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BBA" w:rsidRPr="00001CF2" w:rsidRDefault="00657BBA" w:rsidP="00001CF2">
      <w:pPr>
        <w:ind w:left="1418" w:hanging="1418"/>
        <w:outlineLvl w:val="0"/>
        <w:rPr>
          <w:rFonts w:eastAsia="Calibri" w:cs="Arial"/>
          <w:b/>
          <w:sz w:val="36"/>
          <w:szCs w:val="36"/>
          <w:lang w:val="en-AU"/>
        </w:rPr>
      </w:pPr>
      <w:r w:rsidRPr="00001CF2">
        <w:rPr>
          <w:rFonts w:eastAsia="Calibri" w:cs="Arial"/>
          <w:b/>
          <w:sz w:val="36"/>
          <w:szCs w:val="36"/>
          <w:lang w:val="en-AU"/>
        </w:rPr>
        <w:t>7.01</w:t>
      </w:r>
      <w:r w:rsidRPr="00001CF2">
        <w:rPr>
          <w:rFonts w:eastAsia="Calibri" w:cs="Arial"/>
          <w:b/>
          <w:sz w:val="36"/>
          <w:szCs w:val="36"/>
          <w:lang w:val="en-AU"/>
        </w:rPr>
        <w:tab/>
        <w:t>CARFILZOMIB,</w:t>
      </w:r>
      <w:r w:rsidRPr="00001CF2">
        <w:rPr>
          <w:rFonts w:eastAsia="Calibri" w:cs="Arial"/>
          <w:b/>
          <w:sz w:val="36"/>
          <w:szCs w:val="36"/>
          <w:lang w:val="en-AU"/>
        </w:rPr>
        <w:br/>
      </w:r>
      <w:r w:rsidR="00FA5F55" w:rsidRPr="00001CF2">
        <w:rPr>
          <w:rFonts w:eastAsia="Calibri" w:cs="Arial"/>
          <w:b/>
          <w:sz w:val="36"/>
          <w:szCs w:val="36"/>
          <w:lang w:val="en-AU"/>
        </w:rPr>
        <w:t xml:space="preserve">Powder for I.V. infusion </w:t>
      </w:r>
      <w:r w:rsidR="00FA5F55" w:rsidRPr="00110C9E">
        <w:rPr>
          <w:rFonts w:eastAsia="Calibri" w:cs="Arial"/>
          <w:b/>
          <w:sz w:val="36"/>
          <w:szCs w:val="36"/>
          <w:lang w:val="en-AU"/>
        </w:rPr>
        <w:t>10</w:t>
      </w:r>
      <w:r w:rsidR="00FA5F55" w:rsidRPr="00001CF2">
        <w:rPr>
          <w:rFonts w:eastAsia="Calibri" w:cs="Arial"/>
          <w:b/>
          <w:sz w:val="36"/>
          <w:szCs w:val="36"/>
          <w:lang w:val="en-AU"/>
        </w:rPr>
        <w:t xml:space="preserve"> </w:t>
      </w:r>
      <w:r w:rsidR="00CC3E32" w:rsidRPr="00110C9E">
        <w:rPr>
          <w:rFonts w:ascii="Calibri" w:eastAsia="Calibri" w:hAnsi="Calibri" w:cs="Arial"/>
          <w:b/>
          <w:sz w:val="36"/>
          <w:szCs w:val="36"/>
          <w:lang w:val="en-AU"/>
        </w:rPr>
        <w:t>mg</w:t>
      </w:r>
      <w:r w:rsidR="00FA5F55" w:rsidRPr="00001CF2">
        <w:rPr>
          <w:rFonts w:eastAsia="Calibri" w:cs="Arial"/>
          <w:b/>
          <w:sz w:val="36"/>
          <w:szCs w:val="36"/>
          <w:lang w:val="en-AU"/>
        </w:rPr>
        <w:t>, 30 mg and 60 mg</w:t>
      </w:r>
      <w:r w:rsidRPr="00001CF2">
        <w:rPr>
          <w:rFonts w:eastAsia="Calibri" w:cs="Arial"/>
          <w:b/>
          <w:sz w:val="36"/>
          <w:szCs w:val="36"/>
          <w:lang w:val="en-AU"/>
        </w:rPr>
        <w:t xml:space="preserve">, </w:t>
      </w:r>
      <w:r w:rsidRPr="00001CF2">
        <w:rPr>
          <w:rFonts w:eastAsia="Calibri" w:cs="Arial"/>
          <w:b/>
          <w:sz w:val="36"/>
          <w:szCs w:val="36"/>
          <w:lang w:val="en-AU"/>
        </w:rPr>
        <w:br/>
      </w:r>
      <w:proofErr w:type="spellStart"/>
      <w:r w:rsidRPr="00001CF2">
        <w:rPr>
          <w:rFonts w:eastAsia="Calibri" w:cs="Arial"/>
          <w:b/>
          <w:sz w:val="36"/>
          <w:szCs w:val="36"/>
          <w:lang w:val="en-AU"/>
        </w:rPr>
        <w:t>Kyprolis</w:t>
      </w:r>
      <w:proofErr w:type="spellEnd"/>
      <w:r w:rsidRPr="00001CF2">
        <w:rPr>
          <w:rFonts w:eastAsia="Calibri" w:cs="Arial"/>
          <w:b/>
          <w:sz w:val="36"/>
          <w:szCs w:val="36"/>
          <w:lang w:val="en-AU"/>
        </w:rPr>
        <w:t>®, Amgen Australia Pty Ltd</w:t>
      </w:r>
    </w:p>
    <w:p w:rsidR="00657BBA" w:rsidRPr="005D105D" w:rsidRDefault="00657BBA" w:rsidP="003A432B">
      <w:pPr>
        <w:pStyle w:val="Heading1"/>
        <w:rPr>
          <w:lang w:val="en-AU"/>
        </w:rPr>
      </w:pPr>
      <w:bookmarkStart w:id="0" w:name="_Toc413139271"/>
      <w:bookmarkStart w:id="1" w:name="_Toc482707575"/>
      <w:r w:rsidRPr="005D105D">
        <w:rPr>
          <w:lang w:val="en-AU"/>
        </w:rPr>
        <w:t>Purpose of Application</w:t>
      </w:r>
      <w:bookmarkEnd w:id="0"/>
      <w:bookmarkEnd w:id="1"/>
    </w:p>
    <w:p w:rsidR="00657BBA" w:rsidRPr="005D105D" w:rsidRDefault="00657BBA" w:rsidP="004B0020">
      <w:pPr>
        <w:pStyle w:val="ListParagraph"/>
        <w:numPr>
          <w:ilvl w:val="1"/>
          <w:numId w:val="1"/>
        </w:numPr>
        <w:ind w:left="578" w:hanging="578"/>
        <w:jc w:val="both"/>
        <w:rPr>
          <w:rFonts w:ascii="Calibri" w:eastAsia="Calibri" w:hAnsi="Calibri" w:cs="Arial"/>
          <w:lang w:val="en-AU"/>
        </w:rPr>
      </w:pPr>
      <w:r w:rsidRPr="005D105D">
        <w:rPr>
          <w:rFonts w:ascii="Calibri" w:eastAsia="Calibri" w:hAnsi="Calibri" w:cs="Arial"/>
          <w:lang w:val="en-AU"/>
        </w:rPr>
        <w:t xml:space="preserve">The resubmission requested </w:t>
      </w:r>
      <w:r w:rsidR="005067AB" w:rsidRPr="005D105D">
        <w:rPr>
          <w:rFonts w:ascii="Calibri" w:eastAsia="Calibri" w:hAnsi="Calibri" w:cs="Arial"/>
          <w:lang w:val="en-AU"/>
        </w:rPr>
        <w:t xml:space="preserve">the </w:t>
      </w:r>
      <w:r w:rsidRPr="005D105D">
        <w:rPr>
          <w:rFonts w:ascii="Calibri" w:eastAsia="Calibri" w:hAnsi="Calibri" w:cs="Arial"/>
          <w:lang w:val="en-AU"/>
        </w:rPr>
        <w:t xml:space="preserve">Section 100 (Efficient Funding of Chemotherapy – Public and Private Hospital) Authority </w:t>
      </w:r>
      <w:proofErr w:type="gramStart"/>
      <w:r w:rsidRPr="005D105D">
        <w:rPr>
          <w:rFonts w:ascii="Calibri" w:eastAsia="Calibri" w:hAnsi="Calibri" w:cs="Arial"/>
          <w:lang w:val="en-AU"/>
        </w:rPr>
        <w:t>Required</w:t>
      </w:r>
      <w:proofErr w:type="gramEnd"/>
      <w:r w:rsidRPr="005D105D">
        <w:rPr>
          <w:rFonts w:ascii="Calibri" w:eastAsia="Calibri" w:hAnsi="Calibri" w:cs="Arial"/>
          <w:lang w:val="en-AU"/>
        </w:rPr>
        <w:t xml:space="preserve"> listing of carfilzomib for the treatment of relapsed or refractory multiple myeloma</w:t>
      </w:r>
      <w:r w:rsidR="00CB7180" w:rsidRPr="005D105D">
        <w:rPr>
          <w:rFonts w:ascii="Calibri" w:eastAsia="Calibri" w:hAnsi="Calibri" w:cs="Arial"/>
          <w:lang w:val="en-AU"/>
        </w:rPr>
        <w:t xml:space="preserve"> (RRMM)</w:t>
      </w:r>
      <w:r w:rsidRPr="005D105D">
        <w:rPr>
          <w:rFonts w:ascii="Calibri" w:eastAsia="Calibri" w:hAnsi="Calibri" w:cs="Arial"/>
          <w:lang w:val="en-AU"/>
        </w:rPr>
        <w:t xml:space="preserve">. </w:t>
      </w:r>
    </w:p>
    <w:p w:rsidR="00001CF2" w:rsidRDefault="00001CF2" w:rsidP="00001CF2">
      <w:pPr>
        <w:pStyle w:val="Caption"/>
      </w:pPr>
      <w:r>
        <w:t xml:space="preserve">Table </w:t>
      </w:r>
      <w:r w:rsidR="002C7E92">
        <w:rPr>
          <w:noProof/>
        </w:rPr>
        <w:t>1</w:t>
      </w:r>
      <w:r w:rsidRPr="00893E03">
        <w:t>: Key components of the clinical issue addressed by the submission</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ey components of the clinical issue addressed by the submission"/>
      </w:tblPr>
      <w:tblGrid>
        <w:gridCol w:w="1588"/>
        <w:gridCol w:w="7484"/>
      </w:tblGrid>
      <w:tr w:rsidR="00657BBA" w:rsidRPr="00BC16CA" w:rsidTr="00E11F42">
        <w:trPr>
          <w:cnfStyle w:val="100000000000" w:firstRow="1" w:lastRow="0" w:firstColumn="0" w:lastColumn="0" w:oddVBand="0" w:evenVBand="0" w:oddHBand="0" w:evenHBand="0" w:firstRowFirstColumn="0" w:firstRowLastColumn="0" w:lastRowFirstColumn="0" w:lastRowLastColumn="0"/>
          <w:cantSplit/>
          <w:tblHeader/>
        </w:trPr>
        <w:tc>
          <w:tcPr>
            <w:tcW w:w="1588" w:type="dxa"/>
            <w:shd w:val="clear" w:color="auto" w:fill="auto"/>
          </w:tcPr>
          <w:p w:rsidR="00657BBA" w:rsidRPr="005D105D" w:rsidRDefault="00657BBA" w:rsidP="00657BB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Component</w:t>
            </w:r>
          </w:p>
        </w:tc>
        <w:tc>
          <w:tcPr>
            <w:tcW w:w="7484" w:type="dxa"/>
            <w:shd w:val="clear" w:color="auto" w:fill="auto"/>
          </w:tcPr>
          <w:p w:rsidR="00657BBA" w:rsidRPr="005D105D" w:rsidRDefault="00657BBA" w:rsidP="00657BB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Description</w:t>
            </w:r>
          </w:p>
        </w:tc>
      </w:tr>
      <w:tr w:rsidR="00657BBA" w:rsidRPr="00BC16CA" w:rsidTr="00E11F42">
        <w:trPr>
          <w:cantSplit/>
        </w:trPr>
        <w:tc>
          <w:tcPr>
            <w:tcW w:w="1588" w:type="dxa"/>
            <w:shd w:val="clear" w:color="auto" w:fill="auto"/>
          </w:tcPr>
          <w:p w:rsidR="00657BBA" w:rsidRPr="005D105D" w:rsidRDefault="00657BBA" w:rsidP="00657BB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Population</w:t>
            </w:r>
          </w:p>
        </w:tc>
        <w:tc>
          <w:tcPr>
            <w:tcW w:w="7484" w:type="dxa"/>
            <w:shd w:val="clear" w:color="auto" w:fill="auto"/>
          </w:tcPr>
          <w:p w:rsidR="00657BBA" w:rsidRPr="005D105D" w:rsidRDefault="00657BBA" w:rsidP="00657BB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Patients with relapsed or refractory multiple myeloma after ≥ 1 prior therapy.</w:t>
            </w:r>
          </w:p>
        </w:tc>
      </w:tr>
      <w:tr w:rsidR="00657BBA" w:rsidRPr="00BC16CA" w:rsidTr="00E11F42">
        <w:trPr>
          <w:cantSplit/>
        </w:trPr>
        <w:tc>
          <w:tcPr>
            <w:tcW w:w="1588" w:type="dxa"/>
            <w:shd w:val="clear" w:color="auto" w:fill="auto"/>
          </w:tcPr>
          <w:p w:rsidR="00657BBA" w:rsidRPr="005D105D" w:rsidRDefault="00657BBA" w:rsidP="00657BB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Intervention</w:t>
            </w:r>
          </w:p>
        </w:tc>
        <w:tc>
          <w:tcPr>
            <w:tcW w:w="7484" w:type="dxa"/>
            <w:shd w:val="clear" w:color="auto" w:fill="auto"/>
          </w:tcPr>
          <w:p w:rsidR="00657BBA" w:rsidRPr="005D105D" w:rsidRDefault="00657BBA" w:rsidP="00021E80">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Carfilzomib with dexamethasone</w:t>
            </w:r>
            <w:r w:rsidR="00CB7180" w:rsidRPr="005D105D">
              <w:rPr>
                <w:rFonts w:ascii="Arial Narrow" w:eastAsia="Calibri" w:hAnsi="Arial Narrow" w:cs="Arial"/>
                <w:sz w:val="20"/>
                <w:lang w:val="en-AU"/>
              </w:rPr>
              <w:t xml:space="preserve"> (Cd)</w:t>
            </w:r>
            <w:r w:rsidRPr="005D105D">
              <w:rPr>
                <w:rFonts w:ascii="Arial Narrow" w:eastAsia="Calibri" w:hAnsi="Arial Narrow" w:cs="Arial"/>
                <w:sz w:val="20"/>
                <w:lang w:val="en-AU"/>
              </w:rPr>
              <w:t>.</w:t>
            </w:r>
          </w:p>
        </w:tc>
      </w:tr>
      <w:tr w:rsidR="00657BBA" w:rsidRPr="00BC16CA" w:rsidTr="00E11F42">
        <w:trPr>
          <w:cantSplit/>
        </w:trPr>
        <w:tc>
          <w:tcPr>
            <w:tcW w:w="1588" w:type="dxa"/>
            <w:shd w:val="clear" w:color="auto" w:fill="auto"/>
          </w:tcPr>
          <w:p w:rsidR="00657BBA" w:rsidRPr="005D105D" w:rsidRDefault="00657BBA" w:rsidP="00657BB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Comparator</w:t>
            </w:r>
          </w:p>
        </w:tc>
        <w:tc>
          <w:tcPr>
            <w:tcW w:w="7484" w:type="dxa"/>
            <w:shd w:val="clear" w:color="auto" w:fill="auto"/>
          </w:tcPr>
          <w:p w:rsidR="00657BBA" w:rsidRPr="005D105D" w:rsidRDefault="00657BBA" w:rsidP="007F6E16">
            <w:pPr>
              <w:keepNext/>
              <w:spacing w:before="40" w:after="40"/>
              <w:rPr>
                <w:rFonts w:ascii="Arial Narrow" w:eastAsia="Calibri" w:hAnsi="Arial Narrow" w:cs="Arial"/>
                <w:sz w:val="20"/>
                <w:lang w:val="en-AU"/>
              </w:rPr>
            </w:pPr>
            <w:proofErr w:type="spellStart"/>
            <w:r w:rsidRPr="005D105D">
              <w:rPr>
                <w:rFonts w:ascii="Arial Narrow" w:eastAsia="Calibri" w:hAnsi="Arial Narrow" w:cs="Arial"/>
                <w:sz w:val="20"/>
                <w:lang w:val="en-AU"/>
              </w:rPr>
              <w:t>Bd</w:t>
            </w:r>
            <w:proofErr w:type="spellEnd"/>
            <w:r w:rsidRPr="005D105D">
              <w:rPr>
                <w:rFonts w:ascii="Arial Narrow" w:eastAsia="Calibri" w:hAnsi="Arial Narrow" w:cs="Arial"/>
                <w:sz w:val="20"/>
                <w:lang w:val="en-AU"/>
              </w:rPr>
              <w:t xml:space="preserve"> was proposed as the main comparator.</w:t>
            </w:r>
          </w:p>
        </w:tc>
      </w:tr>
      <w:tr w:rsidR="00657BBA" w:rsidRPr="00BC16CA" w:rsidTr="00E11F42">
        <w:trPr>
          <w:cantSplit/>
        </w:trPr>
        <w:tc>
          <w:tcPr>
            <w:tcW w:w="1588" w:type="dxa"/>
            <w:shd w:val="clear" w:color="auto" w:fill="auto"/>
          </w:tcPr>
          <w:p w:rsidR="00657BBA" w:rsidRPr="005D105D" w:rsidRDefault="00657BBA" w:rsidP="00657BB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Outcomes</w:t>
            </w:r>
          </w:p>
        </w:tc>
        <w:tc>
          <w:tcPr>
            <w:tcW w:w="7484" w:type="dxa"/>
            <w:shd w:val="clear" w:color="auto" w:fill="auto"/>
          </w:tcPr>
          <w:p w:rsidR="00657BBA" w:rsidRPr="005D105D" w:rsidRDefault="00657BBA" w:rsidP="00657BB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 xml:space="preserve">OS, PFS, </w:t>
            </w:r>
            <w:proofErr w:type="spellStart"/>
            <w:r w:rsidRPr="005D105D">
              <w:rPr>
                <w:rFonts w:ascii="Arial Narrow" w:eastAsia="Calibri" w:hAnsi="Arial Narrow" w:cs="Arial"/>
                <w:sz w:val="20"/>
                <w:lang w:val="en-AU"/>
              </w:rPr>
              <w:t>QoL</w:t>
            </w:r>
            <w:proofErr w:type="spellEnd"/>
            <w:r w:rsidRPr="005D105D">
              <w:rPr>
                <w:rFonts w:ascii="Arial Narrow" w:eastAsia="Calibri" w:hAnsi="Arial Narrow" w:cs="Arial"/>
                <w:sz w:val="20"/>
                <w:lang w:val="en-AU"/>
              </w:rPr>
              <w:t xml:space="preserve"> adverse events</w:t>
            </w:r>
          </w:p>
        </w:tc>
      </w:tr>
      <w:tr w:rsidR="00657BBA" w:rsidRPr="00BC16CA" w:rsidTr="00E11F42">
        <w:trPr>
          <w:cantSplit/>
        </w:trPr>
        <w:tc>
          <w:tcPr>
            <w:tcW w:w="1588" w:type="dxa"/>
            <w:shd w:val="clear" w:color="auto" w:fill="auto"/>
          </w:tcPr>
          <w:p w:rsidR="00657BBA" w:rsidRPr="005D105D" w:rsidRDefault="00657BBA" w:rsidP="00657BB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Clinical claim</w:t>
            </w:r>
          </w:p>
        </w:tc>
        <w:tc>
          <w:tcPr>
            <w:tcW w:w="7484" w:type="dxa"/>
            <w:shd w:val="clear" w:color="auto" w:fill="auto"/>
          </w:tcPr>
          <w:p w:rsidR="00657BBA" w:rsidRPr="005D105D" w:rsidRDefault="00657BBA" w:rsidP="007F6E16">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Cd is superior in terms of comparative efficacy (based on OS and PFS) with a different safety profile compared with Bd. The PBAC previously accepted this claim against Bd</w:t>
            </w:r>
            <w:r w:rsidR="007F6E16" w:rsidRPr="005D105D">
              <w:rPr>
                <w:rFonts w:ascii="Arial Narrow" w:eastAsia="Calibri" w:hAnsi="Arial Narrow" w:cs="Arial"/>
                <w:sz w:val="20"/>
                <w:lang w:val="en-AU"/>
              </w:rPr>
              <w:t>.</w:t>
            </w:r>
          </w:p>
        </w:tc>
      </w:tr>
    </w:tbl>
    <w:p w:rsidR="00657BBA" w:rsidRPr="005D105D" w:rsidRDefault="00657BBA" w:rsidP="00657BBA">
      <w:pPr>
        <w:keepLines/>
        <w:widowControl w:val="0"/>
        <w:contextualSpacing/>
        <w:jc w:val="both"/>
        <w:rPr>
          <w:rFonts w:ascii="Arial Narrow" w:eastAsia="Times New Roman" w:hAnsi="Arial Narrow" w:cs="Arial"/>
          <w:snapToGrid w:val="0"/>
          <w:sz w:val="18"/>
          <w:szCs w:val="20"/>
          <w:lang w:val="en-AU"/>
        </w:rPr>
      </w:pPr>
      <w:r w:rsidRPr="005D105D">
        <w:rPr>
          <w:rFonts w:ascii="Arial Narrow" w:eastAsia="Times New Roman" w:hAnsi="Arial Narrow" w:cs="Arial"/>
          <w:snapToGrid w:val="0"/>
          <w:sz w:val="18"/>
          <w:szCs w:val="20"/>
          <w:lang w:val="en-AU"/>
        </w:rPr>
        <w:t>Source: Table 1.1-1, p4 of the resubmission</w:t>
      </w:r>
    </w:p>
    <w:p w:rsidR="00657BBA" w:rsidRPr="005D105D" w:rsidRDefault="00657BBA" w:rsidP="00657BBA">
      <w:pPr>
        <w:keepLines/>
        <w:widowControl w:val="0"/>
        <w:contextualSpacing/>
        <w:jc w:val="both"/>
        <w:rPr>
          <w:rFonts w:ascii="Arial Narrow" w:eastAsia="Times New Roman" w:hAnsi="Arial Narrow" w:cs="Arial"/>
          <w:snapToGrid w:val="0"/>
          <w:color w:val="000000"/>
          <w:sz w:val="18"/>
          <w:szCs w:val="18"/>
          <w:lang w:val="en-AU"/>
        </w:rPr>
      </w:pPr>
      <w:proofErr w:type="spellStart"/>
      <w:r w:rsidRPr="005D105D">
        <w:rPr>
          <w:rFonts w:ascii="Arial Narrow" w:eastAsia="Times New Roman" w:hAnsi="Arial Narrow" w:cs="Arial"/>
          <w:snapToGrid w:val="0"/>
          <w:color w:val="000000"/>
          <w:sz w:val="18"/>
          <w:szCs w:val="18"/>
          <w:lang w:val="en-AU"/>
        </w:rPr>
        <w:t>Bd</w:t>
      </w:r>
      <w:proofErr w:type="spellEnd"/>
      <w:r w:rsidRPr="005D105D">
        <w:rPr>
          <w:rFonts w:ascii="Arial Narrow" w:eastAsia="Times New Roman" w:hAnsi="Arial Narrow" w:cs="Arial"/>
          <w:snapToGrid w:val="0"/>
          <w:color w:val="000000"/>
          <w:sz w:val="18"/>
          <w:szCs w:val="18"/>
          <w:lang w:val="en-AU"/>
        </w:rPr>
        <w:t xml:space="preserve"> = </w:t>
      </w:r>
      <w:proofErr w:type="spellStart"/>
      <w:r w:rsidRPr="005D105D">
        <w:rPr>
          <w:rFonts w:ascii="Arial Narrow" w:eastAsia="Times New Roman" w:hAnsi="Arial Narrow" w:cs="Arial"/>
          <w:snapToGrid w:val="0"/>
          <w:color w:val="000000"/>
          <w:sz w:val="18"/>
          <w:szCs w:val="18"/>
          <w:lang w:val="en-AU"/>
        </w:rPr>
        <w:t>bortezomib</w:t>
      </w:r>
      <w:proofErr w:type="spellEnd"/>
      <w:r w:rsidRPr="005D105D">
        <w:rPr>
          <w:rFonts w:ascii="Arial Narrow" w:eastAsia="Times New Roman" w:hAnsi="Arial Narrow" w:cs="Arial"/>
          <w:snapToGrid w:val="0"/>
          <w:color w:val="000000"/>
          <w:sz w:val="18"/>
          <w:szCs w:val="18"/>
          <w:lang w:val="en-AU"/>
        </w:rPr>
        <w:t xml:space="preserve"> + dexamethasone; Cd = carfilzomib + dexamethasone; IV = intravenous; </w:t>
      </w:r>
      <w:proofErr w:type="spellStart"/>
      <w:proofErr w:type="gramStart"/>
      <w:r w:rsidRPr="005D105D">
        <w:rPr>
          <w:rFonts w:ascii="Arial Narrow" w:eastAsia="Times New Roman" w:hAnsi="Arial Narrow" w:cs="Arial"/>
          <w:snapToGrid w:val="0"/>
          <w:color w:val="000000"/>
          <w:sz w:val="18"/>
          <w:szCs w:val="18"/>
          <w:lang w:val="en-AU"/>
        </w:rPr>
        <w:t>Ld</w:t>
      </w:r>
      <w:proofErr w:type="spellEnd"/>
      <w:proofErr w:type="gramEnd"/>
      <w:r w:rsidRPr="005D105D">
        <w:rPr>
          <w:rFonts w:ascii="Arial Narrow" w:eastAsia="Times New Roman" w:hAnsi="Arial Narrow" w:cs="Arial"/>
          <w:snapToGrid w:val="0"/>
          <w:color w:val="000000"/>
          <w:sz w:val="18"/>
          <w:szCs w:val="18"/>
          <w:lang w:val="en-AU"/>
        </w:rPr>
        <w:t xml:space="preserve"> = </w:t>
      </w:r>
      <w:proofErr w:type="spellStart"/>
      <w:r w:rsidRPr="005D105D">
        <w:rPr>
          <w:rFonts w:ascii="Arial Narrow" w:eastAsia="Times New Roman" w:hAnsi="Arial Narrow" w:cs="Arial"/>
          <w:snapToGrid w:val="0"/>
          <w:color w:val="000000"/>
          <w:sz w:val="18"/>
          <w:szCs w:val="18"/>
          <w:lang w:val="en-AU"/>
        </w:rPr>
        <w:t>lenalidomide</w:t>
      </w:r>
      <w:proofErr w:type="spellEnd"/>
      <w:r w:rsidRPr="005D105D">
        <w:rPr>
          <w:rFonts w:ascii="Arial Narrow" w:eastAsia="Times New Roman" w:hAnsi="Arial Narrow" w:cs="Arial"/>
          <w:snapToGrid w:val="0"/>
          <w:color w:val="000000"/>
          <w:sz w:val="18"/>
          <w:szCs w:val="18"/>
          <w:lang w:val="en-AU"/>
        </w:rPr>
        <w:t xml:space="preserve"> + dexamethasone; OS = overall survival; PBAC = Pharmaceutical Benefits Advisory Committee; PFS = progression free survival; </w:t>
      </w:r>
      <w:proofErr w:type="spellStart"/>
      <w:r w:rsidRPr="005D105D">
        <w:rPr>
          <w:rFonts w:ascii="Arial Narrow" w:eastAsia="Times New Roman" w:hAnsi="Arial Narrow" w:cs="Arial"/>
          <w:snapToGrid w:val="0"/>
          <w:color w:val="000000"/>
          <w:sz w:val="18"/>
          <w:szCs w:val="18"/>
          <w:lang w:val="en-AU"/>
        </w:rPr>
        <w:t>QoL</w:t>
      </w:r>
      <w:proofErr w:type="spellEnd"/>
      <w:r w:rsidRPr="005D105D">
        <w:rPr>
          <w:rFonts w:ascii="Arial Narrow" w:eastAsia="Times New Roman" w:hAnsi="Arial Narrow" w:cs="Arial"/>
          <w:snapToGrid w:val="0"/>
          <w:color w:val="000000"/>
          <w:sz w:val="18"/>
          <w:szCs w:val="18"/>
          <w:lang w:val="en-AU"/>
        </w:rPr>
        <w:t xml:space="preserve"> = Quality of Life </w:t>
      </w:r>
    </w:p>
    <w:p w:rsidR="00657BBA" w:rsidRPr="005D105D" w:rsidRDefault="00657BBA" w:rsidP="003A432B">
      <w:pPr>
        <w:pStyle w:val="ListParagraph"/>
        <w:numPr>
          <w:ilvl w:val="1"/>
          <w:numId w:val="1"/>
        </w:numPr>
        <w:jc w:val="both"/>
        <w:rPr>
          <w:rFonts w:ascii="Calibri" w:eastAsia="Calibri" w:hAnsi="Calibri" w:cs="Arial"/>
          <w:lang w:val="en-AU"/>
        </w:rPr>
      </w:pPr>
      <w:bookmarkStart w:id="2" w:name="_Toc413139272"/>
      <w:r w:rsidRPr="005D105D">
        <w:rPr>
          <w:rFonts w:ascii="Calibri" w:eastAsia="Calibri" w:hAnsi="Calibri" w:cs="Arial"/>
          <w:lang w:val="en-AU"/>
        </w:rPr>
        <w:t xml:space="preserve">The </w:t>
      </w:r>
      <w:r w:rsidR="000A07C0" w:rsidRPr="005D105D">
        <w:rPr>
          <w:rFonts w:ascii="Calibri" w:eastAsia="Calibri" w:hAnsi="Calibri" w:cs="Arial"/>
          <w:lang w:val="en-AU"/>
        </w:rPr>
        <w:t xml:space="preserve">only change to the key components of the clinical issue was that the </w:t>
      </w:r>
      <w:r w:rsidRPr="005D105D">
        <w:rPr>
          <w:rFonts w:ascii="Calibri" w:eastAsia="Calibri" w:hAnsi="Calibri" w:cs="Arial"/>
          <w:lang w:val="en-AU"/>
        </w:rPr>
        <w:t xml:space="preserve">resubmission requested listing of carfilzomib </w:t>
      </w:r>
      <w:r w:rsidR="000A07C0" w:rsidRPr="005D105D">
        <w:rPr>
          <w:rFonts w:ascii="Calibri" w:eastAsia="Calibri" w:hAnsi="Calibri" w:cs="Arial"/>
          <w:lang w:val="en-AU"/>
        </w:rPr>
        <w:t>plus</w:t>
      </w:r>
      <w:r w:rsidRPr="005D105D">
        <w:rPr>
          <w:rFonts w:ascii="Calibri" w:eastAsia="Calibri" w:hAnsi="Calibri" w:cs="Arial"/>
          <w:lang w:val="en-AU"/>
        </w:rPr>
        <w:t xml:space="preserve"> dexamethasone (Cd</w:t>
      </w:r>
      <w:r w:rsidR="004023B9" w:rsidRPr="005D105D">
        <w:rPr>
          <w:rFonts w:ascii="Calibri" w:eastAsia="Calibri" w:hAnsi="Calibri" w:cs="Arial"/>
          <w:lang w:val="en-AU"/>
        </w:rPr>
        <w:t>) only</w:t>
      </w:r>
      <w:r w:rsidRPr="005D105D">
        <w:rPr>
          <w:rFonts w:ascii="Calibri" w:eastAsia="Calibri" w:hAnsi="Calibri" w:cs="Arial"/>
          <w:lang w:val="en-AU"/>
        </w:rPr>
        <w:t xml:space="preserve">. The previous submission had also requested PBS listing of carfilzomib plus </w:t>
      </w:r>
      <w:proofErr w:type="spellStart"/>
      <w:r w:rsidRPr="005D105D">
        <w:rPr>
          <w:rFonts w:ascii="Calibri" w:eastAsia="Calibri" w:hAnsi="Calibri" w:cs="Arial"/>
          <w:lang w:val="en-AU"/>
        </w:rPr>
        <w:t>lenalidomide</w:t>
      </w:r>
      <w:proofErr w:type="spellEnd"/>
      <w:r w:rsidRPr="005D105D">
        <w:rPr>
          <w:rFonts w:ascii="Calibri" w:eastAsia="Calibri" w:hAnsi="Calibri" w:cs="Arial"/>
          <w:lang w:val="en-AU"/>
        </w:rPr>
        <w:t xml:space="preserve"> plus dexamethasone (</w:t>
      </w:r>
      <w:proofErr w:type="spellStart"/>
      <w:r w:rsidRPr="005D105D">
        <w:rPr>
          <w:rFonts w:ascii="Calibri" w:eastAsia="Calibri" w:hAnsi="Calibri" w:cs="Arial"/>
          <w:lang w:val="en-AU"/>
        </w:rPr>
        <w:t>CLd</w:t>
      </w:r>
      <w:proofErr w:type="spellEnd"/>
      <w:r w:rsidRPr="005D105D">
        <w:rPr>
          <w:rFonts w:ascii="Calibri" w:eastAsia="Calibri" w:hAnsi="Calibri" w:cs="Arial"/>
          <w:lang w:val="en-AU"/>
        </w:rPr>
        <w:t xml:space="preserve">). </w:t>
      </w:r>
      <w:proofErr w:type="spellStart"/>
      <w:r w:rsidRPr="005D105D">
        <w:rPr>
          <w:rFonts w:ascii="Calibri" w:eastAsia="Calibri" w:hAnsi="Calibri" w:cs="Arial"/>
          <w:lang w:val="en-AU"/>
        </w:rPr>
        <w:t>CLd</w:t>
      </w:r>
      <w:proofErr w:type="spellEnd"/>
      <w:r w:rsidRPr="005D105D">
        <w:rPr>
          <w:rFonts w:ascii="Calibri" w:eastAsia="Calibri" w:hAnsi="Calibri" w:cs="Arial"/>
          <w:lang w:val="en-AU"/>
        </w:rPr>
        <w:t xml:space="preserve"> was not requested in the resubmission due to “challenges demonstrating that </w:t>
      </w:r>
      <w:proofErr w:type="spellStart"/>
      <w:r w:rsidRPr="005D105D">
        <w:rPr>
          <w:rFonts w:ascii="Calibri" w:eastAsia="Calibri" w:hAnsi="Calibri" w:cs="Arial"/>
          <w:lang w:val="en-AU"/>
        </w:rPr>
        <w:t>CLd</w:t>
      </w:r>
      <w:proofErr w:type="spellEnd"/>
      <w:r w:rsidRPr="005D105D">
        <w:rPr>
          <w:rFonts w:ascii="Calibri" w:eastAsia="Calibri" w:hAnsi="Calibri" w:cs="Arial"/>
          <w:lang w:val="en-AU"/>
        </w:rPr>
        <w:t xml:space="preserve"> is cost-effective” which it stated were due to the cost of concomitant </w:t>
      </w:r>
      <w:proofErr w:type="spellStart"/>
      <w:r w:rsidRPr="005D105D">
        <w:rPr>
          <w:rFonts w:ascii="Calibri" w:eastAsia="Calibri" w:hAnsi="Calibri" w:cs="Arial"/>
          <w:lang w:val="en-AU"/>
        </w:rPr>
        <w:t>lenalidomide</w:t>
      </w:r>
      <w:proofErr w:type="spellEnd"/>
      <w:r w:rsidRPr="005D105D">
        <w:rPr>
          <w:rFonts w:ascii="Calibri" w:eastAsia="Calibri" w:hAnsi="Calibri" w:cs="Arial"/>
          <w:lang w:val="en-AU"/>
        </w:rPr>
        <w:t xml:space="preserve">. </w:t>
      </w:r>
    </w:p>
    <w:p w:rsidR="00657BBA" w:rsidRPr="005D105D" w:rsidRDefault="001A6360" w:rsidP="003A432B">
      <w:pPr>
        <w:pStyle w:val="ListParagraph"/>
        <w:numPr>
          <w:ilvl w:val="1"/>
          <w:numId w:val="1"/>
        </w:numPr>
        <w:jc w:val="both"/>
        <w:rPr>
          <w:rFonts w:ascii="Calibri" w:eastAsia="Calibri" w:hAnsi="Calibri" w:cs="Arial"/>
          <w:lang w:val="en-AU"/>
        </w:rPr>
      </w:pPr>
      <w:r w:rsidRPr="005D105D">
        <w:rPr>
          <w:rFonts w:ascii="Calibri" w:eastAsia="Calibri" w:hAnsi="Calibri" w:cs="Arial"/>
          <w:lang w:val="en-AU"/>
        </w:rPr>
        <w:t>T</w:t>
      </w:r>
      <w:r w:rsidR="00657BBA" w:rsidRPr="005D105D">
        <w:rPr>
          <w:rFonts w:ascii="Calibri" w:eastAsia="Calibri" w:hAnsi="Calibri" w:cs="Arial"/>
          <w:lang w:val="en-AU"/>
        </w:rPr>
        <w:t xml:space="preserve">he previous submission requested separate consideration of the Cd and </w:t>
      </w:r>
      <w:proofErr w:type="spellStart"/>
      <w:r w:rsidR="00657BBA" w:rsidRPr="005D105D">
        <w:rPr>
          <w:rFonts w:ascii="Calibri" w:eastAsia="Calibri" w:hAnsi="Calibri" w:cs="Arial"/>
          <w:lang w:val="en-AU"/>
        </w:rPr>
        <w:t>CLd</w:t>
      </w:r>
      <w:proofErr w:type="spellEnd"/>
      <w:r w:rsidR="00657BBA" w:rsidRPr="005D105D">
        <w:rPr>
          <w:rFonts w:ascii="Calibri" w:eastAsia="Calibri" w:hAnsi="Calibri" w:cs="Arial"/>
          <w:lang w:val="en-AU"/>
        </w:rPr>
        <w:t xml:space="preserve"> regimens. However, given both regimens were included in the TGA indication, the PBAC had stated that “the appropriate clinical positioning of each regimen needs to be considered” (Paragraph 7.3, November 2016</w:t>
      </w:r>
      <w:r w:rsidR="00641815">
        <w:rPr>
          <w:rFonts w:ascii="Calibri" w:eastAsia="Calibri" w:hAnsi="Calibri" w:cs="Arial"/>
          <w:lang w:val="en-AU"/>
        </w:rPr>
        <w:t xml:space="preserve"> Public Summary Document (PSD)</w:t>
      </w:r>
      <w:r w:rsidR="00657BBA" w:rsidRPr="005D105D">
        <w:rPr>
          <w:rFonts w:ascii="Calibri" w:eastAsia="Calibri" w:hAnsi="Calibri" w:cs="Arial"/>
          <w:lang w:val="en-AU"/>
        </w:rPr>
        <w:t xml:space="preserve">). Despite this, the resubmission did not consider the clinical position of Cd if </w:t>
      </w:r>
      <w:proofErr w:type="spellStart"/>
      <w:r w:rsidR="00657BBA" w:rsidRPr="005D105D">
        <w:rPr>
          <w:rFonts w:ascii="Calibri" w:eastAsia="Calibri" w:hAnsi="Calibri" w:cs="Arial"/>
          <w:lang w:val="en-AU"/>
        </w:rPr>
        <w:t>CLd</w:t>
      </w:r>
      <w:proofErr w:type="spellEnd"/>
      <w:r w:rsidR="00657BBA" w:rsidRPr="005D105D">
        <w:rPr>
          <w:rFonts w:ascii="Calibri" w:eastAsia="Calibri" w:hAnsi="Calibri" w:cs="Arial"/>
          <w:lang w:val="en-AU"/>
        </w:rPr>
        <w:t xml:space="preserve">, or other triplet therapies, were available. The availability of </w:t>
      </w:r>
      <w:proofErr w:type="spellStart"/>
      <w:r w:rsidR="00657BBA" w:rsidRPr="005D105D">
        <w:rPr>
          <w:rFonts w:ascii="Calibri" w:eastAsia="Calibri" w:hAnsi="Calibri" w:cs="Arial"/>
          <w:lang w:val="en-AU"/>
        </w:rPr>
        <w:t>CLd</w:t>
      </w:r>
      <w:proofErr w:type="spellEnd"/>
      <w:r w:rsidR="00657BBA" w:rsidRPr="005D105D">
        <w:rPr>
          <w:rFonts w:ascii="Calibri" w:eastAsia="Calibri" w:hAnsi="Calibri" w:cs="Arial"/>
          <w:lang w:val="en-AU"/>
        </w:rPr>
        <w:t xml:space="preserve"> may affect the proposed population, the clinical algorithm and the applicability of the key trial. </w:t>
      </w:r>
      <w:r w:rsidRPr="005D105D">
        <w:rPr>
          <w:rFonts w:ascii="Calibri" w:eastAsia="Calibri" w:hAnsi="Calibri" w:cs="Arial"/>
          <w:lang w:val="en-AU"/>
        </w:rPr>
        <w:t>The impact of this was not known - t</w:t>
      </w:r>
      <w:r w:rsidR="00657BBA" w:rsidRPr="005D105D">
        <w:rPr>
          <w:rFonts w:ascii="Calibri" w:eastAsia="Calibri" w:hAnsi="Calibri" w:cs="Arial"/>
          <w:lang w:val="en-AU"/>
        </w:rPr>
        <w:t xml:space="preserve">he PBAC previously considered that the role of </w:t>
      </w:r>
      <w:proofErr w:type="spellStart"/>
      <w:r w:rsidR="00657BBA" w:rsidRPr="005D105D">
        <w:rPr>
          <w:rFonts w:ascii="Calibri" w:eastAsia="Calibri" w:hAnsi="Calibri" w:cs="Arial"/>
          <w:lang w:val="en-AU"/>
        </w:rPr>
        <w:t>CLd</w:t>
      </w:r>
      <w:proofErr w:type="spellEnd"/>
      <w:r w:rsidR="00657BBA" w:rsidRPr="005D105D">
        <w:rPr>
          <w:rFonts w:ascii="Calibri" w:eastAsia="Calibri" w:hAnsi="Calibri" w:cs="Arial"/>
          <w:lang w:val="en-AU"/>
        </w:rPr>
        <w:t xml:space="preserve"> versus Cd in clinical practice was unclear.  </w:t>
      </w:r>
    </w:p>
    <w:p w:rsidR="00657BBA" w:rsidRPr="005D105D" w:rsidRDefault="00657BBA" w:rsidP="003A432B">
      <w:pPr>
        <w:pStyle w:val="Heading1"/>
        <w:rPr>
          <w:lang w:val="en-AU"/>
        </w:rPr>
      </w:pPr>
      <w:bookmarkStart w:id="3" w:name="_Toc482707576"/>
      <w:r w:rsidRPr="005D105D">
        <w:rPr>
          <w:lang w:val="en-AU"/>
        </w:rPr>
        <w:t>Requested listing</w:t>
      </w:r>
      <w:bookmarkEnd w:id="2"/>
      <w:bookmarkEnd w:id="3"/>
    </w:p>
    <w:p w:rsidR="00F65F7A" w:rsidRPr="005D105D" w:rsidRDefault="00F65F7A" w:rsidP="00F65F7A">
      <w:pPr>
        <w:jc w:val="both"/>
        <w:rPr>
          <w:rFonts w:ascii="Arial" w:hAnsi="Arial" w:cs="Arial"/>
          <w:szCs w:val="24"/>
          <w:lang w:val="en-AU"/>
        </w:rPr>
      </w:pPr>
      <w:r w:rsidRPr="005D105D">
        <w:rPr>
          <w:rFonts w:eastAsia="SimSun" w:cs="Arial"/>
          <w:iCs/>
          <w:color w:val="000000"/>
          <w:szCs w:val="24"/>
          <w:lang w:val="en-AU"/>
        </w:rPr>
        <w:t>Suggestions and additions proposed by the Secretariat to the requested listing are added in italics and suggested deletions are crossed out with strikethrough</w:t>
      </w:r>
      <w:r w:rsidRPr="005D105D">
        <w:rPr>
          <w:rFonts w:ascii="Arial" w:eastAsia="SimSun" w:hAnsi="Arial" w:cs="Arial"/>
          <w:iCs/>
          <w:color w:val="000000"/>
          <w:szCs w:val="24"/>
          <w:lang w:val="en-AU"/>
        </w:rPr>
        <w:t>.</w:t>
      </w:r>
    </w:p>
    <w:p w:rsidR="00B9726A" w:rsidRDefault="00B9726A" w:rsidP="00F65F7A">
      <w:pPr>
        <w:jc w:val="both"/>
        <w:rPr>
          <w:rFonts w:ascii="Arial" w:hAnsi="Arial" w:cs="Arial"/>
          <w:b/>
          <w:sz w:val="22"/>
          <w:lang w:val="en-AU"/>
        </w:rPr>
      </w:pPr>
    </w:p>
    <w:p w:rsidR="00B9726A" w:rsidRDefault="00B9726A" w:rsidP="00F65F7A">
      <w:pPr>
        <w:jc w:val="both"/>
        <w:rPr>
          <w:rFonts w:ascii="Arial" w:hAnsi="Arial" w:cs="Arial"/>
          <w:b/>
          <w:sz w:val="22"/>
          <w:lang w:val="en-AU"/>
        </w:rPr>
      </w:pPr>
    </w:p>
    <w:p w:rsidR="00F65F7A" w:rsidRPr="005D105D" w:rsidRDefault="00F65F7A" w:rsidP="00F65F7A">
      <w:pPr>
        <w:jc w:val="both"/>
        <w:rPr>
          <w:rFonts w:ascii="Arial" w:hAnsi="Arial" w:cs="Arial"/>
          <w:b/>
          <w:sz w:val="22"/>
          <w:lang w:val="en-AU"/>
        </w:rPr>
      </w:pPr>
      <w:r w:rsidRPr="005D105D">
        <w:rPr>
          <w:rFonts w:ascii="Arial" w:hAnsi="Arial" w:cs="Arial"/>
          <w:b/>
          <w:sz w:val="22"/>
          <w:lang w:val="en-AU"/>
        </w:rPr>
        <w:lastRenderedPageBreak/>
        <w:t xml:space="preserve">Initial treatment: </w:t>
      </w:r>
    </w:p>
    <w:tbl>
      <w:tblPr>
        <w:tblW w:w="9214" w:type="dxa"/>
        <w:tblInd w:w="108" w:type="dxa"/>
        <w:tblLayout w:type="fixed"/>
        <w:tblLook w:val="0000" w:firstRow="0" w:lastRow="0" w:firstColumn="0" w:lastColumn="0" w:noHBand="0" w:noVBand="0"/>
      </w:tblPr>
      <w:tblGrid>
        <w:gridCol w:w="2835"/>
        <w:gridCol w:w="426"/>
        <w:gridCol w:w="708"/>
        <w:gridCol w:w="709"/>
        <w:gridCol w:w="1701"/>
        <w:gridCol w:w="1559"/>
        <w:gridCol w:w="1276"/>
      </w:tblGrid>
      <w:tr w:rsidR="00F65F7A" w:rsidRPr="00BC16CA" w:rsidTr="00F65F7A">
        <w:trPr>
          <w:trHeight w:val="471"/>
        </w:trPr>
        <w:tc>
          <w:tcPr>
            <w:tcW w:w="3261" w:type="dxa"/>
            <w:gridSpan w:val="2"/>
            <w:tcBorders>
              <w:bottom w:val="single" w:sz="4" w:space="0" w:color="auto"/>
            </w:tcBorders>
          </w:tcPr>
          <w:p w:rsidR="00F65F7A" w:rsidRPr="005D105D" w:rsidRDefault="00F65F7A" w:rsidP="00F65F7A">
            <w:pPr>
              <w:keepNext/>
              <w:spacing w:after="0" w:line="276" w:lineRule="auto"/>
              <w:ind w:left="-108"/>
              <w:jc w:val="both"/>
              <w:rPr>
                <w:rFonts w:ascii="Arial Narrow" w:hAnsi="Arial Narrow" w:cs="Arial"/>
                <w:sz w:val="20"/>
                <w:szCs w:val="20"/>
                <w:lang w:val="en-AU"/>
              </w:rPr>
            </w:pPr>
            <w:r w:rsidRPr="005D105D">
              <w:rPr>
                <w:rFonts w:ascii="Arial Narrow" w:hAnsi="Arial Narrow" w:cs="Arial"/>
                <w:sz w:val="20"/>
                <w:szCs w:val="20"/>
                <w:lang w:val="en-AU"/>
              </w:rPr>
              <w:t>Name, Restriction,</w:t>
            </w:r>
          </w:p>
          <w:p w:rsidR="00F65F7A" w:rsidRPr="005D105D" w:rsidRDefault="00F65F7A" w:rsidP="00F65F7A">
            <w:pPr>
              <w:keepNext/>
              <w:spacing w:after="0" w:line="276" w:lineRule="auto"/>
              <w:ind w:left="-108"/>
              <w:jc w:val="both"/>
              <w:rPr>
                <w:rFonts w:ascii="Arial Narrow" w:hAnsi="Arial Narrow" w:cs="Arial"/>
                <w:sz w:val="20"/>
                <w:szCs w:val="20"/>
                <w:lang w:val="en-AU"/>
              </w:rPr>
            </w:pPr>
            <w:r w:rsidRPr="005D105D">
              <w:rPr>
                <w:rFonts w:ascii="Arial Narrow" w:hAnsi="Arial Narrow" w:cs="Arial"/>
                <w:sz w:val="20"/>
                <w:szCs w:val="20"/>
                <w:lang w:val="en-AU"/>
              </w:rPr>
              <w:t>Manner of administration and form</w:t>
            </w:r>
          </w:p>
        </w:tc>
        <w:tc>
          <w:tcPr>
            <w:tcW w:w="708" w:type="dxa"/>
            <w:tcBorders>
              <w:bottom w:val="single" w:sz="4" w:space="0" w:color="auto"/>
            </w:tcBorders>
          </w:tcPr>
          <w:p w:rsidR="00F65F7A" w:rsidRPr="005D105D" w:rsidRDefault="00F65F7A" w:rsidP="00F65F7A">
            <w:pPr>
              <w:keepNext/>
              <w:spacing w:after="0" w:line="276" w:lineRule="auto"/>
              <w:ind w:left="-108"/>
              <w:jc w:val="both"/>
              <w:rPr>
                <w:rFonts w:ascii="Arial Narrow" w:hAnsi="Arial Narrow" w:cs="Arial"/>
                <w:sz w:val="20"/>
                <w:szCs w:val="20"/>
                <w:lang w:val="en-AU"/>
              </w:rPr>
            </w:pPr>
            <w:r w:rsidRPr="005D105D">
              <w:rPr>
                <w:rFonts w:ascii="Arial Narrow" w:hAnsi="Arial Narrow" w:cs="Arial"/>
                <w:sz w:val="20"/>
                <w:szCs w:val="20"/>
                <w:lang w:val="en-AU"/>
              </w:rPr>
              <w:t>Max.</w:t>
            </w:r>
          </w:p>
          <w:p w:rsidR="00F65F7A" w:rsidRPr="005D105D" w:rsidRDefault="00F65F7A" w:rsidP="00F65F7A">
            <w:pPr>
              <w:keepNext/>
              <w:spacing w:after="0" w:line="276" w:lineRule="auto"/>
              <w:ind w:left="-108"/>
              <w:jc w:val="both"/>
              <w:rPr>
                <w:rFonts w:ascii="Arial Narrow" w:hAnsi="Arial Narrow" w:cs="Arial"/>
                <w:sz w:val="20"/>
                <w:szCs w:val="20"/>
                <w:lang w:val="en-AU"/>
              </w:rPr>
            </w:pPr>
            <w:proofErr w:type="spellStart"/>
            <w:r w:rsidRPr="005D105D">
              <w:rPr>
                <w:rFonts w:ascii="Arial Narrow" w:hAnsi="Arial Narrow" w:cs="Arial"/>
                <w:sz w:val="20"/>
                <w:szCs w:val="20"/>
                <w:lang w:val="en-AU"/>
              </w:rPr>
              <w:t>Amt</w:t>
            </w:r>
            <w:proofErr w:type="spellEnd"/>
          </w:p>
        </w:tc>
        <w:tc>
          <w:tcPr>
            <w:tcW w:w="709" w:type="dxa"/>
            <w:tcBorders>
              <w:bottom w:val="single" w:sz="4" w:space="0" w:color="auto"/>
            </w:tcBorders>
          </w:tcPr>
          <w:p w:rsidR="00F65F7A" w:rsidRPr="005D105D" w:rsidRDefault="00F65F7A" w:rsidP="00F65F7A">
            <w:pPr>
              <w:keepNext/>
              <w:spacing w:after="0" w:line="276" w:lineRule="auto"/>
              <w:ind w:left="-108"/>
              <w:jc w:val="both"/>
              <w:rPr>
                <w:rFonts w:ascii="Arial Narrow" w:hAnsi="Arial Narrow" w:cs="Arial"/>
                <w:sz w:val="20"/>
                <w:szCs w:val="20"/>
                <w:lang w:val="en-AU"/>
              </w:rPr>
            </w:pPr>
            <w:r w:rsidRPr="005D105D">
              <w:rPr>
                <w:rFonts w:ascii="Arial Narrow" w:hAnsi="Arial Narrow" w:cs="Arial"/>
                <w:sz w:val="20"/>
                <w:szCs w:val="20"/>
                <w:lang w:val="en-AU"/>
              </w:rPr>
              <w:t>№.of</w:t>
            </w:r>
          </w:p>
          <w:p w:rsidR="00F65F7A" w:rsidRPr="005D105D" w:rsidRDefault="00F65F7A" w:rsidP="00F65F7A">
            <w:pPr>
              <w:keepNext/>
              <w:spacing w:after="0" w:line="276" w:lineRule="auto"/>
              <w:ind w:left="-108"/>
              <w:jc w:val="both"/>
              <w:rPr>
                <w:rFonts w:ascii="Arial Narrow" w:hAnsi="Arial Narrow" w:cs="Arial"/>
                <w:sz w:val="20"/>
                <w:szCs w:val="20"/>
                <w:lang w:val="en-AU"/>
              </w:rPr>
            </w:pPr>
            <w:proofErr w:type="spellStart"/>
            <w:r w:rsidRPr="005D105D">
              <w:rPr>
                <w:rFonts w:ascii="Arial Narrow" w:hAnsi="Arial Narrow" w:cs="Arial"/>
                <w:sz w:val="20"/>
                <w:szCs w:val="20"/>
                <w:lang w:val="en-AU"/>
              </w:rPr>
              <w:t>Rpts</w:t>
            </w:r>
            <w:proofErr w:type="spellEnd"/>
          </w:p>
        </w:tc>
        <w:tc>
          <w:tcPr>
            <w:tcW w:w="1701" w:type="dxa"/>
            <w:tcBorders>
              <w:bottom w:val="single" w:sz="4" w:space="0" w:color="auto"/>
            </w:tcBorders>
          </w:tcPr>
          <w:p w:rsidR="00F65F7A" w:rsidRPr="005D105D" w:rsidRDefault="00F65F7A" w:rsidP="00F65F7A">
            <w:pPr>
              <w:keepNext/>
              <w:spacing w:after="0" w:line="276" w:lineRule="auto"/>
              <w:ind w:left="-108"/>
              <w:jc w:val="both"/>
              <w:rPr>
                <w:rFonts w:ascii="Arial Narrow" w:hAnsi="Arial Narrow" w:cs="Arial"/>
                <w:sz w:val="20"/>
                <w:szCs w:val="20"/>
                <w:lang w:val="en-AU"/>
              </w:rPr>
            </w:pPr>
            <w:r w:rsidRPr="005D105D">
              <w:rPr>
                <w:rFonts w:ascii="Arial Narrow" w:hAnsi="Arial Narrow" w:cs="Arial"/>
                <w:sz w:val="20"/>
                <w:szCs w:val="20"/>
                <w:lang w:val="en-AU"/>
              </w:rPr>
              <w:t xml:space="preserve">Dispensed Price for Max. </w:t>
            </w:r>
            <w:proofErr w:type="spellStart"/>
            <w:r w:rsidRPr="005D105D">
              <w:rPr>
                <w:rFonts w:ascii="Arial Narrow" w:hAnsi="Arial Narrow" w:cs="Arial"/>
                <w:sz w:val="20"/>
                <w:szCs w:val="20"/>
                <w:lang w:val="en-AU"/>
              </w:rPr>
              <w:t>Amt</w:t>
            </w:r>
            <w:proofErr w:type="spellEnd"/>
          </w:p>
        </w:tc>
        <w:tc>
          <w:tcPr>
            <w:tcW w:w="2835" w:type="dxa"/>
            <w:gridSpan w:val="2"/>
            <w:tcBorders>
              <w:bottom w:val="single" w:sz="4" w:space="0" w:color="auto"/>
            </w:tcBorders>
          </w:tcPr>
          <w:p w:rsidR="00F65F7A" w:rsidRPr="005D105D" w:rsidRDefault="00F65F7A" w:rsidP="00F65F7A">
            <w:pPr>
              <w:keepNext/>
              <w:spacing w:after="0" w:line="276" w:lineRule="auto"/>
              <w:jc w:val="both"/>
              <w:rPr>
                <w:rFonts w:ascii="Arial Narrow" w:hAnsi="Arial Narrow" w:cs="Arial"/>
                <w:sz w:val="20"/>
                <w:szCs w:val="20"/>
                <w:lang w:val="en-AU"/>
              </w:rPr>
            </w:pPr>
            <w:r w:rsidRPr="005D105D">
              <w:rPr>
                <w:rFonts w:ascii="Arial Narrow" w:hAnsi="Arial Narrow" w:cs="Arial"/>
                <w:sz w:val="20"/>
                <w:szCs w:val="20"/>
                <w:lang w:val="en-AU"/>
              </w:rPr>
              <w:t>Proprietary Name and Manufacturer</w:t>
            </w:r>
          </w:p>
        </w:tc>
      </w:tr>
      <w:tr w:rsidR="00F65F7A" w:rsidRPr="00BC16CA" w:rsidTr="00F65F7A">
        <w:trPr>
          <w:trHeight w:val="577"/>
        </w:trPr>
        <w:tc>
          <w:tcPr>
            <w:tcW w:w="3261" w:type="dxa"/>
            <w:gridSpan w:val="2"/>
          </w:tcPr>
          <w:p w:rsidR="00F65F7A" w:rsidRPr="005D105D" w:rsidRDefault="00F65F7A" w:rsidP="00F65F7A">
            <w:pPr>
              <w:keepNext/>
              <w:spacing w:after="0" w:line="276" w:lineRule="auto"/>
              <w:ind w:left="-108"/>
              <w:jc w:val="both"/>
              <w:rPr>
                <w:rFonts w:ascii="Arial Narrow" w:hAnsi="Arial Narrow" w:cs="Arial"/>
                <w:sz w:val="20"/>
                <w:szCs w:val="20"/>
                <w:lang w:val="en-AU"/>
              </w:rPr>
            </w:pPr>
            <w:r w:rsidRPr="005D105D">
              <w:rPr>
                <w:rFonts w:ascii="Arial Narrow" w:hAnsi="Arial Narrow" w:cs="Arial"/>
                <w:smallCaps/>
                <w:sz w:val="20"/>
                <w:szCs w:val="20"/>
                <w:lang w:val="en-AU"/>
              </w:rPr>
              <w:t>CARFILZOMIB</w:t>
            </w:r>
          </w:p>
          <w:p w:rsidR="00F65F7A" w:rsidRPr="005D105D" w:rsidRDefault="00F65F7A" w:rsidP="00F65F7A">
            <w:pPr>
              <w:keepNext/>
              <w:spacing w:after="0" w:line="276" w:lineRule="auto"/>
              <w:ind w:left="-108"/>
              <w:jc w:val="both"/>
              <w:rPr>
                <w:rFonts w:ascii="Arial Narrow" w:hAnsi="Arial Narrow" w:cs="Arial"/>
                <w:sz w:val="20"/>
                <w:szCs w:val="20"/>
                <w:lang w:val="en-AU"/>
              </w:rPr>
            </w:pPr>
            <w:r w:rsidRPr="005D105D">
              <w:rPr>
                <w:rFonts w:ascii="Arial Narrow" w:hAnsi="Arial Narrow" w:cs="Arial"/>
                <w:sz w:val="20"/>
                <w:szCs w:val="20"/>
                <w:lang w:val="en-AU"/>
              </w:rPr>
              <w:t>Powder for injection, 30 mg</w:t>
            </w:r>
          </w:p>
          <w:p w:rsidR="00F65F7A" w:rsidRPr="005D105D" w:rsidRDefault="00F65F7A" w:rsidP="00F65F7A">
            <w:pPr>
              <w:keepNext/>
              <w:spacing w:after="0" w:line="276" w:lineRule="auto"/>
              <w:ind w:left="-108"/>
              <w:jc w:val="both"/>
              <w:rPr>
                <w:rFonts w:ascii="Arial Narrow" w:hAnsi="Arial Narrow" w:cs="Arial"/>
                <w:sz w:val="20"/>
                <w:szCs w:val="20"/>
                <w:lang w:val="en-AU"/>
              </w:rPr>
            </w:pPr>
          </w:p>
          <w:p w:rsidR="00F65F7A" w:rsidRPr="005D105D" w:rsidRDefault="00F65F7A" w:rsidP="00F65F7A">
            <w:pPr>
              <w:keepNext/>
              <w:spacing w:after="0" w:line="276" w:lineRule="auto"/>
              <w:ind w:left="-108"/>
              <w:jc w:val="both"/>
              <w:rPr>
                <w:rFonts w:ascii="Arial Narrow" w:hAnsi="Arial Narrow" w:cs="Arial"/>
                <w:sz w:val="20"/>
                <w:szCs w:val="20"/>
                <w:lang w:val="en-AU"/>
              </w:rPr>
            </w:pPr>
            <w:r w:rsidRPr="005D105D">
              <w:rPr>
                <w:rFonts w:ascii="Arial Narrow" w:hAnsi="Arial Narrow" w:cs="Arial"/>
                <w:sz w:val="20"/>
                <w:szCs w:val="20"/>
                <w:lang w:val="en-AU"/>
              </w:rPr>
              <w:t>Powder for injection, 60 mg</w:t>
            </w:r>
          </w:p>
        </w:tc>
        <w:tc>
          <w:tcPr>
            <w:tcW w:w="708" w:type="dxa"/>
          </w:tcPr>
          <w:p w:rsidR="00F65F7A" w:rsidRPr="005D105D" w:rsidRDefault="00F65F7A" w:rsidP="00F65F7A">
            <w:pPr>
              <w:keepNext/>
              <w:spacing w:after="0" w:line="276" w:lineRule="auto"/>
              <w:ind w:left="-108"/>
              <w:jc w:val="both"/>
              <w:rPr>
                <w:rFonts w:ascii="Arial Narrow" w:hAnsi="Arial Narrow" w:cs="Arial"/>
                <w:sz w:val="20"/>
                <w:szCs w:val="20"/>
                <w:lang w:val="en-AU"/>
              </w:rPr>
            </w:pPr>
          </w:p>
          <w:p w:rsidR="00F65F7A" w:rsidRPr="005D105D" w:rsidRDefault="00F65F7A" w:rsidP="00F65F7A">
            <w:pPr>
              <w:keepNext/>
              <w:spacing w:after="0" w:line="276" w:lineRule="auto"/>
              <w:ind w:left="-108"/>
              <w:jc w:val="both"/>
              <w:rPr>
                <w:rFonts w:ascii="Arial Narrow" w:hAnsi="Arial Narrow" w:cs="Arial"/>
                <w:sz w:val="20"/>
                <w:szCs w:val="20"/>
                <w:lang w:val="en-AU"/>
              </w:rPr>
            </w:pPr>
            <w:r w:rsidRPr="005D105D">
              <w:rPr>
                <w:rFonts w:ascii="Arial Narrow" w:hAnsi="Arial Narrow" w:cs="Arial"/>
                <w:sz w:val="20"/>
                <w:szCs w:val="20"/>
                <w:lang w:val="en-AU"/>
              </w:rPr>
              <w:t>120 mg</w:t>
            </w:r>
          </w:p>
        </w:tc>
        <w:tc>
          <w:tcPr>
            <w:tcW w:w="709" w:type="dxa"/>
          </w:tcPr>
          <w:p w:rsidR="00F65F7A" w:rsidRPr="005D105D" w:rsidRDefault="00F65F7A" w:rsidP="00F65F7A">
            <w:pPr>
              <w:keepNext/>
              <w:spacing w:after="0" w:line="276" w:lineRule="auto"/>
              <w:ind w:left="-108"/>
              <w:jc w:val="both"/>
              <w:rPr>
                <w:rFonts w:ascii="Arial Narrow" w:hAnsi="Arial Narrow" w:cs="Arial"/>
                <w:sz w:val="20"/>
                <w:szCs w:val="20"/>
                <w:lang w:val="en-AU"/>
              </w:rPr>
            </w:pPr>
          </w:p>
          <w:p w:rsidR="00F65F7A" w:rsidRPr="005D105D" w:rsidRDefault="00F65F7A" w:rsidP="00F65F7A">
            <w:pPr>
              <w:keepNext/>
              <w:spacing w:after="0" w:line="276" w:lineRule="auto"/>
              <w:ind w:left="-108"/>
              <w:jc w:val="both"/>
              <w:rPr>
                <w:rFonts w:ascii="Arial Narrow" w:hAnsi="Arial Narrow" w:cs="Arial"/>
                <w:sz w:val="20"/>
                <w:szCs w:val="20"/>
                <w:lang w:val="en-AU"/>
              </w:rPr>
            </w:pPr>
            <w:r w:rsidRPr="00001CF2">
              <w:rPr>
                <w:rFonts w:ascii="Arial Narrow" w:hAnsi="Arial Narrow" w:cs="Arial"/>
                <w:sz w:val="20"/>
                <w:szCs w:val="20"/>
                <w:lang w:val="en-AU"/>
              </w:rPr>
              <w:t>17</w:t>
            </w:r>
          </w:p>
        </w:tc>
        <w:tc>
          <w:tcPr>
            <w:tcW w:w="1701" w:type="dxa"/>
          </w:tcPr>
          <w:p w:rsidR="00F65F7A" w:rsidRPr="00952910" w:rsidRDefault="00F65F7A" w:rsidP="00F65F7A">
            <w:pPr>
              <w:spacing w:after="0" w:line="276" w:lineRule="auto"/>
              <w:ind w:left="-108"/>
              <w:rPr>
                <w:rFonts w:ascii="Arial Narrow" w:hAnsi="Arial Narrow" w:cs="Arial"/>
                <w:sz w:val="20"/>
                <w:szCs w:val="20"/>
                <w:u w:val="single"/>
                <w:lang w:val="en-AU"/>
              </w:rPr>
            </w:pPr>
            <w:r w:rsidRPr="00952910">
              <w:rPr>
                <w:rFonts w:ascii="Arial Narrow" w:hAnsi="Arial Narrow" w:cs="Arial"/>
                <w:sz w:val="20"/>
                <w:szCs w:val="20"/>
                <w:u w:val="single"/>
                <w:lang w:val="en-AU"/>
              </w:rPr>
              <w:t>Published</w:t>
            </w:r>
          </w:p>
          <w:p w:rsidR="00F65F7A" w:rsidRPr="00FC6460" w:rsidRDefault="00F65F7A" w:rsidP="00F65F7A">
            <w:pPr>
              <w:spacing w:after="0" w:line="276" w:lineRule="auto"/>
              <w:ind w:left="-108"/>
              <w:rPr>
                <w:rFonts w:ascii="Arial Narrow" w:hAnsi="Arial Narrow" w:cs="Arial"/>
                <w:sz w:val="20"/>
                <w:szCs w:val="20"/>
                <w:lang w:val="en-AU"/>
              </w:rPr>
            </w:pPr>
            <w:r w:rsidRPr="00952910">
              <w:rPr>
                <w:rFonts w:ascii="Arial Narrow" w:hAnsi="Arial Narrow" w:cs="Arial"/>
                <w:sz w:val="20"/>
                <w:szCs w:val="20"/>
                <w:lang w:val="en-AU"/>
              </w:rPr>
              <w:t>Public:</w:t>
            </w:r>
            <w:r w:rsidRPr="004001E3">
              <w:rPr>
                <w:rFonts w:ascii="Arial Narrow" w:hAnsi="Arial Narrow" w:cs="Arial"/>
                <w:sz w:val="20"/>
                <w:szCs w:val="20"/>
                <w:lang w:val="en-AU"/>
              </w:rPr>
              <w:t xml:space="preserve"> $</w:t>
            </w:r>
            <w:r w:rsidR="00FC6460">
              <w:rPr>
                <w:rFonts w:ascii="Arial Narrow" w:hAnsi="Arial Narrow" w:cs="Arial"/>
                <w:noProof/>
                <w:color w:val="000000"/>
                <w:sz w:val="20"/>
                <w:szCs w:val="20"/>
                <w:highlight w:val="black"/>
                <w:lang w:val="en-AU"/>
              </w:rPr>
              <w:t>'''''''''''''''''''''</w:t>
            </w:r>
          </w:p>
          <w:p w:rsidR="00F65F7A" w:rsidRPr="005D105D" w:rsidRDefault="00F65F7A" w:rsidP="00F65F7A">
            <w:pPr>
              <w:spacing w:after="0" w:line="276" w:lineRule="auto"/>
              <w:ind w:left="-108"/>
              <w:rPr>
                <w:rFonts w:ascii="Arial Narrow" w:hAnsi="Arial Narrow" w:cs="Arial"/>
                <w:sz w:val="20"/>
                <w:szCs w:val="20"/>
                <w:lang w:val="en-AU"/>
              </w:rPr>
            </w:pPr>
            <w:r w:rsidRPr="00952910">
              <w:rPr>
                <w:rFonts w:ascii="Arial Narrow" w:hAnsi="Arial Narrow" w:cs="Arial"/>
                <w:sz w:val="20"/>
                <w:szCs w:val="20"/>
                <w:lang w:val="en-AU"/>
              </w:rPr>
              <w:t>Private:</w:t>
            </w:r>
            <w:r w:rsidRPr="00952910" w:rsidDel="005D6972">
              <w:rPr>
                <w:rFonts w:ascii="Arial Narrow" w:hAnsi="Arial Narrow" w:cs="Arial"/>
                <w:sz w:val="20"/>
                <w:szCs w:val="20"/>
                <w:lang w:val="en-AU"/>
              </w:rPr>
              <w:t xml:space="preserve"> </w:t>
            </w:r>
            <w:r w:rsidRPr="004001E3">
              <w:rPr>
                <w:rFonts w:ascii="Arial Narrow" w:hAnsi="Arial Narrow" w:cs="Arial"/>
                <w:sz w:val="20"/>
                <w:szCs w:val="20"/>
                <w:lang w:val="en-AU"/>
              </w:rPr>
              <w:t>$</w:t>
            </w:r>
            <w:r w:rsidR="00FC6460">
              <w:rPr>
                <w:rFonts w:ascii="Arial Narrow" w:hAnsi="Arial Narrow" w:cs="Arial"/>
                <w:noProof/>
                <w:color w:val="000000"/>
                <w:sz w:val="20"/>
                <w:szCs w:val="20"/>
                <w:highlight w:val="black"/>
                <w:lang w:val="en-AU"/>
              </w:rPr>
              <w:t>''''''''''''''''''''</w:t>
            </w:r>
          </w:p>
          <w:p w:rsidR="00F65F7A" w:rsidRPr="005D105D" w:rsidRDefault="00F65F7A" w:rsidP="00F65F7A">
            <w:pPr>
              <w:spacing w:after="0" w:line="276" w:lineRule="auto"/>
              <w:ind w:left="-108"/>
              <w:rPr>
                <w:rFonts w:ascii="Arial Narrow" w:hAnsi="Arial Narrow" w:cs="Arial"/>
                <w:sz w:val="20"/>
                <w:szCs w:val="20"/>
                <w:lang w:val="en-AU"/>
              </w:rPr>
            </w:pPr>
          </w:p>
          <w:p w:rsidR="00F65F7A" w:rsidRPr="00FC6460" w:rsidRDefault="00F65F7A" w:rsidP="00F65F7A">
            <w:pPr>
              <w:spacing w:after="0" w:line="276" w:lineRule="auto"/>
              <w:ind w:left="-108"/>
              <w:rPr>
                <w:rFonts w:ascii="Arial Narrow" w:hAnsi="Arial Narrow" w:cs="Arial"/>
                <w:sz w:val="20"/>
                <w:szCs w:val="20"/>
                <w:u w:val="single"/>
                <w:lang w:val="en-AU"/>
              </w:rPr>
            </w:pPr>
            <w:r w:rsidRPr="00001CF2">
              <w:rPr>
                <w:rFonts w:ascii="Arial Narrow" w:hAnsi="Arial Narrow" w:cs="Arial"/>
                <w:sz w:val="20"/>
                <w:szCs w:val="20"/>
                <w:u w:val="single"/>
                <w:lang w:val="en-AU"/>
              </w:rPr>
              <w:t>Effective</w:t>
            </w:r>
          </w:p>
          <w:p w:rsidR="00F65F7A" w:rsidRPr="00FC6460" w:rsidRDefault="00F65F7A" w:rsidP="00F65F7A">
            <w:pPr>
              <w:spacing w:after="0" w:line="276" w:lineRule="auto"/>
              <w:ind w:left="-108"/>
              <w:rPr>
                <w:rFonts w:ascii="Arial Narrow" w:hAnsi="Arial Narrow" w:cs="Arial"/>
                <w:sz w:val="20"/>
                <w:szCs w:val="20"/>
                <w:lang w:val="en-AU"/>
              </w:rPr>
            </w:pPr>
            <w:r w:rsidRPr="00001CF2">
              <w:rPr>
                <w:rFonts w:ascii="Arial Narrow" w:hAnsi="Arial Narrow" w:cs="Arial"/>
                <w:sz w:val="20"/>
                <w:szCs w:val="20"/>
                <w:lang w:val="en-AU"/>
              </w:rPr>
              <w:t xml:space="preserve">Public: </w:t>
            </w:r>
            <w:r w:rsidRPr="004001E3">
              <w:rPr>
                <w:rFonts w:ascii="Arial Narrow" w:hAnsi="Arial Narrow" w:cs="Arial"/>
                <w:sz w:val="20"/>
                <w:szCs w:val="20"/>
                <w:lang w:val="en-AU"/>
              </w:rPr>
              <w:t>$</w:t>
            </w:r>
            <w:r w:rsidR="00FC6460">
              <w:rPr>
                <w:rFonts w:ascii="Arial Narrow" w:hAnsi="Arial Narrow" w:cs="Arial"/>
                <w:noProof/>
                <w:color w:val="000000"/>
                <w:sz w:val="20"/>
                <w:szCs w:val="20"/>
                <w:highlight w:val="black"/>
                <w:lang w:val="en-AU"/>
              </w:rPr>
              <w:t>''''''''''''''''''</w:t>
            </w:r>
          </w:p>
          <w:p w:rsidR="00F65F7A" w:rsidRPr="005D105D" w:rsidRDefault="00F65F7A" w:rsidP="00F65F7A">
            <w:pPr>
              <w:keepNext/>
              <w:spacing w:after="0" w:line="276" w:lineRule="auto"/>
              <w:ind w:left="-108"/>
              <w:jc w:val="both"/>
              <w:rPr>
                <w:rFonts w:ascii="Arial Narrow" w:hAnsi="Arial Narrow" w:cs="Arial"/>
                <w:sz w:val="20"/>
                <w:szCs w:val="20"/>
                <w:lang w:val="en-AU"/>
              </w:rPr>
            </w:pPr>
            <w:r w:rsidRPr="00001CF2">
              <w:rPr>
                <w:rFonts w:ascii="Arial Narrow" w:hAnsi="Arial Narrow" w:cs="Arial"/>
                <w:sz w:val="20"/>
                <w:szCs w:val="20"/>
                <w:lang w:val="en-AU"/>
              </w:rPr>
              <w:t xml:space="preserve">Private: </w:t>
            </w:r>
            <w:r w:rsidRPr="004001E3">
              <w:rPr>
                <w:rFonts w:ascii="Arial Narrow" w:hAnsi="Arial Narrow" w:cs="Arial"/>
                <w:sz w:val="20"/>
                <w:szCs w:val="20"/>
                <w:lang w:val="en-AU"/>
              </w:rPr>
              <w:t>$</w:t>
            </w:r>
            <w:r w:rsidR="00FC6460">
              <w:rPr>
                <w:rFonts w:ascii="Arial Narrow" w:hAnsi="Arial Narrow" w:cs="Arial"/>
                <w:noProof/>
                <w:color w:val="000000"/>
                <w:sz w:val="20"/>
                <w:szCs w:val="20"/>
                <w:highlight w:val="black"/>
                <w:lang w:val="en-AU"/>
              </w:rPr>
              <w:t>'''''''''''''''''''''</w:t>
            </w:r>
          </w:p>
        </w:tc>
        <w:tc>
          <w:tcPr>
            <w:tcW w:w="1559" w:type="dxa"/>
          </w:tcPr>
          <w:p w:rsidR="00F65F7A" w:rsidRPr="005D105D" w:rsidRDefault="00F65F7A" w:rsidP="00F65F7A">
            <w:pPr>
              <w:keepNext/>
              <w:spacing w:after="0" w:line="276" w:lineRule="auto"/>
              <w:jc w:val="both"/>
              <w:rPr>
                <w:rFonts w:ascii="Arial Narrow" w:hAnsi="Arial Narrow" w:cs="Arial"/>
                <w:sz w:val="20"/>
                <w:szCs w:val="20"/>
                <w:lang w:val="en-AU"/>
              </w:rPr>
            </w:pPr>
            <w:proofErr w:type="spellStart"/>
            <w:r w:rsidRPr="005D105D">
              <w:rPr>
                <w:rFonts w:ascii="Arial Narrow" w:hAnsi="Arial Narrow" w:cs="Arial"/>
                <w:sz w:val="20"/>
                <w:szCs w:val="20"/>
                <w:lang w:val="en-AU"/>
              </w:rPr>
              <w:t>Kyprolis</w:t>
            </w:r>
            <w:proofErr w:type="spellEnd"/>
            <w:r w:rsidR="00001CF2">
              <w:rPr>
                <w:rFonts w:ascii="Arial Narrow" w:hAnsi="Arial Narrow" w:cs="Arial"/>
                <w:sz w:val="20"/>
                <w:szCs w:val="20"/>
                <w:lang w:val="en-AU"/>
              </w:rPr>
              <w:t>®</w:t>
            </w:r>
          </w:p>
        </w:tc>
        <w:tc>
          <w:tcPr>
            <w:tcW w:w="1276" w:type="dxa"/>
          </w:tcPr>
          <w:p w:rsidR="00F65F7A" w:rsidRPr="005D105D" w:rsidRDefault="00F65F7A" w:rsidP="00F65F7A">
            <w:pPr>
              <w:keepNext/>
              <w:spacing w:after="0" w:line="276" w:lineRule="auto"/>
              <w:jc w:val="both"/>
              <w:rPr>
                <w:rFonts w:ascii="Arial Narrow" w:hAnsi="Arial Narrow" w:cs="Arial"/>
                <w:sz w:val="20"/>
                <w:szCs w:val="20"/>
                <w:lang w:val="en-AU"/>
              </w:rPr>
            </w:pPr>
            <w:r w:rsidRPr="005D105D">
              <w:rPr>
                <w:rFonts w:ascii="Arial Narrow" w:hAnsi="Arial Narrow" w:cs="Arial"/>
                <w:sz w:val="20"/>
                <w:szCs w:val="20"/>
                <w:lang w:val="en-AU"/>
              </w:rPr>
              <w:t>AN</w:t>
            </w:r>
          </w:p>
        </w:tc>
      </w:tr>
      <w:tr w:rsidR="00F65F7A" w:rsidRPr="00BC16CA" w:rsidTr="00F65F7A">
        <w:trPr>
          <w:trHeight w:val="360"/>
        </w:trPr>
        <w:tc>
          <w:tcPr>
            <w:tcW w:w="9214" w:type="dxa"/>
            <w:gridSpan w:val="7"/>
            <w:tcBorders>
              <w:bottom w:val="single" w:sz="4" w:space="0" w:color="auto"/>
            </w:tcBorders>
          </w:tcPr>
          <w:p w:rsidR="00F65F7A" w:rsidRPr="005D105D" w:rsidRDefault="00F65F7A" w:rsidP="00F65F7A">
            <w:pPr>
              <w:spacing w:after="0" w:line="276" w:lineRule="auto"/>
              <w:jc w:val="both"/>
              <w:rPr>
                <w:rFonts w:ascii="Arial Narrow" w:hAnsi="Arial Narrow" w:cs="Arial"/>
                <w:sz w:val="20"/>
                <w:szCs w:val="20"/>
                <w:lang w:val="en-AU"/>
              </w:rPr>
            </w:pPr>
          </w:p>
        </w:tc>
      </w:tr>
      <w:tr w:rsidR="00F65F7A" w:rsidRPr="00BC16CA" w:rsidTr="00F65F7A">
        <w:trPr>
          <w:trHeight w:val="360"/>
        </w:trPr>
        <w:tc>
          <w:tcPr>
            <w:tcW w:w="2835" w:type="dxa"/>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line="276" w:lineRule="auto"/>
              <w:jc w:val="both"/>
              <w:rPr>
                <w:rFonts w:ascii="Arial Narrow" w:hAnsi="Arial Narrow" w:cs="Arial"/>
                <w:b/>
                <w:sz w:val="20"/>
                <w:szCs w:val="20"/>
                <w:lang w:val="en-AU"/>
              </w:rPr>
            </w:pPr>
            <w:r w:rsidRPr="005D105D">
              <w:rPr>
                <w:rFonts w:ascii="Arial Narrow" w:hAnsi="Arial Narrow" w:cs="Arial"/>
                <w:b/>
                <w:sz w:val="20"/>
                <w:szCs w:val="20"/>
                <w:lang w:val="en-AU"/>
              </w:rPr>
              <w:t xml:space="preserve">Category / </w:t>
            </w:r>
          </w:p>
          <w:p w:rsidR="00F65F7A" w:rsidRPr="005D105D" w:rsidRDefault="00F65F7A" w:rsidP="00F65F7A">
            <w:pPr>
              <w:spacing w:after="0" w:line="276" w:lineRule="auto"/>
              <w:jc w:val="both"/>
              <w:rPr>
                <w:rFonts w:ascii="Arial Narrow" w:hAnsi="Arial Narrow" w:cs="Arial"/>
                <w:b/>
                <w:sz w:val="20"/>
                <w:szCs w:val="20"/>
                <w:lang w:val="en-AU"/>
              </w:rPr>
            </w:pPr>
            <w:r w:rsidRPr="005D105D">
              <w:rPr>
                <w:rFonts w:ascii="Arial Narrow" w:hAnsi="Arial Narrow" w:cs="Arial"/>
                <w:b/>
                <w:sz w:val="20"/>
                <w:szCs w:val="20"/>
                <w:lang w:val="en-AU"/>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Section 100 – Efficient funding of Chemotherapy</w:t>
            </w:r>
          </w:p>
        </w:tc>
      </w:tr>
      <w:tr w:rsidR="00F65F7A" w:rsidRPr="00BC16CA" w:rsidTr="00F65F7A">
        <w:trPr>
          <w:trHeight w:val="360"/>
        </w:trPr>
        <w:tc>
          <w:tcPr>
            <w:tcW w:w="2835" w:type="dxa"/>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line="276" w:lineRule="auto"/>
              <w:jc w:val="both"/>
              <w:rPr>
                <w:rFonts w:ascii="Arial Narrow" w:hAnsi="Arial Narrow" w:cs="Arial"/>
                <w:b/>
                <w:sz w:val="20"/>
                <w:szCs w:val="20"/>
                <w:lang w:val="en-AU"/>
              </w:rPr>
            </w:pPr>
            <w:r w:rsidRPr="005D105D">
              <w:rPr>
                <w:rFonts w:ascii="Arial Narrow" w:hAnsi="Arial Narrow" w:cs="Arial"/>
                <w:b/>
                <w:sz w:val="20"/>
                <w:szCs w:val="20"/>
                <w:lang w:val="en-AU"/>
              </w:rPr>
              <w:t>Prescriber type:</w:t>
            </w:r>
          </w:p>
          <w:p w:rsidR="00F65F7A" w:rsidRPr="005D105D" w:rsidRDefault="00F65F7A" w:rsidP="00F65F7A">
            <w:pPr>
              <w:spacing w:after="0" w:line="276" w:lineRule="auto"/>
              <w:jc w:val="both"/>
              <w:rPr>
                <w:rFonts w:ascii="Arial Narrow" w:hAnsi="Arial Narrow" w:cs="Arial"/>
                <w:b/>
                <w:sz w:val="20"/>
                <w:szCs w:val="20"/>
                <w:lang w:val="en-AU"/>
              </w:rPr>
            </w:pPr>
          </w:p>
        </w:tc>
        <w:tc>
          <w:tcPr>
            <w:tcW w:w="6379" w:type="dxa"/>
            <w:gridSpan w:val="6"/>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fldChar w:fldCharType="begin">
                <w:ffData>
                  <w:name w:val="Check1"/>
                  <w:enabled/>
                  <w:calcOnExit w:val="0"/>
                  <w:checkBox>
                    <w:sizeAuto/>
                    <w:default w:val="0"/>
                  </w:checkBox>
                </w:ffData>
              </w:fldChar>
            </w:r>
            <w:r w:rsidRPr="005D105D">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5D105D">
              <w:rPr>
                <w:rFonts w:ascii="Arial Narrow" w:hAnsi="Arial Narrow" w:cs="Arial"/>
                <w:sz w:val="20"/>
                <w:szCs w:val="20"/>
                <w:lang w:val="en-AU"/>
              </w:rPr>
              <w:fldChar w:fldCharType="end"/>
            </w:r>
            <w:r w:rsidRPr="005D105D">
              <w:rPr>
                <w:rFonts w:ascii="Arial Narrow" w:hAnsi="Arial Narrow" w:cs="Arial"/>
                <w:sz w:val="20"/>
                <w:szCs w:val="20"/>
                <w:lang w:val="en-AU"/>
              </w:rPr>
              <w:t xml:space="preserve">Dental  </w:t>
            </w:r>
            <w:r w:rsidRPr="005D105D">
              <w:rPr>
                <w:rFonts w:ascii="Arial Narrow" w:hAnsi="Arial Narrow" w:cs="Arial"/>
                <w:sz w:val="20"/>
                <w:szCs w:val="20"/>
                <w:lang w:val="en-AU"/>
              </w:rPr>
              <w:fldChar w:fldCharType="begin">
                <w:ffData>
                  <w:name w:val=""/>
                  <w:enabled/>
                  <w:calcOnExit w:val="0"/>
                  <w:checkBox>
                    <w:sizeAuto/>
                    <w:default w:val="1"/>
                  </w:checkBox>
                </w:ffData>
              </w:fldChar>
            </w:r>
            <w:r w:rsidRPr="005D105D">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5D105D">
              <w:rPr>
                <w:rFonts w:ascii="Arial Narrow" w:hAnsi="Arial Narrow" w:cs="Arial"/>
                <w:sz w:val="20"/>
                <w:szCs w:val="20"/>
                <w:lang w:val="en-AU"/>
              </w:rPr>
              <w:fldChar w:fldCharType="end"/>
            </w:r>
            <w:r w:rsidRPr="005D105D">
              <w:rPr>
                <w:rFonts w:ascii="Arial Narrow" w:hAnsi="Arial Narrow" w:cs="Arial"/>
                <w:sz w:val="20"/>
                <w:szCs w:val="20"/>
                <w:lang w:val="en-AU"/>
              </w:rPr>
              <w:t xml:space="preserve">Medical Practitioners  </w:t>
            </w:r>
            <w:r w:rsidRPr="005D105D">
              <w:rPr>
                <w:rFonts w:ascii="Arial Narrow" w:hAnsi="Arial Narrow" w:cs="Arial"/>
                <w:sz w:val="20"/>
                <w:szCs w:val="20"/>
                <w:lang w:val="en-AU"/>
              </w:rPr>
              <w:fldChar w:fldCharType="begin">
                <w:ffData>
                  <w:name w:val="Check3"/>
                  <w:enabled/>
                  <w:calcOnExit w:val="0"/>
                  <w:checkBox>
                    <w:sizeAuto/>
                    <w:default w:val="0"/>
                  </w:checkBox>
                </w:ffData>
              </w:fldChar>
            </w:r>
            <w:r w:rsidRPr="005D105D">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5D105D">
              <w:rPr>
                <w:rFonts w:ascii="Arial Narrow" w:hAnsi="Arial Narrow" w:cs="Arial"/>
                <w:sz w:val="20"/>
                <w:szCs w:val="20"/>
                <w:lang w:val="en-AU"/>
              </w:rPr>
              <w:fldChar w:fldCharType="end"/>
            </w:r>
            <w:r w:rsidRPr="005D105D">
              <w:rPr>
                <w:rFonts w:ascii="Arial Narrow" w:hAnsi="Arial Narrow" w:cs="Arial"/>
                <w:sz w:val="20"/>
                <w:szCs w:val="20"/>
                <w:lang w:val="en-AU"/>
              </w:rPr>
              <w:t xml:space="preserve">Nurse practitioners  </w:t>
            </w:r>
            <w:r w:rsidRPr="005D105D">
              <w:rPr>
                <w:rFonts w:ascii="Arial Narrow" w:hAnsi="Arial Narrow" w:cs="Arial"/>
                <w:sz w:val="20"/>
                <w:szCs w:val="20"/>
                <w:lang w:val="en-AU"/>
              </w:rPr>
              <w:fldChar w:fldCharType="begin">
                <w:ffData>
                  <w:name w:val=""/>
                  <w:enabled/>
                  <w:calcOnExit w:val="0"/>
                  <w:checkBox>
                    <w:sizeAuto/>
                    <w:default w:val="0"/>
                  </w:checkBox>
                </w:ffData>
              </w:fldChar>
            </w:r>
            <w:r w:rsidRPr="005D105D">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5D105D">
              <w:rPr>
                <w:rFonts w:ascii="Arial Narrow" w:hAnsi="Arial Narrow" w:cs="Arial"/>
                <w:sz w:val="20"/>
                <w:szCs w:val="20"/>
                <w:lang w:val="en-AU"/>
              </w:rPr>
              <w:fldChar w:fldCharType="end"/>
            </w:r>
            <w:r w:rsidRPr="005D105D">
              <w:rPr>
                <w:rFonts w:ascii="Arial Narrow" w:hAnsi="Arial Narrow" w:cs="Arial"/>
                <w:sz w:val="20"/>
                <w:szCs w:val="20"/>
                <w:lang w:val="en-AU"/>
              </w:rPr>
              <w:t>Optometrists</w:t>
            </w:r>
          </w:p>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fldChar w:fldCharType="begin">
                <w:ffData>
                  <w:name w:val="Check5"/>
                  <w:enabled/>
                  <w:calcOnExit w:val="0"/>
                  <w:checkBox>
                    <w:sizeAuto/>
                    <w:default w:val="0"/>
                  </w:checkBox>
                </w:ffData>
              </w:fldChar>
            </w:r>
            <w:r w:rsidRPr="005D105D">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5D105D">
              <w:rPr>
                <w:rFonts w:ascii="Arial Narrow" w:hAnsi="Arial Narrow" w:cs="Arial"/>
                <w:sz w:val="20"/>
                <w:szCs w:val="20"/>
                <w:lang w:val="en-AU"/>
              </w:rPr>
              <w:fldChar w:fldCharType="end"/>
            </w:r>
            <w:r w:rsidRPr="005D105D">
              <w:rPr>
                <w:rFonts w:ascii="Arial Narrow" w:hAnsi="Arial Narrow" w:cs="Arial"/>
                <w:sz w:val="20"/>
                <w:szCs w:val="20"/>
                <w:lang w:val="en-AU"/>
              </w:rPr>
              <w:t>Midwives</w:t>
            </w:r>
          </w:p>
        </w:tc>
      </w:tr>
      <w:tr w:rsidR="00F65F7A" w:rsidRPr="00BC16CA" w:rsidTr="00F65F7A">
        <w:trPr>
          <w:trHeight w:val="360"/>
        </w:trPr>
        <w:tc>
          <w:tcPr>
            <w:tcW w:w="2835" w:type="dxa"/>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line="276" w:lineRule="auto"/>
              <w:jc w:val="both"/>
              <w:rPr>
                <w:rFonts w:ascii="Arial Narrow" w:hAnsi="Arial Narrow" w:cs="Arial"/>
                <w:b/>
                <w:sz w:val="20"/>
                <w:szCs w:val="20"/>
                <w:lang w:val="en-AU"/>
              </w:rPr>
            </w:pPr>
            <w:r w:rsidRPr="005D105D">
              <w:rPr>
                <w:rFonts w:ascii="Arial Narrow" w:hAnsi="Arial Narrow" w:cs="Arial"/>
                <w:b/>
                <w:sz w:val="20"/>
                <w:szCs w:val="20"/>
                <w:lang w:val="en-AU"/>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Multiple myeloma</w:t>
            </w:r>
          </w:p>
        </w:tc>
      </w:tr>
      <w:tr w:rsidR="00F65F7A" w:rsidRPr="00BC16CA" w:rsidTr="00F65F7A">
        <w:trPr>
          <w:trHeight w:val="360"/>
        </w:trPr>
        <w:tc>
          <w:tcPr>
            <w:tcW w:w="2835" w:type="dxa"/>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line="276" w:lineRule="auto"/>
              <w:jc w:val="both"/>
              <w:rPr>
                <w:rFonts w:ascii="Arial Narrow" w:hAnsi="Arial Narrow" w:cs="Arial"/>
                <w:b/>
                <w:sz w:val="20"/>
                <w:szCs w:val="20"/>
                <w:lang w:val="en-AU"/>
              </w:rPr>
            </w:pPr>
            <w:r w:rsidRPr="005D105D">
              <w:rPr>
                <w:rFonts w:ascii="Arial Narrow" w:hAnsi="Arial Narrow" w:cs="Arial"/>
                <w:b/>
                <w:sz w:val="20"/>
                <w:szCs w:val="20"/>
                <w:lang w:val="en-AU"/>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Progressive multiple myeloma</w:t>
            </w:r>
          </w:p>
        </w:tc>
      </w:tr>
      <w:tr w:rsidR="00F65F7A" w:rsidRPr="00BC16CA" w:rsidTr="00F65F7A">
        <w:trPr>
          <w:trHeight w:val="360"/>
        </w:trPr>
        <w:tc>
          <w:tcPr>
            <w:tcW w:w="2835" w:type="dxa"/>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line="276" w:lineRule="auto"/>
              <w:jc w:val="both"/>
              <w:rPr>
                <w:rFonts w:ascii="Arial Narrow" w:hAnsi="Arial Narrow" w:cs="Arial"/>
                <w:b/>
                <w:sz w:val="20"/>
                <w:szCs w:val="20"/>
                <w:lang w:val="en-AU"/>
              </w:rPr>
            </w:pPr>
            <w:r w:rsidRPr="005D105D">
              <w:rPr>
                <w:rFonts w:ascii="Arial Narrow" w:hAnsi="Arial Narrow" w:cs="Arial"/>
                <w:b/>
                <w:sz w:val="20"/>
                <w:szCs w:val="20"/>
                <w:lang w:val="en-AU"/>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Initial treatment</w:t>
            </w:r>
          </w:p>
        </w:tc>
      </w:tr>
      <w:tr w:rsidR="00F65F7A" w:rsidRPr="00BC16CA" w:rsidTr="00F65F7A">
        <w:trPr>
          <w:trHeight w:val="360"/>
        </w:trPr>
        <w:tc>
          <w:tcPr>
            <w:tcW w:w="2835" w:type="dxa"/>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line="276" w:lineRule="auto"/>
              <w:jc w:val="both"/>
              <w:rPr>
                <w:rFonts w:ascii="Arial Narrow" w:hAnsi="Arial Narrow" w:cs="Arial"/>
                <w:b/>
                <w:sz w:val="20"/>
                <w:szCs w:val="20"/>
                <w:lang w:val="en-AU"/>
              </w:rPr>
            </w:pPr>
            <w:r w:rsidRPr="005D105D">
              <w:rPr>
                <w:rFonts w:ascii="Arial Narrow" w:hAnsi="Arial Narrow" w:cs="Arial"/>
                <w:b/>
                <w:sz w:val="20"/>
                <w:szCs w:val="20"/>
                <w:lang w:val="en-AU"/>
              </w:rPr>
              <w:t>Restriction Level / Method:</w:t>
            </w:r>
          </w:p>
          <w:p w:rsidR="00F65F7A" w:rsidRPr="005D105D" w:rsidRDefault="00F65F7A" w:rsidP="00F65F7A">
            <w:pPr>
              <w:spacing w:after="0" w:line="276" w:lineRule="auto"/>
              <w:rPr>
                <w:rFonts w:ascii="Arial Narrow" w:hAnsi="Arial Narrow" w:cs="Arial"/>
                <w:i/>
                <w:sz w:val="20"/>
                <w:szCs w:val="20"/>
                <w:lang w:val="en-AU"/>
              </w:rPr>
            </w:pPr>
          </w:p>
          <w:p w:rsidR="00F65F7A" w:rsidRPr="005D105D" w:rsidRDefault="00F65F7A" w:rsidP="00F65F7A">
            <w:pPr>
              <w:spacing w:after="0" w:line="276" w:lineRule="auto"/>
              <w:rPr>
                <w:rFonts w:ascii="Arial Narrow" w:hAnsi="Arial Narrow" w:cs="Arial"/>
                <w:i/>
                <w:sz w:val="20"/>
                <w:szCs w:val="20"/>
                <w:lang w:val="en-AU"/>
              </w:rPr>
            </w:pPr>
          </w:p>
        </w:tc>
        <w:tc>
          <w:tcPr>
            <w:tcW w:w="6379" w:type="dxa"/>
            <w:gridSpan w:val="6"/>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fldChar w:fldCharType="begin">
                <w:ffData>
                  <w:name w:val="Check1"/>
                  <w:enabled/>
                  <w:calcOnExit w:val="0"/>
                  <w:checkBox>
                    <w:sizeAuto/>
                    <w:default w:val="0"/>
                  </w:checkBox>
                </w:ffData>
              </w:fldChar>
            </w:r>
            <w:r w:rsidRPr="005D105D">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5D105D">
              <w:rPr>
                <w:rFonts w:ascii="Arial Narrow" w:hAnsi="Arial Narrow" w:cs="Arial"/>
                <w:sz w:val="20"/>
                <w:szCs w:val="20"/>
                <w:lang w:val="en-AU"/>
              </w:rPr>
              <w:fldChar w:fldCharType="end"/>
            </w:r>
            <w:r w:rsidRPr="005D105D">
              <w:rPr>
                <w:rFonts w:ascii="Arial Narrow" w:hAnsi="Arial Narrow" w:cs="Arial"/>
                <w:sz w:val="20"/>
                <w:szCs w:val="20"/>
                <w:lang w:val="en-AU"/>
              </w:rPr>
              <w:t>Restricted benefit</w:t>
            </w:r>
          </w:p>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fldChar w:fldCharType="begin">
                <w:ffData>
                  <w:name w:val=""/>
                  <w:enabled/>
                  <w:calcOnExit w:val="0"/>
                  <w:checkBox>
                    <w:sizeAuto/>
                    <w:default w:val="1"/>
                  </w:checkBox>
                </w:ffData>
              </w:fldChar>
            </w:r>
            <w:r w:rsidRPr="005D105D">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5D105D">
              <w:rPr>
                <w:rFonts w:ascii="Arial Narrow" w:hAnsi="Arial Narrow" w:cs="Arial"/>
                <w:sz w:val="20"/>
                <w:szCs w:val="20"/>
                <w:lang w:val="en-AU"/>
              </w:rPr>
              <w:fldChar w:fldCharType="end"/>
            </w:r>
            <w:r w:rsidRPr="005D105D">
              <w:rPr>
                <w:rFonts w:ascii="Arial Narrow" w:hAnsi="Arial Narrow" w:cs="Arial"/>
                <w:sz w:val="20"/>
                <w:szCs w:val="20"/>
                <w:lang w:val="en-AU"/>
              </w:rPr>
              <w:t>Authority Required - In Writing</w:t>
            </w:r>
          </w:p>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fldChar w:fldCharType="begin">
                <w:ffData>
                  <w:name w:val="Check3"/>
                  <w:enabled/>
                  <w:calcOnExit w:val="0"/>
                  <w:checkBox>
                    <w:sizeAuto/>
                    <w:default w:val="0"/>
                  </w:checkBox>
                </w:ffData>
              </w:fldChar>
            </w:r>
            <w:r w:rsidRPr="005D105D">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5D105D">
              <w:rPr>
                <w:rFonts w:ascii="Arial Narrow" w:hAnsi="Arial Narrow" w:cs="Arial"/>
                <w:sz w:val="20"/>
                <w:szCs w:val="20"/>
                <w:lang w:val="en-AU"/>
              </w:rPr>
              <w:fldChar w:fldCharType="end"/>
            </w:r>
            <w:r w:rsidRPr="005D105D">
              <w:rPr>
                <w:rFonts w:ascii="Arial Narrow" w:hAnsi="Arial Narrow" w:cs="Arial"/>
                <w:sz w:val="20"/>
                <w:szCs w:val="20"/>
                <w:lang w:val="en-AU"/>
              </w:rPr>
              <w:t>Authority Required - Telephone</w:t>
            </w:r>
          </w:p>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fldChar w:fldCharType="begin">
                <w:ffData>
                  <w:name w:val=""/>
                  <w:enabled/>
                  <w:calcOnExit w:val="0"/>
                  <w:checkBox>
                    <w:sizeAuto/>
                    <w:default w:val="0"/>
                  </w:checkBox>
                </w:ffData>
              </w:fldChar>
            </w:r>
            <w:r w:rsidRPr="005D105D">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5D105D">
              <w:rPr>
                <w:rFonts w:ascii="Arial Narrow" w:hAnsi="Arial Narrow" w:cs="Arial"/>
                <w:sz w:val="20"/>
                <w:szCs w:val="20"/>
                <w:lang w:val="en-AU"/>
              </w:rPr>
              <w:fldChar w:fldCharType="end"/>
            </w:r>
            <w:r w:rsidRPr="005D105D">
              <w:rPr>
                <w:rFonts w:ascii="Arial Narrow" w:hAnsi="Arial Narrow" w:cs="Arial"/>
                <w:sz w:val="20"/>
                <w:szCs w:val="20"/>
                <w:lang w:val="en-AU"/>
              </w:rPr>
              <w:t>Authority Required - Emergency</w:t>
            </w:r>
          </w:p>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fldChar w:fldCharType="begin">
                <w:ffData>
                  <w:name w:val="Check5"/>
                  <w:enabled/>
                  <w:calcOnExit w:val="0"/>
                  <w:checkBox>
                    <w:sizeAuto/>
                    <w:default w:val="0"/>
                  </w:checkBox>
                </w:ffData>
              </w:fldChar>
            </w:r>
            <w:r w:rsidRPr="005D105D">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5D105D">
              <w:rPr>
                <w:rFonts w:ascii="Arial Narrow" w:hAnsi="Arial Narrow" w:cs="Arial"/>
                <w:sz w:val="20"/>
                <w:szCs w:val="20"/>
                <w:lang w:val="en-AU"/>
              </w:rPr>
              <w:fldChar w:fldCharType="end"/>
            </w:r>
            <w:r w:rsidRPr="005D105D">
              <w:rPr>
                <w:rFonts w:ascii="Arial Narrow" w:hAnsi="Arial Narrow" w:cs="Arial"/>
                <w:sz w:val="20"/>
                <w:szCs w:val="20"/>
                <w:lang w:val="en-AU"/>
              </w:rPr>
              <w:t>Authority Required - Electronic</w:t>
            </w:r>
          </w:p>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fldChar w:fldCharType="begin">
                <w:ffData>
                  <w:name w:val="Check5"/>
                  <w:enabled/>
                  <w:calcOnExit w:val="0"/>
                  <w:checkBox>
                    <w:sizeAuto/>
                    <w:default w:val="0"/>
                  </w:checkBox>
                </w:ffData>
              </w:fldChar>
            </w:r>
            <w:r w:rsidRPr="005D105D">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5D105D">
              <w:rPr>
                <w:rFonts w:ascii="Arial Narrow" w:hAnsi="Arial Narrow" w:cs="Arial"/>
                <w:sz w:val="20"/>
                <w:szCs w:val="20"/>
                <w:lang w:val="en-AU"/>
              </w:rPr>
              <w:fldChar w:fldCharType="end"/>
            </w:r>
            <w:r w:rsidRPr="005D105D">
              <w:rPr>
                <w:rFonts w:ascii="Arial Narrow" w:hAnsi="Arial Narrow" w:cs="Arial"/>
                <w:sz w:val="20"/>
                <w:szCs w:val="20"/>
                <w:lang w:val="en-AU"/>
              </w:rPr>
              <w:t>Streamlined</w:t>
            </w:r>
          </w:p>
        </w:tc>
      </w:tr>
      <w:tr w:rsidR="00F65F7A" w:rsidRPr="00BC16CA" w:rsidTr="00F65F7A">
        <w:trPr>
          <w:trHeight w:val="360"/>
        </w:trPr>
        <w:tc>
          <w:tcPr>
            <w:tcW w:w="2835" w:type="dxa"/>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line="276" w:lineRule="auto"/>
              <w:jc w:val="both"/>
              <w:rPr>
                <w:rFonts w:ascii="Arial Narrow" w:hAnsi="Arial Narrow" w:cs="Arial"/>
                <w:b/>
                <w:sz w:val="20"/>
                <w:szCs w:val="20"/>
                <w:lang w:val="en-AU"/>
              </w:rPr>
            </w:pPr>
            <w:r w:rsidRPr="005D105D">
              <w:rPr>
                <w:rFonts w:ascii="Arial Narrow" w:hAnsi="Arial Narrow" w:cs="Arial"/>
                <w:b/>
                <w:sz w:val="20"/>
                <w:szCs w:val="20"/>
                <w:lang w:val="en-AU"/>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The condition must be confirmed by a histological diagnosis,</w:t>
            </w:r>
          </w:p>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AND</w:t>
            </w:r>
          </w:p>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The treatment must be in combination with dexamethasone,</w:t>
            </w:r>
          </w:p>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AND</w:t>
            </w:r>
          </w:p>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Patient must have progressive disease after at least one prior therapy,</w:t>
            </w:r>
          </w:p>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AND</w:t>
            </w:r>
          </w:p>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Patient must have undergone or be ineligible for a stem cell transplant,</w:t>
            </w:r>
          </w:p>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AND</w:t>
            </w:r>
          </w:p>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 xml:space="preserve">Patient must not be receiving concomitant PBS-subsidised thalidomide, </w:t>
            </w:r>
            <w:proofErr w:type="spellStart"/>
            <w:r w:rsidRPr="005D105D">
              <w:rPr>
                <w:rFonts w:ascii="Arial Narrow" w:hAnsi="Arial Narrow" w:cs="Arial"/>
                <w:sz w:val="20"/>
                <w:szCs w:val="20"/>
                <w:lang w:val="en-AU"/>
              </w:rPr>
              <w:t>lenalidomide</w:t>
            </w:r>
            <w:proofErr w:type="spellEnd"/>
            <w:r w:rsidRPr="005D105D">
              <w:rPr>
                <w:rFonts w:ascii="Arial Narrow" w:hAnsi="Arial Narrow" w:cs="Arial"/>
                <w:sz w:val="20"/>
                <w:szCs w:val="20"/>
                <w:lang w:val="en-AU"/>
              </w:rPr>
              <w:t xml:space="preserve">, </w:t>
            </w:r>
            <w:proofErr w:type="spellStart"/>
            <w:r w:rsidRPr="005D105D">
              <w:rPr>
                <w:rFonts w:ascii="Arial Narrow" w:hAnsi="Arial Narrow" w:cs="Arial"/>
                <w:sz w:val="20"/>
                <w:szCs w:val="20"/>
                <w:lang w:val="en-AU"/>
              </w:rPr>
              <w:t>bortezomib</w:t>
            </w:r>
            <w:proofErr w:type="spellEnd"/>
            <w:r w:rsidRPr="005D105D">
              <w:rPr>
                <w:rFonts w:ascii="Arial Narrow" w:hAnsi="Arial Narrow" w:cs="Arial"/>
                <w:sz w:val="20"/>
                <w:szCs w:val="20"/>
                <w:lang w:val="en-AU"/>
              </w:rPr>
              <w:t xml:space="preserve">, or </w:t>
            </w:r>
            <w:proofErr w:type="spellStart"/>
            <w:r w:rsidRPr="005D105D">
              <w:rPr>
                <w:rFonts w:ascii="Arial Narrow" w:hAnsi="Arial Narrow" w:cs="Arial"/>
                <w:sz w:val="20"/>
                <w:szCs w:val="20"/>
                <w:lang w:val="en-AU"/>
              </w:rPr>
              <w:t>pomalidomide</w:t>
            </w:r>
            <w:proofErr w:type="spellEnd"/>
            <w:r w:rsidRPr="005D105D">
              <w:rPr>
                <w:rFonts w:ascii="Arial Narrow" w:hAnsi="Arial Narrow" w:cs="Arial"/>
                <w:sz w:val="20"/>
                <w:szCs w:val="20"/>
                <w:lang w:val="en-AU"/>
              </w:rPr>
              <w:t xml:space="preserve"> </w:t>
            </w:r>
          </w:p>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AND</w:t>
            </w:r>
          </w:p>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 xml:space="preserve">Patient must not receive more than </w:t>
            </w:r>
            <w:r w:rsidRPr="005D105D">
              <w:rPr>
                <w:rFonts w:ascii="Arial Narrow" w:hAnsi="Arial Narrow" w:cs="Arial"/>
                <w:i/>
                <w:strike/>
                <w:sz w:val="20"/>
                <w:szCs w:val="20"/>
                <w:lang w:val="en-AU"/>
              </w:rPr>
              <w:t xml:space="preserve">four </w:t>
            </w:r>
            <w:r w:rsidRPr="005D105D">
              <w:rPr>
                <w:rFonts w:ascii="Arial Narrow" w:hAnsi="Arial Narrow" w:cs="Arial"/>
                <w:i/>
                <w:sz w:val="20"/>
                <w:szCs w:val="20"/>
                <w:lang w:val="en-AU"/>
              </w:rPr>
              <w:t xml:space="preserve">three </w:t>
            </w:r>
            <w:r w:rsidRPr="005D105D">
              <w:rPr>
                <w:rFonts w:ascii="Arial Narrow" w:hAnsi="Arial Narrow" w:cs="Arial"/>
                <w:sz w:val="20"/>
                <w:szCs w:val="20"/>
                <w:lang w:val="en-AU"/>
              </w:rPr>
              <w:t>cycles of treatment under this restriction</w:t>
            </w:r>
          </w:p>
          <w:p w:rsidR="00F65F7A" w:rsidRPr="005D105D" w:rsidRDefault="00F65F7A" w:rsidP="00F65F7A">
            <w:pPr>
              <w:spacing w:after="0" w:line="276" w:lineRule="auto"/>
              <w:rPr>
                <w:rFonts w:ascii="Arial Narrow" w:hAnsi="Arial Narrow" w:cs="Arial"/>
                <w:i/>
                <w:sz w:val="20"/>
                <w:szCs w:val="20"/>
                <w:lang w:val="en-AU"/>
              </w:rPr>
            </w:pPr>
            <w:r w:rsidRPr="005D105D">
              <w:rPr>
                <w:rFonts w:ascii="Arial Narrow" w:hAnsi="Arial Narrow" w:cs="Arial"/>
                <w:i/>
                <w:sz w:val="20"/>
                <w:szCs w:val="20"/>
                <w:lang w:val="en-AU"/>
              </w:rPr>
              <w:t>AND</w:t>
            </w:r>
          </w:p>
          <w:p w:rsidR="00F65F7A" w:rsidRPr="005D105D" w:rsidRDefault="00F65F7A" w:rsidP="00F65F7A">
            <w:pPr>
              <w:spacing w:after="0" w:line="276" w:lineRule="auto"/>
              <w:rPr>
                <w:rFonts w:ascii="Arial Narrow" w:hAnsi="Arial Narrow" w:cs="Arial"/>
                <w:i/>
                <w:sz w:val="20"/>
                <w:szCs w:val="20"/>
                <w:lang w:val="en-AU"/>
              </w:rPr>
            </w:pPr>
            <w:r w:rsidRPr="005D105D">
              <w:rPr>
                <w:rFonts w:ascii="Arial Narrow" w:hAnsi="Arial Narrow" w:cs="Arial"/>
                <w:i/>
                <w:sz w:val="20"/>
                <w:szCs w:val="20"/>
                <w:lang w:val="en-AU"/>
              </w:rPr>
              <w:t>Patient must not have previously received this drug for this condition</w:t>
            </w:r>
          </w:p>
        </w:tc>
      </w:tr>
      <w:tr w:rsidR="00F65F7A" w:rsidRPr="00BC16CA" w:rsidTr="00F65F7A">
        <w:trPr>
          <w:trHeight w:val="360"/>
        </w:trPr>
        <w:tc>
          <w:tcPr>
            <w:tcW w:w="2835" w:type="dxa"/>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line="276" w:lineRule="auto"/>
              <w:jc w:val="both"/>
              <w:rPr>
                <w:rFonts w:ascii="Arial Narrow" w:hAnsi="Arial Narrow" w:cs="Arial"/>
                <w:b/>
                <w:sz w:val="20"/>
                <w:szCs w:val="20"/>
                <w:lang w:val="en-AU"/>
              </w:rPr>
            </w:pPr>
            <w:r w:rsidRPr="005D105D">
              <w:rPr>
                <w:rFonts w:ascii="Arial Narrow" w:hAnsi="Arial Narrow" w:cs="Arial"/>
                <w:b/>
                <w:sz w:val="20"/>
                <w:szCs w:val="20"/>
                <w:lang w:val="en-AU"/>
              </w:rPr>
              <w:t>Prescriber Instructions</w:t>
            </w:r>
          </w:p>
          <w:p w:rsidR="00F65F7A" w:rsidRPr="005D105D" w:rsidRDefault="00F65F7A" w:rsidP="00F65F7A">
            <w:pPr>
              <w:spacing w:after="0" w:line="276" w:lineRule="auto"/>
              <w:jc w:val="both"/>
              <w:rPr>
                <w:rFonts w:ascii="Arial Narrow" w:hAnsi="Arial Narrow" w:cs="Arial"/>
                <w:sz w:val="20"/>
                <w:szCs w:val="20"/>
                <w:lang w:val="en-AU"/>
              </w:rPr>
            </w:pPr>
          </w:p>
        </w:tc>
        <w:tc>
          <w:tcPr>
            <w:tcW w:w="6379" w:type="dxa"/>
            <w:gridSpan w:val="6"/>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Progressive disease is defined as at least 1 of the following:</w:t>
            </w:r>
          </w:p>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(a) at least a 25% increase and an absolute increase of at least 5 g per L in serum M protein (monoclonal protein); or</w:t>
            </w:r>
          </w:p>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(b) at least a 25% increase in 24-hour urinary light chain M protein excretion, and an absolute increase of at least 200 mg per 24 hours; or</w:t>
            </w:r>
          </w:p>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(c) in oligo-secretory and non-secretory myeloma patients only, at least a 50% increase of the difference between involved free light chain and uninvolved free light chain; or</w:t>
            </w:r>
          </w:p>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lastRenderedPageBreak/>
              <w:t>(d) at least a 25% relative increase and at least a 10% absolute increase in plasma cells in a bone marrow aspirate or on biopsy; or</w:t>
            </w:r>
          </w:p>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(e) an increase in the size or number of lytic bone lesions (not including compression fractures); or</w:t>
            </w:r>
          </w:p>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 xml:space="preserve">(f) at least a 25% increase in the size of an existing or the development of a new soft tissue </w:t>
            </w:r>
            <w:proofErr w:type="spellStart"/>
            <w:r w:rsidRPr="005D105D">
              <w:rPr>
                <w:rFonts w:ascii="Arial Narrow" w:hAnsi="Arial Narrow" w:cs="Arial"/>
                <w:sz w:val="20"/>
                <w:szCs w:val="20"/>
                <w:lang w:val="en-AU"/>
              </w:rPr>
              <w:t>plasmacytoma</w:t>
            </w:r>
            <w:proofErr w:type="spellEnd"/>
            <w:r w:rsidRPr="005D105D">
              <w:rPr>
                <w:rFonts w:ascii="Arial Narrow" w:hAnsi="Arial Narrow" w:cs="Arial"/>
                <w:sz w:val="20"/>
                <w:szCs w:val="20"/>
                <w:lang w:val="en-AU"/>
              </w:rPr>
              <w:t xml:space="preserve"> (determined by clinical examination or diagnostic imaging); or</w:t>
            </w:r>
          </w:p>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 xml:space="preserve">(g) </w:t>
            </w:r>
            <w:proofErr w:type="gramStart"/>
            <w:r w:rsidRPr="005D105D">
              <w:rPr>
                <w:rFonts w:ascii="Arial Narrow" w:hAnsi="Arial Narrow" w:cs="Arial"/>
                <w:sz w:val="20"/>
                <w:szCs w:val="20"/>
                <w:lang w:val="en-AU"/>
              </w:rPr>
              <w:t>development</w:t>
            </w:r>
            <w:proofErr w:type="gramEnd"/>
            <w:r w:rsidRPr="005D105D">
              <w:rPr>
                <w:rFonts w:ascii="Arial Narrow" w:hAnsi="Arial Narrow" w:cs="Arial"/>
                <w:sz w:val="20"/>
                <w:szCs w:val="20"/>
                <w:lang w:val="en-AU"/>
              </w:rPr>
              <w:t xml:space="preserve"> of hypercalcaemia (corrected serum calcium greater than 2.65 </w:t>
            </w:r>
            <w:proofErr w:type="spellStart"/>
            <w:r w:rsidRPr="005D105D">
              <w:rPr>
                <w:rFonts w:ascii="Arial Narrow" w:hAnsi="Arial Narrow" w:cs="Arial"/>
                <w:sz w:val="20"/>
                <w:szCs w:val="20"/>
                <w:lang w:val="en-AU"/>
              </w:rPr>
              <w:t>mmol</w:t>
            </w:r>
            <w:proofErr w:type="spellEnd"/>
            <w:r w:rsidRPr="005D105D">
              <w:rPr>
                <w:rFonts w:ascii="Arial Narrow" w:hAnsi="Arial Narrow" w:cs="Arial"/>
                <w:sz w:val="20"/>
                <w:szCs w:val="20"/>
                <w:lang w:val="en-AU"/>
              </w:rPr>
              <w:t xml:space="preserve"> per L not attributable to any other cause).</w:t>
            </w:r>
          </w:p>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Oligo-secretory and non-secretory patients are defined as having active disease with less than 10 g per L serum M protein.</w:t>
            </w:r>
          </w:p>
          <w:p w:rsidR="00F65F7A" w:rsidRPr="005D105D" w:rsidRDefault="00F65F7A" w:rsidP="00F65F7A">
            <w:pPr>
              <w:spacing w:after="0" w:line="276" w:lineRule="auto"/>
              <w:rPr>
                <w:rFonts w:ascii="Arial Narrow" w:hAnsi="Arial Narrow" w:cs="Arial"/>
                <w:sz w:val="20"/>
                <w:szCs w:val="20"/>
                <w:lang w:val="en-AU"/>
              </w:rPr>
            </w:pPr>
          </w:p>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The authority application must be made in writing and must include:</w:t>
            </w:r>
          </w:p>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(1) a completed authority prescription form; and</w:t>
            </w:r>
          </w:p>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 xml:space="preserve">(2) a completed &lt;name of form&gt; - Supporting Information Form, which includes details of the histological diagnosis of multiple myeloma, prior treatments including name(s) of drug(s) and date of most recent treatment cycle and record of prior stem cell transplant or ineligibility for prior stem cell transplant; details of the basis of the diagnosis of progressive disease or failure to respond; and nomination of which disease activity parameters will be used to assess response. </w:t>
            </w:r>
          </w:p>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 xml:space="preserve">(3) </w:t>
            </w:r>
            <w:proofErr w:type="gramStart"/>
            <w:r w:rsidRPr="005D105D">
              <w:rPr>
                <w:rFonts w:ascii="Arial Narrow" w:hAnsi="Arial Narrow" w:cs="Arial"/>
                <w:sz w:val="20"/>
                <w:szCs w:val="20"/>
                <w:lang w:val="en-AU"/>
              </w:rPr>
              <w:t>a</w:t>
            </w:r>
            <w:proofErr w:type="gramEnd"/>
            <w:r w:rsidRPr="005D105D">
              <w:rPr>
                <w:rFonts w:ascii="Arial Narrow" w:hAnsi="Arial Narrow" w:cs="Arial"/>
                <w:sz w:val="20"/>
                <w:szCs w:val="20"/>
                <w:lang w:val="en-AU"/>
              </w:rPr>
              <w:t xml:space="preserve"> signed patient acknowledgment.</w:t>
            </w:r>
          </w:p>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To enable confirmation of eligibility for treatment, current diagnostic reports of at least one of the following must be provided:</w:t>
            </w:r>
          </w:p>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(a) the level of serum monoclonal protein; or</w:t>
            </w:r>
          </w:p>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 xml:space="preserve">(b) </w:t>
            </w:r>
            <w:proofErr w:type="spellStart"/>
            <w:r w:rsidRPr="005D105D">
              <w:rPr>
                <w:rFonts w:ascii="Arial Narrow" w:hAnsi="Arial Narrow" w:cs="Arial"/>
                <w:sz w:val="20"/>
                <w:szCs w:val="20"/>
                <w:lang w:val="en-AU"/>
              </w:rPr>
              <w:t>Bence</w:t>
            </w:r>
            <w:proofErr w:type="spellEnd"/>
            <w:r w:rsidRPr="005D105D">
              <w:rPr>
                <w:rFonts w:ascii="Arial Narrow" w:hAnsi="Arial Narrow" w:cs="Arial"/>
                <w:sz w:val="20"/>
                <w:szCs w:val="20"/>
                <w:lang w:val="en-AU"/>
              </w:rPr>
              <w:t>-Jones proteinuria - the results of 24-hour urinary light chain M protein excretion; or</w:t>
            </w:r>
          </w:p>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(c) the serum level of free kappa and lambda light chains; or</w:t>
            </w:r>
          </w:p>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(d) bone marrow aspirate or trephine; or</w:t>
            </w:r>
          </w:p>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(e) if present, the size and location of lytic bone lesions (not including compression fractures); or</w:t>
            </w:r>
          </w:p>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 xml:space="preserve">(f) if present, the size and location of all soft tissue </w:t>
            </w:r>
            <w:proofErr w:type="spellStart"/>
            <w:r w:rsidRPr="005D105D">
              <w:rPr>
                <w:rFonts w:ascii="Arial Narrow" w:hAnsi="Arial Narrow" w:cs="Arial"/>
                <w:sz w:val="20"/>
                <w:szCs w:val="20"/>
                <w:lang w:val="en-AU"/>
              </w:rPr>
              <w:t>plasmacytomas</w:t>
            </w:r>
            <w:proofErr w:type="spellEnd"/>
            <w:r w:rsidRPr="005D105D">
              <w:rPr>
                <w:rFonts w:ascii="Arial Narrow" w:hAnsi="Arial Narrow" w:cs="Arial"/>
                <w:sz w:val="20"/>
                <w:szCs w:val="20"/>
                <w:lang w:val="en-AU"/>
              </w:rPr>
              <w:t xml:space="preserve"> by clinical or radiographic examination i.e. MRI or CT-scan; or</w:t>
            </w:r>
          </w:p>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 xml:space="preserve">(g) </w:t>
            </w:r>
            <w:proofErr w:type="gramStart"/>
            <w:r w:rsidRPr="005D105D">
              <w:rPr>
                <w:rFonts w:ascii="Arial Narrow" w:hAnsi="Arial Narrow" w:cs="Arial"/>
                <w:sz w:val="20"/>
                <w:szCs w:val="20"/>
                <w:lang w:val="en-AU"/>
              </w:rPr>
              <w:t>if</w:t>
            </w:r>
            <w:proofErr w:type="gramEnd"/>
            <w:r w:rsidRPr="005D105D">
              <w:rPr>
                <w:rFonts w:ascii="Arial Narrow" w:hAnsi="Arial Narrow" w:cs="Arial"/>
                <w:sz w:val="20"/>
                <w:szCs w:val="20"/>
                <w:lang w:val="en-AU"/>
              </w:rPr>
              <w:t xml:space="preserve"> present, the level of hypercalcaemia, corrected for albumin concentration.</w:t>
            </w:r>
          </w:p>
          <w:p w:rsidR="00F65F7A" w:rsidRPr="005D105D" w:rsidRDefault="00F65F7A" w:rsidP="00F65F7A">
            <w:pPr>
              <w:spacing w:after="0" w:line="276" w:lineRule="auto"/>
              <w:rPr>
                <w:rFonts w:ascii="Arial Narrow" w:hAnsi="Arial Narrow" w:cs="Arial"/>
                <w:sz w:val="20"/>
                <w:szCs w:val="20"/>
                <w:lang w:val="en-AU"/>
              </w:rPr>
            </w:pPr>
          </w:p>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As these parameters will be used to determine response, results for either (a) or (b) or (c) should be provided for all patients. Where the patient has oligo-secretory or non-secretory multiple myeloma, either (c) or (d) or if relevant (e), (f) or (g) should be provided. Where the prescriber plans to assess response in patients with oligo-secretory or non-secretory multiple myeloma with free light chain assays, evidence of the oligo-secretory or non-secretory nature of the multiple myeloma (current serum M protein less than 10 g per L) must be provided.</w:t>
            </w:r>
          </w:p>
        </w:tc>
      </w:tr>
      <w:tr w:rsidR="00F65F7A" w:rsidRPr="00BC16CA" w:rsidTr="00F65F7A">
        <w:trPr>
          <w:trHeight w:val="360"/>
        </w:trPr>
        <w:tc>
          <w:tcPr>
            <w:tcW w:w="2835" w:type="dxa"/>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line="276" w:lineRule="auto"/>
              <w:jc w:val="both"/>
              <w:rPr>
                <w:rFonts w:ascii="Arial Narrow" w:hAnsi="Arial Narrow" w:cs="Arial"/>
                <w:b/>
                <w:sz w:val="20"/>
                <w:szCs w:val="20"/>
                <w:lang w:val="en-AU"/>
              </w:rPr>
            </w:pPr>
            <w:r w:rsidRPr="005D105D">
              <w:rPr>
                <w:rFonts w:ascii="Arial Narrow" w:hAnsi="Arial Narrow" w:cs="Arial"/>
                <w:b/>
                <w:sz w:val="20"/>
                <w:szCs w:val="20"/>
                <w:lang w:val="en-AU"/>
              </w:rPr>
              <w:lastRenderedPageBreak/>
              <w:t>Administrative Advice</w:t>
            </w:r>
          </w:p>
          <w:p w:rsidR="00F65F7A" w:rsidRPr="005D105D" w:rsidRDefault="00F65F7A" w:rsidP="00F65F7A">
            <w:pPr>
              <w:spacing w:after="0" w:line="276" w:lineRule="auto"/>
              <w:jc w:val="both"/>
              <w:rPr>
                <w:rFonts w:ascii="Arial Narrow" w:hAnsi="Arial Narrow" w:cs="Arial"/>
                <w:i/>
                <w:sz w:val="20"/>
                <w:szCs w:val="20"/>
                <w:lang w:val="en-AU"/>
              </w:rPr>
            </w:pPr>
          </w:p>
        </w:tc>
        <w:tc>
          <w:tcPr>
            <w:tcW w:w="6379" w:type="dxa"/>
            <w:gridSpan w:val="6"/>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No increase in the maximum number of repeats may be authorised.</w:t>
            </w:r>
          </w:p>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No increase in the maximum amount or number of units may be authorised.</w:t>
            </w:r>
          </w:p>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Special Pricing Arrangements apply.</w:t>
            </w:r>
          </w:p>
        </w:tc>
      </w:tr>
    </w:tbl>
    <w:p w:rsidR="00F65F7A" w:rsidRPr="005D105D" w:rsidRDefault="00F65F7A" w:rsidP="00F65F7A">
      <w:pPr>
        <w:rPr>
          <w:rFonts w:ascii="Arial" w:hAnsi="Arial" w:cs="Arial"/>
          <w:sz w:val="22"/>
          <w:lang w:val="en-AU"/>
        </w:rPr>
      </w:pPr>
    </w:p>
    <w:p w:rsidR="00F65F7A" w:rsidRPr="005D105D" w:rsidRDefault="00F65F7A">
      <w:pPr>
        <w:spacing w:after="160" w:line="259" w:lineRule="auto"/>
        <w:rPr>
          <w:rFonts w:ascii="Arial" w:hAnsi="Arial" w:cs="Arial"/>
          <w:b/>
          <w:sz w:val="22"/>
          <w:lang w:val="en-AU"/>
        </w:rPr>
      </w:pPr>
      <w:r w:rsidRPr="005D105D">
        <w:rPr>
          <w:rFonts w:ascii="Arial" w:hAnsi="Arial" w:cs="Arial"/>
          <w:b/>
          <w:sz w:val="22"/>
          <w:lang w:val="en-AU"/>
        </w:rPr>
        <w:br w:type="page"/>
      </w:r>
    </w:p>
    <w:p w:rsidR="00F65F7A" w:rsidRPr="005D105D" w:rsidRDefault="00F65F7A" w:rsidP="00F65F7A">
      <w:pPr>
        <w:jc w:val="both"/>
        <w:rPr>
          <w:rFonts w:ascii="Arial" w:hAnsi="Arial" w:cs="Arial"/>
          <w:b/>
          <w:sz w:val="22"/>
          <w:lang w:val="en-AU"/>
        </w:rPr>
      </w:pPr>
      <w:r w:rsidRPr="005D105D">
        <w:rPr>
          <w:rFonts w:ascii="Arial" w:hAnsi="Arial" w:cs="Arial"/>
          <w:b/>
          <w:sz w:val="22"/>
          <w:lang w:val="en-AU"/>
        </w:rPr>
        <w:lastRenderedPageBreak/>
        <w:t>Continuing treatment 1:</w:t>
      </w:r>
    </w:p>
    <w:tbl>
      <w:tblPr>
        <w:tblW w:w="9214" w:type="dxa"/>
        <w:tblInd w:w="108" w:type="dxa"/>
        <w:tblLayout w:type="fixed"/>
        <w:tblLook w:val="0000" w:firstRow="0" w:lastRow="0" w:firstColumn="0" w:lastColumn="0" w:noHBand="0" w:noVBand="0"/>
      </w:tblPr>
      <w:tblGrid>
        <w:gridCol w:w="2835"/>
        <w:gridCol w:w="426"/>
        <w:gridCol w:w="708"/>
        <w:gridCol w:w="709"/>
        <w:gridCol w:w="1701"/>
        <w:gridCol w:w="1559"/>
        <w:gridCol w:w="1276"/>
      </w:tblGrid>
      <w:tr w:rsidR="00F65F7A" w:rsidRPr="00BC16CA" w:rsidTr="00F65F7A">
        <w:trPr>
          <w:cantSplit/>
          <w:trHeight w:val="471"/>
        </w:trPr>
        <w:tc>
          <w:tcPr>
            <w:tcW w:w="3261" w:type="dxa"/>
            <w:gridSpan w:val="2"/>
            <w:tcBorders>
              <w:bottom w:val="single" w:sz="4" w:space="0" w:color="auto"/>
            </w:tcBorders>
          </w:tcPr>
          <w:p w:rsidR="00F65F7A" w:rsidRPr="005D105D" w:rsidRDefault="00F65F7A" w:rsidP="00F65F7A">
            <w:pPr>
              <w:keepNext/>
              <w:spacing w:after="0"/>
              <w:ind w:left="-108"/>
              <w:jc w:val="both"/>
              <w:rPr>
                <w:rFonts w:ascii="Arial Narrow" w:hAnsi="Arial Narrow" w:cs="Arial"/>
                <w:sz w:val="20"/>
                <w:szCs w:val="20"/>
                <w:lang w:val="en-AU"/>
              </w:rPr>
            </w:pPr>
            <w:r w:rsidRPr="005D105D">
              <w:rPr>
                <w:rFonts w:ascii="Arial Narrow" w:hAnsi="Arial Narrow" w:cs="Arial"/>
                <w:sz w:val="20"/>
                <w:szCs w:val="20"/>
                <w:lang w:val="en-AU"/>
              </w:rPr>
              <w:t>Name, Restriction,</w:t>
            </w:r>
          </w:p>
          <w:p w:rsidR="00F65F7A" w:rsidRPr="005D105D" w:rsidRDefault="00F65F7A" w:rsidP="00F65F7A">
            <w:pPr>
              <w:keepNext/>
              <w:spacing w:after="0"/>
              <w:ind w:left="-108"/>
              <w:jc w:val="both"/>
              <w:rPr>
                <w:rFonts w:ascii="Arial Narrow" w:hAnsi="Arial Narrow" w:cs="Arial"/>
                <w:sz w:val="20"/>
                <w:szCs w:val="20"/>
                <w:lang w:val="en-AU"/>
              </w:rPr>
            </w:pPr>
            <w:r w:rsidRPr="005D105D">
              <w:rPr>
                <w:rFonts w:ascii="Arial Narrow" w:hAnsi="Arial Narrow" w:cs="Arial"/>
                <w:sz w:val="20"/>
                <w:szCs w:val="20"/>
                <w:lang w:val="en-AU"/>
              </w:rPr>
              <w:t>Manner of administration and form</w:t>
            </w:r>
          </w:p>
        </w:tc>
        <w:tc>
          <w:tcPr>
            <w:tcW w:w="708" w:type="dxa"/>
            <w:tcBorders>
              <w:bottom w:val="single" w:sz="4" w:space="0" w:color="auto"/>
            </w:tcBorders>
          </w:tcPr>
          <w:p w:rsidR="00F65F7A" w:rsidRPr="005D105D" w:rsidRDefault="00F65F7A" w:rsidP="00F65F7A">
            <w:pPr>
              <w:keepNext/>
              <w:spacing w:after="0"/>
              <w:ind w:left="-108"/>
              <w:jc w:val="both"/>
              <w:rPr>
                <w:rFonts w:ascii="Arial Narrow" w:hAnsi="Arial Narrow" w:cs="Arial"/>
                <w:sz w:val="20"/>
                <w:szCs w:val="20"/>
                <w:lang w:val="en-AU"/>
              </w:rPr>
            </w:pPr>
            <w:r w:rsidRPr="005D105D">
              <w:rPr>
                <w:rFonts w:ascii="Arial Narrow" w:hAnsi="Arial Narrow" w:cs="Arial"/>
                <w:sz w:val="20"/>
                <w:szCs w:val="20"/>
                <w:lang w:val="en-AU"/>
              </w:rPr>
              <w:t>Max.</w:t>
            </w:r>
          </w:p>
          <w:p w:rsidR="00F65F7A" w:rsidRPr="005D105D" w:rsidRDefault="00F65F7A" w:rsidP="00F65F7A">
            <w:pPr>
              <w:keepNext/>
              <w:spacing w:after="0"/>
              <w:ind w:left="-108"/>
              <w:jc w:val="both"/>
              <w:rPr>
                <w:rFonts w:ascii="Arial Narrow" w:hAnsi="Arial Narrow" w:cs="Arial"/>
                <w:sz w:val="20"/>
                <w:szCs w:val="20"/>
                <w:lang w:val="en-AU"/>
              </w:rPr>
            </w:pPr>
            <w:proofErr w:type="spellStart"/>
            <w:r w:rsidRPr="005D105D">
              <w:rPr>
                <w:rFonts w:ascii="Arial Narrow" w:hAnsi="Arial Narrow" w:cs="Arial"/>
                <w:sz w:val="20"/>
                <w:szCs w:val="20"/>
                <w:lang w:val="en-AU"/>
              </w:rPr>
              <w:t>Amt</w:t>
            </w:r>
            <w:proofErr w:type="spellEnd"/>
          </w:p>
        </w:tc>
        <w:tc>
          <w:tcPr>
            <w:tcW w:w="709" w:type="dxa"/>
            <w:tcBorders>
              <w:bottom w:val="single" w:sz="4" w:space="0" w:color="auto"/>
            </w:tcBorders>
          </w:tcPr>
          <w:p w:rsidR="00F65F7A" w:rsidRPr="005D105D" w:rsidRDefault="00F65F7A" w:rsidP="00F65F7A">
            <w:pPr>
              <w:keepNext/>
              <w:spacing w:after="0"/>
              <w:ind w:left="-108"/>
              <w:jc w:val="both"/>
              <w:rPr>
                <w:rFonts w:ascii="Arial Narrow" w:hAnsi="Arial Narrow" w:cs="Arial"/>
                <w:sz w:val="20"/>
                <w:szCs w:val="20"/>
                <w:lang w:val="en-AU"/>
              </w:rPr>
            </w:pPr>
            <w:r w:rsidRPr="005D105D">
              <w:rPr>
                <w:rFonts w:ascii="Arial Narrow" w:hAnsi="Arial Narrow" w:cs="Arial"/>
                <w:sz w:val="20"/>
                <w:szCs w:val="20"/>
                <w:lang w:val="en-AU"/>
              </w:rPr>
              <w:t>№.of</w:t>
            </w:r>
          </w:p>
          <w:p w:rsidR="00F65F7A" w:rsidRPr="005D105D" w:rsidRDefault="00F65F7A" w:rsidP="00F65F7A">
            <w:pPr>
              <w:keepNext/>
              <w:spacing w:after="0"/>
              <w:ind w:left="-108"/>
              <w:jc w:val="both"/>
              <w:rPr>
                <w:rFonts w:ascii="Arial Narrow" w:hAnsi="Arial Narrow" w:cs="Arial"/>
                <w:sz w:val="20"/>
                <w:szCs w:val="20"/>
                <w:lang w:val="en-AU"/>
              </w:rPr>
            </w:pPr>
            <w:proofErr w:type="spellStart"/>
            <w:r w:rsidRPr="005D105D">
              <w:rPr>
                <w:rFonts w:ascii="Arial Narrow" w:hAnsi="Arial Narrow" w:cs="Arial"/>
                <w:sz w:val="20"/>
                <w:szCs w:val="20"/>
                <w:lang w:val="en-AU"/>
              </w:rPr>
              <w:t>Rpts</w:t>
            </w:r>
            <w:proofErr w:type="spellEnd"/>
          </w:p>
        </w:tc>
        <w:tc>
          <w:tcPr>
            <w:tcW w:w="1701" w:type="dxa"/>
            <w:tcBorders>
              <w:bottom w:val="single" w:sz="4" w:space="0" w:color="auto"/>
            </w:tcBorders>
          </w:tcPr>
          <w:p w:rsidR="00F65F7A" w:rsidRPr="005D105D" w:rsidRDefault="00F65F7A" w:rsidP="00F65F7A">
            <w:pPr>
              <w:keepNext/>
              <w:spacing w:after="0"/>
              <w:ind w:left="-108"/>
              <w:jc w:val="both"/>
              <w:rPr>
                <w:rFonts w:ascii="Arial Narrow" w:hAnsi="Arial Narrow" w:cs="Arial"/>
                <w:sz w:val="20"/>
                <w:szCs w:val="20"/>
                <w:lang w:val="en-AU"/>
              </w:rPr>
            </w:pPr>
            <w:r w:rsidRPr="005D105D">
              <w:rPr>
                <w:rFonts w:ascii="Arial Narrow" w:hAnsi="Arial Narrow" w:cs="Arial"/>
                <w:sz w:val="20"/>
                <w:szCs w:val="20"/>
                <w:lang w:val="en-AU"/>
              </w:rPr>
              <w:t xml:space="preserve">Dispensed Price for Max. </w:t>
            </w:r>
            <w:proofErr w:type="spellStart"/>
            <w:r w:rsidRPr="005D105D">
              <w:rPr>
                <w:rFonts w:ascii="Arial Narrow" w:hAnsi="Arial Narrow" w:cs="Arial"/>
                <w:sz w:val="20"/>
                <w:szCs w:val="20"/>
                <w:lang w:val="en-AU"/>
              </w:rPr>
              <w:t>Amt</w:t>
            </w:r>
            <w:proofErr w:type="spellEnd"/>
          </w:p>
        </w:tc>
        <w:tc>
          <w:tcPr>
            <w:tcW w:w="2835" w:type="dxa"/>
            <w:gridSpan w:val="2"/>
            <w:tcBorders>
              <w:bottom w:val="single" w:sz="4" w:space="0" w:color="auto"/>
            </w:tcBorders>
          </w:tcPr>
          <w:p w:rsidR="00F65F7A" w:rsidRPr="005D105D" w:rsidRDefault="00F65F7A" w:rsidP="00F65F7A">
            <w:pPr>
              <w:keepNext/>
              <w:spacing w:after="0"/>
              <w:jc w:val="both"/>
              <w:rPr>
                <w:rFonts w:ascii="Arial Narrow" w:hAnsi="Arial Narrow" w:cs="Arial"/>
                <w:sz w:val="20"/>
                <w:szCs w:val="20"/>
                <w:lang w:val="en-AU"/>
              </w:rPr>
            </w:pPr>
            <w:r w:rsidRPr="005D105D">
              <w:rPr>
                <w:rFonts w:ascii="Arial Narrow" w:hAnsi="Arial Narrow" w:cs="Arial"/>
                <w:sz w:val="20"/>
                <w:szCs w:val="20"/>
                <w:lang w:val="en-AU"/>
              </w:rPr>
              <w:t>Proprietary Name and Manufacturer</w:t>
            </w:r>
          </w:p>
        </w:tc>
      </w:tr>
      <w:tr w:rsidR="00F65F7A" w:rsidRPr="00BC16CA" w:rsidTr="00F65F7A">
        <w:trPr>
          <w:cantSplit/>
          <w:trHeight w:val="577"/>
        </w:trPr>
        <w:tc>
          <w:tcPr>
            <w:tcW w:w="3261" w:type="dxa"/>
            <w:gridSpan w:val="2"/>
          </w:tcPr>
          <w:p w:rsidR="00F65F7A" w:rsidRPr="005D105D" w:rsidRDefault="00F65F7A" w:rsidP="00F65F7A">
            <w:pPr>
              <w:keepNext/>
              <w:spacing w:after="0"/>
              <w:ind w:left="-108"/>
              <w:jc w:val="both"/>
              <w:rPr>
                <w:rFonts w:ascii="Arial Narrow" w:hAnsi="Arial Narrow" w:cs="Arial"/>
                <w:sz w:val="20"/>
                <w:szCs w:val="20"/>
                <w:lang w:val="en-AU"/>
              </w:rPr>
            </w:pPr>
            <w:r w:rsidRPr="005D105D">
              <w:rPr>
                <w:rFonts w:ascii="Arial Narrow" w:hAnsi="Arial Narrow" w:cs="Arial"/>
                <w:smallCaps/>
                <w:sz w:val="20"/>
                <w:szCs w:val="20"/>
                <w:lang w:val="en-AU"/>
              </w:rPr>
              <w:t>CARFILZOMIB</w:t>
            </w:r>
          </w:p>
          <w:p w:rsidR="00F65F7A" w:rsidRPr="005D105D" w:rsidRDefault="00F65F7A" w:rsidP="00F65F7A">
            <w:pPr>
              <w:keepNext/>
              <w:spacing w:after="0"/>
              <w:ind w:left="-108"/>
              <w:jc w:val="both"/>
              <w:rPr>
                <w:rFonts w:ascii="Arial Narrow" w:hAnsi="Arial Narrow" w:cs="Arial"/>
                <w:sz w:val="20"/>
                <w:szCs w:val="20"/>
                <w:lang w:val="en-AU"/>
              </w:rPr>
            </w:pPr>
            <w:r w:rsidRPr="005D105D">
              <w:rPr>
                <w:rFonts w:ascii="Arial Narrow" w:hAnsi="Arial Narrow" w:cs="Arial"/>
                <w:sz w:val="20"/>
                <w:szCs w:val="20"/>
                <w:lang w:val="en-AU"/>
              </w:rPr>
              <w:t>Powder for injection, 30 mg</w:t>
            </w:r>
          </w:p>
          <w:p w:rsidR="00F65F7A" w:rsidRPr="005D105D" w:rsidRDefault="00F65F7A" w:rsidP="00F65F7A">
            <w:pPr>
              <w:keepNext/>
              <w:spacing w:after="0"/>
              <w:ind w:left="-108"/>
              <w:jc w:val="both"/>
              <w:rPr>
                <w:rFonts w:ascii="Arial Narrow" w:hAnsi="Arial Narrow" w:cs="Arial"/>
                <w:sz w:val="20"/>
                <w:szCs w:val="20"/>
                <w:lang w:val="en-AU"/>
              </w:rPr>
            </w:pPr>
          </w:p>
          <w:p w:rsidR="00F65F7A" w:rsidRPr="005D105D" w:rsidRDefault="00F65F7A" w:rsidP="00F65F7A">
            <w:pPr>
              <w:keepNext/>
              <w:spacing w:after="0"/>
              <w:ind w:left="-108"/>
              <w:jc w:val="both"/>
              <w:rPr>
                <w:rFonts w:ascii="Arial Narrow" w:hAnsi="Arial Narrow" w:cs="Arial"/>
                <w:sz w:val="20"/>
                <w:szCs w:val="20"/>
                <w:lang w:val="en-AU"/>
              </w:rPr>
            </w:pPr>
            <w:r w:rsidRPr="005D105D">
              <w:rPr>
                <w:rFonts w:ascii="Arial Narrow" w:hAnsi="Arial Narrow" w:cs="Arial"/>
                <w:sz w:val="20"/>
                <w:szCs w:val="20"/>
                <w:lang w:val="en-AU"/>
              </w:rPr>
              <w:t>Powder for injection, 60 mg</w:t>
            </w:r>
          </w:p>
        </w:tc>
        <w:tc>
          <w:tcPr>
            <w:tcW w:w="708" w:type="dxa"/>
          </w:tcPr>
          <w:p w:rsidR="00F65F7A" w:rsidRPr="005D105D" w:rsidRDefault="00F65F7A" w:rsidP="00F65F7A">
            <w:pPr>
              <w:keepNext/>
              <w:spacing w:after="0"/>
              <w:ind w:left="-108"/>
              <w:jc w:val="both"/>
              <w:rPr>
                <w:rFonts w:ascii="Arial Narrow" w:hAnsi="Arial Narrow" w:cs="Arial"/>
                <w:sz w:val="20"/>
                <w:szCs w:val="20"/>
                <w:lang w:val="en-AU"/>
              </w:rPr>
            </w:pPr>
          </w:p>
          <w:p w:rsidR="00F65F7A" w:rsidRPr="005D105D" w:rsidRDefault="00F65F7A" w:rsidP="00F65F7A">
            <w:pPr>
              <w:keepNext/>
              <w:spacing w:after="0"/>
              <w:ind w:left="-108"/>
              <w:jc w:val="both"/>
              <w:rPr>
                <w:rFonts w:ascii="Arial Narrow" w:hAnsi="Arial Narrow" w:cs="Arial"/>
                <w:sz w:val="20"/>
                <w:szCs w:val="20"/>
                <w:lang w:val="en-AU"/>
              </w:rPr>
            </w:pPr>
            <w:r w:rsidRPr="005D105D">
              <w:rPr>
                <w:rFonts w:ascii="Arial Narrow" w:hAnsi="Arial Narrow" w:cs="Arial"/>
                <w:sz w:val="20"/>
                <w:szCs w:val="20"/>
                <w:lang w:val="en-AU"/>
              </w:rPr>
              <w:t>120 mg</w:t>
            </w:r>
          </w:p>
        </w:tc>
        <w:tc>
          <w:tcPr>
            <w:tcW w:w="709" w:type="dxa"/>
          </w:tcPr>
          <w:p w:rsidR="00F65F7A" w:rsidRPr="005D105D" w:rsidRDefault="00F65F7A" w:rsidP="00F65F7A">
            <w:pPr>
              <w:keepNext/>
              <w:spacing w:after="0"/>
              <w:ind w:left="-108"/>
              <w:jc w:val="both"/>
              <w:rPr>
                <w:rFonts w:ascii="Arial Narrow" w:hAnsi="Arial Narrow" w:cs="Arial"/>
                <w:sz w:val="20"/>
                <w:szCs w:val="20"/>
                <w:lang w:val="en-AU"/>
              </w:rPr>
            </w:pPr>
          </w:p>
          <w:p w:rsidR="00F65F7A" w:rsidRPr="005D105D" w:rsidRDefault="00F65F7A" w:rsidP="00F65F7A">
            <w:pPr>
              <w:keepNext/>
              <w:spacing w:after="0"/>
              <w:ind w:left="-108"/>
              <w:jc w:val="both"/>
              <w:rPr>
                <w:rFonts w:ascii="Arial Narrow" w:hAnsi="Arial Narrow" w:cs="Arial"/>
                <w:sz w:val="20"/>
                <w:szCs w:val="20"/>
                <w:lang w:val="en-AU"/>
              </w:rPr>
            </w:pPr>
            <w:r w:rsidRPr="00001CF2">
              <w:rPr>
                <w:rFonts w:ascii="Arial Narrow" w:hAnsi="Arial Narrow" w:cs="Arial"/>
                <w:sz w:val="20"/>
                <w:szCs w:val="20"/>
                <w:lang w:val="en-AU"/>
              </w:rPr>
              <w:t>17</w:t>
            </w:r>
          </w:p>
        </w:tc>
        <w:tc>
          <w:tcPr>
            <w:tcW w:w="1701" w:type="dxa"/>
          </w:tcPr>
          <w:p w:rsidR="00F65F7A" w:rsidRPr="005D105D" w:rsidRDefault="00F65F7A" w:rsidP="00F65F7A">
            <w:pPr>
              <w:spacing w:after="0"/>
              <w:ind w:left="-108"/>
              <w:rPr>
                <w:rFonts w:ascii="Arial Narrow" w:hAnsi="Arial Narrow" w:cs="Arial"/>
                <w:sz w:val="20"/>
                <w:szCs w:val="20"/>
                <w:u w:val="single"/>
                <w:lang w:val="en-AU"/>
              </w:rPr>
            </w:pPr>
            <w:r w:rsidRPr="005D105D">
              <w:rPr>
                <w:rFonts w:ascii="Arial Narrow" w:hAnsi="Arial Narrow" w:cs="Arial"/>
                <w:sz w:val="20"/>
                <w:szCs w:val="20"/>
                <w:u w:val="single"/>
                <w:lang w:val="en-AU"/>
              </w:rPr>
              <w:t>Published</w:t>
            </w:r>
          </w:p>
          <w:p w:rsidR="00F65F7A" w:rsidRPr="005D105D" w:rsidRDefault="00F65F7A" w:rsidP="00F65F7A">
            <w:pPr>
              <w:spacing w:after="0"/>
              <w:ind w:left="-108"/>
              <w:rPr>
                <w:rFonts w:ascii="Arial Narrow" w:hAnsi="Arial Narrow" w:cs="Arial"/>
                <w:sz w:val="20"/>
                <w:szCs w:val="20"/>
                <w:lang w:val="en-AU"/>
              </w:rPr>
            </w:pPr>
            <w:r w:rsidRPr="005D105D">
              <w:rPr>
                <w:rFonts w:ascii="Arial Narrow" w:hAnsi="Arial Narrow" w:cs="Arial"/>
                <w:sz w:val="20"/>
                <w:szCs w:val="20"/>
                <w:lang w:val="en-AU"/>
              </w:rPr>
              <w:t>Public: $</w:t>
            </w:r>
            <w:r w:rsidR="00FC6460">
              <w:rPr>
                <w:rFonts w:ascii="Arial Narrow" w:hAnsi="Arial Narrow" w:cs="Arial"/>
                <w:noProof/>
                <w:color w:val="000000"/>
                <w:sz w:val="20"/>
                <w:szCs w:val="20"/>
                <w:highlight w:val="black"/>
                <w:lang w:val="en-AU"/>
              </w:rPr>
              <w:t>'''''''''''''''''''</w:t>
            </w:r>
          </w:p>
          <w:p w:rsidR="00F65F7A" w:rsidRPr="005D105D" w:rsidRDefault="00F65F7A" w:rsidP="00F65F7A">
            <w:pPr>
              <w:spacing w:after="0"/>
              <w:ind w:left="-108"/>
              <w:rPr>
                <w:rFonts w:ascii="Arial Narrow" w:hAnsi="Arial Narrow" w:cs="Arial"/>
                <w:sz w:val="20"/>
                <w:szCs w:val="20"/>
                <w:lang w:val="en-AU"/>
              </w:rPr>
            </w:pPr>
            <w:r w:rsidRPr="005D105D">
              <w:rPr>
                <w:rFonts w:ascii="Arial Narrow" w:hAnsi="Arial Narrow" w:cs="Arial"/>
                <w:sz w:val="20"/>
                <w:szCs w:val="20"/>
                <w:lang w:val="en-AU"/>
              </w:rPr>
              <w:t>Private:</w:t>
            </w:r>
            <w:r w:rsidRPr="005D105D" w:rsidDel="005D6972">
              <w:rPr>
                <w:rFonts w:ascii="Arial Narrow" w:hAnsi="Arial Narrow" w:cs="Arial"/>
                <w:sz w:val="20"/>
                <w:szCs w:val="20"/>
                <w:lang w:val="en-AU"/>
              </w:rPr>
              <w:t xml:space="preserve"> </w:t>
            </w:r>
            <w:r w:rsidRPr="005D105D">
              <w:rPr>
                <w:rFonts w:ascii="Arial Narrow" w:hAnsi="Arial Narrow" w:cs="Arial"/>
                <w:sz w:val="20"/>
                <w:szCs w:val="20"/>
                <w:lang w:val="en-AU"/>
              </w:rPr>
              <w:t>$</w:t>
            </w:r>
            <w:r w:rsidR="00FC6460">
              <w:rPr>
                <w:rFonts w:ascii="Arial Narrow" w:hAnsi="Arial Narrow" w:cs="Arial"/>
                <w:noProof/>
                <w:color w:val="000000"/>
                <w:sz w:val="20"/>
                <w:szCs w:val="20"/>
                <w:highlight w:val="black"/>
                <w:lang w:val="en-AU"/>
              </w:rPr>
              <w:t>'''''''''''''''''''''''</w:t>
            </w:r>
          </w:p>
          <w:p w:rsidR="00F65F7A" w:rsidRPr="00001CF2" w:rsidRDefault="00F65F7A" w:rsidP="00F65F7A">
            <w:pPr>
              <w:spacing w:after="0"/>
              <w:ind w:left="-108"/>
              <w:rPr>
                <w:rFonts w:ascii="Arial Narrow" w:hAnsi="Arial Narrow" w:cs="Arial"/>
                <w:sz w:val="20"/>
                <w:szCs w:val="20"/>
                <w:u w:val="single"/>
                <w:lang w:val="en-AU"/>
              </w:rPr>
            </w:pPr>
            <w:r w:rsidRPr="00001CF2">
              <w:rPr>
                <w:rFonts w:ascii="Arial Narrow" w:hAnsi="Arial Narrow" w:cs="Arial"/>
                <w:sz w:val="20"/>
                <w:szCs w:val="20"/>
                <w:u w:val="single"/>
                <w:lang w:val="en-AU"/>
              </w:rPr>
              <w:t>Effective</w:t>
            </w:r>
          </w:p>
          <w:p w:rsidR="00F65F7A" w:rsidRPr="00001CF2" w:rsidRDefault="00F65F7A" w:rsidP="00F65F7A">
            <w:pPr>
              <w:spacing w:after="0"/>
              <w:ind w:left="-108"/>
              <w:rPr>
                <w:rFonts w:ascii="Arial Narrow" w:hAnsi="Arial Narrow" w:cs="Arial"/>
                <w:sz w:val="20"/>
                <w:szCs w:val="20"/>
                <w:lang w:val="en-AU"/>
              </w:rPr>
            </w:pPr>
            <w:r w:rsidRPr="00001CF2">
              <w:rPr>
                <w:rFonts w:ascii="Arial Narrow" w:hAnsi="Arial Narrow" w:cs="Arial"/>
                <w:sz w:val="20"/>
                <w:szCs w:val="20"/>
                <w:lang w:val="en-AU"/>
              </w:rPr>
              <w:t>Public: $</w:t>
            </w:r>
            <w:r w:rsidR="00FC6460">
              <w:rPr>
                <w:rFonts w:ascii="Arial Narrow" w:hAnsi="Arial Narrow" w:cs="Arial"/>
                <w:noProof/>
                <w:color w:val="000000"/>
                <w:sz w:val="20"/>
                <w:szCs w:val="20"/>
                <w:highlight w:val="black"/>
                <w:lang w:val="en-AU"/>
              </w:rPr>
              <w:t>''''''''''''''''''''</w:t>
            </w:r>
          </w:p>
          <w:p w:rsidR="00F65F7A" w:rsidRPr="005D105D" w:rsidRDefault="00F65F7A" w:rsidP="00F65F7A">
            <w:pPr>
              <w:keepNext/>
              <w:spacing w:after="0"/>
              <w:ind w:left="-108"/>
              <w:jc w:val="both"/>
              <w:rPr>
                <w:rFonts w:ascii="Arial Narrow" w:hAnsi="Arial Narrow" w:cs="Arial"/>
                <w:sz w:val="20"/>
                <w:szCs w:val="20"/>
                <w:lang w:val="en-AU"/>
              </w:rPr>
            </w:pPr>
            <w:r w:rsidRPr="00001CF2">
              <w:rPr>
                <w:rFonts w:ascii="Arial Narrow" w:hAnsi="Arial Narrow" w:cs="Arial"/>
                <w:sz w:val="20"/>
                <w:szCs w:val="20"/>
                <w:lang w:val="en-AU"/>
              </w:rPr>
              <w:t>Private: $</w:t>
            </w:r>
            <w:r w:rsidR="00FC6460">
              <w:rPr>
                <w:rFonts w:ascii="Arial Narrow" w:hAnsi="Arial Narrow" w:cs="Arial"/>
                <w:noProof/>
                <w:color w:val="000000"/>
                <w:sz w:val="20"/>
                <w:szCs w:val="20"/>
                <w:highlight w:val="black"/>
                <w:lang w:val="en-AU"/>
              </w:rPr>
              <w:t>'''''''''''''''''''</w:t>
            </w:r>
          </w:p>
        </w:tc>
        <w:tc>
          <w:tcPr>
            <w:tcW w:w="1559" w:type="dxa"/>
          </w:tcPr>
          <w:p w:rsidR="00F65F7A" w:rsidRPr="005D105D" w:rsidRDefault="00F65F7A" w:rsidP="00F65F7A">
            <w:pPr>
              <w:keepNext/>
              <w:spacing w:after="0"/>
              <w:jc w:val="both"/>
              <w:rPr>
                <w:rFonts w:ascii="Arial Narrow" w:hAnsi="Arial Narrow" w:cs="Arial"/>
                <w:sz w:val="20"/>
                <w:szCs w:val="20"/>
                <w:lang w:val="en-AU"/>
              </w:rPr>
            </w:pPr>
            <w:proofErr w:type="spellStart"/>
            <w:r w:rsidRPr="005D105D">
              <w:rPr>
                <w:rFonts w:ascii="Arial Narrow" w:hAnsi="Arial Narrow" w:cs="Arial"/>
                <w:sz w:val="20"/>
                <w:szCs w:val="20"/>
                <w:lang w:val="en-AU"/>
              </w:rPr>
              <w:t>Kyprolis</w:t>
            </w:r>
            <w:proofErr w:type="spellEnd"/>
          </w:p>
        </w:tc>
        <w:tc>
          <w:tcPr>
            <w:tcW w:w="1276" w:type="dxa"/>
          </w:tcPr>
          <w:p w:rsidR="00F65F7A" w:rsidRPr="005D105D" w:rsidRDefault="00F65F7A" w:rsidP="00F65F7A">
            <w:pPr>
              <w:keepNext/>
              <w:spacing w:after="0"/>
              <w:jc w:val="both"/>
              <w:rPr>
                <w:rFonts w:ascii="Arial Narrow" w:hAnsi="Arial Narrow" w:cs="Arial"/>
                <w:sz w:val="20"/>
                <w:szCs w:val="20"/>
                <w:lang w:val="en-AU"/>
              </w:rPr>
            </w:pPr>
            <w:r w:rsidRPr="005D105D">
              <w:rPr>
                <w:rFonts w:ascii="Arial Narrow" w:hAnsi="Arial Narrow" w:cs="Arial"/>
                <w:sz w:val="20"/>
                <w:szCs w:val="20"/>
                <w:lang w:val="en-AU"/>
              </w:rPr>
              <w:t>AN</w:t>
            </w:r>
          </w:p>
        </w:tc>
      </w:tr>
      <w:tr w:rsidR="00F65F7A" w:rsidRPr="00BC16CA" w:rsidTr="00F65F7A">
        <w:trPr>
          <w:cantSplit/>
          <w:trHeight w:val="360"/>
        </w:trPr>
        <w:tc>
          <w:tcPr>
            <w:tcW w:w="9214" w:type="dxa"/>
            <w:gridSpan w:val="7"/>
            <w:tcBorders>
              <w:bottom w:val="single" w:sz="4" w:space="0" w:color="auto"/>
            </w:tcBorders>
          </w:tcPr>
          <w:p w:rsidR="00F65F7A" w:rsidRPr="005D105D" w:rsidRDefault="00F65F7A" w:rsidP="00F65F7A">
            <w:pPr>
              <w:spacing w:after="0"/>
              <w:jc w:val="both"/>
              <w:rPr>
                <w:rFonts w:ascii="Arial Narrow" w:hAnsi="Arial Narrow" w:cs="Arial"/>
                <w:sz w:val="20"/>
                <w:szCs w:val="20"/>
                <w:lang w:val="en-AU"/>
              </w:rPr>
            </w:pPr>
          </w:p>
        </w:tc>
      </w:tr>
      <w:tr w:rsidR="00F65F7A" w:rsidRPr="00BC16CA" w:rsidTr="00F65F7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jc w:val="both"/>
              <w:rPr>
                <w:rFonts w:ascii="Arial Narrow" w:hAnsi="Arial Narrow" w:cs="Arial"/>
                <w:b/>
                <w:sz w:val="20"/>
                <w:szCs w:val="20"/>
                <w:lang w:val="en-AU"/>
              </w:rPr>
            </w:pPr>
            <w:r w:rsidRPr="005D105D">
              <w:rPr>
                <w:rFonts w:ascii="Arial Narrow" w:hAnsi="Arial Narrow" w:cs="Arial"/>
                <w:b/>
                <w:sz w:val="20"/>
                <w:szCs w:val="20"/>
                <w:lang w:val="en-AU"/>
              </w:rPr>
              <w:t xml:space="preserve">Category / </w:t>
            </w:r>
          </w:p>
          <w:p w:rsidR="00F65F7A" w:rsidRPr="005D105D" w:rsidRDefault="00F65F7A" w:rsidP="00F65F7A">
            <w:pPr>
              <w:spacing w:after="0"/>
              <w:jc w:val="both"/>
              <w:rPr>
                <w:rFonts w:ascii="Arial Narrow" w:hAnsi="Arial Narrow" w:cs="Arial"/>
                <w:b/>
                <w:sz w:val="20"/>
                <w:szCs w:val="20"/>
                <w:lang w:val="en-AU"/>
              </w:rPr>
            </w:pPr>
            <w:r w:rsidRPr="005D105D">
              <w:rPr>
                <w:rFonts w:ascii="Arial Narrow" w:hAnsi="Arial Narrow" w:cs="Arial"/>
                <w:b/>
                <w:sz w:val="20"/>
                <w:szCs w:val="20"/>
                <w:lang w:val="en-AU"/>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rPr>
                <w:rFonts w:ascii="Arial Narrow" w:hAnsi="Arial Narrow" w:cs="Arial"/>
                <w:sz w:val="20"/>
                <w:szCs w:val="20"/>
                <w:lang w:val="en-AU"/>
              </w:rPr>
            </w:pPr>
            <w:r w:rsidRPr="005D105D">
              <w:rPr>
                <w:rFonts w:ascii="Arial Narrow" w:hAnsi="Arial Narrow" w:cs="Arial"/>
                <w:sz w:val="20"/>
                <w:szCs w:val="20"/>
                <w:lang w:val="en-AU"/>
              </w:rPr>
              <w:t>Section 100 – Efficient funding of Chemotherapy</w:t>
            </w:r>
          </w:p>
        </w:tc>
      </w:tr>
      <w:tr w:rsidR="00F65F7A" w:rsidRPr="00BC16CA" w:rsidTr="00F65F7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jc w:val="both"/>
              <w:rPr>
                <w:rFonts w:ascii="Arial Narrow" w:hAnsi="Arial Narrow" w:cs="Arial"/>
                <w:b/>
                <w:sz w:val="20"/>
                <w:szCs w:val="20"/>
                <w:lang w:val="en-AU"/>
              </w:rPr>
            </w:pPr>
            <w:r w:rsidRPr="005D105D">
              <w:rPr>
                <w:rFonts w:ascii="Arial Narrow" w:hAnsi="Arial Narrow" w:cs="Arial"/>
                <w:b/>
                <w:sz w:val="20"/>
                <w:szCs w:val="20"/>
                <w:lang w:val="en-AU"/>
              </w:rPr>
              <w:t>Prescriber type:</w:t>
            </w:r>
          </w:p>
          <w:p w:rsidR="00F65F7A" w:rsidRPr="005D105D" w:rsidRDefault="00F65F7A" w:rsidP="00F65F7A">
            <w:pPr>
              <w:spacing w:after="0"/>
              <w:jc w:val="both"/>
              <w:rPr>
                <w:rFonts w:ascii="Arial Narrow" w:hAnsi="Arial Narrow" w:cs="Arial"/>
                <w:b/>
                <w:sz w:val="20"/>
                <w:szCs w:val="20"/>
                <w:lang w:val="en-AU"/>
              </w:rPr>
            </w:pPr>
          </w:p>
        </w:tc>
        <w:tc>
          <w:tcPr>
            <w:tcW w:w="6379" w:type="dxa"/>
            <w:gridSpan w:val="6"/>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rPr>
                <w:rFonts w:ascii="Arial Narrow" w:hAnsi="Arial Narrow" w:cs="Arial"/>
                <w:sz w:val="20"/>
                <w:szCs w:val="20"/>
                <w:lang w:val="en-AU"/>
              </w:rPr>
            </w:pPr>
            <w:r w:rsidRPr="005D105D">
              <w:rPr>
                <w:rFonts w:ascii="Arial Narrow" w:hAnsi="Arial Narrow" w:cs="Arial"/>
                <w:sz w:val="20"/>
                <w:szCs w:val="20"/>
                <w:lang w:val="en-AU"/>
              </w:rPr>
              <w:fldChar w:fldCharType="begin">
                <w:ffData>
                  <w:name w:val="Check1"/>
                  <w:enabled/>
                  <w:calcOnExit w:val="0"/>
                  <w:checkBox>
                    <w:sizeAuto/>
                    <w:default w:val="0"/>
                  </w:checkBox>
                </w:ffData>
              </w:fldChar>
            </w:r>
            <w:r w:rsidRPr="005D105D">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5D105D">
              <w:rPr>
                <w:rFonts w:ascii="Arial Narrow" w:hAnsi="Arial Narrow" w:cs="Arial"/>
                <w:sz w:val="20"/>
                <w:szCs w:val="20"/>
                <w:lang w:val="en-AU"/>
              </w:rPr>
              <w:fldChar w:fldCharType="end"/>
            </w:r>
            <w:r w:rsidRPr="005D105D">
              <w:rPr>
                <w:rFonts w:ascii="Arial Narrow" w:hAnsi="Arial Narrow" w:cs="Arial"/>
                <w:sz w:val="20"/>
                <w:szCs w:val="20"/>
                <w:lang w:val="en-AU"/>
              </w:rPr>
              <w:t xml:space="preserve">Dental  </w:t>
            </w:r>
            <w:r w:rsidRPr="005D105D">
              <w:rPr>
                <w:rFonts w:ascii="Arial Narrow" w:hAnsi="Arial Narrow" w:cs="Arial"/>
                <w:sz w:val="20"/>
                <w:szCs w:val="20"/>
                <w:lang w:val="en-AU"/>
              </w:rPr>
              <w:fldChar w:fldCharType="begin">
                <w:ffData>
                  <w:name w:val=""/>
                  <w:enabled/>
                  <w:calcOnExit w:val="0"/>
                  <w:checkBox>
                    <w:sizeAuto/>
                    <w:default w:val="1"/>
                  </w:checkBox>
                </w:ffData>
              </w:fldChar>
            </w:r>
            <w:r w:rsidRPr="005D105D">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5D105D">
              <w:rPr>
                <w:rFonts w:ascii="Arial Narrow" w:hAnsi="Arial Narrow" w:cs="Arial"/>
                <w:sz w:val="20"/>
                <w:szCs w:val="20"/>
                <w:lang w:val="en-AU"/>
              </w:rPr>
              <w:fldChar w:fldCharType="end"/>
            </w:r>
            <w:r w:rsidRPr="005D105D">
              <w:rPr>
                <w:rFonts w:ascii="Arial Narrow" w:hAnsi="Arial Narrow" w:cs="Arial"/>
                <w:sz w:val="20"/>
                <w:szCs w:val="20"/>
                <w:lang w:val="en-AU"/>
              </w:rPr>
              <w:t xml:space="preserve">Medical Practitioners  </w:t>
            </w:r>
            <w:r w:rsidRPr="005D105D">
              <w:rPr>
                <w:rFonts w:ascii="Arial Narrow" w:hAnsi="Arial Narrow" w:cs="Arial"/>
                <w:sz w:val="20"/>
                <w:szCs w:val="20"/>
                <w:lang w:val="en-AU"/>
              </w:rPr>
              <w:fldChar w:fldCharType="begin">
                <w:ffData>
                  <w:name w:val="Check3"/>
                  <w:enabled/>
                  <w:calcOnExit w:val="0"/>
                  <w:checkBox>
                    <w:sizeAuto/>
                    <w:default w:val="0"/>
                  </w:checkBox>
                </w:ffData>
              </w:fldChar>
            </w:r>
            <w:r w:rsidRPr="005D105D">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5D105D">
              <w:rPr>
                <w:rFonts w:ascii="Arial Narrow" w:hAnsi="Arial Narrow" w:cs="Arial"/>
                <w:sz w:val="20"/>
                <w:szCs w:val="20"/>
                <w:lang w:val="en-AU"/>
              </w:rPr>
              <w:fldChar w:fldCharType="end"/>
            </w:r>
            <w:r w:rsidRPr="005D105D">
              <w:rPr>
                <w:rFonts w:ascii="Arial Narrow" w:hAnsi="Arial Narrow" w:cs="Arial"/>
                <w:sz w:val="20"/>
                <w:szCs w:val="20"/>
                <w:lang w:val="en-AU"/>
              </w:rPr>
              <w:t xml:space="preserve">Nurse practitioners  </w:t>
            </w:r>
            <w:r w:rsidRPr="005D105D">
              <w:rPr>
                <w:rFonts w:ascii="Arial Narrow" w:hAnsi="Arial Narrow" w:cs="Arial"/>
                <w:sz w:val="20"/>
                <w:szCs w:val="20"/>
                <w:lang w:val="en-AU"/>
              </w:rPr>
              <w:fldChar w:fldCharType="begin">
                <w:ffData>
                  <w:name w:val=""/>
                  <w:enabled/>
                  <w:calcOnExit w:val="0"/>
                  <w:checkBox>
                    <w:sizeAuto/>
                    <w:default w:val="0"/>
                  </w:checkBox>
                </w:ffData>
              </w:fldChar>
            </w:r>
            <w:r w:rsidRPr="005D105D">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5D105D">
              <w:rPr>
                <w:rFonts w:ascii="Arial Narrow" w:hAnsi="Arial Narrow" w:cs="Arial"/>
                <w:sz w:val="20"/>
                <w:szCs w:val="20"/>
                <w:lang w:val="en-AU"/>
              </w:rPr>
              <w:fldChar w:fldCharType="end"/>
            </w:r>
            <w:r w:rsidRPr="005D105D">
              <w:rPr>
                <w:rFonts w:ascii="Arial Narrow" w:hAnsi="Arial Narrow" w:cs="Arial"/>
                <w:sz w:val="20"/>
                <w:szCs w:val="20"/>
                <w:lang w:val="en-AU"/>
              </w:rPr>
              <w:t>Optometrists</w:t>
            </w:r>
          </w:p>
          <w:p w:rsidR="00F65F7A" w:rsidRPr="005D105D" w:rsidRDefault="00F65F7A" w:rsidP="00F65F7A">
            <w:pPr>
              <w:spacing w:after="0"/>
              <w:rPr>
                <w:rFonts w:ascii="Arial Narrow" w:hAnsi="Arial Narrow" w:cs="Arial"/>
                <w:sz w:val="20"/>
                <w:szCs w:val="20"/>
                <w:lang w:val="en-AU"/>
              </w:rPr>
            </w:pPr>
            <w:r w:rsidRPr="005D105D">
              <w:rPr>
                <w:rFonts w:ascii="Arial Narrow" w:hAnsi="Arial Narrow" w:cs="Arial"/>
                <w:sz w:val="20"/>
                <w:szCs w:val="20"/>
                <w:lang w:val="en-AU"/>
              </w:rPr>
              <w:fldChar w:fldCharType="begin">
                <w:ffData>
                  <w:name w:val="Check5"/>
                  <w:enabled/>
                  <w:calcOnExit w:val="0"/>
                  <w:checkBox>
                    <w:sizeAuto/>
                    <w:default w:val="0"/>
                  </w:checkBox>
                </w:ffData>
              </w:fldChar>
            </w:r>
            <w:r w:rsidRPr="005D105D">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5D105D">
              <w:rPr>
                <w:rFonts w:ascii="Arial Narrow" w:hAnsi="Arial Narrow" w:cs="Arial"/>
                <w:sz w:val="20"/>
                <w:szCs w:val="20"/>
                <w:lang w:val="en-AU"/>
              </w:rPr>
              <w:fldChar w:fldCharType="end"/>
            </w:r>
            <w:r w:rsidRPr="005D105D">
              <w:rPr>
                <w:rFonts w:ascii="Arial Narrow" w:hAnsi="Arial Narrow" w:cs="Arial"/>
                <w:sz w:val="20"/>
                <w:szCs w:val="20"/>
                <w:lang w:val="en-AU"/>
              </w:rPr>
              <w:t>Midwives</w:t>
            </w:r>
          </w:p>
        </w:tc>
      </w:tr>
      <w:tr w:rsidR="00F65F7A" w:rsidRPr="00BC16CA" w:rsidTr="00F65F7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jc w:val="both"/>
              <w:rPr>
                <w:rFonts w:ascii="Arial Narrow" w:hAnsi="Arial Narrow" w:cs="Arial"/>
                <w:b/>
                <w:sz w:val="20"/>
                <w:szCs w:val="20"/>
                <w:lang w:val="en-AU"/>
              </w:rPr>
            </w:pPr>
            <w:r w:rsidRPr="005D105D">
              <w:rPr>
                <w:rFonts w:ascii="Arial Narrow" w:hAnsi="Arial Narrow" w:cs="Arial"/>
                <w:b/>
                <w:sz w:val="20"/>
                <w:szCs w:val="20"/>
                <w:lang w:val="en-AU"/>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rPr>
                <w:rFonts w:ascii="Arial Narrow" w:hAnsi="Arial Narrow" w:cs="Arial"/>
                <w:sz w:val="20"/>
                <w:szCs w:val="20"/>
                <w:lang w:val="en-AU"/>
              </w:rPr>
            </w:pPr>
            <w:r w:rsidRPr="005D105D">
              <w:rPr>
                <w:rFonts w:ascii="Arial Narrow" w:hAnsi="Arial Narrow" w:cs="Arial"/>
                <w:sz w:val="20"/>
                <w:szCs w:val="20"/>
                <w:lang w:val="en-AU"/>
              </w:rPr>
              <w:t>Progressive</w:t>
            </w:r>
          </w:p>
        </w:tc>
      </w:tr>
      <w:tr w:rsidR="00F65F7A" w:rsidRPr="00BC16CA" w:rsidTr="00F65F7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jc w:val="both"/>
              <w:rPr>
                <w:rFonts w:ascii="Arial Narrow" w:hAnsi="Arial Narrow" w:cs="Arial"/>
                <w:b/>
                <w:sz w:val="20"/>
                <w:szCs w:val="20"/>
                <w:lang w:val="en-AU"/>
              </w:rPr>
            </w:pPr>
            <w:r w:rsidRPr="005D105D">
              <w:rPr>
                <w:rFonts w:ascii="Arial Narrow" w:hAnsi="Arial Narrow" w:cs="Arial"/>
                <w:b/>
                <w:sz w:val="20"/>
                <w:szCs w:val="20"/>
                <w:lang w:val="en-AU"/>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rPr>
                <w:rFonts w:ascii="Arial Narrow" w:hAnsi="Arial Narrow" w:cs="Arial"/>
                <w:sz w:val="20"/>
                <w:szCs w:val="20"/>
                <w:lang w:val="en-AU"/>
              </w:rPr>
            </w:pPr>
            <w:r w:rsidRPr="005D105D">
              <w:rPr>
                <w:rFonts w:ascii="Arial Narrow" w:hAnsi="Arial Narrow" w:cs="Arial"/>
                <w:sz w:val="20"/>
                <w:szCs w:val="20"/>
                <w:lang w:val="en-AU"/>
              </w:rPr>
              <w:t>Multiple myeloma</w:t>
            </w:r>
          </w:p>
        </w:tc>
      </w:tr>
      <w:tr w:rsidR="00F65F7A" w:rsidRPr="00BC16CA" w:rsidTr="00F65F7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jc w:val="both"/>
              <w:rPr>
                <w:rFonts w:ascii="Arial Narrow" w:hAnsi="Arial Narrow" w:cs="Arial"/>
                <w:i/>
                <w:sz w:val="20"/>
                <w:szCs w:val="20"/>
                <w:lang w:val="en-AU"/>
              </w:rPr>
            </w:pPr>
            <w:r w:rsidRPr="005D105D">
              <w:rPr>
                <w:rFonts w:ascii="Arial Narrow" w:hAnsi="Arial Narrow" w:cs="Arial"/>
                <w:b/>
                <w:sz w:val="20"/>
                <w:szCs w:val="20"/>
                <w:lang w:val="en-AU"/>
              </w:rPr>
              <w:t>PBS Indication:</w:t>
            </w:r>
          </w:p>
          <w:p w:rsidR="00F65F7A" w:rsidRPr="005D105D" w:rsidRDefault="00F65F7A" w:rsidP="00F65F7A">
            <w:pPr>
              <w:spacing w:after="0"/>
              <w:jc w:val="both"/>
              <w:rPr>
                <w:rFonts w:ascii="Arial Narrow" w:hAnsi="Arial Narrow" w:cs="Arial"/>
                <w:i/>
                <w:sz w:val="20"/>
                <w:szCs w:val="20"/>
                <w:lang w:val="en-AU"/>
              </w:rPr>
            </w:pPr>
          </w:p>
        </w:tc>
        <w:tc>
          <w:tcPr>
            <w:tcW w:w="6379" w:type="dxa"/>
            <w:gridSpan w:val="6"/>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rPr>
                <w:rFonts w:ascii="Arial Narrow" w:hAnsi="Arial Narrow" w:cs="Arial"/>
                <w:sz w:val="20"/>
                <w:szCs w:val="20"/>
                <w:lang w:val="en-AU"/>
              </w:rPr>
            </w:pPr>
            <w:r w:rsidRPr="005D105D">
              <w:rPr>
                <w:rFonts w:ascii="Arial Narrow" w:hAnsi="Arial Narrow" w:cs="Arial"/>
                <w:sz w:val="20"/>
                <w:szCs w:val="20"/>
                <w:lang w:val="en-AU"/>
              </w:rPr>
              <w:t>Progressive multiple myeloma</w:t>
            </w:r>
          </w:p>
        </w:tc>
      </w:tr>
      <w:tr w:rsidR="00F65F7A" w:rsidRPr="00BC16CA" w:rsidTr="00F65F7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jc w:val="both"/>
              <w:rPr>
                <w:rFonts w:ascii="Arial Narrow" w:hAnsi="Arial Narrow" w:cs="Arial"/>
                <w:b/>
                <w:sz w:val="20"/>
                <w:szCs w:val="20"/>
                <w:lang w:val="en-AU"/>
              </w:rPr>
            </w:pPr>
            <w:r w:rsidRPr="005D105D">
              <w:rPr>
                <w:rFonts w:ascii="Arial Narrow" w:hAnsi="Arial Narrow" w:cs="Arial"/>
                <w:b/>
                <w:sz w:val="20"/>
                <w:szCs w:val="20"/>
                <w:lang w:val="en-AU"/>
              </w:rPr>
              <w:t>Treatment phase:</w:t>
            </w:r>
          </w:p>
          <w:p w:rsidR="00F65F7A" w:rsidRPr="005D105D" w:rsidRDefault="00F65F7A" w:rsidP="00F65F7A">
            <w:pPr>
              <w:spacing w:after="0"/>
              <w:jc w:val="both"/>
              <w:rPr>
                <w:rFonts w:ascii="Arial Narrow" w:hAnsi="Arial Narrow" w:cs="Arial"/>
                <w:i/>
                <w:sz w:val="20"/>
                <w:szCs w:val="20"/>
                <w:lang w:val="en-AU"/>
              </w:rPr>
            </w:pPr>
          </w:p>
        </w:tc>
        <w:tc>
          <w:tcPr>
            <w:tcW w:w="6379" w:type="dxa"/>
            <w:gridSpan w:val="6"/>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rPr>
                <w:rFonts w:ascii="Arial Narrow" w:hAnsi="Arial Narrow" w:cs="Arial"/>
                <w:sz w:val="20"/>
                <w:szCs w:val="20"/>
                <w:lang w:val="en-AU"/>
              </w:rPr>
            </w:pPr>
            <w:r w:rsidRPr="005D105D">
              <w:rPr>
                <w:rFonts w:ascii="Arial Narrow" w:hAnsi="Arial Narrow" w:cs="Arial"/>
                <w:sz w:val="20"/>
                <w:szCs w:val="20"/>
                <w:lang w:val="en-AU"/>
              </w:rPr>
              <w:t xml:space="preserve">Continuing </w:t>
            </w:r>
            <w:r w:rsidRPr="005D105D">
              <w:rPr>
                <w:rFonts w:cs="Arial"/>
                <w:color w:val="000000"/>
                <w:sz w:val="20"/>
                <w:szCs w:val="20"/>
                <w:lang w:val="en-AU"/>
              </w:rPr>
              <w:t xml:space="preserve"> </w:t>
            </w:r>
            <w:r w:rsidRPr="005D105D">
              <w:rPr>
                <w:rFonts w:ascii="Arial Narrow" w:hAnsi="Arial Narrow" w:cs="Arial"/>
                <w:sz w:val="20"/>
                <w:szCs w:val="20"/>
                <w:lang w:val="en-AU"/>
              </w:rPr>
              <w:t>treatment</w:t>
            </w:r>
          </w:p>
        </w:tc>
      </w:tr>
      <w:tr w:rsidR="00F65F7A" w:rsidRPr="00BC16CA" w:rsidTr="00F65F7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jc w:val="both"/>
              <w:rPr>
                <w:rFonts w:ascii="Arial Narrow" w:hAnsi="Arial Narrow" w:cs="Arial"/>
                <w:b/>
                <w:sz w:val="20"/>
                <w:szCs w:val="20"/>
                <w:lang w:val="en-AU"/>
              </w:rPr>
            </w:pPr>
            <w:r w:rsidRPr="005D105D">
              <w:rPr>
                <w:rFonts w:ascii="Arial Narrow" w:hAnsi="Arial Narrow" w:cs="Arial"/>
                <w:b/>
                <w:sz w:val="20"/>
                <w:szCs w:val="20"/>
                <w:lang w:val="en-AU"/>
              </w:rPr>
              <w:t>Restriction Level / Method:</w:t>
            </w:r>
          </w:p>
          <w:p w:rsidR="00F65F7A" w:rsidRPr="005D105D" w:rsidRDefault="00F65F7A" w:rsidP="00F65F7A">
            <w:pPr>
              <w:spacing w:after="0"/>
              <w:rPr>
                <w:rFonts w:ascii="Arial Narrow" w:hAnsi="Arial Narrow" w:cs="Arial"/>
                <w:i/>
                <w:sz w:val="20"/>
                <w:szCs w:val="20"/>
                <w:lang w:val="en-AU"/>
              </w:rPr>
            </w:pPr>
          </w:p>
          <w:p w:rsidR="00F65F7A" w:rsidRPr="005D105D" w:rsidRDefault="00F65F7A" w:rsidP="00F65F7A">
            <w:pPr>
              <w:spacing w:after="0"/>
              <w:rPr>
                <w:rFonts w:ascii="Arial Narrow" w:hAnsi="Arial Narrow" w:cs="Arial"/>
                <w:i/>
                <w:sz w:val="20"/>
                <w:szCs w:val="20"/>
                <w:lang w:val="en-AU"/>
              </w:rPr>
            </w:pPr>
          </w:p>
        </w:tc>
        <w:tc>
          <w:tcPr>
            <w:tcW w:w="6379" w:type="dxa"/>
            <w:gridSpan w:val="6"/>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rPr>
                <w:rFonts w:ascii="Arial Narrow" w:hAnsi="Arial Narrow" w:cs="Arial"/>
                <w:sz w:val="20"/>
                <w:szCs w:val="20"/>
                <w:lang w:val="en-AU"/>
              </w:rPr>
            </w:pPr>
            <w:r w:rsidRPr="005D105D">
              <w:rPr>
                <w:rFonts w:ascii="Arial Narrow" w:hAnsi="Arial Narrow" w:cs="Arial"/>
                <w:sz w:val="20"/>
                <w:szCs w:val="20"/>
                <w:lang w:val="en-AU"/>
              </w:rPr>
              <w:fldChar w:fldCharType="begin">
                <w:ffData>
                  <w:name w:val="Check1"/>
                  <w:enabled/>
                  <w:calcOnExit w:val="0"/>
                  <w:checkBox>
                    <w:sizeAuto/>
                    <w:default w:val="0"/>
                  </w:checkBox>
                </w:ffData>
              </w:fldChar>
            </w:r>
            <w:r w:rsidRPr="005D105D">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5D105D">
              <w:rPr>
                <w:rFonts w:ascii="Arial Narrow" w:hAnsi="Arial Narrow" w:cs="Arial"/>
                <w:sz w:val="20"/>
                <w:szCs w:val="20"/>
                <w:lang w:val="en-AU"/>
              </w:rPr>
              <w:fldChar w:fldCharType="end"/>
            </w:r>
            <w:r w:rsidRPr="005D105D">
              <w:rPr>
                <w:rFonts w:ascii="Arial Narrow" w:hAnsi="Arial Narrow" w:cs="Arial"/>
                <w:sz w:val="20"/>
                <w:szCs w:val="20"/>
                <w:lang w:val="en-AU"/>
              </w:rPr>
              <w:t>Restricted benefit</w:t>
            </w:r>
          </w:p>
          <w:p w:rsidR="00F65F7A" w:rsidRPr="005D105D" w:rsidRDefault="00F65F7A" w:rsidP="00F65F7A">
            <w:pPr>
              <w:spacing w:after="0"/>
              <w:rPr>
                <w:rFonts w:ascii="Arial Narrow" w:hAnsi="Arial Narrow" w:cs="Arial"/>
                <w:i/>
                <w:sz w:val="20"/>
                <w:szCs w:val="20"/>
                <w:lang w:val="en-AU"/>
              </w:rPr>
            </w:pPr>
            <w:r w:rsidRPr="005D105D">
              <w:rPr>
                <w:rFonts w:ascii="Arial Narrow" w:hAnsi="Arial Narrow" w:cs="Arial"/>
                <w:i/>
                <w:sz w:val="20"/>
                <w:szCs w:val="20"/>
                <w:lang w:val="en-AU"/>
              </w:rPr>
              <w:fldChar w:fldCharType="begin">
                <w:ffData>
                  <w:name w:val=""/>
                  <w:enabled/>
                  <w:calcOnExit w:val="0"/>
                  <w:checkBox>
                    <w:sizeAuto/>
                    <w:default w:val="1"/>
                  </w:checkBox>
                </w:ffData>
              </w:fldChar>
            </w:r>
            <w:r w:rsidRPr="005D105D">
              <w:rPr>
                <w:rFonts w:ascii="Arial Narrow" w:hAnsi="Arial Narrow" w:cs="Arial"/>
                <w:i/>
                <w:sz w:val="20"/>
                <w:szCs w:val="20"/>
                <w:lang w:val="en-AU"/>
              </w:rPr>
              <w:instrText xml:space="preserve"> FORMCHECKBOX </w:instrText>
            </w:r>
            <w:r w:rsidR="002C2C02">
              <w:rPr>
                <w:rFonts w:ascii="Arial Narrow" w:hAnsi="Arial Narrow" w:cs="Arial"/>
                <w:i/>
                <w:sz w:val="20"/>
                <w:szCs w:val="20"/>
                <w:lang w:val="en-AU"/>
              </w:rPr>
            </w:r>
            <w:r w:rsidR="002C2C02">
              <w:rPr>
                <w:rFonts w:ascii="Arial Narrow" w:hAnsi="Arial Narrow" w:cs="Arial"/>
                <w:i/>
                <w:sz w:val="20"/>
                <w:szCs w:val="20"/>
                <w:lang w:val="en-AU"/>
              </w:rPr>
              <w:fldChar w:fldCharType="separate"/>
            </w:r>
            <w:r w:rsidRPr="005D105D">
              <w:rPr>
                <w:rFonts w:ascii="Arial Narrow" w:hAnsi="Arial Narrow" w:cs="Arial"/>
                <w:i/>
                <w:sz w:val="20"/>
                <w:szCs w:val="20"/>
                <w:lang w:val="en-AU"/>
              </w:rPr>
              <w:fldChar w:fldCharType="end"/>
            </w:r>
            <w:r w:rsidRPr="005D105D">
              <w:rPr>
                <w:rFonts w:ascii="Arial Narrow" w:hAnsi="Arial Narrow" w:cs="Arial"/>
                <w:i/>
                <w:sz w:val="20"/>
                <w:szCs w:val="20"/>
                <w:lang w:val="en-AU"/>
              </w:rPr>
              <w:t>Authority Required - In Writing</w:t>
            </w:r>
          </w:p>
          <w:p w:rsidR="00F65F7A" w:rsidRPr="005D105D" w:rsidRDefault="00F65F7A" w:rsidP="00F65F7A">
            <w:pPr>
              <w:spacing w:after="0"/>
              <w:rPr>
                <w:rFonts w:ascii="Arial Narrow" w:hAnsi="Arial Narrow" w:cs="Arial"/>
                <w:sz w:val="20"/>
                <w:szCs w:val="20"/>
                <w:lang w:val="en-AU"/>
              </w:rPr>
            </w:pPr>
            <w:r w:rsidRPr="005D105D">
              <w:rPr>
                <w:rFonts w:ascii="Arial Narrow" w:hAnsi="Arial Narrow" w:cs="Arial"/>
                <w:sz w:val="20"/>
                <w:szCs w:val="20"/>
                <w:lang w:val="en-AU"/>
              </w:rPr>
              <w:fldChar w:fldCharType="begin">
                <w:ffData>
                  <w:name w:val="Check3"/>
                  <w:enabled/>
                  <w:calcOnExit w:val="0"/>
                  <w:checkBox>
                    <w:sizeAuto/>
                    <w:default w:val="0"/>
                  </w:checkBox>
                </w:ffData>
              </w:fldChar>
            </w:r>
            <w:bookmarkStart w:id="4" w:name="Check3"/>
            <w:r w:rsidRPr="005D105D">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5D105D">
              <w:rPr>
                <w:rFonts w:ascii="Arial Narrow" w:hAnsi="Arial Narrow" w:cs="Arial"/>
                <w:sz w:val="20"/>
                <w:szCs w:val="20"/>
                <w:lang w:val="en-AU"/>
              </w:rPr>
              <w:fldChar w:fldCharType="end"/>
            </w:r>
            <w:bookmarkEnd w:id="4"/>
            <w:r w:rsidRPr="005D105D">
              <w:rPr>
                <w:rFonts w:ascii="Arial Narrow" w:hAnsi="Arial Narrow" w:cs="Arial"/>
                <w:sz w:val="20"/>
                <w:szCs w:val="20"/>
                <w:lang w:val="en-AU"/>
              </w:rPr>
              <w:t>Authority Required - Telephone</w:t>
            </w:r>
          </w:p>
          <w:p w:rsidR="00F65F7A" w:rsidRPr="005D105D" w:rsidRDefault="00F65F7A" w:rsidP="00F65F7A">
            <w:pPr>
              <w:spacing w:after="0"/>
              <w:rPr>
                <w:rFonts w:ascii="Arial Narrow" w:hAnsi="Arial Narrow" w:cs="Arial"/>
                <w:sz w:val="20"/>
                <w:szCs w:val="20"/>
                <w:lang w:val="en-AU"/>
              </w:rPr>
            </w:pPr>
            <w:r w:rsidRPr="005D105D">
              <w:rPr>
                <w:rFonts w:ascii="Arial Narrow" w:hAnsi="Arial Narrow" w:cs="Arial"/>
                <w:sz w:val="20"/>
                <w:szCs w:val="20"/>
                <w:lang w:val="en-AU"/>
              </w:rPr>
              <w:fldChar w:fldCharType="begin">
                <w:ffData>
                  <w:name w:val=""/>
                  <w:enabled/>
                  <w:calcOnExit w:val="0"/>
                  <w:checkBox>
                    <w:sizeAuto/>
                    <w:default w:val="0"/>
                  </w:checkBox>
                </w:ffData>
              </w:fldChar>
            </w:r>
            <w:r w:rsidRPr="005D105D">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5D105D">
              <w:rPr>
                <w:rFonts w:ascii="Arial Narrow" w:hAnsi="Arial Narrow" w:cs="Arial"/>
                <w:sz w:val="20"/>
                <w:szCs w:val="20"/>
                <w:lang w:val="en-AU"/>
              </w:rPr>
              <w:fldChar w:fldCharType="end"/>
            </w:r>
            <w:r w:rsidRPr="005D105D">
              <w:rPr>
                <w:rFonts w:ascii="Arial Narrow" w:hAnsi="Arial Narrow" w:cs="Arial"/>
                <w:sz w:val="20"/>
                <w:szCs w:val="20"/>
                <w:lang w:val="en-AU"/>
              </w:rPr>
              <w:t>Authority Required - Emergency</w:t>
            </w:r>
          </w:p>
          <w:p w:rsidR="00F65F7A" w:rsidRPr="005D105D" w:rsidRDefault="00F65F7A" w:rsidP="00F65F7A">
            <w:pPr>
              <w:spacing w:after="0"/>
              <w:rPr>
                <w:rFonts w:ascii="Arial Narrow" w:hAnsi="Arial Narrow" w:cs="Arial"/>
                <w:sz w:val="20"/>
                <w:szCs w:val="20"/>
                <w:lang w:val="en-AU"/>
              </w:rPr>
            </w:pPr>
            <w:r w:rsidRPr="005D105D">
              <w:rPr>
                <w:rFonts w:ascii="Arial Narrow" w:hAnsi="Arial Narrow" w:cs="Arial"/>
                <w:sz w:val="20"/>
                <w:szCs w:val="20"/>
                <w:lang w:val="en-AU"/>
              </w:rPr>
              <w:fldChar w:fldCharType="begin">
                <w:ffData>
                  <w:name w:val="Check5"/>
                  <w:enabled/>
                  <w:calcOnExit w:val="0"/>
                  <w:checkBox>
                    <w:sizeAuto/>
                    <w:default w:val="0"/>
                  </w:checkBox>
                </w:ffData>
              </w:fldChar>
            </w:r>
            <w:bookmarkStart w:id="5" w:name="Check5"/>
            <w:r w:rsidRPr="005D105D">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5D105D">
              <w:rPr>
                <w:rFonts w:ascii="Arial Narrow" w:hAnsi="Arial Narrow" w:cs="Arial"/>
                <w:sz w:val="20"/>
                <w:szCs w:val="20"/>
                <w:lang w:val="en-AU"/>
              </w:rPr>
              <w:fldChar w:fldCharType="end"/>
            </w:r>
            <w:bookmarkEnd w:id="5"/>
            <w:r w:rsidRPr="005D105D">
              <w:rPr>
                <w:rFonts w:ascii="Arial Narrow" w:hAnsi="Arial Narrow" w:cs="Arial"/>
                <w:sz w:val="20"/>
                <w:szCs w:val="20"/>
                <w:lang w:val="en-AU"/>
              </w:rPr>
              <w:t>Authority Required - Electronic</w:t>
            </w:r>
          </w:p>
          <w:p w:rsidR="00F65F7A" w:rsidRPr="005D105D" w:rsidRDefault="00F65F7A" w:rsidP="00F65F7A">
            <w:pPr>
              <w:spacing w:after="0"/>
              <w:rPr>
                <w:rFonts w:ascii="Arial Narrow" w:hAnsi="Arial Narrow" w:cs="Arial"/>
                <w:sz w:val="20"/>
                <w:szCs w:val="20"/>
                <w:lang w:val="en-AU"/>
              </w:rPr>
            </w:pPr>
            <w:r w:rsidRPr="005D105D">
              <w:rPr>
                <w:rFonts w:ascii="Arial Narrow" w:hAnsi="Arial Narrow" w:cs="Arial"/>
                <w:sz w:val="20"/>
                <w:szCs w:val="20"/>
                <w:lang w:val="en-AU"/>
              </w:rPr>
              <w:fldChar w:fldCharType="begin">
                <w:ffData>
                  <w:name w:val="Check5"/>
                  <w:enabled/>
                  <w:calcOnExit w:val="0"/>
                  <w:checkBox>
                    <w:sizeAuto/>
                    <w:default w:val="0"/>
                  </w:checkBox>
                </w:ffData>
              </w:fldChar>
            </w:r>
            <w:r w:rsidRPr="005D105D">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5D105D">
              <w:rPr>
                <w:rFonts w:ascii="Arial Narrow" w:hAnsi="Arial Narrow" w:cs="Arial"/>
                <w:sz w:val="20"/>
                <w:szCs w:val="20"/>
                <w:lang w:val="en-AU"/>
              </w:rPr>
              <w:fldChar w:fldCharType="end"/>
            </w:r>
            <w:r w:rsidRPr="005D105D">
              <w:rPr>
                <w:rFonts w:ascii="Arial Narrow" w:hAnsi="Arial Narrow" w:cs="Arial"/>
                <w:sz w:val="20"/>
                <w:szCs w:val="20"/>
                <w:lang w:val="en-AU"/>
              </w:rPr>
              <w:t>Streamlined</w:t>
            </w:r>
          </w:p>
        </w:tc>
      </w:tr>
      <w:tr w:rsidR="00F65F7A" w:rsidRPr="00BC16CA" w:rsidTr="00F65F7A">
        <w:trPr>
          <w:trHeight w:val="360"/>
        </w:trPr>
        <w:tc>
          <w:tcPr>
            <w:tcW w:w="2835" w:type="dxa"/>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jc w:val="both"/>
              <w:rPr>
                <w:rFonts w:ascii="Arial Narrow" w:hAnsi="Arial Narrow" w:cs="Arial"/>
                <w:b/>
                <w:sz w:val="20"/>
                <w:szCs w:val="20"/>
                <w:lang w:val="en-AU"/>
              </w:rPr>
            </w:pPr>
            <w:r w:rsidRPr="005D105D">
              <w:rPr>
                <w:rFonts w:ascii="Arial Narrow" w:hAnsi="Arial Narrow" w:cs="Arial"/>
                <w:b/>
                <w:sz w:val="20"/>
                <w:szCs w:val="20"/>
                <w:lang w:val="en-AU"/>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 xml:space="preserve">Patient must have previously received an authority prescription for this condition with this drug </w:t>
            </w:r>
          </w:p>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AND</w:t>
            </w:r>
          </w:p>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The treatment must be in combination with dexamethasone,</w:t>
            </w:r>
          </w:p>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 xml:space="preserve">AND </w:t>
            </w:r>
          </w:p>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Patient must not have progressive disease while receiving treatment with this drug,</w:t>
            </w:r>
          </w:p>
          <w:p w:rsidR="00F65F7A" w:rsidRPr="005D105D" w:rsidRDefault="00F65F7A" w:rsidP="00F65F7A">
            <w:pPr>
              <w:spacing w:after="0" w:line="276" w:lineRule="auto"/>
              <w:rPr>
                <w:rFonts w:ascii="Arial Narrow" w:hAnsi="Arial Narrow" w:cs="Arial"/>
                <w:i/>
                <w:sz w:val="20"/>
                <w:szCs w:val="20"/>
                <w:lang w:val="en-AU"/>
              </w:rPr>
            </w:pPr>
            <w:r w:rsidRPr="005D105D">
              <w:rPr>
                <w:rFonts w:ascii="Arial Narrow" w:hAnsi="Arial Narrow" w:cs="Arial"/>
                <w:i/>
                <w:sz w:val="20"/>
                <w:szCs w:val="20"/>
                <w:lang w:val="en-AU"/>
              </w:rPr>
              <w:t>AND</w:t>
            </w:r>
          </w:p>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i/>
                <w:sz w:val="20"/>
                <w:szCs w:val="20"/>
                <w:lang w:val="en-AU"/>
              </w:rPr>
              <w:t>Patient must not receive more than 3 cycles of treatment per continuing treatment course authorised under this restriction.</w:t>
            </w:r>
          </w:p>
        </w:tc>
      </w:tr>
      <w:tr w:rsidR="00F65F7A" w:rsidRPr="00BC16CA" w:rsidTr="00F65F7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jc w:val="both"/>
              <w:rPr>
                <w:rFonts w:ascii="Arial Narrow" w:hAnsi="Arial Narrow" w:cs="Arial"/>
                <w:b/>
                <w:sz w:val="20"/>
                <w:szCs w:val="20"/>
                <w:lang w:val="en-AU"/>
              </w:rPr>
            </w:pPr>
            <w:r w:rsidRPr="005D105D">
              <w:rPr>
                <w:rFonts w:ascii="Arial Narrow" w:hAnsi="Arial Narrow" w:cs="Arial"/>
                <w:b/>
                <w:sz w:val="20"/>
                <w:szCs w:val="20"/>
                <w:lang w:val="en-AU"/>
              </w:rPr>
              <w:t>Prescriber Instructions</w:t>
            </w:r>
          </w:p>
          <w:p w:rsidR="00F65F7A" w:rsidRPr="005D105D" w:rsidRDefault="00F65F7A" w:rsidP="00F65F7A">
            <w:pPr>
              <w:spacing w:after="0"/>
              <w:jc w:val="both"/>
              <w:rPr>
                <w:rFonts w:ascii="Arial Narrow" w:hAnsi="Arial Narrow" w:cs="Arial"/>
                <w:sz w:val="20"/>
                <w:szCs w:val="20"/>
                <w:lang w:val="en-AU"/>
              </w:rPr>
            </w:pPr>
          </w:p>
        </w:tc>
        <w:tc>
          <w:tcPr>
            <w:tcW w:w="6379" w:type="dxa"/>
            <w:gridSpan w:val="6"/>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 xml:space="preserve">&lt;Progressive disease defined as per initial restriction&gt; </w:t>
            </w:r>
          </w:p>
          <w:p w:rsidR="00F65F7A" w:rsidRPr="005D105D" w:rsidRDefault="00F65F7A" w:rsidP="00F65F7A">
            <w:pPr>
              <w:spacing w:after="0" w:line="276" w:lineRule="auto"/>
              <w:rPr>
                <w:rFonts w:ascii="Arial Narrow" w:hAnsi="Arial Narrow" w:cs="Arial"/>
                <w:strike/>
                <w:sz w:val="20"/>
                <w:szCs w:val="20"/>
                <w:lang w:val="en-AU"/>
              </w:rPr>
            </w:pPr>
            <w:r w:rsidRPr="005D105D">
              <w:rPr>
                <w:rFonts w:ascii="Arial Narrow" w:hAnsi="Arial Narrow" w:cs="Arial"/>
                <w:sz w:val="20"/>
                <w:szCs w:val="20"/>
                <w:lang w:val="en-AU"/>
              </w:rPr>
              <w:t xml:space="preserve">&lt;The authority application requirements as per initial restriction&gt; </w:t>
            </w:r>
          </w:p>
        </w:tc>
      </w:tr>
      <w:tr w:rsidR="00F65F7A" w:rsidRPr="00BC16CA" w:rsidTr="00F65F7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jc w:val="both"/>
              <w:rPr>
                <w:rFonts w:ascii="Arial Narrow" w:hAnsi="Arial Narrow" w:cs="Arial"/>
                <w:b/>
                <w:sz w:val="20"/>
                <w:szCs w:val="20"/>
                <w:lang w:val="en-AU"/>
              </w:rPr>
            </w:pPr>
            <w:r w:rsidRPr="005D105D">
              <w:rPr>
                <w:rFonts w:ascii="Arial Narrow" w:hAnsi="Arial Narrow" w:cs="Arial"/>
                <w:b/>
                <w:sz w:val="20"/>
                <w:szCs w:val="20"/>
                <w:lang w:val="en-AU"/>
              </w:rPr>
              <w:t>Administrative Advice</w:t>
            </w:r>
          </w:p>
          <w:p w:rsidR="00F65F7A" w:rsidRPr="005D105D" w:rsidRDefault="00F65F7A" w:rsidP="00F65F7A">
            <w:pPr>
              <w:spacing w:after="0"/>
              <w:jc w:val="both"/>
              <w:rPr>
                <w:rFonts w:ascii="Arial Narrow" w:hAnsi="Arial Narrow" w:cs="Arial"/>
                <w:i/>
                <w:sz w:val="20"/>
                <w:szCs w:val="20"/>
                <w:lang w:val="en-AU"/>
              </w:rPr>
            </w:pPr>
          </w:p>
        </w:tc>
        <w:tc>
          <w:tcPr>
            <w:tcW w:w="6379" w:type="dxa"/>
            <w:gridSpan w:val="6"/>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rPr>
                <w:rFonts w:ascii="Arial Narrow" w:hAnsi="Arial Narrow" w:cs="Arial"/>
                <w:sz w:val="20"/>
                <w:szCs w:val="20"/>
                <w:lang w:val="en-AU"/>
              </w:rPr>
            </w:pPr>
            <w:r w:rsidRPr="005D105D">
              <w:rPr>
                <w:rFonts w:ascii="Arial Narrow" w:hAnsi="Arial Narrow" w:cs="Arial"/>
                <w:sz w:val="20"/>
                <w:szCs w:val="20"/>
                <w:lang w:val="en-AU"/>
              </w:rPr>
              <w:t>No increase in the maximum number of repeats may be authorised.</w:t>
            </w:r>
          </w:p>
          <w:p w:rsidR="00F65F7A" w:rsidRPr="005D105D" w:rsidRDefault="00F65F7A" w:rsidP="00F65F7A">
            <w:pPr>
              <w:spacing w:after="0"/>
              <w:rPr>
                <w:rFonts w:ascii="Arial Narrow" w:hAnsi="Arial Narrow" w:cs="Arial"/>
                <w:sz w:val="20"/>
                <w:szCs w:val="20"/>
                <w:lang w:val="en-AU"/>
              </w:rPr>
            </w:pPr>
            <w:r w:rsidRPr="005D105D">
              <w:rPr>
                <w:rFonts w:ascii="Arial Narrow" w:hAnsi="Arial Narrow" w:cs="Arial"/>
                <w:sz w:val="20"/>
                <w:szCs w:val="20"/>
                <w:lang w:val="en-AU"/>
              </w:rPr>
              <w:t>No increase in the maximum amount or number of units may be authorised.</w:t>
            </w:r>
          </w:p>
          <w:p w:rsidR="00F65F7A" w:rsidRPr="005D105D" w:rsidRDefault="00F65F7A" w:rsidP="00F65F7A">
            <w:pPr>
              <w:spacing w:after="0"/>
              <w:rPr>
                <w:rFonts w:ascii="Arial Narrow" w:hAnsi="Arial Narrow" w:cs="Arial"/>
                <w:i/>
                <w:strike/>
                <w:sz w:val="20"/>
                <w:szCs w:val="20"/>
                <w:lang w:val="en-AU"/>
              </w:rPr>
            </w:pPr>
            <w:r w:rsidRPr="005D105D">
              <w:rPr>
                <w:rFonts w:ascii="Arial Narrow" w:hAnsi="Arial Narrow" w:cs="Arial"/>
                <w:sz w:val="20"/>
                <w:szCs w:val="20"/>
                <w:lang w:val="en-AU"/>
              </w:rPr>
              <w:t>Special Pricing Arrangements apply</w:t>
            </w:r>
          </w:p>
        </w:tc>
      </w:tr>
    </w:tbl>
    <w:p w:rsidR="00F65F7A" w:rsidRPr="005D105D" w:rsidRDefault="00F65F7A" w:rsidP="00F65F7A">
      <w:pPr>
        <w:jc w:val="both"/>
        <w:rPr>
          <w:rFonts w:ascii="Arial" w:hAnsi="Arial" w:cs="Arial"/>
          <w:lang w:val="en-AU"/>
        </w:rPr>
      </w:pPr>
    </w:p>
    <w:p w:rsidR="00F65F7A" w:rsidRPr="005D105D" w:rsidRDefault="00F65F7A">
      <w:pPr>
        <w:spacing w:after="160" w:line="259" w:lineRule="auto"/>
        <w:rPr>
          <w:rFonts w:ascii="Arial" w:hAnsi="Arial" w:cs="Arial"/>
          <w:b/>
          <w:lang w:val="en-AU"/>
        </w:rPr>
      </w:pPr>
      <w:r w:rsidRPr="005D105D">
        <w:rPr>
          <w:rFonts w:ascii="Arial" w:hAnsi="Arial" w:cs="Arial"/>
          <w:b/>
          <w:lang w:val="en-AU"/>
        </w:rPr>
        <w:br w:type="page"/>
      </w:r>
    </w:p>
    <w:p w:rsidR="00F65F7A" w:rsidRPr="005D105D" w:rsidRDefault="00F65F7A" w:rsidP="00F65F7A">
      <w:pPr>
        <w:jc w:val="both"/>
        <w:rPr>
          <w:rFonts w:ascii="Arial" w:hAnsi="Arial" w:cs="Arial"/>
          <w:b/>
          <w:lang w:val="en-AU"/>
        </w:rPr>
      </w:pPr>
      <w:r w:rsidRPr="005D105D">
        <w:rPr>
          <w:rFonts w:ascii="Arial" w:hAnsi="Arial" w:cs="Arial"/>
          <w:b/>
          <w:lang w:val="en-AU"/>
        </w:rPr>
        <w:lastRenderedPageBreak/>
        <w:t>Continuing criteria 2 (cycles 16 +)</w:t>
      </w:r>
    </w:p>
    <w:tbl>
      <w:tblPr>
        <w:tblW w:w="9106" w:type="dxa"/>
        <w:tblInd w:w="108" w:type="dxa"/>
        <w:tblLayout w:type="fixed"/>
        <w:tblLook w:val="0000" w:firstRow="0" w:lastRow="0" w:firstColumn="0" w:lastColumn="0" w:noHBand="0" w:noVBand="0"/>
      </w:tblPr>
      <w:tblGrid>
        <w:gridCol w:w="2835"/>
        <w:gridCol w:w="318"/>
        <w:gridCol w:w="708"/>
        <w:gridCol w:w="709"/>
        <w:gridCol w:w="1701"/>
        <w:gridCol w:w="1559"/>
        <w:gridCol w:w="1276"/>
      </w:tblGrid>
      <w:tr w:rsidR="00F65F7A" w:rsidRPr="00BC16CA" w:rsidTr="00F65F7A">
        <w:trPr>
          <w:trHeight w:val="471"/>
        </w:trPr>
        <w:tc>
          <w:tcPr>
            <w:tcW w:w="3153" w:type="dxa"/>
            <w:gridSpan w:val="2"/>
            <w:tcBorders>
              <w:bottom w:val="single" w:sz="4" w:space="0" w:color="auto"/>
            </w:tcBorders>
          </w:tcPr>
          <w:p w:rsidR="00F65F7A" w:rsidRPr="005D105D" w:rsidRDefault="00F65F7A" w:rsidP="00F65F7A">
            <w:pPr>
              <w:spacing w:after="0"/>
              <w:rPr>
                <w:rFonts w:ascii="Arial Narrow" w:hAnsi="Arial Narrow" w:cs="Arial"/>
                <w:sz w:val="20"/>
                <w:szCs w:val="20"/>
                <w:lang w:val="en-AU"/>
              </w:rPr>
            </w:pPr>
            <w:r w:rsidRPr="005D105D">
              <w:rPr>
                <w:rFonts w:ascii="Arial Narrow" w:hAnsi="Arial Narrow" w:cs="Arial"/>
                <w:sz w:val="20"/>
                <w:szCs w:val="20"/>
                <w:lang w:val="en-AU"/>
              </w:rPr>
              <w:t>Name, Restriction,</w:t>
            </w:r>
          </w:p>
          <w:p w:rsidR="00F65F7A" w:rsidRPr="005D105D" w:rsidRDefault="00F65F7A" w:rsidP="00F65F7A">
            <w:pPr>
              <w:spacing w:after="0"/>
              <w:rPr>
                <w:rFonts w:ascii="Arial Narrow" w:hAnsi="Arial Narrow" w:cs="Arial"/>
                <w:sz w:val="20"/>
                <w:szCs w:val="20"/>
                <w:lang w:val="en-AU"/>
              </w:rPr>
            </w:pPr>
            <w:r w:rsidRPr="005D105D">
              <w:rPr>
                <w:rFonts w:ascii="Arial Narrow" w:hAnsi="Arial Narrow" w:cs="Arial"/>
                <w:sz w:val="20"/>
                <w:szCs w:val="20"/>
                <w:lang w:val="en-AU"/>
              </w:rPr>
              <w:t>Manner of administration and form</w:t>
            </w:r>
          </w:p>
        </w:tc>
        <w:tc>
          <w:tcPr>
            <w:tcW w:w="708" w:type="dxa"/>
            <w:tcBorders>
              <w:bottom w:val="single" w:sz="4" w:space="0" w:color="auto"/>
            </w:tcBorders>
          </w:tcPr>
          <w:p w:rsidR="00F65F7A" w:rsidRPr="005D105D" w:rsidRDefault="00F65F7A" w:rsidP="00F65F7A">
            <w:pPr>
              <w:spacing w:after="0"/>
              <w:rPr>
                <w:rFonts w:ascii="Arial Narrow" w:hAnsi="Arial Narrow" w:cs="Arial"/>
                <w:sz w:val="20"/>
                <w:szCs w:val="20"/>
                <w:lang w:val="en-AU"/>
              </w:rPr>
            </w:pPr>
            <w:r w:rsidRPr="005D105D">
              <w:rPr>
                <w:rFonts w:ascii="Arial Narrow" w:hAnsi="Arial Narrow" w:cs="Arial"/>
                <w:sz w:val="20"/>
                <w:szCs w:val="20"/>
                <w:lang w:val="en-AU"/>
              </w:rPr>
              <w:t>Max.</w:t>
            </w:r>
          </w:p>
          <w:p w:rsidR="00F65F7A" w:rsidRPr="005D105D" w:rsidRDefault="00F65F7A" w:rsidP="00F65F7A">
            <w:pPr>
              <w:spacing w:after="0"/>
              <w:rPr>
                <w:rFonts w:ascii="Arial Narrow" w:hAnsi="Arial Narrow" w:cs="Arial"/>
                <w:sz w:val="20"/>
                <w:szCs w:val="20"/>
                <w:lang w:val="en-AU"/>
              </w:rPr>
            </w:pPr>
            <w:proofErr w:type="spellStart"/>
            <w:r w:rsidRPr="005D105D">
              <w:rPr>
                <w:rFonts w:ascii="Arial Narrow" w:hAnsi="Arial Narrow" w:cs="Arial"/>
                <w:sz w:val="20"/>
                <w:szCs w:val="20"/>
                <w:lang w:val="en-AU"/>
              </w:rPr>
              <w:t>Amt</w:t>
            </w:r>
            <w:proofErr w:type="spellEnd"/>
          </w:p>
        </w:tc>
        <w:tc>
          <w:tcPr>
            <w:tcW w:w="709" w:type="dxa"/>
            <w:tcBorders>
              <w:bottom w:val="single" w:sz="4" w:space="0" w:color="auto"/>
            </w:tcBorders>
          </w:tcPr>
          <w:p w:rsidR="00F65F7A" w:rsidRPr="005D105D" w:rsidRDefault="00F65F7A" w:rsidP="00F65F7A">
            <w:pPr>
              <w:spacing w:after="0"/>
              <w:rPr>
                <w:rFonts w:ascii="Arial Narrow" w:hAnsi="Arial Narrow" w:cs="Arial"/>
                <w:sz w:val="20"/>
                <w:szCs w:val="20"/>
                <w:lang w:val="en-AU"/>
              </w:rPr>
            </w:pPr>
            <w:r w:rsidRPr="005D105D">
              <w:rPr>
                <w:rFonts w:ascii="Arial Narrow" w:hAnsi="Arial Narrow" w:cs="Arial"/>
                <w:sz w:val="20"/>
                <w:szCs w:val="20"/>
                <w:lang w:val="en-AU"/>
              </w:rPr>
              <w:t>№.of</w:t>
            </w:r>
          </w:p>
          <w:p w:rsidR="00F65F7A" w:rsidRPr="005D105D" w:rsidRDefault="00F65F7A" w:rsidP="00F65F7A">
            <w:pPr>
              <w:spacing w:after="0"/>
              <w:rPr>
                <w:rFonts w:ascii="Arial Narrow" w:hAnsi="Arial Narrow" w:cs="Arial"/>
                <w:sz w:val="20"/>
                <w:szCs w:val="20"/>
                <w:lang w:val="en-AU"/>
              </w:rPr>
            </w:pPr>
            <w:proofErr w:type="spellStart"/>
            <w:r w:rsidRPr="005D105D">
              <w:rPr>
                <w:rFonts w:ascii="Arial Narrow" w:hAnsi="Arial Narrow" w:cs="Arial"/>
                <w:sz w:val="20"/>
                <w:szCs w:val="20"/>
                <w:lang w:val="en-AU"/>
              </w:rPr>
              <w:t>Rpts</w:t>
            </w:r>
            <w:proofErr w:type="spellEnd"/>
          </w:p>
        </w:tc>
        <w:tc>
          <w:tcPr>
            <w:tcW w:w="1701" w:type="dxa"/>
            <w:tcBorders>
              <w:bottom w:val="single" w:sz="4" w:space="0" w:color="auto"/>
            </w:tcBorders>
          </w:tcPr>
          <w:p w:rsidR="00F65F7A" w:rsidRPr="005D105D" w:rsidRDefault="00F65F7A" w:rsidP="00F65F7A">
            <w:pPr>
              <w:spacing w:after="0"/>
              <w:rPr>
                <w:rFonts w:ascii="Arial Narrow" w:hAnsi="Arial Narrow" w:cs="Arial"/>
                <w:sz w:val="20"/>
                <w:szCs w:val="20"/>
                <w:lang w:val="en-AU"/>
              </w:rPr>
            </w:pPr>
            <w:r w:rsidRPr="005D105D">
              <w:rPr>
                <w:rFonts w:ascii="Arial Narrow" w:hAnsi="Arial Narrow" w:cs="Arial"/>
                <w:sz w:val="20"/>
                <w:szCs w:val="20"/>
                <w:lang w:val="en-AU"/>
              </w:rPr>
              <w:t xml:space="preserve">Dispensed Price for Max. </w:t>
            </w:r>
            <w:proofErr w:type="spellStart"/>
            <w:r w:rsidRPr="005D105D">
              <w:rPr>
                <w:rFonts w:ascii="Arial Narrow" w:hAnsi="Arial Narrow" w:cs="Arial"/>
                <w:sz w:val="20"/>
                <w:szCs w:val="20"/>
                <w:lang w:val="en-AU"/>
              </w:rPr>
              <w:t>Amt</w:t>
            </w:r>
            <w:proofErr w:type="spellEnd"/>
          </w:p>
        </w:tc>
        <w:tc>
          <w:tcPr>
            <w:tcW w:w="2835" w:type="dxa"/>
            <w:gridSpan w:val="2"/>
            <w:tcBorders>
              <w:bottom w:val="single" w:sz="4" w:space="0" w:color="auto"/>
            </w:tcBorders>
          </w:tcPr>
          <w:p w:rsidR="00F65F7A" w:rsidRPr="005D105D" w:rsidRDefault="00F65F7A" w:rsidP="00F65F7A">
            <w:pPr>
              <w:spacing w:after="0"/>
              <w:rPr>
                <w:rFonts w:ascii="Arial Narrow" w:hAnsi="Arial Narrow" w:cs="Arial"/>
                <w:sz w:val="20"/>
                <w:szCs w:val="20"/>
                <w:lang w:val="en-AU"/>
              </w:rPr>
            </w:pPr>
            <w:r w:rsidRPr="005D105D">
              <w:rPr>
                <w:rFonts w:ascii="Arial Narrow" w:hAnsi="Arial Narrow" w:cs="Arial"/>
                <w:sz w:val="20"/>
                <w:szCs w:val="20"/>
                <w:lang w:val="en-AU"/>
              </w:rPr>
              <w:t>Proprietary Name and Manufacturer</w:t>
            </w:r>
          </w:p>
        </w:tc>
      </w:tr>
      <w:tr w:rsidR="00F65F7A" w:rsidRPr="00BC16CA" w:rsidTr="00F65F7A">
        <w:trPr>
          <w:trHeight w:val="577"/>
        </w:trPr>
        <w:tc>
          <w:tcPr>
            <w:tcW w:w="3153" w:type="dxa"/>
            <w:gridSpan w:val="2"/>
          </w:tcPr>
          <w:p w:rsidR="00F65F7A" w:rsidRPr="005D105D" w:rsidRDefault="00F65F7A" w:rsidP="00F65F7A">
            <w:pPr>
              <w:keepNext/>
              <w:spacing w:after="0"/>
              <w:ind w:left="-108"/>
              <w:jc w:val="both"/>
              <w:rPr>
                <w:rFonts w:ascii="Arial Narrow" w:hAnsi="Arial Narrow" w:cs="Arial"/>
                <w:sz w:val="20"/>
                <w:szCs w:val="20"/>
                <w:lang w:val="en-AU"/>
              </w:rPr>
            </w:pPr>
            <w:r w:rsidRPr="005D105D">
              <w:rPr>
                <w:rFonts w:ascii="Arial Narrow" w:hAnsi="Arial Narrow" w:cs="Arial"/>
                <w:sz w:val="20"/>
                <w:szCs w:val="20"/>
                <w:lang w:val="en-AU"/>
              </w:rPr>
              <w:t>CARFILZOMIB</w:t>
            </w:r>
          </w:p>
          <w:p w:rsidR="00F65F7A" w:rsidRPr="005D105D" w:rsidRDefault="00F65F7A" w:rsidP="00F65F7A">
            <w:pPr>
              <w:keepNext/>
              <w:spacing w:after="0"/>
              <w:ind w:left="-108"/>
              <w:jc w:val="both"/>
              <w:rPr>
                <w:rFonts w:ascii="Arial Narrow" w:hAnsi="Arial Narrow" w:cs="Arial"/>
                <w:sz w:val="20"/>
                <w:szCs w:val="20"/>
                <w:lang w:val="en-AU"/>
              </w:rPr>
            </w:pPr>
            <w:r w:rsidRPr="005D105D">
              <w:rPr>
                <w:rFonts w:ascii="Arial Narrow" w:hAnsi="Arial Narrow" w:cs="Arial"/>
                <w:sz w:val="20"/>
                <w:szCs w:val="20"/>
                <w:lang w:val="en-AU"/>
              </w:rPr>
              <w:t>Powder for injection, 30 mg</w:t>
            </w:r>
          </w:p>
          <w:p w:rsidR="00F65F7A" w:rsidRPr="005D105D" w:rsidRDefault="00F65F7A" w:rsidP="00F65F7A">
            <w:pPr>
              <w:keepNext/>
              <w:spacing w:after="0"/>
              <w:ind w:left="-108"/>
              <w:jc w:val="both"/>
              <w:rPr>
                <w:rFonts w:ascii="Arial Narrow" w:hAnsi="Arial Narrow" w:cs="Arial"/>
                <w:sz w:val="20"/>
                <w:szCs w:val="20"/>
                <w:lang w:val="en-AU"/>
              </w:rPr>
            </w:pPr>
            <w:r w:rsidRPr="005D105D">
              <w:rPr>
                <w:rFonts w:ascii="Arial Narrow" w:hAnsi="Arial Narrow" w:cs="Arial"/>
                <w:sz w:val="20"/>
                <w:szCs w:val="20"/>
                <w:lang w:val="en-AU"/>
              </w:rPr>
              <w:t>Powder for injection, 60 mg</w:t>
            </w:r>
          </w:p>
        </w:tc>
        <w:tc>
          <w:tcPr>
            <w:tcW w:w="708" w:type="dxa"/>
          </w:tcPr>
          <w:p w:rsidR="00F65F7A" w:rsidRPr="005D105D" w:rsidRDefault="00F65F7A" w:rsidP="00F65F7A">
            <w:pPr>
              <w:keepNext/>
              <w:spacing w:after="0"/>
              <w:ind w:left="-108"/>
              <w:jc w:val="both"/>
              <w:rPr>
                <w:rFonts w:ascii="Arial Narrow" w:hAnsi="Arial Narrow" w:cs="Arial"/>
                <w:sz w:val="20"/>
                <w:szCs w:val="20"/>
                <w:lang w:val="en-AU"/>
              </w:rPr>
            </w:pPr>
          </w:p>
          <w:p w:rsidR="00F65F7A" w:rsidRPr="005D105D" w:rsidRDefault="00F65F7A" w:rsidP="00F65F7A">
            <w:pPr>
              <w:keepNext/>
              <w:spacing w:after="0"/>
              <w:ind w:left="-108"/>
              <w:jc w:val="both"/>
              <w:rPr>
                <w:rFonts w:ascii="Arial Narrow" w:hAnsi="Arial Narrow" w:cs="Arial"/>
                <w:sz w:val="20"/>
                <w:szCs w:val="20"/>
                <w:lang w:val="en-AU"/>
              </w:rPr>
            </w:pPr>
            <w:r w:rsidRPr="005D105D">
              <w:rPr>
                <w:rFonts w:ascii="Arial Narrow" w:hAnsi="Arial Narrow" w:cs="Arial"/>
                <w:sz w:val="20"/>
                <w:szCs w:val="20"/>
                <w:lang w:val="en-AU"/>
              </w:rPr>
              <w:t>120 mg</w:t>
            </w:r>
          </w:p>
        </w:tc>
        <w:tc>
          <w:tcPr>
            <w:tcW w:w="709" w:type="dxa"/>
          </w:tcPr>
          <w:p w:rsidR="00F65F7A" w:rsidRPr="005D105D" w:rsidRDefault="00F65F7A" w:rsidP="00F65F7A">
            <w:pPr>
              <w:keepNext/>
              <w:spacing w:after="0"/>
              <w:ind w:left="-108"/>
              <w:jc w:val="both"/>
              <w:rPr>
                <w:rFonts w:ascii="Arial Narrow" w:hAnsi="Arial Narrow" w:cs="Arial"/>
                <w:sz w:val="20"/>
                <w:szCs w:val="20"/>
                <w:lang w:val="en-AU"/>
              </w:rPr>
            </w:pPr>
          </w:p>
          <w:p w:rsidR="00F65F7A" w:rsidRPr="005D105D" w:rsidRDefault="00F65F7A" w:rsidP="00F65F7A">
            <w:pPr>
              <w:keepNext/>
              <w:spacing w:after="0"/>
              <w:ind w:left="-108"/>
              <w:jc w:val="both"/>
              <w:rPr>
                <w:rFonts w:ascii="Arial Narrow" w:hAnsi="Arial Narrow" w:cs="Arial"/>
                <w:sz w:val="20"/>
                <w:szCs w:val="20"/>
                <w:lang w:val="en-AU"/>
              </w:rPr>
            </w:pPr>
            <w:r w:rsidRPr="00001CF2">
              <w:rPr>
                <w:rFonts w:ascii="Arial Narrow" w:hAnsi="Arial Narrow" w:cs="Arial"/>
                <w:sz w:val="20"/>
                <w:szCs w:val="20"/>
                <w:lang w:val="en-AU"/>
              </w:rPr>
              <w:t>17</w:t>
            </w:r>
          </w:p>
        </w:tc>
        <w:tc>
          <w:tcPr>
            <w:tcW w:w="1701" w:type="dxa"/>
          </w:tcPr>
          <w:p w:rsidR="00F65F7A" w:rsidRPr="005D105D" w:rsidRDefault="00F65F7A" w:rsidP="00F65F7A">
            <w:pPr>
              <w:keepNext/>
              <w:spacing w:after="0"/>
              <w:ind w:left="-108"/>
              <w:jc w:val="both"/>
              <w:rPr>
                <w:rFonts w:ascii="Arial Narrow" w:hAnsi="Arial Narrow" w:cs="Arial"/>
                <w:sz w:val="20"/>
                <w:szCs w:val="20"/>
                <w:lang w:val="en-AU"/>
              </w:rPr>
            </w:pPr>
            <w:r w:rsidRPr="005D105D">
              <w:rPr>
                <w:rFonts w:ascii="Arial Narrow" w:hAnsi="Arial Narrow" w:cs="Arial"/>
                <w:sz w:val="20"/>
                <w:szCs w:val="20"/>
                <w:lang w:val="en-AU"/>
              </w:rPr>
              <w:t>Published</w:t>
            </w:r>
          </w:p>
          <w:p w:rsidR="00F65F7A" w:rsidRPr="005D105D" w:rsidRDefault="00F65F7A" w:rsidP="00F65F7A">
            <w:pPr>
              <w:keepNext/>
              <w:spacing w:after="0"/>
              <w:ind w:left="-108"/>
              <w:jc w:val="both"/>
              <w:rPr>
                <w:rFonts w:ascii="Arial Narrow" w:hAnsi="Arial Narrow" w:cs="Arial"/>
                <w:sz w:val="20"/>
                <w:szCs w:val="20"/>
                <w:lang w:val="en-AU"/>
              </w:rPr>
            </w:pPr>
            <w:r w:rsidRPr="005D105D">
              <w:rPr>
                <w:rFonts w:ascii="Arial Narrow" w:hAnsi="Arial Narrow" w:cs="Arial"/>
                <w:sz w:val="20"/>
                <w:szCs w:val="20"/>
                <w:lang w:val="en-AU"/>
              </w:rPr>
              <w:t>Public: $</w:t>
            </w:r>
            <w:r w:rsidR="00FC6460">
              <w:rPr>
                <w:rFonts w:ascii="Arial Narrow" w:hAnsi="Arial Narrow" w:cs="Arial"/>
                <w:noProof/>
                <w:color w:val="000000"/>
                <w:sz w:val="20"/>
                <w:szCs w:val="20"/>
                <w:highlight w:val="black"/>
                <w:lang w:val="en-AU"/>
              </w:rPr>
              <w:t>''''''''''''''''''''''</w:t>
            </w:r>
          </w:p>
          <w:p w:rsidR="00F65F7A" w:rsidRPr="005D105D" w:rsidRDefault="00F65F7A" w:rsidP="00F65F7A">
            <w:pPr>
              <w:keepNext/>
              <w:spacing w:after="0"/>
              <w:ind w:left="-108"/>
              <w:jc w:val="both"/>
              <w:rPr>
                <w:rFonts w:ascii="Arial Narrow" w:hAnsi="Arial Narrow" w:cs="Arial"/>
                <w:sz w:val="20"/>
                <w:szCs w:val="20"/>
                <w:lang w:val="en-AU"/>
              </w:rPr>
            </w:pPr>
            <w:r w:rsidRPr="005D105D">
              <w:rPr>
                <w:rFonts w:ascii="Arial Narrow" w:hAnsi="Arial Narrow" w:cs="Arial"/>
                <w:sz w:val="20"/>
                <w:szCs w:val="20"/>
                <w:lang w:val="en-AU"/>
              </w:rPr>
              <w:t>Private:</w:t>
            </w:r>
            <w:r w:rsidRPr="005D105D" w:rsidDel="005D6972">
              <w:rPr>
                <w:rFonts w:ascii="Arial Narrow" w:hAnsi="Arial Narrow" w:cs="Arial"/>
                <w:sz w:val="20"/>
                <w:szCs w:val="20"/>
                <w:lang w:val="en-AU"/>
              </w:rPr>
              <w:t xml:space="preserve"> </w:t>
            </w:r>
            <w:r w:rsidRPr="005D105D">
              <w:rPr>
                <w:rFonts w:ascii="Arial Narrow" w:hAnsi="Arial Narrow" w:cs="Arial"/>
                <w:sz w:val="20"/>
                <w:szCs w:val="20"/>
                <w:lang w:val="en-AU"/>
              </w:rPr>
              <w:t>$</w:t>
            </w:r>
            <w:r w:rsidR="00FC6460">
              <w:rPr>
                <w:rFonts w:ascii="Arial Narrow" w:hAnsi="Arial Narrow" w:cs="Arial"/>
                <w:noProof/>
                <w:color w:val="000000"/>
                <w:sz w:val="20"/>
                <w:szCs w:val="20"/>
                <w:highlight w:val="black"/>
                <w:lang w:val="en-AU"/>
              </w:rPr>
              <w:t>''''''''''''''''''''</w:t>
            </w:r>
          </w:p>
          <w:p w:rsidR="00F65F7A" w:rsidRPr="00001CF2" w:rsidRDefault="00F65F7A" w:rsidP="00F65F7A">
            <w:pPr>
              <w:keepNext/>
              <w:spacing w:after="0"/>
              <w:ind w:left="-108"/>
              <w:jc w:val="both"/>
              <w:rPr>
                <w:rFonts w:ascii="Arial Narrow" w:hAnsi="Arial Narrow" w:cs="Arial"/>
                <w:sz w:val="20"/>
                <w:szCs w:val="20"/>
                <w:lang w:val="en-AU"/>
              </w:rPr>
            </w:pPr>
            <w:r w:rsidRPr="00001CF2">
              <w:rPr>
                <w:rFonts w:ascii="Arial Narrow" w:hAnsi="Arial Narrow" w:cs="Arial"/>
                <w:sz w:val="20"/>
                <w:szCs w:val="20"/>
                <w:lang w:val="en-AU"/>
              </w:rPr>
              <w:t>Effective</w:t>
            </w:r>
          </w:p>
          <w:p w:rsidR="00F65F7A" w:rsidRPr="00FC6460" w:rsidRDefault="00F65F7A" w:rsidP="00F65F7A">
            <w:pPr>
              <w:keepNext/>
              <w:spacing w:after="0"/>
              <w:ind w:left="-108"/>
              <w:jc w:val="both"/>
              <w:rPr>
                <w:rFonts w:ascii="Arial Narrow" w:hAnsi="Arial Narrow" w:cs="Arial"/>
                <w:sz w:val="20"/>
                <w:szCs w:val="20"/>
                <w:lang w:val="en-AU"/>
              </w:rPr>
            </w:pPr>
            <w:r w:rsidRPr="00001CF2">
              <w:rPr>
                <w:rFonts w:ascii="Arial Narrow" w:hAnsi="Arial Narrow" w:cs="Arial"/>
                <w:sz w:val="20"/>
                <w:szCs w:val="20"/>
                <w:lang w:val="en-AU"/>
              </w:rPr>
              <w:t>Public: $</w:t>
            </w:r>
            <w:r w:rsidR="00FC6460">
              <w:rPr>
                <w:rFonts w:ascii="Arial Narrow" w:hAnsi="Arial Narrow" w:cs="Arial"/>
                <w:noProof/>
                <w:color w:val="000000"/>
                <w:sz w:val="20"/>
                <w:szCs w:val="20"/>
                <w:highlight w:val="black"/>
                <w:lang w:val="en-AU"/>
              </w:rPr>
              <w:t>''''''''''''''''''</w:t>
            </w:r>
          </w:p>
          <w:p w:rsidR="00F65F7A" w:rsidRPr="005D105D" w:rsidRDefault="00F65F7A" w:rsidP="00F65F7A">
            <w:pPr>
              <w:keepNext/>
              <w:spacing w:after="0"/>
              <w:ind w:left="-108"/>
              <w:jc w:val="both"/>
              <w:rPr>
                <w:rFonts w:ascii="Arial Narrow" w:hAnsi="Arial Narrow" w:cs="Arial"/>
                <w:sz w:val="20"/>
                <w:szCs w:val="20"/>
                <w:lang w:val="en-AU"/>
              </w:rPr>
            </w:pPr>
            <w:r w:rsidRPr="00001CF2">
              <w:rPr>
                <w:rFonts w:ascii="Arial Narrow" w:hAnsi="Arial Narrow" w:cs="Arial"/>
                <w:sz w:val="20"/>
                <w:szCs w:val="20"/>
                <w:lang w:val="en-AU"/>
              </w:rPr>
              <w:t>Private: $</w:t>
            </w:r>
            <w:r w:rsidR="00FC6460">
              <w:rPr>
                <w:rFonts w:ascii="Arial Narrow" w:hAnsi="Arial Narrow" w:cs="Arial"/>
                <w:noProof/>
                <w:color w:val="000000"/>
                <w:sz w:val="20"/>
                <w:szCs w:val="20"/>
                <w:highlight w:val="black"/>
                <w:lang w:val="en-AU"/>
              </w:rPr>
              <w:t>'''''''''''''''''</w:t>
            </w:r>
          </w:p>
        </w:tc>
        <w:tc>
          <w:tcPr>
            <w:tcW w:w="1559" w:type="dxa"/>
          </w:tcPr>
          <w:p w:rsidR="00F65F7A" w:rsidRPr="005D105D" w:rsidRDefault="00F65F7A" w:rsidP="00F65F7A">
            <w:pPr>
              <w:keepNext/>
              <w:spacing w:after="0"/>
              <w:ind w:left="-108"/>
              <w:jc w:val="both"/>
              <w:rPr>
                <w:rFonts w:ascii="Arial Narrow" w:hAnsi="Arial Narrow" w:cs="Arial"/>
                <w:sz w:val="20"/>
                <w:szCs w:val="20"/>
                <w:lang w:val="en-AU"/>
              </w:rPr>
            </w:pPr>
            <w:proofErr w:type="spellStart"/>
            <w:r w:rsidRPr="005D105D">
              <w:rPr>
                <w:rFonts w:ascii="Arial Narrow" w:hAnsi="Arial Narrow" w:cs="Arial"/>
                <w:sz w:val="20"/>
                <w:szCs w:val="20"/>
                <w:lang w:val="en-AU"/>
              </w:rPr>
              <w:t>Kyprolis</w:t>
            </w:r>
            <w:proofErr w:type="spellEnd"/>
          </w:p>
        </w:tc>
        <w:tc>
          <w:tcPr>
            <w:tcW w:w="1276" w:type="dxa"/>
          </w:tcPr>
          <w:p w:rsidR="00F65F7A" w:rsidRPr="005D105D" w:rsidRDefault="00F65F7A" w:rsidP="00F65F7A">
            <w:pPr>
              <w:keepNext/>
              <w:spacing w:after="0"/>
              <w:ind w:left="-108"/>
              <w:jc w:val="both"/>
              <w:rPr>
                <w:rFonts w:ascii="Arial Narrow" w:hAnsi="Arial Narrow" w:cs="Arial"/>
                <w:sz w:val="20"/>
                <w:szCs w:val="20"/>
                <w:lang w:val="en-AU"/>
              </w:rPr>
            </w:pPr>
            <w:r w:rsidRPr="005D105D">
              <w:rPr>
                <w:rFonts w:ascii="Arial Narrow" w:hAnsi="Arial Narrow" w:cs="Arial"/>
                <w:sz w:val="20"/>
                <w:szCs w:val="20"/>
                <w:lang w:val="en-AU"/>
              </w:rPr>
              <w:t>AN</w:t>
            </w:r>
          </w:p>
        </w:tc>
      </w:tr>
      <w:tr w:rsidR="00F65F7A" w:rsidRPr="00BC16CA" w:rsidTr="00F65F7A">
        <w:trPr>
          <w:trHeight w:val="360"/>
        </w:trPr>
        <w:tc>
          <w:tcPr>
            <w:tcW w:w="2835" w:type="dxa"/>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jc w:val="both"/>
              <w:rPr>
                <w:rFonts w:ascii="Arial Narrow" w:hAnsi="Arial Narrow" w:cs="Arial"/>
                <w:b/>
                <w:sz w:val="20"/>
                <w:szCs w:val="20"/>
                <w:lang w:val="en-AU"/>
              </w:rPr>
            </w:pPr>
            <w:r w:rsidRPr="005D105D">
              <w:rPr>
                <w:rFonts w:ascii="Arial Narrow" w:hAnsi="Arial Narrow" w:cs="Arial"/>
                <w:b/>
                <w:sz w:val="20"/>
                <w:szCs w:val="20"/>
                <w:lang w:val="en-AU"/>
              </w:rPr>
              <w:t xml:space="preserve">Category / </w:t>
            </w:r>
          </w:p>
          <w:p w:rsidR="00F65F7A" w:rsidRPr="005D105D" w:rsidRDefault="00F65F7A" w:rsidP="00F65F7A">
            <w:pPr>
              <w:spacing w:after="0"/>
              <w:jc w:val="both"/>
              <w:rPr>
                <w:rFonts w:ascii="Arial Narrow" w:hAnsi="Arial Narrow" w:cs="Arial"/>
                <w:b/>
                <w:sz w:val="20"/>
                <w:szCs w:val="20"/>
                <w:lang w:val="en-AU"/>
              </w:rPr>
            </w:pPr>
            <w:r w:rsidRPr="005D105D">
              <w:rPr>
                <w:rFonts w:ascii="Arial Narrow" w:hAnsi="Arial Narrow" w:cs="Arial"/>
                <w:b/>
                <w:sz w:val="20"/>
                <w:szCs w:val="20"/>
                <w:lang w:val="en-AU"/>
              </w:rPr>
              <w:t>Program</w:t>
            </w:r>
          </w:p>
        </w:tc>
        <w:tc>
          <w:tcPr>
            <w:tcW w:w="6271" w:type="dxa"/>
            <w:gridSpan w:val="6"/>
            <w:tcBorders>
              <w:top w:val="single" w:sz="4" w:space="0" w:color="auto"/>
              <w:left w:val="single" w:sz="4" w:space="0" w:color="auto"/>
              <w:bottom w:val="single" w:sz="4" w:space="0" w:color="auto"/>
              <w:right w:val="single" w:sz="4" w:space="0" w:color="auto"/>
            </w:tcBorders>
          </w:tcPr>
          <w:p w:rsidR="00F65F7A" w:rsidRPr="005D105D" w:rsidRDefault="00F65F7A" w:rsidP="00F65F7A">
            <w:pPr>
              <w:keepNext/>
              <w:spacing w:after="0"/>
              <w:ind w:left="-108"/>
              <w:jc w:val="both"/>
              <w:rPr>
                <w:rFonts w:ascii="Arial Narrow" w:hAnsi="Arial Narrow" w:cs="Arial"/>
                <w:sz w:val="20"/>
                <w:szCs w:val="20"/>
                <w:lang w:val="en-AU"/>
              </w:rPr>
            </w:pPr>
            <w:r w:rsidRPr="005D105D">
              <w:rPr>
                <w:rFonts w:ascii="Arial Narrow" w:hAnsi="Arial Narrow" w:cs="Arial"/>
                <w:sz w:val="20"/>
                <w:szCs w:val="20"/>
                <w:lang w:val="en-AU"/>
              </w:rPr>
              <w:t>Section 100 – Efficient funding of Chemotherapy</w:t>
            </w:r>
          </w:p>
        </w:tc>
      </w:tr>
      <w:tr w:rsidR="00F65F7A" w:rsidRPr="00BC16CA" w:rsidTr="00F65F7A">
        <w:trPr>
          <w:trHeight w:val="360"/>
        </w:trPr>
        <w:tc>
          <w:tcPr>
            <w:tcW w:w="2835" w:type="dxa"/>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jc w:val="both"/>
              <w:rPr>
                <w:rFonts w:ascii="Arial Narrow" w:hAnsi="Arial Narrow" w:cs="Arial"/>
                <w:b/>
                <w:sz w:val="20"/>
                <w:szCs w:val="20"/>
                <w:lang w:val="en-AU"/>
              </w:rPr>
            </w:pPr>
            <w:r w:rsidRPr="005D105D">
              <w:rPr>
                <w:rFonts w:ascii="Arial Narrow" w:hAnsi="Arial Narrow" w:cs="Arial"/>
                <w:b/>
                <w:sz w:val="20"/>
                <w:szCs w:val="20"/>
                <w:lang w:val="en-AU"/>
              </w:rPr>
              <w:t>Prescriber type:</w:t>
            </w:r>
          </w:p>
          <w:p w:rsidR="00F65F7A" w:rsidRPr="005D105D" w:rsidRDefault="00F65F7A" w:rsidP="00F65F7A">
            <w:pPr>
              <w:spacing w:after="0"/>
              <w:jc w:val="both"/>
              <w:rPr>
                <w:rFonts w:ascii="Arial Narrow" w:hAnsi="Arial Narrow" w:cs="Arial"/>
                <w:b/>
                <w:sz w:val="20"/>
                <w:szCs w:val="20"/>
                <w:lang w:val="en-AU"/>
              </w:rPr>
            </w:pPr>
          </w:p>
        </w:tc>
        <w:tc>
          <w:tcPr>
            <w:tcW w:w="6271" w:type="dxa"/>
            <w:gridSpan w:val="6"/>
            <w:tcBorders>
              <w:top w:val="single" w:sz="4" w:space="0" w:color="auto"/>
              <w:left w:val="single" w:sz="4" w:space="0" w:color="auto"/>
              <w:bottom w:val="single" w:sz="4" w:space="0" w:color="auto"/>
              <w:right w:val="single" w:sz="4" w:space="0" w:color="auto"/>
            </w:tcBorders>
          </w:tcPr>
          <w:p w:rsidR="00F65F7A" w:rsidRPr="005D105D" w:rsidRDefault="00F65F7A" w:rsidP="00F65F7A">
            <w:pPr>
              <w:keepNext/>
              <w:spacing w:after="0"/>
              <w:ind w:left="-108"/>
              <w:jc w:val="both"/>
              <w:rPr>
                <w:rFonts w:ascii="Arial Narrow" w:hAnsi="Arial Narrow" w:cs="Arial"/>
                <w:sz w:val="20"/>
                <w:szCs w:val="20"/>
                <w:lang w:val="en-AU"/>
              </w:rPr>
            </w:pPr>
            <w:r w:rsidRPr="005D105D">
              <w:rPr>
                <w:rFonts w:ascii="Arial Narrow" w:hAnsi="Arial Narrow" w:cs="Arial"/>
                <w:sz w:val="20"/>
                <w:szCs w:val="20"/>
                <w:lang w:val="en-AU"/>
              </w:rPr>
              <w:fldChar w:fldCharType="begin">
                <w:ffData>
                  <w:name w:val="Check1"/>
                  <w:enabled/>
                  <w:calcOnExit w:val="0"/>
                  <w:checkBox>
                    <w:sizeAuto/>
                    <w:default w:val="0"/>
                  </w:checkBox>
                </w:ffData>
              </w:fldChar>
            </w:r>
            <w:r w:rsidRPr="005D105D">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5D105D">
              <w:rPr>
                <w:rFonts w:ascii="Arial Narrow" w:hAnsi="Arial Narrow" w:cs="Arial"/>
                <w:sz w:val="20"/>
                <w:szCs w:val="20"/>
                <w:lang w:val="en-AU"/>
              </w:rPr>
              <w:fldChar w:fldCharType="end"/>
            </w:r>
            <w:r w:rsidRPr="005D105D">
              <w:rPr>
                <w:rFonts w:ascii="Arial Narrow" w:hAnsi="Arial Narrow" w:cs="Arial"/>
                <w:sz w:val="20"/>
                <w:szCs w:val="20"/>
                <w:lang w:val="en-AU"/>
              </w:rPr>
              <w:t xml:space="preserve">Dental  </w:t>
            </w:r>
            <w:r w:rsidRPr="005D105D">
              <w:rPr>
                <w:rFonts w:ascii="Arial Narrow" w:hAnsi="Arial Narrow" w:cs="Arial"/>
                <w:sz w:val="20"/>
                <w:szCs w:val="20"/>
                <w:lang w:val="en-AU"/>
              </w:rPr>
              <w:fldChar w:fldCharType="begin">
                <w:ffData>
                  <w:name w:val=""/>
                  <w:enabled/>
                  <w:calcOnExit w:val="0"/>
                  <w:checkBox>
                    <w:sizeAuto/>
                    <w:default w:val="1"/>
                  </w:checkBox>
                </w:ffData>
              </w:fldChar>
            </w:r>
            <w:r w:rsidRPr="005D105D">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5D105D">
              <w:rPr>
                <w:rFonts w:ascii="Arial Narrow" w:hAnsi="Arial Narrow" w:cs="Arial"/>
                <w:sz w:val="20"/>
                <w:szCs w:val="20"/>
                <w:lang w:val="en-AU"/>
              </w:rPr>
              <w:fldChar w:fldCharType="end"/>
            </w:r>
            <w:r w:rsidRPr="005D105D">
              <w:rPr>
                <w:rFonts w:ascii="Arial Narrow" w:hAnsi="Arial Narrow" w:cs="Arial"/>
                <w:sz w:val="20"/>
                <w:szCs w:val="20"/>
                <w:lang w:val="en-AU"/>
              </w:rPr>
              <w:t xml:space="preserve">Medical Practitioners  </w:t>
            </w:r>
            <w:r w:rsidRPr="005D105D">
              <w:rPr>
                <w:rFonts w:ascii="Arial Narrow" w:hAnsi="Arial Narrow" w:cs="Arial"/>
                <w:sz w:val="20"/>
                <w:szCs w:val="20"/>
                <w:lang w:val="en-AU"/>
              </w:rPr>
              <w:fldChar w:fldCharType="begin">
                <w:ffData>
                  <w:name w:val="Check3"/>
                  <w:enabled/>
                  <w:calcOnExit w:val="0"/>
                  <w:checkBox>
                    <w:sizeAuto/>
                    <w:default w:val="0"/>
                  </w:checkBox>
                </w:ffData>
              </w:fldChar>
            </w:r>
            <w:r w:rsidRPr="005D105D">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5D105D">
              <w:rPr>
                <w:rFonts w:ascii="Arial Narrow" w:hAnsi="Arial Narrow" w:cs="Arial"/>
                <w:sz w:val="20"/>
                <w:szCs w:val="20"/>
                <w:lang w:val="en-AU"/>
              </w:rPr>
              <w:fldChar w:fldCharType="end"/>
            </w:r>
            <w:r w:rsidRPr="005D105D">
              <w:rPr>
                <w:rFonts w:ascii="Arial Narrow" w:hAnsi="Arial Narrow" w:cs="Arial"/>
                <w:sz w:val="20"/>
                <w:szCs w:val="20"/>
                <w:lang w:val="en-AU"/>
              </w:rPr>
              <w:t xml:space="preserve">Nurse practitioners  </w:t>
            </w:r>
            <w:r w:rsidRPr="005D105D">
              <w:rPr>
                <w:rFonts w:ascii="Arial Narrow" w:hAnsi="Arial Narrow" w:cs="Arial"/>
                <w:sz w:val="20"/>
                <w:szCs w:val="20"/>
                <w:lang w:val="en-AU"/>
              </w:rPr>
              <w:fldChar w:fldCharType="begin">
                <w:ffData>
                  <w:name w:val=""/>
                  <w:enabled/>
                  <w:calcOnExit w:val="0"/>
                  <w:checkBox>
                    <w:sizeAuto/>
                    <w:default w:val="0"/>
                  </w:checkBox>
                </w:ffData>
              </w:fldChar>
            </w:r>
            <w:r w:rsidRPr="005D105D">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5D105D">
              <w:rPr>
                <w:rFonts w:ascii="Arial Narrow" w:hAnsi="Arial Narrow" w:cs="Arial"/>
                <w:sz w:val="20"/>
                <w:szCs w:val="20"/>
                <w:lang w:val="en-AU"/>
              </w:rPr>
              <w:fldChar w:fldCharType="end"/>
            </w:r>
            <w:r w:rsidRPr="005D105D">
              <w:rPr>
                <w:rFonts w:ascii="Arial Narrow" w:hAnsi="Arial Narrow" w:cs="Arial"/>
                <w:sz w:val="20"/>
                <w:szCs w:val="20"/>
                <w:lang w:val="en-AU"/>
              </w:rPr>
              <w:t>Optometrists</w:t>
            </w:r>
          </w:p>
          <w:p w:rsidR="00F65F7A" w:rsidRPr="005D105D" w:rsidRDefault="00F65F7A" w:rsidP="00F65F7A">
            <w:pPr>
              <w:keepNext/>
              <w:spacing w:after="0"/>
              <w:ind w:left="-108"/>
              <w:jc w:val="both"/>
              <w:rPr>
                <w:rFonts w:ascii="Arial Narrow" w:hAnsi="Arial Narrow" w:cs="Arial"/>
                <w:sz w:val="20"/>
                <w:szCs w:val="20"/>
                <w:lang w:val="en-AU"/>
              </w:rPr>
            </w:pPr>
            <w:r w:rsidRPr="005D105D">
              <w:rPr>
                <w:rFonts w:ascii="Arial Narrow" w:hAnsi="Arial Narrow" w:cs="Arial"/>
                <w:sz w:val="20"/>
                <w:szCs w:val="20"/>
                <w:lang w:val="en-AU"/>
              </w:rPr>
              <w:fldChar w:fldCharType="begin">
                <w:ffData>
                  <w:name w:val="Check5"/>
                  <w:enabled/>
                  <w:calcOnExit w:val="0"/>
                  <w:checkBox>
                    <w:sizeAuto/>
                    <w:default w:val="0"/>
                  </w:checkBox>
                </w:ffData>
              </w:fldChar>
            </w:r>
            <w:r w:rsidRPr="005D105D">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5D105D">
              <w:rPr>
                <w:rFonts w:ascii="Arial Narrow" w:hAnsi="Arial Narrow" w:cs="Arial"/>
                <w:sz w:val="20"/>
                <w:szCs w:val="20"/>
                <w:lang w:val="en-AU"/>
              </w:rPr>
              <w:fldChar w:fldCharType="end"/>
            </w:r>
            <w:r w:rsidRPr="005D105D">
              <w:rPr>
                <w:rFonts w:ascii="Arial Narrow" w:hAnsi="Arial Narrow" w:cs="Arial"/>
                <w:sz w:val="20"/>
                <w:szCs w:val="20"/>
                <w:lang w:val="en-AU"/>
              </w:rPr>
              <w:t>Midwives</w:t>
            </w:r>
          </w:p>
        </w:tc>
      </w:tr>
      <w:tr w:rsidR="00F65F7A" w:rsidRPr="00BC16CA" w:rsidTr="00F65F7A">
        <w:trPr>
          <w:trHeight w:val="360"/>
        </w:trPr>
        <w:tc>
          <w:tcPr>
            <w:tcW w:w="2835" w:type="dxa"/>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jc w:val="both"/>
              <w:rPr>
                <w:rFonts w:ascii="Arial Narrow" w:hAnsi="Arial Narrow" w:cs="Arial"/>
                <w:b/>
                <w:sz w:val="20"/>
                <w:szCs w:val="20"/>
                <w:lang w:val="en-AU"/>
              </w:rPr>
            </w:pPr>
            <w:r w:rsidRPr="005D105D">
              <w:rPr>
                <w:rFonts w:ascii="Arial Narrow" w:hAnsi="Arial Narrow" w:cs="Arial"/>
                <w:b/>
                <w:sz w:val="20"/>
                <w:szCs w:val="20"/>
                <w:lang w:val="en-AU"/>
              </w:rPr>
              <w:t>Severity:</w:t>
            </w:r>
          </w:p>
        </w:tc>
        <w:tc>
          <w:tcPr>
            <w:tcW w:w="6271" w:type="dxa"/>
            <w:gridSpan w:val="6"/>
            <w:tcBorders>
              <w:top w:val="single" w:sz="4" w:space="0" w:color="auto"/>
              <w:left w:val="single" w:sz="4" w:space="0" w:color="auto"/>
              <w:bottom w:val="single" w:sz="4" w:space="0" w:color="auto"/>
              <w:right w:val="single" w:sz="4" w:space="0" w:color="auto"/>
            </w:tcBorders>
          </w:tcPr>
          <w:p w:rsidR="00F65F7A" w:rsidRPr="005D105D" w:rsidRDefault="00F65F7A" w:rsidP="00F65F7A">
            <w:pPr>
              <w:keepNext/>
              <w:spacing w:after="0"/>
              <w:ind w:left="-108"/>
              <w:jc w:val="both"/>
              <w:rPr>
                <w:rFonts w:ascii="Arial Narrow" w:hAnsi="Arial Narrow" w:cs="Arial"/>
                <w:sz w:val="20"/>
                <w:szCs w:val="20"/>
                <w:lang w:val="en-AU"/>
              </w:rPr>
            </w:pPr>
            <w:r w:rsidRPr="005D105D">
              <w:rPr>
                <w:rFonts w:ascii="Arial Narrow" w:hAnsi="Arial Narrow" w:cs="Arial"/>
                <w:sz w:val="20"/>
                <w:szCs w:val="20"/>
                <w:lang w:val="en-AU"/>
              </w:rPr>
              <w:t>Progressive</w:t>
            </w:r>
          </w:p>
        </w:tc>
      </w:tr>
      <w:tr w:rsidR="00F65F7A" w:rsidRPr="00BC16CA" w:rsidTr="00F65F7A">
        <w:trPr>
          <w:trHeight w:val="360"/>
        </w:trPr>
        <w:tc>
          <w:tcPr>
            <w:tcW w:w="2835" w:type="dxa"/>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jc w:val="both"/>
              <w:rPr>
                <w:rFonts w:ascii="Arial Narrow" w:hAnsi="Arial Narrow" w:cs="Arial"/>
                <w:b/>
                <w:sz w:val="20"/>
                <w:szCs w:val="20"/>
                <w:lang w:val="en-AU"/>
              </w:rPr>
            </w:pPr>
            <w:r w:rsidRPr="005D105D">
              <w:rPr>
                <w:rFonts w:ascii="Arial Narrow" w:hAnsi="Arial Narrow" w:cs="Arial"/>
                <w:b/>
                <w:sz w:val="20"/>
                <w:szCs w:val="20"/>
                <w:lang w:val="en-AU"/>
              </w:rPr>
              <w:t>Condition:</w:t>
            </w:r>
          </w:p>
        </w:tc>
        <w:tc>
          <w:tcPr>
            <w:tcW w:w="6271" w:type="dxa"/>
            <w:gridSpan w:val="6"/>
            <w:tcBorders>
              <w:top w:val="single" w:sz="4" w:space="0" w:color="auto"/>
              <w:left w:val="single" w:sz="4" w:space="0" w:color="auto"/>
              <w:bottom w:val="single" w:sz="4" w:space="0" w:color="auto"/>
              <w:right w:val="single" w:sz="4" w:space="0" w:color="auto"/>
            </w:tcBorders>
          </w:tcPr>
          <w:p w:rsidR="00F65F7A" w:rsidRPr="005D105D" w:rsidRDefault="00F65F7A" w:rsidP="00F65F7A">
            <w:pPr>
              <w:keepNext/>
              <w:spacing w:after="0"/>
              <w:ind w:left="-108"/>
              <w:jc w:val="both"/>
              <w:rPr>
                <w:rFonts w:ascii="Arial Narrow" w:hAnsi="Arial Narrow" w:cs="Arial"/>
                <w:sz w:val="20"/>
                <w:szCs w:val="20"/>
                <w:lang w:val="en-AU"/>
              </w:rPr>
            </w:pPr>
            <w:r w:rsidRPr="005D105D">
              <w:rPr>
                <w:rFonts w:ascii="Arial Narrow" w:hAnsi="Arial Narrow" w:cs="Arial"/>
                <w:sz w:val="20"/>
                <w:szCs w:val="20"/>
                <w:lang w:val="en-AU"/>
              </w:rPr>
              <w:t>Multiple myeloma</w:t>
            </w:r>
          </w:p>
        </w:tc>
      </w:tr>
      <w:tr w:rsidR="00F65F7A" w:rsidRPr="00BC16CA" w:rsidTr="00F65F7A">
        <w:trPr>
          <w:trHeight w:val="360"/>
        </w:trPr>
        <w:tc>
          <w:tcPr>
            <w:tcW w:w="2835" w:type="dxa"/>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jc w:val="both"/>
              <w:rPr>
                <w:rFonts w:ascii="Arial Narrow" w:hAnsi="Arial Narrow" w:cs="Arial"/>
                <w:b/>
                <w:sz w:val="20"/>
                <w:szCs w:val="20"/>
                <w:lang w:val="en-AU"/>
              </w:rPr>
            </w:pPr>
            <w:r w:rsidRPr="005D105D">
              <w:rPr>
                <w:rFonts w:ascii="Arial Narrow" w:hAnsi="Arial Narrow" w:cs="Arial"/>
                <w:b/>
                <w:sz w:val="20"/>
                <w:szCs w:val="20"/>
                <w:lang w:val="en-AU"/>
              </w:rPr>
              <w:t>PBS Indication:</w:t>
            </w:r>
          </w:p>
        </w:tc>
        <w:tc>
          <w:tcPr>
            <w:tcW w:w="6271" w:type="dxa"/>
            <w:gridSpan w:val="6"/>
            <w:tcBorders>
              <w:top w:val="single" w:sz="4" w:space="0" w:color="auto"/>
              <w:left w:val="single" w:sz="4" w:space="0" w:color="auto"/>
              <w:bottom w:val="single" w:sz="4" w:space="0" w:color="auto"/>
              <w:right w:val="single" w:sz="4" w:space="0" w:color="auto"/>
            </w:tcBorders>
          </w:tcPr>
          <w:p w:rsidR="00F65F7A" w:rsidRPr="005D105D" w:rsidRDefault="00F65F7A" w:rsidP="00F65F7A">
            <w:pPr>
              <w:keepNext/>
              <w:spacing w:after="0"/>
              <w:ind w:left="-108"/>
              <w:jc w:val="both"/>
              <w:rPr>
                <w:rFonts w:ascii="Arial Narrow" w:hAnsi="Arial Narrow" w:cs="Arial"/>
                <w:sz w:val="20"/>
                <w:szCs w:val="20"/>
                <w:lang w:val="en-AU"/>
              </w:rPr>
            </w:pPr>
            <w:r w:rsidRPr="005D105D">
              <w:rPr>
                <w:rFonts w:ascii="Arial Narrow" w:hAnsi="Arial Narrow" w:cs="Arial"/>
                <w:sz w:val="20"/>
                <w:szCs w:val="20"/>
                <w:lang w:val="en-AU"/>
              </w:rPr>
              <w:t>Progressive multiple myeloma</w:t>
            </w:r>
          </w:p>
        </w:tc>
      </w:tr>
      <w:tr w:rsidR="00F65F7A" w:rsidRPr="00BC16CA" w:rsidTr="00F65F7A">
        <w:trPr>
          <w:trHeight w:val="360"/>
        </w:trPr>
        <w:tc>
          <w:tcPr>
            <w:tcW w:w="2835" w:type="dxa"/>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jc w:val="both"/>
              <w:rPr>
                <w:rFonts w:ascii="Arial Narrow" w:hAnsi="Arial Narrow" w:cs="Arial"/>
                <w:b/>
                <w:sz w:val="20"/>
                <w:szCs w:val="20"/>
                <w:lang w:val="en-AU"/>
              </w:rPr>
            </w:pPr>
            <w:r w:rsidRPr="005D105D">
              <w:rPr>
                <w:rFonts w:ascii="Arial Narrow" w:hAnsi="Arial Narrow" w:cs="Arial"/>
                <w:b/>
                <w:sz w:val="20"/>
                <w:szCs w:val="20"/>
                <w:lang w:val="en-AU"/>
              </w:rPr>
              <w:t>Treatment phase:</w:t>
            </w:r>
          </w:p>
        </w:tc>
        <w:tc>
          <w:tcPr>
            <w:tcW w:w="6271" w:type="dxa"/>
            <w:gridSpan w:val="6"/>
            <w:tcBorders>
              <w:top w:val="single" w:sz="4" w:space="0" w:color="auto"/>
              <w:left w:val="single" w:sz="4" w:space="0" w:color="auto"/>
              <w:bottom w:val="single" w:sz="4" w:space="0" w:color="auto"/>
              <w:right w:val="single" w:sz="4" w:space="0" w:color="auto"/>
            </w:tcBorders>
          </w:tcPr>
          <w:p w:rsidR="00F65F7A" w:rsidRPr="005D105D" w:rsidRDefault="00F65F7A" w:rsidP="00F65F7A">
            <w:pPr>
              <w:keepNext/>
              <w:spacing w:after="0"/>
              <w:ind w:left="-108"/>
              <w:jc w:val="both"/>
              <w:rPr>
                <w:rFonts w:ascii="Arial Narrow" w:hAnsi="Arial Narrow" w:cs="Arial"/>
                <w:sz w:val="20"/>
                <w:szCs w:val="20"/>
                <w:lang w:val="en-AU"/>
              </w:rPr>
            </w:pPr>
            <w:r w:rsidRPr="005D105D">
              <w:rPr>
                <w:rFonts w:ascii="Arial Narrow" w:hAnsi="Arial Narrow" w:cs="Arial"/>
                <w:sz w:val="20"/>
                <w:szCs w:val="20"/>
                <w:lang w:val="en-AU"/>
              </w:rPr>
              <w:t>Continuing  treatment (Cycles 16 and beyond)</w:t>
            </w:r>
          </w:p>
        </w:tc>
      </w:tr>
      <w:tr w:rsidR="00F65F7A" w:rsidRPr="00BC16CA" w:rsidTr="00F65F7A">
        <w:trPr>
          <w:trHeight w:val="294"/>
        </w:trPr>
        <w:tc>
          <w:tcPr>
            <w:tcW w:w="2835" w:type="dxa"/>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jc w:val="both"/>
              <w:rPr>
                <w:rFonts w:ascii="Arial Narrow" w:hAnsi="Arial Narrow" w:cs="Arial"/>
                <w:b/>
                <w:sz w:val="20"/>
                <w:szCs w:val="20"/>
                <w:lang w:val="en-AU"/>
              </w:rPr>
            </w:pPr>
            <w:r w:rsidRPr="005D105D">
              <w:rPr>
                <w:rFonts w:ascii="Arial Narrow" w:hAnsi="Arial Narrow" w:cs="Arial"/>
                <w:b/>
                <w:sz w:val="20"/>
                <w:szCs w:val="20"/>
                <w:lang w:val="en-AU"/>
              </w:rPr>
              <w:t>Restriction Level / Method:</w:t>
            </w:r>
          </w:p>
        </w:tc>
        <w:tc>
          <w:tcPr>
            <w:tcW w:w="6271" w:type="dxa"/>
            <w:gridSpan w:val="6"/>
            <w:tcBorders>
              <w:top w:val="single" w:sz="4" w:space="0" w:color="auto"/>
              <w:left w:val="single" w:sz="4" w:space="0" w:color="auto"/>
              <w:bottom w:val="single" w:sz="4" w:space="0" w:color="auto"/>
              <w:right w:val="single" w:sz="4" w:space="0" w:color="auto"/>
            </w:tcBorders>
          </w:tcPr>
          <w:p w:rsidR="00F65F7A" w:rsidRPr="005D105D" w:rsidRDefault="00F65F7A" w:rsidP="00F65F7A">
            <w:pPr>
              <w:keepNext/>
              <w:spacing w:after="0"/>
              <w:ind w:left="-108"/>
              <w:jc w:val="both"/>
              <w:rPr>
                <w:rFonts w:ascii="Arial Narrow" w:hAnsi="Arial Narrow" w:cs="Arial"/>
                <w:sz w:val="20"/>
                <w:szCs w:val="20"/>
                <w:lang w:val="en-AU"/>
              </w:rPr>
            </w:pPr>
            <w:r w:rsidRPr="005D105D">
              <w:rPr>
                <w:rFonts w:ascii="Arial Narrow" w:hAnsi="Arial Narrow" w:cs="Arial"/>
                <w:sz w:val="20"/>
                <w:szCs w:val="20"/>
                <w:lang w:val="en-AU"/>
              </w:rPr>
              <w:fldChar w:fldCharType="begin">
                <w:ffData>
                  <w:name w:val=""/>
                  <w:enabled/>
                  <w:calcOnExit w:val="0"/>
                  <w:checkBox>
                    <w:sizeAuto/>
                    <w:default w:val="1"/>
                  </w:checkBox>
                </w:ffData>
              </w:fldChar>
            </w:r>
            <w:r w:rsidRPr="005D105D">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5D105D">
              <w:rPr>
                <w:rFonts w:ascii="Arial Narrow" w:hAnsi="Arial Narrow" w:cs="Arial"/>
                <w:sz w:val="20"/>
                <w:szCs w:val="20"/>
                <w:lang w:val="en-AU"/>
              </w:rPr>
              <w:fldChar w:fldCharType="end"/>
            </w:r>
            <w:r w:rsidRPr="005D105D">
              <w:rPr>
                <w:rFonts w:ascii="Arial Narrow" w:hAnsi="Arial Narrow" w:cs="Arial"/>
                <w:sz w:val="20"/>
                <w:szCs w:val="20"/>
                <w:lang w:val="en-AU"/>
              </w:rPr>
              <w:t>Authority Required - In Writing</w:t>
            </w:r>
          </w:p>
        </w:tc>
      </w:tr>
      <w:tr w:rsidR="00F65F7A" w:rsidRPr="00BC16CA" w:rsidTr="00F65F7A">
        <w:trPr>
          <w:trHeight w:val="360"/>
        </w:trPr>
        <w:tc>
          <w:tcPr>
            <w:tcW w:w="2835" w:type="dxa"/>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jc w:val="both"/>
              <w:rPr>
                <w:rFonts w:ascii="Arial Narrow" w:hAnsi="Arial Narrow" w:cs="Arial"/>
                <w:b/>
                <w:sz w:val="20"/>
                <w:szCs w:val="20"/>
                <w:lang w:val="en-AU"/>
              </w:rPr>
            </w:pPr>
            <w:r w:rsidRPr="005D105D">
              <w:rPr>
                <w:rFonts w:ascii="Arial Narrow" w:hAnsi="Arial Narrow" w:cs="Arial"/>
                <w:b/>
                <w:sz w:val="20"/>
                <w:szCs w:val="20"/>
                <w:lang w:val="en-AU"/>
              </w:rPr>
              <w:t>Clinical criteria:</w:t>
            </w:r>
          </w:p>
        </w:tc>
        <w:tc>
          <w:tcPr>
            <w:tcW w:w="6271" w:type="dxa"/>
            <w:gridSpan w:val="6"/>
            <w:tcBorders>
              <w:top w:val="single" w:sz="4" w:space="0" w:color="auto"/>
              <w:left w:val="single" w:sz="4" w:space="0" w:color="auto"/>
              <w:bottom w:val="single" w:sz="4" w:space="0" w:color="auto"/>
              <w:right w:val="single" w:sz="4" w:space="0" w:color="auto"/>
            </w:tcBorders>
          </w:tcPr>
          <w:p w:rsidR="00F65F7A" w:rsidRPr="005D105D" w:rsidRDefault="00F65F7A" w:rsidP="00F65F7A">
            <w:pPr>
              <w:keepNext/>
              <w:spacing w:after="0"/>
              <w:ind w:left="-108"/>
              <w:jc w:val="both"/>
              <w:rPr>
                <w:rFonts w:ascii="Arial Narrow" w:hAnsi="Arial Narrow" w:cs="Arial"/>
                <w:sz w:val="20"/>
                <w:szCs w:val="20"/>
                <w:lang w:val="en-AU"/>
              </w:rPr>
            </w:pPr>
            <w:r w:rsidRPr="005D105D">
              <w:rPr>
                <w:rFonts w:ascii="Arial Narrow" w:hAnsi="Arial Narrow" w:cs="Arial"/>
                <w:sz w:val="20"/>
                <w:szCs w:val="20"/>
                <w:lang w:val="en-AU"/>
              </w:rPr>
              <w:t>Patient must have previously received an authority prescription for this condition with this drug</w:t>
            </w:r>
          </w:p>
          <w:p w:rsidR="00F65F7A" w:rsidRPr="005D105D" w:rsidRDefault="00F65F7A" w:rsidP="00F65F7A">
            <w:pPr>
              <w:keepNext/>
              <w:spacing w:after="0"/>
              <w:ind w:left="-108"/>
              <w:jc w:val="both"/>
              <w:rPr>
                <w:rFonts w:ascii="Arial Narrow" w:hAnsi="Arial Narrow" w:cs="Arial"/>
                <w:sz w:val="20"/>
                <w:szCs w:val="20"/>
                <w:lang w:val="en-AU"/>
              </w:rPr>
            </w:pPr>
            <w:r w:rsidRPr="005D105D">
              <w:rPr>
                <w:rFonts w:ascii="Arial Narrow" w:hAnsi="Arial Narrow" w:cs="Arial"/>
                <w:sz w:val="20"/>
                <w:szCs w:val="20"/>
                <w:lang w:val="en-AU"/>
              </w:rPr>
              <w:t>AND</w:t>
            </w:r>
          </w:p>
          <w:p w:rsidR="00F65F7A" w:rsidRPr="005D105D" w:rsidRDefault="00F65F7A" w:rsidP="00F65F7A">
            <w:pPr>
              <w:keepNext/>
              <w:spacing w:after="0"/>
              <w:ind w:left="-108"/>
              <w:jc w:val="both"/>
              <w:rPr>
                <w:rFonts w:ascii="Arial Narrow" w:hAnsi="Arial Narrow" w:cs="Arial"/>
                <w:sz w:val="20"/>
                <w:szCs w:val="20"/>
                <w:lang w:val="en-AU"/>
              </w:rPr>
            </w:pPr>
            <w:r w:rsidRPr="005D105D">
              <w:rPr>
                <w:rFonts w:ascii="Arial Narrow" w:hAnsi="Arial Narrow" w:cs="Arial"/>
                <w:sz w:val="20"/>
                <w:szCs w:val="20"/>
                <w:lang w:val="en-AU"/>
              </w:rPr>
              <w:t xml:space="preserve">Patients must have previously received 15 cycles of PBS-subsidised carfilzomib </w:t>
            </w:r>
          </w:p>
          <w:p w:rsidR="00F65F7A" w:rsidRPr="005D105D" w:rsidRDefault="00F65F7A" w:rsidP="00F65F7A">
            <w:pPr>
              <w:keepNext/>
              <w:spacing w:after="0"/>
              <w:ind w:left="-108"/>
              <w:jc w:val="both"/>
              <w:rPr>
                <w:rFonts w:ascii="Arial Narrow" w:hAnsi="Arial Narrow" w:cs="Arial"/>
                <w:sz w:val="20"/>
                <w:szCs w:val="20"/>
                <w:lang w:val="en-AU"/>
              </w:rPr>
            </w:pPr>
            <w:r w:rsidRPr="005D105D">
              <w:rPr>
                <w:rFonts w:ascii="Arial Narrow" w:hAnsi="Arial Narrow" w:cs="Arial"/>
                <w:sz w:val="20"/>
                <w:szCs w:val="20"/>
                <w:lang w:val="en-AU"/>
              </w:rPr>
              <w:t>AND</w:t>
            </w:r>
          </w:p>
          <w:p w:rsidR="00F65F7A" w:rsidRPr="005D105D" w:rsidRDefault="00F65F7A" w:rsidP="00F65F7A">
            <w:pPr>
              <w:keepNext/>
              <w:spacing w:after="0"/>
              <w:ind w:left="-108"/>
              <w:jc w:val="both"/>
              <w:rPr>
                <w:rFonts w:ascii="Arial Narrow" w:hAnsi="Arial Narrow" w:cs="Arial"/>
                <w:sz w:val="20"/>
                <w:szCs w:val="20"/>
                <w:lang w:val="en-AU"/>
              </w:rPr>
            </w:pPr>
            <w:r w:rsidRPr="005D105D">
              <w:rPr>
                <w:rFonts w:ascii="Arial Narrow" w:hAnsi="Arial Narrow" w:cs="Arial"/>
                <w:sz w:val="20"/>
                <w:szCs w:val="20"/>
                <w:lang w:val="en-AU"/>
              </w:rPr>
              <w:t>The treatment must be in combination with dexamethasone,</w:t>
            </w:r>
          </w:p>
          <w:p w:rsidR="00F65F7A" w:rsidRPr="005D105D" w:rsidRDefault="00F65F7A" w:rsidP="00F65F7A">
            <w:pPr>
              <w:keepNext/>
              <w:spacing w:after="0"/>
              <w:ind w:left="-108"/>
              <w:jc w:val="both"/>
              <w:rPr>
                <w:rFonts w:ascii="Arial Narrow" w:hAnsi="Arial Narrow" w:cs="Arial"/>
                <w:sz w:val="20"/>
                <w:szCs w:val="20"/>
                <w:lang w:val="en-AU"/>
              </w:rPr>
            </w:pPr>
            <w:r w:rsidRPr="005D105D">
              <w:rPr>
                <w:rFonts w:ascii="Arial Narrow" w:hAnsi="Arial Narrow" w:cs="Arial"/>
                <w:sz w:val="20"/>
                <w:szCs w:val="20"/>
                <w:lang w:val="en-AU"/>
              </w:rPr>
              <w:t xml:space="preserve">AND </w:t>
            </w:r>
          </w:p>
          <w:p w:rsidR="00F65F7A" w:rsidRPr="005D105D" w:rsidRDefault="00F65F7A" w:rsidP="00F65F7A">
            <w:pPr>
              <w:keepNext/>
              <w:spacing w:after="0"/>
              <w:ind w:left="-108"/>
              <w:jc w:val="both"/>
              <w:rPr>
                <w:rFonts w:ascii="Arial Narrow" w:hAnsi="Arial Narrow" w:cs="Arial"/>
                <w:sz w:val="20"/>
                <w:szCs w:val="20"/>
                <w:lang w:val="en-AU"/>
              </w:rPr>
            </w:pPr>
            <w:r w:rsidRPr="005D105D">
              <w:rPr>
                <w:rFonts w:ascii="Arial Narrow" w:hAnsi="Arial Narrow" w:cs="Arial"/>
                <w:sz w:val="20"/>
                <w:szCs w:val="20"/>
                <w:lang w:val="en-AU"/>
              </w:rPr>
              <w:t>Patient must not have progressive disease while receiving treatment with this drug,</w:t>
            </w:r>
          </w:p>
        </w:tc>
      </w:tr>
      <w:tr w:rsidR="00F65F7A" w:rsidRPr="00BC16CA" w:rsidTr="00F65F7A">
        <w:trPr>
          <w:trHeight w:val="360"/>
        </w:trPr>
        <w:tc>
          <w:tcPr>
            <w:tcW w:w="2835" w:type="dxa"/>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jc w:val="both"/>
              <w:rPr>
                <w:rFonts w:ascii="Arial Narrow" w:hAnsi="Arial Narrow" w:cs="Arial"/>
                <w:b/>
                <w:sz w:val="20"/>
                <w:szCs w:val="20"/>
                <w:lang w:val="en-AU"/>
              </w:rPr>
            </w:pPr>
            <w:r w:rsidRPr="005D105D">
              <w:rPr>
                <w:rFonts w:ascii="Arial Narrow" w:hAnsi="Arial Narrow" w:cs="Arial"/>
                <w:b/>
                <w:sz w:val="20"/>
                <w:szCs w:val="20"/>
                <w:lang w:val="en-AU"/>
              </w:rPr>
              <w:t>Prescriber Instructions</w:t>
            </w:r>
          </w:p>
          <w:p w:rsidR="00F65F7A" w:rsidRPr="005D105D" w:rsidRDefault="00F65F7A" w:rsidP="00F65F7A">
            <w:pPr>
              <w:spacing w:after="0"/>
              <w:jc w:val="both"/>
              <w:rPr>
                <w:rFonts w:ascii="Arial Narrow" w:hAnsi="Arial Narrow" w:cs="Arial"/>
                <w:b/>
                <w:sz w:val="20"/>
                <w:szCs w:val="20"/>
                <w:lang w:val="en-AU"/>
              </w:rPr>
            </w:pPr>
          </w:p>
        </w:tc>
        <w:tc>
          <w:tcPr>
            <w:tcW w:w="6271" w:type="dxa"/>
            <w:gridSpan w:val="6"/>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 xml:space="preserve">&lt;Progressive disease defined as per initial restriction&gt; </w:t>
            </w:r>
          </w:p>
          <w:p w:rsidR="00F65F7A" w:rsidRPr="005D105D" w:rsidRDefault="00F65F7A" w:rsidP="00F65F7A">
            <w:pPr>
              <w:keepNext/>
              <w:spacing w:after="0"/>
              <w:ind w:left="-108"/>
              <w:jc w:val="both"/>
              <w:rPr>
                <w:rFonts w:ascii="Arial Narrow" w:hAnsi="Arial Narrow" w:cs="Arial"/>
                <w:sz w:val="20"/>
                <w:szCs w:val="20"/>
                <w:lang w:val="en-AU"/>
              </w:rPr>
            </w:pPr>
            <w:r w:rsidRPr="005D105D">
              <w:rPr>
                <w:rFonts w:ascii="Arial Narrow" w:hAnsi="Arial Narrow" w:cs="Arial"/>
                <w:sz w:val="20"/>
                <w:szCs w:val="20"/>
                <w:lang w:val="en-AU"/>
              </w:rPr>
              <w:t>&lt;The authority application requirements as per initial restriction&gt;</w:t>
            </w:r>
          </w:p>
        </w:tc>
      </w:tr>
      <w:tr w:rsidR="00F65F7A" w:rsidRPr="00BC16CA" w:rsidTr="00F65F7A">
        <w:trPr>
          <w:trHeight w:val="360"/>
        </w:trPr>
        <w:tc>
          <w:tcPr>
            <w:tcW w:w="2835" w:type="dxa"/>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jc w:val="both"/>
              <w:rPr>
                <w:rFonts w:ascii="Arial Narrow" w:hAnsi="Arial Narrow" w:cs="Arial"/>
                <w:b/>
                <w:sz w:val="20"/>
                <w:szCs w:val="20"/>
                <w:lang w:val="en-AU"/>
              </w:rPr>
            </w:pPr>
            <w:r w:rsidRPr="005D105D">
              <w:rPr>
                <w:rFonts w:ascii="Arial Narrow" w:hAnsi="Arial Narrow" w:cs="Arial"/>
                <w:b/>
                <w:sz w:val="20"/>
                <w:szCs w:val="20"/>
                <w:lang w:val="en-AU"/>
              </w:rPr>
              <w:t>Administrative Advice</w:t>
            </w:r>
          </w:p>
          <w:p w:rsidR="00F65F7A" w:rsidRPr="005D105D" w:rsidRDefault="00F65F7A" w:rsidP="00F65F7A">
            <w:pPr>
              <w:spacing w:after="0"/>
              <w:jc w:val="both"/>
              <w:rPr>
                <w:rFonts w:ascii="Arial Narrow" w:hAnsi="Arial Narrow" w:cs="Arial"/>
                <w:b/>
                <w:sz w:val="20"/>
                <w:szCs w:val="20"/>
                <w:lang w:val="en-AU"/>
              </w:rPr>
            </w:pPr>
          </w:p>
        </w:tc>
        <w:tc>
          <w:tcPr>
            <w:tcW w:w="6271" w:type="dxa"/>
            <w:gridSpan w:val="6"/>
            <w:tcBorders>
              <w:top w:val="single" w:sz="4" w:space="0" w:color="auto"/>
              <w:left w:val="single" w:sz="4" w:space="0" w:color="auto"/>
              <w:bottom w:val="single" w:sz="4" w:space="0" w:color="auto"/>
              <w:right w:val="single" w:sz="4" w:space="0" w:color="auto"/>
            </w:tcBorders>
          </w:tcPr>
          <w:p w:rsidR="00F65F7A" w:rsidRPr="005D105D" w:rsidRDefault="00F65F7A" w:rsidP="00F65F7A">
            <w:pPr>
              <w:keepNext/>
              <w:spacing w:after="0"/>
              <w:ind w:left="-108"/>
              <w:jc w:val="both"/>
              <w:rPr>
                <w:rFonts w:ascii="Arial Narrow" w:hAnsi="Arial Narrow" w:cs="Arial"/>
                <w:sz w:val="20"/>
                <w:szCs w:val="20"/>
                <w:lang w:val="en-AU"/>
              </w:rPr>
            </w:pPr>
            <w:r w:rsidRPr="005D105D">
              <w:rPr>
                <w:rFonts w:ascii="Arial Narrow" w:hAnsi="Arial Narrow" w:cs="Arial"/>
                <w:sz w:val="20"/>
                <w:szCs w:val="20"/>
                <w:lang w:val="en-AU"/>
              </w:rPr>
              <w:t>No increase in the maximum number of repeats may be authorised.</w:t>
            </w:r>
          </w:p>
          <w:p w:rsidR="00F65F7A" w:rsidRPr="005D105D" w:rsidRDefault="00F65F7A" w:rsidP="00F65F7A">
            <w:pPr>
              <w:keepNext/>
              <w:spacing w:after="0"/>
              <w:ind w:left="-108"/>
              <w:jc w:val="both"/>
              <w:rPr>
                <w:rFonts w:ascii="Arial Narrow" w:hAnsi="Arial Narrow" w:cs="Arial"/>
                <w:sz w:val="20"/>
                <w:szCs w:val="20"/>
                <w:lang w:val="en-AU"/>
              </w:rPr>
            </w:pPr>
            <w:r w:rsidRPr="005D105D">
              <w:rPr>
                <w:rFonts w:ascii="Arial Narrow" w:hAnsi="Arial Narrow" w:cs="Arial"/>
                <w:sz w:val="20"/>
                <w:szCs w:val="20"/>
                <w:lang w:val="en-AU"/>
              </w:rPr>
              <w:t>No increase in the maximum amount or number of units may be authorised.</w:t>
            </w:r>
          </w:p>
          <w:p w:rsidR="00F65F7A" w:rsidRPr="005D105D" w:rsidRDefault="00F65F7A" w:rsidP="00F65F7A">
            <w:pPr>
              <w:keepNext/>
              <w:spacing w:after="0"/>
              <w:ind w:left="-108"/>
              <w:jc w:val="both"/>
              <w:rPr>
                <w:rFonts w:ascii="Arial Narrow" w:hAnsi="Arial Narrow" w:cs="Arial"/>
                <w:sz w:val="20"/>
                <w:szCs w:val="20"/>
                <w:lang w:val="en-AU"/>
              </w:rPr>
            </w:pPr>
            <w:r w:rsidRPr="005D105D">
              <w:rPr>
                <w:rFonts w:ascii="Arial Narrow" w:hAnsi="Arial Narrow" w:cs="Arial"/>
                <w:sz w:val="20"/>
                <w:szCs w:val="20"/>
                <w:lang w:val="en-AU"/>
              </w:rPr>
              <w:t>Special Pricing Arrangements apply</w:t>
            </w:r>
          </w:p>
        </w:tc>
      </w:tr>
    </w:tbl>
    <w:p w:rsidR="00F65F7A" w:rsidRPr="005D105D" w:rsidRDefault="00F65F7A" w:rsidP="00F65F7A">
      <w:pPr>
        <w:jc w:val="both"/>
        <w:rPr>
          <w:rFonts w:ascii="Arial" w:hAnsi="Arial" w:cs="Arial"/>
          <w:lang w:val="en-AU"/>
        </w:rPr>
      </w:pPr>
    </w:p>
    <w:p w:rsidR="00F65F7A" w:rsidRPr="005D105D" w:rsidRDefault="00F65F7A">
      <w:pPr>
        <w:spacing w:after="160" w:line="259" w:lineRule="auto"/>
        <w:rPr>
          <w:rFonts w:ascii="Arial" w:hAnsi="Arial" w:cs="Arial"/>
          <w:b/>
          <w:sz w:val="22"/>
          <w:lang w:val="en-AU"/>
        </w:rPr>
      </w:pPr>
      <w:r w:rsidRPr="005D105D">
        <w:rPr>
          <w:rFonts w:ascii="Arial" w:hAnsi="Arial" w:cs="Arial"/>
          <w:b/>
          <w:sz w:val="22"/>
          <w:lang w:val="en-AU"/>
        </w:rPr>
        <w:br w:type="page"/>
      </w:r>
    </w:p>
    <w:p w:rsidR="00F65F7A" w:rsidRPr="005D105D" w:rsidRDefault="00F65F7A" w:rsidP="00F65F7A">
      <w:pPr>
        <w:keepNext/>
        <w:jc w:val="both"/>
        <w:rPr>
          <w:rFonts w:ascii="Arial" w:hAnsi="Arial" w:cs="Arial"/>
          <w:b/>
          <w:sz w:val="22"/>
          <w:lang w:val="en-AU"/>
        </w:rPr>
      </w:pPr>
      <w:r w:rsidRPr="005D105D">
        <w:rPr>
          <w:rFonts w:ascii="Arial" w:hAnsi="Arial" w:cs="Arial"/>
          <w:b/>
          <w:sz w:val="22"/>
          <w:lang w:val="en-AU"/>
        </w:rPr>
        <w:lastRenderedPageBreak/>
        <w:t xml:space="preserve">Grandfather treatment: </w:t>
      </w:r>
    </w:p>
    <w:tbl>
      <w:tblPr>
        <w:tblW w:w="9214" w:type="dxa"/>
        <w:tblInd w:w="108" w:type="dxa"/>
        <w:tblLayout w:type="fixed"/>
        <w:tblLook w:val="0000" w:firstRow="0" w:lastRow="0" w:firstColumn="0" w:lastColumn="0" w:noHBand="0" w:noVBand="0"/>
      </w:tblPr>
      <w:tblGrid>
        <w:gridCol w:w="2835"/>
        <w:gridCol w:w="426"/>
        <w:gridCol w:w="708"/>
        <w:gridCol w:w="709"/>
        <w:gridCol w:w="1701"/>
        <w:gridCol w:w="1559"/>
        <w:gridCol w:w="1276"/>
      </w:tblGrid>
      <w:tr w:rsidR="00F65F7A" w:rsidRPr="00BC16CA" w:rsidTr="00F65F7A">
        <w:trPr>
          <w:cantSplit/>
          <w:trHeight w:val="471"/>
        </w:trPr>
        <w:tc>
          <w:tcPr>
            <w:tcW w:w="3261" w:type="dxa"/>
            <w:gridSpan w:val="2"/>
            <w:tcBorders>
              <w:bottom w:val="single" w:sz="4" w:space="0" w:color="auto"/>
            </w:tcBorders>
          </w:tcPr>
          <w:p w:rsidR="00F65F7A" w:rsidRPr="005D105D" w:rsidRDefault="00F65F7A" w:rsidP="00F65F7A">
            <w:pPr>
              <w:keepNext/>
              <w:spacing w:after="0"/>
              <w:ind w:left="-108"/>
              <w:jc w:val="both"/>
              <w:rPr>
                <w:rFonts w:ascii="Arial Narrow" w:hAnsi="Arial Narrow" w:cs="Arial"/>
                <w:sz w:val="20"/>
                <w:szCs w:val="20"/>
                <w:lang w:val="en-AU"/>
              </w:rPr>
            </w:pPr>
            <w:r w:rsidRPr="005D105D">
              <w:rPr>
                <w:rFonts w:ascii="Arial Narrow" w:hAnsi="Arial Narrow" w:cs="Arial"/>
                <w:sz w:val="20"/>
                <w:szCs w:val="20"/>
                <w:lang w:val="en-AU"/>
              </w:rPr>
              <w:t>Name, Restriction,</w:t>
            </w:r>
          </w:p>
          <w:p w:rsidR="00F65F7A" w:rsidRPr="005D105D" w:rsidRDefault="00F65F7A" w:rsidP="00F65F7A">
            <w:pPr>
              <w:keepNext/>
              <w:spacing w:after="0"/>
              <w:ind w:left="-108"/>
              <w:jc w:val="both"/>
              <w:rPr>
                <w:rFonts w:ascii="Arial Narrow" w:hAnsi="Arial Narrow" w:cs="Arial"/>
                <w:sz w:val="20"/>
                <w:szCs w:val="20"/>
                <w:lang w:val="en-AU"/>
              </w:rPr>
            </w:pPr>
            <w:r w:rsidRPr="005D105D">
              <w:rPr>
                <w:rFonts w:ascii="Arial Narrow" w:hAnsi="Arial Narrow" w:cs="Arial"/>
                <w:sz w:val="20"/>
                <w:szCs w:val="20"/>
                <w:lang w:val="en-AU"/>
              </w:rPr>
              <w:t>Manner of administration and form</w:t>
            </w:r>
          </w:p>
        </w:tc>
        <w:tc>
          <w:tcPr>
            <w:tcW w:w="708" w:type="dxa"/>
            <w:tcBorders>
              <w:bottom w:val="single" w:sz="4" w:space="0" w:color="auto"/>
            </w:tcBorders>
          </w:tcPr>
          <w:p w:rsidR="00F65F7A" w:rsidRPr="005D105D" w:rsidRDefault="00F65F7A" w:rsidP="00F65F7A">
            <w:pPr>
              <w:keepNext/>
              <w:spacing w:after="0"/>
              <w:ind w:left="-108"/>
              <w:jc w:val="both"/>
              <w:rPr>
                <w:rFonts w:ascii="Arial Narrow" w:hAnsi="Arial Narrow" w:cs="Arial"/>
                <w:sz w:val="20"/>
                <w:szCs w:val="20"/>
                <w:lang w:val="en-AU"/>
              </w:rPr>
            </w:pPr>
            <w:r w:rsidRPr="005D105D">
              <w:rPr>
                <w:rFonts w:ascii="Arial Narrow" w:hAnsi="Arial Narrow" w:cs="Arial"/>
                <w:sz w:val="20"/>
                <w:szCs w:val="20"/>
                <w:lang w:val="en-AU"/>
              </w:rPr>
              <w:t>Max.</w:t>
            </w:r>
          </w:p>
          <w:p w:rsidR="00F65F7A" w:rsidRPr="005D105D" w:rsidRDefault="00F65F7A" w:rsidP="00F65F7A">
            <w:pPr>
              <w:keepNext/>
              <w:spacing w:after="0"/>
              <w:ind w:left="-108"/>
              <w:jc w:val="both"/>
              <w:rPr>
                <w:rFonts w:ascii="Arial Narrow" w:hAnsi="Arial Narrow" w:cs="Arial"/>
                <w:sz w:val="20"/>
                <w:szCs w:val="20"/>
                <w:lang w:val="en-AU"/>
              </w:rPr>
            </w:pPr>
            <w:proofErr w:type="spellStart"/>
            <w:r w:rsidRPr="005D105D">
              <w:rPr>
                <w:rFonts w:ascii="Arial Narrow" w:hAnsi="Arial Narrow" w:cs="Arial"/>
                <w:sz w:val="20"/>
                <w:szCs w:val="20"/>
                <w:lang w:val="en-AU"/>
              </w:rPr>
              <w:t>Amt</w:t>
            </w:r>
            <w:proofErr w:type="spellEnd"/>
          </w:p>
        </w:tc>
        <w:tc>
          <w:tcPr>
            <w:tcW w:w="709" w:type="dxa"/>
            <w:tcBorders>
              <w:bottom w:val="single" w:sz="4" w:space="0" w:color="auto"/>
            </w:tcBorders>
          </w:tcPr>
          <w:p w:rsidR="00F65F7A" w:rsidRPr="005D105D" w:rsidRDefault="00F65F7A" w:rsidP="00F65F7A">
            <w:pPr>
              <w:keepNext/>
              <w:spacing w:after="0"/>
              <w:ind w:left="-108"/>
              <w:jc w:val="both"/>
              <w:rPr>
                <w:rFonts w:ascii="Arial Narrow" w:hAnsi="Arial Narrow" w:cs="Arial"/>
                <w:sz w:val="20"/>
                <w:szCs w:val="20"/>
                <w:lang w:val="en-AU"/>
              </w:rPr>
            </w:pPr>
            <w:r w:rsidRPr="005D105D">
              <w:rPr>
                <w:rFonts w:ascii="Arial Narrow" w:hAnsi="Arial Narrow" w:cs="Arial"/>
                <w:sz w:val="20"/>
                <w:szCs w:val="20"/>
                <w:lang w:val="en-AU"/>
              </w:rPr>
              <w:t>№.of</w:t>
            </w:r>
          </w:p>
          <w:p w:rsidR="00F65F7A" w:rsidRPr="005D105D" w:rsidRDefault="00F65F7A" w:rsidP="00F65F7A">
            <w:pPr>
              <w:keepNext/>
              <w:spacing w:after="0"/>
              <w:ind w:left="-108"/>
              <w:jc w:val="both"/>
              <w:rPr>
                <w:rFonts w:ascii="Arial Narrow" w:hAnsi="Arial Narrow" w:cs="Arial"/>
                <w:sz w:val="20"/>
                <w:szCs w:val="20"/>
                <w:lang w:val="en-AU"/>
              </w:rPr>
            </w:pPr>
            <w:proofErr w:type="spellStart"/>
            <w:r w:rsidRPr="005D105D">
              <w:rPr>
                <w:rFonts w:ascii="Arial Narrow" w:hAnsi="Arial Narrow" w:cs="Arial"/>
                <w:sz w:val="20"/>
                <w:szCs w:val="20"/>
                <w:lang w:val="en-AU"/>
              </w:rPr>
              <w:t>Rpts</w:t>
            </w:r>
            <w:proofErr w:type="spellEnd"/>
          </w:p>
        </w:tc>
        <w:tc>
          <w:tcPr>
            <w:tcW w:w="1701" w:type="dxa"/>
            <w:tcBorders>
              <w:bottom w:val="single" w:sz="4" w:space="0" w:color="auto"/>
            </w:tcBorders>
          </w:tcPr>
          <w:p w:rsidR="00F65F7A" w:rsidRPr="005D105D" w:rsidRDefault="00F65F7A" w:rsidP="00F65F7A">
            <w:pPr>
              <w:keepNext/>
              <w:spacing w:after="0"/>
              <w:ind w:left="-108"/>
              <w:jc w:val="both"/>
              <w:rPr>
                <w:rFonts w:ascii="Arial Narrow" w:hAnsi="Arial Narrow" w:cs="Arial"/>
                <w:sz w:val="20"/>
                <w:szCs w:val="20"/>
                <w:lang w:val="en-AU"/>
              </w:rPr>
            </w:pPr>
            <w:r w:rsidRPr="005D105D">
              <w:rPr>
                <w:rFonts w:ascii="Arial Narrow" w:hAnsi="Arial Narrow" w:cs="Arial"/>
                <w:sz w:val="20"/>
                <w:szCs w:val="20"/>
                <w:lang w:val="en-AU"/>
              </w:rPr>
              <w:t xml:space="preserve">Dispensed Price for Max. </w:t>
            </w:r>
            <w:proofErr w:type="spellStart"/>
            <w:r w:rsidRPr="005D105D">
              <w:rPr>
                <w:rFonts w:ascii="Arial Narrow" w:hAnsi="Arial Narrow" w:cs="Arial"/>
                <w:sz w:val="20"/>
                <w:szCs w:val="20"/>
                <w:lang w:val="en-AU"/>
              </w:rPr>
              <w:t>Amt</w:t>
            </w:r>
            <w:proofErr w:type="spellEnd"/>
          </w:p>
        </w:tc>
        <w:tc>
          <w:tcPr>
            <w:tcW w:w="2835" w:type="dxa"/>
            <w:gridSpan w:val="2"/>
            <w:tcBorders>
              <w:bottom w:val="single" w:sz="4" w:space="0" w:color="auto"/>
            </w:tcBorders>
          </w:tcPr>
          <w:p w:rsidR="00F65F7A" w:rsidRPr="005D105D" w:rsidRDefault="00F65F7A" w:rsidP="00F65F7A">
            <w:pPr>
              <w:keepNext/>
              <w:spacing w:after="0"/>
              <w:jc w:val="both"/>
              <w:rPr>
                <w:rFonts w:ascii="Arial Narrow" w:hAnsi="Arial Narrow" w:cs="Arial"/>
                <w:sz w:val="20"/>
                <w:szCs w:val="20"/>
                <w:lang w:val="en-AU"/>
              </w:rPr>
            </w:pPr>
            <w:r w:rsidRPr="005D105D">
              <w:rPr>
                <w:rFonts w:ascii="Arial Narrow" w:hAnsi="Arial Narrow" w:cs="Arial"/>
                <w:sz w:val="20"/>
                <w:szCs w:val="20"/>
                <w:lang w:val="en-AU"/>
              </w:rPr>
              <w:t>Proprietary Name and Manufacturer</w:t>
            </w:r>
          </w:p>
        </w:tc>
      </w:tr>
      <w:tr w:rsidR="00F65F7A" w:rsidRPr="00BC16CA" w:rsidTr="00F65F7A">
        <w:trPr>
          <w:cantSplit/>
          <w:trHeight w:val="577"/>
        </w:trPr>
        <w:tc>
          <w:tcPr>
            <w:tcW w:w="3261" w:type="dxa"/>
            <w:gridSpan w:val="2"/>
          </w:tcPr>
          <w:p w:rsidR="00F65F7A" w:rsidRPr="005D105D" w:rsidRDefault="00F65F7A" w:rsidP="00F65F7A">
            <w:pPr>
              <w:keepNext/>
              <w:spacing w:after="0"/>
              <w:ind w:left="-108"/>
              <w:jc w:val="both"/>
              <w:rPr>
                <w:rFonts w:ascii="Arial Narrow" w:hAnsi="Arial Narrow" w:cs="Arial"/>
                <w:sz w:val="20"/>
                <w:szCs w:val="20"/>
                <w:lang w:val="en-AU"/>
              </w:rPr>
            </w:pPr>
            <w:r w:rsidRPr="005D105D">
              <w:rPr>
                <w:rFonts w:ascii="Arial Narrow" w:hAnsi="Arial Narrow" w:cs="Arial"/>
                <w:smallCaps/>
                <w:sz w:val="20"/>
                <w:szCs w:val="20"/>
                <w:lang w:val="en-AU"/>
              </w:rPr>
              <w:t>CARFILZOMIB</w:t>
            </w:r>
          </w:p>
          <w:p w:rsidR="00F65F7A" w:rsidRPr="005D105D" w:rsidRDefault="00F65F7A" w:rsidP="00F65F7A">
            <w:pPr>
              <w:keepNext/>
              <w:spacing w:after="0"/>
              <w:ind w:left="-108"/>
              <w:jc w:val="both"/>
              <w:rPr>
                <w:rFonts w:ascii="Arial Narrow" w:hAnsi="Arial Narrow" w:cs="Arial"/>
                <w:sz w:val="20"/>
                <w:szCs w:val="20"/>
                <w:lang w:val="en-AU"/>
              </w:rPr>
            </w:pPr>
            <w:r w:rsidRPr="005D105D">
              <w:rPr>
                <w:rFonts w:ascii="Arial Narrow" w:hAnsi="Arial Narrow" w:cs="Arial"/>
                <w:sz w:val="20"/>
                <w:szCs w:val="20"/>
                <w:lang w:val="en-AU"/>
              </w:rPr>
              <w:t>Powder for injection, 30 mg</w:t>
            </w:r>
          </w:p>
          <w:p w:rsidR="00F65F7A" w:rsidRPr="005D105D" w:rsidRDefault="00F65F7A" w:rsidP="00F65F7A">
            <w:pPr>
              <w:keepNext/>
              <w:spacing w:after="0"/>
              <w:ind w:left="-108"/>
              <w:jc w:val="both"/>
              <w:rPr>
                <w:rFonts w:ascii="Arial Narrow" w:hAnsi="Arial Narrow" w:cs="Arial"/>
                <w:sz w:val="20"/>
                <w:szCs w:val="20"/>
                <w:lang w:val="en-AU"/>
              </w:rPr>
            </w:pPr>
          </w:p>
          <w:p w:rsidR="00F65F7A" w:rsidRPr="005D105D" w:rsidRDefault="00F65F7A" w:rsidP="00F65F7A">
            <w:pPr>
              <w:keepNext/>
              <w:spacing w:after="0"/>
              <w:ind w:left="-108"/>
              <w:jc w:val="both"/>
              <w:rPr>
                <w:rFonts w:ascii="Arial Narrow" w:hAnsi="Arial Narrow" w:cs="Arial"/>
                <w:sz w:val="20"/>
                <w:szCs w:val="20"/>
                <w:lang w:val="en-AU"/>
              </w:rPr>
            </w:pPr>
            <w:r w:rsidRPr="005D105D">
              <w:rPr>
                <w:rFonts w:ascii="Arial Narrow" w:hAnsi="Arial Narrow" w:cs="Arial"/>
                <w:sz w:val="20"/>
                <w:szCs w:val="20"/>
                <w:lang w:val="en-AU"/>
              </w:rPr>
              <w:t>Powder for injection, 60 mg</w:t>
            </w:r>
          </w:p>
        </w:tc>
        <w:tc>
          <w:tcPr>
            <w:tcW w:w="708" w:type="dxa"/>
          </w:tcPr>
          <w:p w:rsidR="00F65F7A" w:rsidRPr="005D105D" w:rsidRDefault="00F65F7A" w:rsidP="00F65F7A">
            <w:pPr>
              <w:keepNext/>
              <w:spacing w:after="0"/>
              <w:ind w:left="-108"/>
              <w:jc w:val="both"/>
              <w:rPr>
                <w:rFonts w:ascii="Arial Narrow" w:hAnsi="Arial Narrow" w:cs="Arial"/>
                <w:sz w:val="20"/>
                <w:szCs w:val="20"/>
                <w:lang w:val="en-AU"/>
              </w:rPr>
            </w:pPr>
          </w:p>
          <w:p w:rsidR="00F65F7A" w:rsidRPr="005D105D" w:rsidRDefault="00F65F7A" w:rsidP="00F65F7A">
            <w:pPr>
              <w:keepNext/>
              <w:spacing w:after="0"/>
              <w:ind w:left="-108"/>
              <w:jc w:val="both"/>
              <w:rPr>
                <w:rFonts w:ascii="Arial Narrow" w:hAnsi="Arial Narrow" w:cs="Arial"/>
                <w:sz w:val="20"/>
                <w:szCs w:val="20"/>
                <w:lang w:val="en-AU"/>
              </w:rPr>
            </w:pPr>
            <w:r w:rsidRPr="005D105D">
              <w:rPr>
                <w:rFonts w:ascii="Arial Narrow" w:hAnsi="Arial Narrow" w:cs="Arial"/>
                <w:sz w:val="20"/>
                <w:szCs w:val="20"/>
                <w:lang w:val="en-AU"/>
              </w:rPr>
              <w:t>120 mg</w:t>
            </w:r>
          </w:p>
        </w:tc>
        <w:tc>
          <w:tcPr>
            <w:tcW w:w="709" w:type="dxa"/>
          </w:tcPr>
          <w:p w:rsidR="00F65F7A" w:rsidRPr="005D105D" w:rsidRDefault="00F65F7A" w:rsidP="00F65F7A">
            <w:pPr>
              <w:keepNext/>
              <w:spacing w:after="0"/>
              <w:ind w:left="-108"/>
              <w:jc w:val="both"/>
              <w:rPr>
                <w:rFonts w:ascii="Arial Narrow" w:hAnsi="Arial Narrow" w:cs="Arial"/>
                <w:sz w:val="20"/>
                <w:szCs w:val="20"/>
                <w:lang w:val="en-AU"/>
              </w:rPr>
            </w:pPr>
          </w:p>
          <w:p w:rsidR="00F65F7A" w:rsidRPr="005D105D" w:rsidRDefault="00F65F7A" w:rsidP="00F65F7A">
            <w:pPr>
              <w:keepNext/>
              <w:spacing w:after="0"/>
              <w:ind w:left="-108"/>
              <w:jc w:val="both"/>
              <w:rPr>
                <w:rFonts w:ascii="Arial Narrow" w:hAnsi="Arial Narrow" w:cs="Arial"/>
                <w:sz w:val="20"/>
                <w:szCs w:val="20"/>
                <w:lang w:val="en-AU"/>
              </w:rPr>
            </w:pPr>
            <w:r w:rsidRPr="00001CF2">
              <w:rPr>
                <w:rFonts w:ascii="Arial Narrow" w:hAnsi="Arial Narrow" w:cs="Arial"/>
                <w:sz w:val="20"/>
                <w:szCs w:val="20"/>
                <w:lang w:val="en-AU"/>
              </w:rPr>
              <w:t>17</w:t>
            </w:r>
          </w:p>
        </w:tc>
        <w:tc>
          <w:tcPr>
            <w:tcW w:w="1701" w:type="dxa"/>
          </w:tcPr>
          <w:p w:rsidR="00F65F7A" w:rsidRPr="005D105D" w:rsidRDefault="00F65F7A" w:rsidP="00F65F7A">
            <w:pPr>
              <w:spacing w:after="0"/>
              <w:ind w:left="-108"/>
              <w:rPr>
                <w:rFonts w:ascii="Arial Narrow" w:hAnsi="Arial Narrow" w:cs="Arial"/>
                <w:sz w:val="20"/>
                <w:szCs w:val="20"/>
                <w:u w:val="single"/>
                <w:lang w:val="en-AU"/>
              </w:rPr>
            </w:pPr>
            <w:r w:rsidRPr="005D105D">
              <w:rPr>
                <w:rFonts w:ascii="Arial Narrow" w:hAnsi="Arial Narrow" w:cs="Arial"/>
                <w:sz w:val="20"/>
                <w:szCs w:val="20"/>
                <w:u w:val="single"/>
                <w:lang w:val="en-AU"/>
              </w:rPr>
              <w:t>Published</w:t>
            </w:r>
          </w:p>
          <w:p w:rsidR="00F65F7A" w:rsidRPr="005D105D" w:rsidRDefault="00F65F7A" w:rsidP="00F65F7A">
            <w:pPr>
              <w:spacing w:after="0"/>
              <w:ind w:left="-108"/>
              <w:rPr>
                <w:rFonts w:ascii="Arial Narrow" w:hAnsi="Arial Narrow" w:cs="Arial"/>
                <w:sz w:val="20"/>
                <w:szCs w:val="20"/>
                <w:lang w:val="en-AU"/>
              </w:rPr>
            </w:pPr>
            <w:r w:rsidRPr="005D105D">
              <w:rPr>
                <w:rFonts w:ascii="Arial Narrow" w:hAnsi="Arial Narrow" w:cs="Arial"/>
                <w:sz w:val="20"/>
                <w:szCs w:val="20"/>
                <w:lang w:val="en-AU"/>
              </w:rPr>
              <w:t>Public: $</w:t>
            </w:r>
            <w:r w:rsidR="00FC6460">
              <w:rPr>
                <w:rFonts w:ascii="Arial Narrow" w:hAnsi="Arial Narrow" w:cs="Arial"/>
                <w:noProof/>
                <w:color w:val="000000"/>
                <w:sz w:val="20"/>
                <w:szCs w:val="20"/>
                <w:highlight w:val="black"/>
                <w:lang w:val="en-AU"/>
              </w:rPr>
              <w:t>''''''''''''''''''''''</w:t>
            </w:r>
          </w:p>
          <w:p w:rsidR="00F65F7A" w:rsidRPr="005D105D" w:rsidRDefault="00F65F7A" w:rsidP="00F65F7A">
            <w:pPr>
              <w:spacing w:after="0"/>
              <w:ind w:left="-108"/>
              <w:rPr>
                <w:rFonts w:ascii="Arial Narrow" w:hAnsi="Arial Narrow" w:cs="Arial"/>
                <w:sz w:val="20"/>
                <w:szCs w:val="20"/>
                <w:lang w:val="en-AU"/>
              </w:rPr>
            </w:pPr>
            <w:r w:rsidRPr="005D105D">
              <w:rPr>
                <w:rFonts w:ascii="Arial Narrow" w:hAnsi="Arial Narrow" w:cs="Arial"/>
                <w:sz w:val="20"/>
                <w:szCs w:val="20"/>
                <w:lang w:val="en-AU"/>
              </w:rPr>
              <w:t>Private:</w:t>
            </w:r>
            <w:r w:rsidRPr="005D105D" w:rsidDel="005D6972">
              <w:rPr>
                <w:rFonts w:ascii="Arial Narrow" w:hAnsi="Arial Narrow" w:cs="Arial"/>
                <w:sz w:val="20"/>
                <w:szCs w:val="20"/>
                <w:lang w:val="en-AU"/>
              </w:rPr>
              <w:t xml:space="preserve"> </w:t>
            </w:r>
            <w:r w:rsidRPr="005D105D">
              <w:rPr>
                <w:rFonts w:ascii="Arial Narrow" w:hAnsi="Arial Narrow" w:cs="Arial"/>
                <w:sz w:val="20"/>
                <w:szCs w:val="20"/>
                <w:lang w:val="en-AU"/>
              </w:rPr>
              <w:t>$</w:t>
            </w:r>
            <w:r w:rsidR="00FC6460">
              <w:rPr>
                <w:rFonts w:ascii="Arial Narrow" w:hAnsi="Arial Narrow" w:cs="Arial"/>
                <w:noProof/>
                <w:color w:val="000000"/>
                <w:sz w:val="20"/>
                <w:szCs w:val="20"/>
                <w:highlight w:val="black"/>
                <w:lang w:val="en-AU"/>
              </w:rPr>
              <w:t>'''''''''''''''''''''</w:t>
            </w:r>
          </w:p>
          <w:p w:rsidR="00F65F7A" w:rsidRPr="005D105D" w:rsidRDefault="00F65F7A" w:rsidP="00F65F7A">
            <w:pPr>
              <w:spacing w:after="0"/>
              <w:ind w:left="-108"/>
              <w:rPr>
                <w:rFonts w:ascii="Arial Narrow" w:hAnsi="Arial Narrow" w:cs="Arial"/>
                <w:sz w:val="20"/>
                <w:szCs w:val="20"/>
                <w:lang w:val="en-AU"/>
              </w:rPr>
            </w:pPr>
          </w:p>
          <w:p w:rsidR="00F65F7A" w:rsidRPr="00001CF2" w:rsidRDefault="00F65F7A" w:rsidP="00F65F7A">
            <w:pPr>
              <w:spacing w:after="0"/>
              <w:ind w:left="-108"/>
              <w:rPr>
                <w:rFonts w:ascii="Arial Narrow" w:hAnsi="Arial Narrow" w:cs="Arial"/>
                <w:sz w:val="20"/>
                <w:szCs w:val="20"/>
                <w:u w:val="single"/>
                <w:lang w:val="en-AU"/>
              </w:rPr>
            </w:pPr>
            <w:r w:rsidRPr="00001CF2">
              <w:rPr>
                <w:rFonts w:ascii="Arial Narrow" w:hAnsi="Arial Narrow" w:cs="Arial"/>
                <w:sz w:val="20"/>
                <w:szCs w:val="20"/>
                <w:u w:val="single"/>
                <w:lang w:val="en-AU"/>
              </w:rPr>
              <w:t>Effective</w:t>
            </w:r>
          </w:p>
          <w:p w:rsidR="00F65F7A" w:rsidRPr="00FC6460" w:rsidRDefault="00F65F7A" w:rsidP="00F65F7A">
            <w:pPr>
              <w:spacing w:after="0"/>
              <w:ind w:left="-108"/>
              <w:rPr>
                <w:rFonts w:ascii="Arial Narrow" w:hAnsi="Arial Narrow" w:cs="Arial"/>
                <w:sz w:val="20"/>
                <w:szCs w:val="20"/>
                <w:lang w:val="en-AU"/>
              </w:rPr>
            </w:pPr>
            <w:r w:rsidRPr="00001CF2">
              <w:rPr>
                <w:rFonts w:ascii="Arial Narrow" w:hAnsi="Arial Narrow" w:cs="Arial"/>
                <w:sz w:val="20"/>
                <w:szCs w:val="20"/>
                <w:lang w:val="en-AU"/>
              </w:rPr>
              <w:t>Public: $</w:t>
            </w:r>
            <w:r w:rsidR="00FC6460">
              <w:rPr>
                <w:rFonts w:ascii="Arial Narrow" w:hAnsi="Arial Narrow" w:cs="Arial"/>
                <w:noProof/>
                <w:color w:val="000000"/>
                <w:sz w:val="20"/>
                <w:szCs w:val="20"/>
                <w:highlight w:val="black"/>
                <w:lang w:val="en-AU"/>
              </w:rPr>
              <w:t>''''''''''''''''''</w:t>
            </w:r>
          </w:p>
          <w:p w:rsidR="00F65F7A" w:rsidRPr="005D105D" w:rsidRDefault="00F65F7A" w:rsidP="00F65F7A">
            <w:pPr>
              <w:keepNext/>
              <w:spacing w:after="0"/>
              <w:ind w:left="-108"/>
              <w:jc w:val="both"/>
              <w:rPr>
                <w:rFonts w:ascii="Arial Narrow" w:hAnsi="Arial Narrow" w:cs="Arial"/>
                <w:sz w:val="20"/>
                <w:szCs w:val="20"/>
                <w:lang w:val="en-AU"/>
              </w:rPr>
            </w:pPr>
            <w:r w:rsidRPr="00001CF2">
              <w:rPr>
                <w:rFonts w:ascii="Arial Narrow" w:hAnsi="Arial Narrow" w:cs="Arial"/>
                <w:sz w:val="20"/>
                <w:szCs w:val="20"/>
                <w:lang w:val="en-AU"/>
              </w:rPr>
              <w:t>Private: $</w:t>
            </w:r>
            <w:r w:rsidR="00FC6460">
              <w:rPr>
                <w:rFonts w:ascii="Arial Narrow" w:hAnsi="Arial Narrow" w:cs="Arial"/>
                <w:noProof/>
                <w:color w:val="000000"/>
                <w:sz w:val="20"/>
                <w:szCs w:val="20"/>
                <w:highlight w:val="black"/>
                <w:lang w:val="en-AU"/>
              </w:rPr>
              <w:t>'''''''''''''''''</w:t>
            </w:r>
          </w:p>
        </w:tc>
        <w:tc>
          <w:tcPr>
            <w:tcW w:w="1559" w:type="dxa"/>
          </w:tcPr>
          <w:p w:rsidR="00F65F7A" w:rsidRPr="005D105D" w:rsidRDefault="00F65F7A" w:rsidP="00F65F7A">
            <w:pPr>
              <w:keepNext/>
              <w:spacing w:after="0"/>
              <w:jc w:val="both"/>
              <w:rPr>
                <w:rFonts w:ascii="Arial Narrow" w:hAnsi="Arial Narrow" w:cs="Arial"/>
                <w:sz w:val="20"/>
                <w:szCs w:val="20"/>
                <w:lang w:val="en-AU"/>
              </w:rPr>
            </w:pPr>
            <w:proofErr w:type="spellStart"/>
            <w:r w:rsidRPr="005D105D">
              <w:rPr>
                <w:rFonts w:ascii="Arial Narrow" w:hAnsi="Arial Narrow" w:cs="Arial"/>
                <w:sz w:val="20"/>
                <w:szCs w:val="20"/>
                <w:lang w:val="en-AU"/>
              </w:rPr>
              <w:t>Kyprolis</w:t>
            </w:r>
            <w:proofErr w:type="spellEnd"/>
          </w:p>
        </w:tc>
        <w:tc>
          <w:tcPr>
            <w:tcW w:w="1276" w:type="dxa"/>
          </w:tcPr>
          <w:p w:rsidR="00F65F7A" w:rsidRPr="005D105D" w:rsidRDefault="00F65F7A" w:rsidP="00F65F7A">
            <w:pPr>
              <w:keepNext/>
              <w:spacing w:after="0"/>
              <w:jc w:val="both"/>
              <w:rPr>
                <w:rFonts w:ascii="Arial Narrow" w:hAnsi="Arial Narrow" w:cs="Arial"/>
                <w:sz w:val="20"/>
                <w:szCs w:val="20"/>
                <w:lang w:val="en-AU"/>
              </w:rPr>
            </w:pPr>
            <w:r w:rsidRPr="005D105D">
              <w:rPr>
                <w:rFonts w:ascii="Arial Narrow" w:hAnsi="Arial Narrow" w:cs="Arial"/>
                <w:sz w:val="20"/>
                <w:szCs w:val="20"/>
                <w:lang w:val="en-AU"/>
              </w:rPr>
              <w:t>AN</w:t>
            </w:r>
          </w:p>
        </w:tc>
      </w:tr>
      <w:tr w:rsidR="00F65F7A" w:rsidRPr="00BC16CA" w:rsidTr="00F65F7A">
        <w:trPr>
          <w:cantSplit/>
          <w:trHeight w:val="360"/>
        </w:trPr>
        <w:tc>
          <w:tcPr>
            <w:tcW w:w="9214" w:type="dxa"/>
            <w:gridSpan w:val="7"/>
            <w:tcBorders>
              <w:bottom w:val="single" w:sz="4" w:space="0" w:color="auto"/>
            </w:tcBorders>
          </w:tcPr>
          <w:p w:rsidR="00F65F7A" w:rsidRPr="005D105D" w:rsidRDefault="00F65F7A" w:rsidP="00F65F7A">
            <w:pPr>
              <w:spacing w:after="0"/>
              <w:jc w:val="both"/>
              <w:rPr>
                <w:rFonts w:ascii="Arial Narrow" w:hAnsi="Arial Narrow" w:cs="Arial"/>
                <w:sz w:val="20"/>
                <w:szCs w:val="20"/>
                <w:lang w:val="en-AU"/>
              </w:rPr>
            </w:pPr>
          </w:p>
        </w:tc>
      </w:tr>
      <w:tr w:rsidR="00F65F7A" w:rsidRPr="00BC16CA" w:rsidTr="00F65F7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jc w:val="both"/>
              <w:rPr>
                <w:rFonts w:ascii="Arial Narrow" w:hAnsi="Arial Narrow" w:cs="Arial"/>
                <w:b/>
                <w:sz w:val="20"/>
                <w:szCs w:val="20"/>
                <w:lang w:val="en-AU"/>
              </w:rPr>
            </w:pPr>
            <w:r w:rsidRPr="005D105D">
              <w:rPr>
                <w:rFonts w:ascii="Arial Narrow" w:hAnsi="Arial Narrow" w:cs="Arial"/>
                <w:b/>
                <w:sz w:val="20"/>
                <w:szCs w:val="20"/>
                <w:lang w:val="en-AU"/>
              </w:rPr>
              <w:t xml:space="preserve">Category / </w:t>
            </w:r>
          </w:p>
          <w:p w:rsidR="00F65F7A" w:rsidRPr="005D105D" w:rsidRDefault="00F65F7A" w:rsidP="00F65F7A">
            <w:pPr>
              <w:spacing w:after="0"/>
              <w:jc w:val="both"/>
              <w:rPr>
                <w:rFonts w:ascii="Arial Narrow" w:hAnsi="Arial Narrow" w:cs="Arial"/>
                <w:b/>
                <w:sz w:val="20"/>
                <w:szCs w:val="20"/>
                <w:lang w:val="en-AU"/>
              </w:rPr>
            </w:pPr>
            <w:r w:rsidRPr="005D105D">
              <w:rPr>
                <w:rFonts w:ascii="Arial Narrow" w:hAnsi="Arial Narrow" w:cs="Arial"/>
                <w:b/>
                <w:sz w:val="20"/>
                <w:szCs w:val="20"/>
                <w:lang w:val="en-AU"/>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rPr>
                <w:rFonts w:ascii="Arial Narrow" w:hAnsi="Arial Narrow" w:cs="Arial"/>
                <w:sz w:val="20"/>
                <w:szCs w:val="20"/>
                <w:lang w:val="en-AU"/>
              </w:rPr>
            </w:pPr>
            <w:r w:rsidRPr="005D105D">
              <w:rPr>
                <w:rFonts w:ascii="Arial Narrow" w:hAnsi="Arial Narrow" w:cs="Arial"/>
                <w:sz w:val="20"/>
                <w:szCs w:val="20"/>
                <w:lang w:val="en-AU"/>
              </w:rPr>
              <w:t>Section 100 – Efficient funding of Chemotherapy</w:t>
            </w:r>
          </w:p>
        </w:tc>
      </w:tr>
      <w:tr w:rsidR="00F65F7A" w:rsidRPr="00BC16CA" w:rsidTr="00F65F7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jc w:val="both"/>
              <w:rPr>
                <w:rFonts w:ascii="Arial Narrow" w:hAnsi="Arial Narrow" w:cs="Arial"/>
                <w:b/>
                <w:sz w:val="20"/>
                <w:szCs w:val="20"/>
                <w:lang w:val="en-AU"/>
              </w:rPr>
            </w:pPr>
            <w:r w:rsidRPr="005D105D">
              <w:rPr>
                <w:rFonts w:ascii="Arial Narrow" w:hAnsi="Arial Narrow" w:cs="Arial"/>
                <w:b/>
                <w:sz w:val="20"/>
                <w:szCs w:val="20"/>
                <w:lang w:val="en-AU"/>
              </w:rPr>
              <w:t>Prescriber type:</w:t>
            </w:r>
          </w:p>
          <w:p w:rsidR="00F65F7A" w:rsidRPr="005D105D" w:rsidRDefault="00F65F7A" w:rsidP="00F65F7A">
            <w:pPr>
              <w:spacing w:after="0"/>
              <w:jc w:val="both"/>
              <w:rPr>
                <w:rFonts w:ascii="Arial Narrow" w:hAnsi="Arial Narrow" w:cs="Arial"/>
                <w:b/>
                <w:sz w:val="20"/>
                <w:szCs w:val="20"/>
                <w:lang w:val="en-AU"/>
              </w:rPr>
            </w:pPr>
          </w:p>
        </w:tc>
        <w:tc>
          <w:tcPr>
            <w:tcW w:w="6379" w:type="dxa"/>
            <w:gridSpan w:val="6"/>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rPr>
                <w:rFonts w:ascii="Arial Narrow" w:hAnsi="Arial Narrow" w:cs="Arial"/>
                <w:sz w:val="20"/>
                <w:szCs w:val="20"/>
                <w:lang w:val="en-AU"/>
              </w:rPr>
            </w:pPr>
            <w:r w:rsidRPr="005D105D">
              <w:rPr>
                <w:rFonts w:ascii="Arial Narrow" w:hAnsi="Arial Narrow" w:cs="Arial"/>
                <w:sz w:val="20"/>
                <w:szCs w:val="20"/>
                <w:lang w:val="en-AU"/>
              </w:rPr>
              <w:fldChar w:fldCharType="begin">
                <w:ffData>
                  <w:name w:val="Check1"/>
                  <w:enabled/>
                  <w:calcOnExit w:val="0"/>
                  <w:checkBox>
                    <w:sizeAuto/>
                    <w:default w:val="0"/>
                  </w:checkBox>
                </w:ffData>
              </w:fldChar>
            </w:r>
            <w:r w:rsidRPr="005D105D">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5D105D">
              <w:rPr>
                <w:rFonts w:ascii="Arial Narrow" w:hAnsi="Arial Narrow" w:cs="Arial"/>
                <w:sz w:val="20"/>
                <w:szCs w:val="20"/>
                <w:lang w:val="en-AU"/>
              </w:rPr>
              <w:fldChar w:fldCharType="end"/>
            </w:r>
            <w:r w:rsidRPr="005D105D">
              <w:rPr>
                <w:rFonts w:ascii="Arial Narrow" w:hAnsi="Arial Narrow" w:cs="Arial"/>
                <w:sz w:val="20"/>
                <w:szCs w:val="20"/>
                <w:lang w:val="en-AU"/>
              </w:rPr>
              <w:t xml:space="preserve">Dental  </w:t>
            </w:r>
            <w:r w:rsidRPr="005D105D">
              <w:rPr>
                <w:rFonts w:ascii="Arial Narrow" w:hAnsi="Arial Narrow" w:cs="Arial"/>
                <w:sz w:val="20"/>
                <w:szCs w:val="20"/>
                <w:lang w:val="en-AU"/>
              </w:rPr>
              <w:fldChar w:fldCharType="begin">
                <w:ffData>
                  <w:name w:val=""/>
                  <w:enabled/>
                  <w:calcOnExit w:val="0"/>
                  <w:checkBox>
                    <w:sizeAuto/>
                    <w:default w:val="1"/>
                  </w:checkBox>
                </w:ffData>
              </w:fldChar>
            </w:r>
            <w:r w:rsidRPr="005D105D">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5D105D">
              <w:rPr>
                <w:rFonts w:ascii="Arial Narrow" w:hAnsi="Arial Narrow" w:cs="Arial"/>
                <w:sz w:val="20"/>
                <w:szCs w:val="20"/>
                <w:lang w:val="en-AU"/>
              </w:rPr>
              <w:fldChar w:fldCharType="end"/>
            </w:r>
            <w:r w:rsidRPr="005D105D">
              <w:rPr>
                <w:rFonts w:ascii="Arial Narrow" w:hAnsi="Arial Narrow" w:cs="Arial"/>
                <w:sz w:val="20"/>
                <w:szCs w:val="20"/>
                <w:lang w:val="en-AU"/>
              </w:rPr>
              <w:t xml:space="preserve">Medical Practitioners  </w:t>
            </w:r>
            <w:r w:rsidRPr="005D105D">
              <w:rPr>
                <w:rFonts w:ascii="Arial Narrow" w:hAnsi="Arial Narrow" w:cs="Arial"/>
                <w:sz w:val="20"/>
                <w:szCs w:val="20"/>
                <w:lang w:val="en-AU"/>
              </w:rPr>
              <w:fldChar w:fldCharType="begin">
                <w:ffData>
                  <w:name w:val="Check3"/>
                  <w:enabled/>
                  <w:calcOnExit w:val="0"/>
                  <w:checkBox>
                    <w:sizeAuto/>
                    <w:default w:val="0"/>
                  </w:checkBox>
                </w:ffData>
              </w:fldChar>
            </w:r>
            <w:r w:rsidRPr="005D105D">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5D105D">
              <w:rPr>
                <w:rFonts w:ascii="Arial Narrow" w:hAnsi="Arial Narrow" w:cs="Arial"/>
                <w:sz w:val="20"/>
                <w:szCs w:val="20"/>
                <w:lang w:val="en-AU"/>
              </w:rPr>
              <w:fldChar w:fldCharType="end"/>
            </w:r>
            <w:r w:rsidRPr="005D105D">
              <w:rPr>
                <w:rFonts w:ascii="Arial Narrow" w:hAnsi="Arial Narrow" w:cs="Arial"/>
                <w:sz w:val="20"/>
                <w:szCs w:val="20"/>
                <w:lang w:val="en-AU"/>
              </w:rPr>
              <w:t xml:space="preserve">Nurse practitioners  </w:t>
            </w:r>
            <w:r w:rsidRPr="005D105D">
              <w:rPr>
                <w:rFonts w:ascii="Arial Narrow" w:hAnsi="Arial Narrow" w:cs="Arial"/>
                <w:sz w:val="20"/>
                <w:szCs w:val="20"/>
                <w:lang w:val="en-AU"/>
              </w:rPr>
              <w:fldChar w:fldCharType="begin">
                <w:ffData>
                  <w:name w:val=""/>
                  <w:enabled/>
                  <w:calcOnExit w:val="0"/>
                  <w:checkBox>
                    <w:sizeAuto/>
                    <w:default w:val="0"/>
                  </w:checkBox>
                </w:ffData>
              </w:fldChar>
            </w:r>
            <w:r w:rsidRPr="005D105D">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5D105D">
              <w:rPr>
                <w:rFonts w:ascii="Arial Narrow" w:hAnsi="Arial Narrow" w:cs="Arial"/>
                <w:sz w:val="20"/>
                <w:szCs w:val="20"/>
                <w:lang w:val="en-AU"/>
              </w:rPr>
              <w:fldChar w:fldCharType="end"/>
            </w:r>
            <w:r w:rsidRPr="005D105D">
              <w:rPr>
                <w:rFonts w:ascii="Arial Narrow" w:hAnsi="Arial Narrow" w:cs="Arial"/>
                <w:sz w:val="20"/>
                <w:szCs w:val="20"/>
                <w:lang w:val="en-AU"/>
              </w:rPr>
              <w:t>Optometrists</w:t>
            </w:r>
          </w:p>
          <w:p w:rsidR="00F65F7A" w:rsidRPr="005D105D" w:rsidRDefault="00F65F7A" w:rsidP="00F65F7A">
            <w:pPr>
              <w:spacing w:after="0"/>
              <w:rPr>
                <w:rFonts w:ascii="Arial Narrow" w:hAnsi="Arial Narrow" w:cs="Arial"/>
                <w:sz w:val="20"/>
                <w:szCs w:val="20"/>
                <w:lang w:val="en-AU"/>
              </w:rPr>
            </w:pPr>
            <w:r w:rsidRPr="005D105D">
              <w:rPr>
                <w:rFonts w:ascii="Arial Narrow" w:hAnsi="Arial Narrow" w:cs="Arial"/>
                <w:sz w:val="20"/>
                <w:szCs w:val="20"/>
                <w:lang w:val="en-AU"/>
              </w:rPr>
              <w:fldChar w:fldCharType="begin">
                <w:ffData>
                  <w:name w:val="Check5"/>
                  <w:enabled/>
                  <w:calcOnExit w:val="0"/>
                  <w:checkBox>
                    <w:sizeAuto/>
                    <w:default w:val="0"/>
                  </w:checkBox>
                </w:ffData>
              </w:fldChar>
            </w:r>
            <w:r w:rsidRPr="005D105D">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5D105D">
              <w:rPr>
                <w:rFonts w:ascii="Arial Narrow" w:hAnsi="Arial Narrow" w:cs="Arial"/>
                <w:sz w:val="20"/>
                <w:szCs w:val="20"/>
                <w:lang w:val="en-AU"/>
              </w:rPr>
              <w:fldChar w:fldCharType="end"/>
            </w:r>
            <w:r w:rsidRPr="005D105D">
              <w:rPr>
                <w:rFonts w:ascii="Arial Narrow" w:hAnsi="Arial Narrow" w:cs="Arial"/>
                <w:sz w:val="20"/>
                <w:szCs w:val="20"/>
                <w:lang w:val="en-AU"/>
              </w:rPr>
              <w:t>Midwives</w:t>
            </w:r>
          </w:p>
        </w:tc>
      </w:tr>
      <w:tr w:rsidR="00F65F7A" w:rsidRPr="00BC16CA" w:rsidTr="00F65F7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jc w:val="both"/>
              <w:rPr>
                <w:rFonts w:ascii="Arial Narrow" w:hAnsi="Arial Narrow" w:cs="Arial"/>
                <w:b/>
                <w:sz w:val="20"/>
                <w:szCs w:val="20"/>
                <w:lang w:val="en-AU"/>
              </w:rPr>
            </w:pPr>
            <w:r w:rsidRPr="005D105D">
              <w:rPr>
                <w:rFonts w:ascii="Arial Narrow" w:hAnsi="Arial Narrow" w:cs="Arial"/>
                <w:b/>
                <w:sz w:val="20"/>
                <w:szCs w:val="20"/>
                <w:lang w:val="en-AU"/>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rPr>
                <w:rFonts w:ascii="Arial Narrow" w:hAnsi="Arial Narrow" w:cs="Arial"/>
                <w:sz w:val="20"/>
                <w:szCs w:val="20"/>
                <w:lang w:val="en-AU"/>
              </w:rPr>
            </w:pPr>
            <w:r w:rsidRPr="005D105D">
              <w:rPr>
                <w:rFonts w:ascii="Arial Narrow" w:hAnsi="Arial Narrow" w:cs="Arial"/>
                <w:sz w:val="20"/>
                <w:szCs w:val="20"/>
                <w:lang w:val="en-AU"/>
              </w:rPr>
              <w:t>Multiple myeloma</w:t>
            </w:r>
          </w:p>
        </w:tc>
      </w:tr>
      <w:tr w:rsidR="00F65F7A" w:rsidRPr="00BC16CA" w:rsidTr="00F65F7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jc w:val="both"/>
              <w:rPr>
                <w:rFonts w:ascii="Arial Narrow" w:hAnsi="Arial Narrow" w:cs="Arial"/>
                <w:b/>
                <w:sz w:val="20"/>
                <w:szCs w:val="20"/>
                <w:lang w:val="en-AU"/>
              </w:rPr>
            </w:pPr>
            <w:r w:rsidRPr="005D105D">
              <w:rPr>
                <w:rFonts w:ascii="Arial Narrow" w:hAnsi="Arial Narrow" w:cs="Arial"/>
                <w:b/>
                <w:sz w:val="20"/>
                <w:szCs w:val="20"/>
                <w:lang w:val="en-AU"/>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rPr>
                <w:rFonts w:ascii="Arial Narrow" w:hAnsi="Arial Narrow" w:cs="Arial"/>
                <w:sz w:val="20"/>
                <w:szCs w:val="20"/>
                <w:lang w:val="en-AU"/>
              </w:rPr>
            </w:pPr>
            <w:r w:rsidRPr="005D105D">
              <w:rPr>
                <w:rFonts w:ascii="Arial Narrow" w:hAnsi="Arial Narrow" w:cs="Arial"/>
                <w:sz w:val="20"/>
                <w:szCs w:val="20"/>
                <w:lang w:val="en-AU"/>
              </w:rPr>
              <w:t>Progressive multiple myeloma</w:t>
            </w:r>
          </w:p>
        </w:tc>
      </w:tr>
      <w:tr w:rsidR="00F65F7A" w:rsidRPr="00BC16CA" w:rsidTr="00F65F7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jc w:val="both"/>
              <w:rPr>
                <w:rFonts w:ascii="Arial Narrow" w:hAnsi="Arial Narrow" w:cs="Arial"/>
                <w:b/>
                <w:sz w:val="20"/>
                <w:szCs w:val="20"/>
                <w:lang w:val="en-AU"/>
              </w:rPr>
            </w:pPr>
            <w:r w:rsidRPr="005D105D">
              <w:rPr>
                <w:rFonts w:ascii="Arial Narrow" w:hAnsi="Arial Narrow" w:cs="Arial"/>
                <w:b/>
                <w:sz w:val="20"/>
                <w:szCs w:val="20"/>
                <w:lang w:val="en-AU"/>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rPr>
                <w:rFonts w:ascii="Arial Narrow" w:hAnsi="Arial Narrow" w:cs="Arial"/>
                <w:i/>
                <w:sz w:val="20"/>
                <w:szCs w:val="20"/>
                <w:lang w:val="en-AU"/>
              </w:rPr>
            </w:pPr>
            <w:r w:rsidRPr="005D105D">
              <w:rPr>
                <w:rFonts w:ascii="Arial Narrow" w:hAnsi="Arial Narrow" w:cs="Arial"/>
                <w:i/>
                <w:sz w:val="20"/>
                <w:szCs w:val="20"/>
                <w:lang w:val="en-AU"/>
              </w:rPr>
              <w:t>Grandfathering</w:t>
            </w:r>
          </w:p>
        </w:tc>
      </w:tr>
      <w:tr w:rsidR="00F65F7A" w:rsidRPr="00BC16CA" w:rsidTr="00F65F7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jc w:val="both"/>
              <w:rPr>
                <w:rFonts w:ascii="Arial Narrow" w:hAnsi="Arial Narrow" w:cs="Arial"/>
                <w:b/>
                <w:sz w:val="20"/>
                <w:szCs w:val="20"/>
                <w:lang w:val="en-AU"/>
              </w:rPr>
            </w:pPr>
            <w:r w:rsidRPr="005D105D">
              <w:rPr>
                <w:rFonts w:ascii="Arial Narrow" w:hAnsi="Arial Narrow" w:cs="Arial"/>
                <w:b/>
                <w:sz w:val="20"/>
                <w:szCs w:val="20"/>
                <w:lang w:val="en-AU"/>
              </w:rPr>
              <w:t>Restriction Level / Method:</w:t>
            </w:r>
          </w:p>
          <w:p w:rsidR="00F65F7A" w:rsidRPr="005D105D" w:rsidRDefault="00F65F7A" w:rsidP="00F65F7A">
            <w:pPr>
              <w:spacing w:after="0"/>
              <w:rPr>
                <w:rFonts w:ascii="Arial Narrow" w:hAnsi="Arial Narrow" w:cs="Arial"/>
                <w:i/>
                <w:sz w:val="20"/>
                <w:szCs w:val="20"/>
                <w:lang w:val="en-AU"/>
              </w:rPr>
            </w:pPr>
          </w:p>
          <w:p w:rsidR="00F65F7A" w:rsidRPr="005D105D" w:rsidRDefault="00F65F7A" w:rsidP="00F65F7A">
            <w:pPr>
              <w:spacing w:after="0"/>
              <w:rPr>
                <w:rFonts w:ascii="Arial Narrow" w:hAnsi="Arial Narrow" w:cs="Arial"/>
                <w:i/>
                <w:sz w:val="20"/>
                <w:szCs w:val="20"/>
                <w:lang w:val="en-AU"/>
              </w:rPr>
            </w:pPr>
          </w:p>
        </w:tc>
        <w:tc>
          <w:tcPr>
            <w:tcW w:w="6379" w:type="dxa"/>
            <w:gridSpan w:val="6"/>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rPr>
                <w:rFonts w:ascii="Arial Narrow" w:hAnsi="Arial Narrow" w:cs="Arial"/>
                <w:i/>
                <w:sz w:val="20"/>
                <w:szCs w:val="20"/>
                <w:lang w:val="en-AU"/>
              </w:rPr>
            </w:pPr>
            <w:r w:rsidRPr="005D105D">
              <w:rPr>
                <w:rFonts w:ascii="Arial Narrow" w:hAnsi="Arial Narrow" w:cs="Arial"/>
                <w:i/>
                <w:sz w:val="20"/>
                <w:szCs w:val="20"/>
                <w:lang w:val="en-AU"/>
              </w:rPr>
              <w:fldChar w:fldCharType="begin">
                <w:ffData>
                  <w:name w:val="Check1"/>
                  <w:enabled/>
                  <w:calcOnExit w:val="0"/>
                  <w:checkBox>
                    <w:sizeAuto/>
                    <w:default w:val="0"/>
                  </w:checkBox>
                </w:ffData>
              </w:fldChar>
            </w:r>
            <w:r w:rsidRPr="005D105D">
              <w:rPr>
                <w:rFonts w:ascii="Arial Narrow" w:hAnsi="Arial Narrow" w:cs="Arial"/>
                <w:i/>
                <w:sz w:val="20"/>
                <w:szCs w:val="20"/>
                <w:lang w:val="en-AU"/>
              </w:rPr>
              <w:instrText xml:space="preserve"> FORMCHECKBOX </w:instrText>
            </w:r>
            <w:r w:rsidR="002C2C02">
              <w:rPr>
                <w:rFonts w:ascii="Arial Narrow" w:hAnsi="Arial Narrow" w:cs="Arial"/>
                <w:i/>
                <w:sz w:val="20"/>
                <w:szCs w:val="20"/>
                <w:lang w:val="en-AU"/>
              </w:rPr>
            </w:r>
            <w:r w:rsidR="002C2C02">
              <w:rPr>
                <w:rFonts w:ascii="Arial Narrow" w:hAnsi="Arial Narrow" w:cs="Arial"/>
                <w:i/>
                <w:sz w:val="20"/>
                <w:szCs w:val="20"/>
                <w:lang w:val="en-AU"/>
              </w:rPr>
              <w:fldChar w:fldCharType="separate"/>
            </w:r>
            <w:r w:rsidRPr="005D105D">
              <w:rPr>
                <w:rFonts w:ascii="Arial Narrow" w:hAnsi="Arial Narrow" w:cs="Arial"/>
                <w:i/>
                <w:sz w:val="20"/>
                <w:szCs w:val="20"/>
                <w:lang w:val="en-AU"/>
              </w:rPr>
              <w:fldChar w:fldCharType="end"/>
            </w:r>
            <w:r w:rsidRPr="005D105D">
              <w:rPr>
                <w:rFonts w:ascii="Arial Narrow" w:hAnsi="Arial Narrow" w:cs="Arial"/>
                <w:i/>
                <w:sz w:val="20"/>
                <w:szCs w:val="20"/>
                <w:lang w:val="en-AU"/>
              </w:rPr>
              <w:t>Restricted benefit</w:t>
            </w:r>
          </w:p>
          <w:p w:rsidR="00F65F7A" w:rsidRPr="005D105D" w:rsidRDefault="00F65F7A" w:rsidP="00F65F7A">
            <w:pPr>
              <w:spacing w:after="0"/>
              <w:rPr>
                <w:rFonts w:ascii="Arial Narrow" w:hAnsi="Arial Narrow" w:cs="Arial"/>
                <w:i/>
                <w:sz w:val="20"/>
                <w:szCs w:val="20"/>
                <w:lang w:val="en-AU"/>
              </w:rPr>
            </w:pPr>
            <w:r w:rsidRPr="005D105D">
              <w:rPr>
                <w:rFonts w:ascii="Arial Narrow" w:hAnsi="Arial Narrow" w:cs="Arial"/>
                <w:i/>
                <w:sz w:val="20"/>
                <w:szCs w:val="20"/>
                <w:lang w:val="en-AU"/>
              </w:rPr>
              <w:fldChar w:fldCharType="begin">
                <w:ffData>
                  <w:name w:val=""/>
                  <w:enabled/>
                  <w:calcOnExit w:val="0"/>
                  <w:checkBox>
                    <w:sizeAuto/>
                    <w:default w:val="1"/>
                  </w:checkBox>
                </w:ffData>
              </w:fldChar>
            </w:r>
            <w:r w:rsidRPr="005D105D">
              <w:rPr>
                <w:rFonts w:ascii="Arial Narrow" w:hAnsi="Arial Narrow" w:cs="Arial"/>
                <w:i/>
                <w:sz w:val="20"/>
                <w:szCs w:val="20"/>
                <w:lang w:val="en-AU"/>
              </w:rPr>
              <w:instrText xml:space="preserve"> FORMCHECKBOX </w:instrText>
            </w:r>
            <w:r w:rsidR="002C2C02">
              <w:rPr>
                <w:rFonts w:ascii="Arial Narrow" w:hAnsi="Arial Narrow" w:cs="Arial"/>
                <w:i/>
                <w:sz w:val="20"/>
                <w:szCs w:val="20"/>
                <w:lang w:val="en-AU"/>
              </w:rPr>
            </w:r>
            <w:r w:rsidR="002C2C02">
              <w:rPr>
                <w:rFonts w:ascii="Arial Narrow" w:hAnsi="Arial Narrow" w:cs="Arial"/>
                <w:i/>
                <w:sz w:val="20"/>
                <w:szCs w:val="20"/>
                <w:lang w:val="en-AU"/>
              </w:rPr>
              <w:fldChar w:fldCharType="separate"/>
            </w:r>
            <w:r w:rsidRPr="005D105D">
              <w:rPr>
                <w:rFonts w:ascii="Arial Narrow" w:hAnsi="Arial Narrow" w:cs="Arial"/>
                <w:i/>
                <w:sz w:val="20"/>
                <w:szCs w:val="20"/>
                <w:lang w:val="en-AU"/>
              </w:rPr>
              <w:fldChar w:fldCharType="end"/>
            </w:r>
            <w:r w:rsidRPr="005D105D">
              <w:rPr>
                <w:rFonts w:ascii="Arial Narrow" w:hAnsi="Arial Narrow" w:cs="Arial"/>
                <w:i/>
                <w:sz w:val="20"/>
                <w:szCs w:val="20"/>
                <w:lang w:val="en-AU"/>
              </w:rPr>
              <w:t>Authority Required - In Writing</w:t>
            </w:r>
          </w:p>
          <w:p w:rsidR="00F65F7A" w:rsidRPr="005D105D" w:rsidRDefault="00F65F7A" w:rsidP="00F65F7A">
            <w:pPr>
              <w:spacing w:after="0"/>
              <w:rPr>
                <w:rFonts w:ascii="Arial Narrow" w:hAnsi="Arial Narrow" w:cs="Arial"/>
                <w:i/>
                <w:sz w:val="20"/>
                <w:szCs w:val="20"/>
                <w:lang w:val="en-AU"/>
              </w:rPr>
            </w:pPr>
            <w:r w:rsidRPr="005D105D">
              <w:rPr>
                <w:rFonts w:ascii="Arial Narrow" w:hAnsi="Arial Narrow" w:cs="Arial"/>
                <w:i/>
                <w:sz w:val="20"/>
                <w:szCs w:val="20"/>
                <w:lang w:val="en-AU"/>
              </w:rPr>
              <w:fldChar w:fldCharType="begin">
                <w:ffData>
                  <w:name w:val="Check3"/>
                  <w:enabled/>
                  <w:calcOnExit w:val="0"/>
                  <w:checkBox>
                    <w:sizeAuto/>
                    <w:default w:val="0"/>
                  </w:checkBox>
                </w:ffData>
              </w:fldChar>
            </w:r>
            <w:r w:rsidRPr="005D105D">
              <w:rPr>
                <w:rFonts w:ascii="Arial Narrow" w:hAnsi="Arial Narrow" w:cs="Arial"/>
                <w:i/>
                <w:sz w:val="20"/>
                <w:szCs w:val="20"/>
                <w:lang w:val="en-AU"/>
              </w:rPr>
              <w:instrText xml:space="preserve"> FORMCHECKBOX </w:instrText>
            </w:r>
            <w:r w:rsidR="002C2C02">
              <w:rPr>
                <w:rFonts w:ascii="Arial Narrow" w:hAnsi="Arial Narrow" w:cs="Arial"/>
                <w:i/>
                <w:sz w:val="20"/>
                <w:szCs w:val="20"/>
                <w:lang w:val="en-AU"/>
              </w:rPr>
            </w:r>
            <w:r w:rsidR="002C2C02">
              <w:rPr>
                <w:rFonts w:ascii="Arial Narrow" w:hAnsi="Arial Narrow" w:cs="Arial"/>
                <w:i/>
                <w:sz w:val="20"/>
                <w:szCs w:val="20"/>
                <w:lang w:val="en-AU"/>
              </w:rPr>
              <w:fldChar w:fldCharType="separate"/>
            </w:r>
            <w:r w:rsidRPr="005D105D">
              <w:rPr>
                <w:rFonts w:ascii="Arial Narrow" w:hAnsi="Arial Narrow" w:cs="Arial"/>
                <w:i/>
                <w:sz w:val="20"/>
                <w:szCs w:val="20"/>
                <w:lang w:val="en-AU"/>
              </w:rPr>
              <w:fldChar w:fldCharType="end"/>
            </w:r>
            <w:r w:rsidRPr="005D105D">
              <w:rPr>
                <w:rFonts w:ascii="Arial Narrow" w:hAnsi="Arial Narrow" w:cs="Arial"/>
                <w:i/>
                <w:sz w:val="20"/>
                <w:szCs w:val="20"/>
                <w:lang w:val="en-AU"/>
              </w:rPr>
              <w:t>Authority Required - Telephone</w:t>
            </w:r>
          </w:p>
          <w:p w:rsidR="00F65F7A" w:rsidRPr="005D105D" w:rsidRDefault="00F65F7A" w:rsidP="00F65F7A">
            <w:pPr>
              <w:spacing w:after="0"/>
              <w:rPr>
                <w:rFonts w:ascii="Arial Narrow" w:hAnsi="Arial Narrow" w:cs="Arial"/>
                <w:i/>
                <w:sz w:val="20"/>
                <w:szCs w:val="20"/>
                <w:lang w:val="en-AU"/>
              </w:rPr>
            </w:pPr>
            <w:r w:rsidRPr="005D105D">
              <w:rPr>
                <w:rFonts w:ascii="Arial Narrow" w:hAnsi="Arial Narrow" w:cs="Arial"/>
                <w:i/>
                <w:sz w:val="20"/>
                <w:szCs w:val="20"/>
                <w:lang w:val="en-AU"/>
              </w:rPr>
              <w:fldChar w:fldCharType="begin">
                <w:ffData>
                  <w:name w:val=""/>
                  <w:enabled/>
                  <w:calcOnExit w:val="0"/>
                  <w:checkBox>
                    <w:sizeAuto/>
                    <w:default w:val="0"/>
                  </w:checkBox>
                </w:ffData>
              </w:fldChar>
            </w:r>
            <w:r w:rsidRPr="005D105D">
              <w:rPr>
                <w:rFonts w:ascii="Arial Narrow" w:hAnsi="Arial Narrow" w:cs="Arial"/>
                <w:i/>
                <w:sz w:val="20"/>
                <w:szCs w:val="20"/>
                <w:lang w:val="en-AU"/>
              </w:rPr>
              <w:instrText xml:space="preserve"> FORMCHECKBOX </w:instrText>
            </w:r>
            <w:r w:rsidR="002C2C02">
              <w:rPr>
                <w:rFonts w:ascii="Arial Narrow" w:hAnsi="Arial Narrow" w:cs="Arial"/>
                <w:i/>
                <w:sz w:val="20"/>
                <w:szCs w:val="20"/>
                <w:lang w:val="en-AU"/>
              </w:rPr>
            </w:r>
            <w:r w:rsidR="002C2C02">
              <w:rPr>
                <w:rFonts w:ascii="Arial Narrow" w:hAnsi="Arial Narrow" w:cs="Arial"/>
                <w:i/>
                <w:sz w:val="20"/>
                <w:szCs w:val="20"/>
                <w:lang w:val="en-AU"/>
              </w:rPr>
              <w:fldChar w:fldCharType="separate"/>
            </w:r>
            <w:r w:rsidRPr="005D105D">
              <w:rPr>
                <w:rFonts w:ascii="Arial Narrow" w:hAnsi="Arial Narrow" w:cs="Arial"/>
                <w:i/>
                <w:sz w:val="20"/>
                <w:szCs w:val="20"/>
                <w:lang w:val="en-AU"/>
              </w:rPr>
              <w:fldChar w:fldCharType="end"/>
            </w:r>
            <w:r w:rsidRPr="005D105D">
              <w:rPr>
                <w:rFonts w:ascii="Arial Narrow" w:hAnsi="Arial Narrow" w:cs="Arial"/>
                <w:i/>
                <w:sz w:val="20"/>
                <w:szCs w:val="20"/>
                <w:lang w:val="en-AU"/>
              </w:rPr>
              <w:t>Authority Required - Emergency</w:t>
            </w:r>
          </w:p>
          <w:p w:rsidR="00F65F7A" w:rsidRPr="005D105D" w:rsidRDefault="00F65F7A" w:rsidP="00F65F7A">
            <w:pPr>
              <w:spacing w:after="0"/>
              <w:rPr>
                <w:rFonts w:ascii="Arial Narrow" w:hAnsi="Arial Narrow" w:cs="Arial"/>
                <w:i/>
                <w:sz w:val="20"/>
                <w:szCs w:val="20"/>
                <w:lang w:val="en-AU"/>
              </w:rPr>
            </w:pPr>
            <w:r w:rsidRPr="005D105D">
              <w:rPr>
                <w:rFonts w:ascii="Arial Narrow" w:hAnsi="Arial Narrow" w:cs="Arial"/>
                <w:i/>
                <w:sz w:val="20"/>
                <w:szCs w:val="20"/>
                <w:lang w:val="en-AU"/>
              </w:rPr>
              <w:fldChar w:fldCharType="begin">
                <w:ffData>
                  <w:name w:val="Check5"/>
                  <w:enabled/>
                  <w:calcOnExit w:val="0"/>
                  <w:checkBox>
                    <w:sizeAuto/>
                    <w:default w:val="0"/>
                  </w:checkBox>
                </w:ffData>
              </w:fldChar>
            </w:r>
            <w:r w:rsidRPr="005D105D">
              <w:rPr>
                <w:rFonts w:ascii="Arial Narrow" w:hAnsi="Arial Narrow" w:cs="Arial"/>
                <w:i/>
                <w:sz w:val="20"/>
                <w:szCs w:val="20"/>
                <w:lang w:val="en-AU"/>
              </w:rPr>
              <w:instrText xml:space="preserve"> FORMCHECKBOX </w:instrText>
            </w:r>
            <w:r w:rsidR="002C2C02">
              <w:rPr>
                <w:rFonts w:ascii="Arial Narrow" w:hAnsi="Arial Narrow" w:cs="Arial"/>
                <w:i/>
                <w:sz w:val="20"/>
                <w:szCs w:val="20"/>
                <w:lang w:val="en-AU"/>
              </w:rPr>
            </w:r>
            <w:r w:rsidR="002C2C02">
              <w:rPr>
                <w:rFonts w:ascii="Arial Narrow" w:hAnsi="Arial Narrow" w:cs="Arial"/>
                <w:i/>
                <w:sz w:val="20"/>
                <w:szCs w:val="20"/>
                <w:lang w:val="en-AU"/>
              </w:rPr>
              <w:fldChar w:fldCharType="separate"/>
            </w:r>
            <w:r w:rsidRPr="005D105D">
              <w:rPr>
                <w:rFonts w:ascii="Arial Narrow" w:hAnsi="Arial Narrow" w:cs="Arial"/>
                <w:i/>
                <w:sz w:val="20"/>
                <w:szCs w:val="20"/>
                <w:lang w:val="en-AU"/>
              </w:rPr>
              <w:fldChar w:fldCharType="end"/>
            </w:r>
            <w:r w:rsidRPr="005D105D">
              <w:rPr>
                <w:rFonts w:ascii="Arial Narrow" w:hAnsi="Arial Narrow" w:cs="Arial"/>
                <w:i/>
                <w:sz w:val="20"/>
                <w:szCs w:val="20"/>
                <w:lang w:val="en-AU"/>
              </w:rPr>
              <w:t>Authority Required - Electronic</w:t>
            </w:r>
          </w:p>
          <w:p w:rsidR="00F65F7A" w:rsidRPr="005D105D" w:rsidRDefault="00F65F7A" w:rsidP="00F65F7A">
            <w:pPr>
              <w:spacing w:after="0"/>
              <w:rPr>
                <w:rFonts w:ascii="Arial Narrow" w:hAnsi="Arial Narrow" w:cs="Arial"/>
                <w:i/>
                <w:sz w:val="20"/>
                <w:szCs w:val="20"/>
                <w:lang w:val="en-AU"/>
              </w:rPr>
            </w:pPr>
            <w:r w:rsidRPr="005D105D">
              <w:rPr>
                <w:rFonts w:ascii="Arial Narrow" w:hAnsi="Arial Narrow" w:cs="Arial"/>
                <w:i/>
                <w:sz w:val="20"/>
                <w:szCs w:val="20"/>
                <w:lang w:val="en-AU"/>
              </w:rPr>
              <w:fldChar w:fldCharType="begin">
                <w:ffData>
                  <w:name w:val="Check5"/>
                  <w:enabled/>
                  <w:calcOnExit w:val="0"/>
                  <w:checkBox>
                    <w:sizeAuto/>
                    <w:default w:val="0"/>
                  </w:checkBox>
                </w:ffData>
              </w:fldChar>
            </w:r>
            <w:r w:rsidRPr="005D105D">
              <w:rPr>
                <w:rFonts w:ascii="Arial Narrow" w:hAnsi="Arial Narrow" w:cs="Arial"/>
                <w:i/>
                <w:sz w:val="20"/>
                <w:szCs w:val="20"/>
                <w:lang w:val="en-AU"/>
              </w:rPr>
              <w:instrText xml:space="preserve"> FORMCHECKBOX </w:instrText>
            </w:r>
            <w:r w:rsidR="002C2C02">
              <w:rPr>
                <w:rFonts w:ascii="Arial Narrow" w:hAnsi="Arial Narrow" w:cs="Arial"/>
                <w:i/>
                <w:sz w:val="20"/>
                <w:szCs w:val="20"/>
                <w:lang w:val="en-AU"/>
              </w:rPr>
            </w:r>
            <w:r w:rsidR="002C2C02">
              <w:rPr>
                <w:rFonts w:ascii="Arial Narrow" w:hAnsi="Arial Narrow" w:cs="Arial"/>
                <w:i/>
                <w:sz w:val="20"/>
                <w:szCs w:val="20"/>
                <w:lang w:val="en-AU"/>
              </w:rPr>
              <w:fldChar w:fldCharType="separate"/>
            </w:r>
            <w:r w:rsidRPr="005D105D">
              <w:rPr>
                <w:rFonts w:ascii="Arial Narrow" w:hAnsi="Arial Narrow" w:cs="Arial"/>
                <w:i/>
                <w:sz w:val="20"/>
                <w:szCs w:val="20"/>
                <w:lang w:val="en-AU"/>
              </w:rPr>
              <w:fldChar w:fldCharType="end"/>
            </w:r>
            <w:r w:rsidRPr="005D105D">
              <w:rPr>
                <w:rFonts w:ascii="Arial Narrow" w:hAnsi="Arial Narrow" w:cs="Arial"/>
                <w:i/>
                <w:sz w:val="20"/>
                <w:szCs w:val="20"/>
                <w:lang w:val="en-AU"/>
              </w:rPr>
              <w:t>Streamlined</w:t>
            </w:r>
          </w:p>
        </w:tc>
      </w:tr>
      <w:tr w:rsidR="00F65F7A" w:rsidRPr="00BC16CA" w:rsidTr="00F65F7A">
        <w:trPr>
          <w:trHeight w:val="360"/>
        </w:trPr>
        <w:tc>
          <w:tcPr>
            <w:tcW w:w="2835" w:type="dxa"/>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jc w:val="both"/>
              <w:rPr>
                <w:rFonts w:ascii="Arial Narrow" w:hAnsi="Arial Narrow" w:cs="Arial"/>
                <w:b/>
                <w:sz w:val="20"/>
                <w:szCs w:val="20"/>
                <w:lang w:val="en-AU"/>
              </w:rPr>
            </w:pPr>
            <w:r w:rsidRPr="005D105D">
              <w:rPr>
                <w:rFonts w:ascii="Arial Narrow" w:hAnsi="Arial Narrow" w:cs="Arial"/>
                <w:b/>
                <w:sz w:val="20"/>
                <w:szCs w:val="20"/>
                <w:lang w:val="en-AU"/>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line="276" w:lineRule="auto"/>
              <w:rPr>
                <w:rFonts w:ascii="Arial Narrow" w:hAnsi="Arial Narrow" w:cs="Arial"/>
                <w:i/>
                <w:sz w:val="20"/>
                <w:szCs w:val="20"/>
                <w:lang w:val="en-AU"/>
              </w:rPr>
            </w:pPr>
            <w:r w:rsidRPr="005D105D">
              <w:rPr>
                <w:rFonts w:ascii="Arial Narrow" w:hAnsi="Arial Narrow" w:cs="Arial"/>
                <w:i/>
                <w:sz w:val="20"/>
                <w:szCs w:val="20"/>
                <w:lang w:val="en-AU"/>
              </w:rPr>
              <w:t>Patient must have received treatment with carfilzomib for this condition prior to &lt;date of listing&gt;</w:t>
            </w:r>
          </w:p>
          <w:p w:rsidR="00F65F7A" w:rsidRPr="005D105D" w:rsidRDefault="00F65F7A" w:rsidP="00F65F7A">
            <w:pPr>
              <w:spacing w:after="0" w:line="276" w:lineRule="auto"/>
              <w:rPr>
                <w:rFonts w:ascii="Arial Narrow" w:hAnsi="Arial Narrow" w:cs="Arial"/>
                <w:i/>
                <w:sz w:val="20"/>
                <w:szCs w:val="20"/>
                <w:lang w:val="en-AU"/>
              </w:rPr>
            </w:pPr>
            <w:r w:rsidRPr="005D105D">
              <w:rPr>
                <w:rFonts w:ascii="Arial Narrow" w:hAnsi="Arial Narrow" w:cs="Arial"/>
                <w:i/>
                <w:sz w:val="20"/>
                <w:szCs w:val="20"/>
                <w:lang w:val="en-AU"/>
              </w:rPr>
              <w:t>AND</w:t>
            </w:r>
          </w:p>
          <w:p w:rsidR="00F65F7A" w:rsidRPr="005D105D" w:rsidRDefault="00F65F7A" w:rsidP="00F65F7A">
            <w:pPr>
              <w:spacing w:after="0" w:line="276" w:lineRule="auto"/>
              <w:rPr>
                <w:rFonts w:ascii="Arial Narrow" w:hAnsi="Arial Narrow" w:cs="Arial"/>
                <w:i/>
                <w:sz w:val="20"/>
                <w:szCs w:val="20"/>
                <w:lang w:val="en-AU"/>
              </w:rPr>
            </w:pPr>
            <w:r w:rsidRPr="005D105D">
              <w:rPr>
                <w:rFonts w:ascii="Arial Narrow" w:hAnsi="Arial Narrow" w:cs="Arial"/>
                <w:i/>
                <w:sz w:val="20"/>
                <w:szCs w:val="20"/>
                <w:lang w:val="en-AU"/>
              </w:rPr>
              <w:t>Patient must have a documented  histological diagnosis,</w:t>
            </w:r>
          </w:p>
          <w:p w:rsidR="00F65F7A" w:rsidRPr="005D105D" w:rsidRDefault="00F65F7A" w:rsidP="00F65F7A">
            <w:pPr>
              <w:spacing w:after="0" w:line="276" w:lineRule="auto"/>
              <w:rPr>
                <w:rFonts w:ascii="Arial Narrow" w:hAnsi="Arial Narrow" w:cs="Arial"/>
                <w:i/>
                <w:sz w:val="20"/>
                <w:szCs w:val="20"/>
                <w:lang w:val="en-AU"/>
              </w:rPr>
            </w:pPr>
            <w:r w:rsidRPr="005D105D">
              <w:rPr>
                <w:rFonts w:ascii="Arial Narrow" w:hAnsi="Arial Narrow" w:cs="Arial"/>
                <w:i/>
                <w:sz w:val="20"/>
                <w:szCs w:val="20"/>
                <w:lang w:val="en-AU"/>
              </w:rPr>
              <w:t>AND</w:t>
            </w:r>
          </w:p>
          <w:p w:rsidR="00F65F7A" w:rsidRPr="005D105D" w:rsidRDefault="00F65F7A" w:rsidP="00F65F7A">
            <w:pPr>
              <w:spacing w:after="0" w:line="276" w:lineRule="auto"/>
              <w:rPr>
                <w:rFonts w:ascii="Arial Narrow" w:hAnsi="Arial Narrow" w:cs="Arial"/>
                <w:i/>
                <w:sz w:val="20"/>
                <w:szCs w:val="20"/>
                <w:lang w:val="en-AU"/>
              </w:rPr>
            </w:pPr>
            <w:r w:rsidRPr="005D105D">
              <w:rPr>
                <w:rFonts w:ascii="Arial Narrow" w:hAnsi="Arial Narrow" w:cs="Arial"/>
                <w:i/>
                <w:sz w:val="20"/>
                <w:szCs w:val="20"/>
                <w:lang w:val="en-AU"/>
              </w:rPr>
              <w:t>The treatment must be in combination with dexamethasone,</w:t>
            </w:r>
          </w:p>
          <w:p w:rsidR="00F65F7A" w:rsidRPr="005D105D" w:rsidRDefault="00F65F7A" w:rsidP="00F65F7A">
            <w:pPr>
              <w:spacing w:after="0" w:line="276" w:lineRule="auto"/>
              <w:rPr>
                <w:rFonts w:ascii="Arial Narrow" w:hAnsi="Arial Narrow" w:cs="Arial"/>
                <w:i/>
                <w:sz w:val="20"/>
                <w:szCs w:val="20"/>
                <w:lang w:val="en-AU"/>
              </w:rPr>
            </w:pPr>
            <w:r w:rsidRPr="005D105D">
              <w:rPr>
                <w:rFonts w:ascii="Arial Narrow" w:hAnsi="Arial Narrow" w:cs="Arial"/>
                <w:i/>
                <w:sz w:val="20"/>
                <w:szCs w:val="20"/>
                <w:lang w:val="en-AU"/>
              </w:rPr>
              <w:t>AND</w:t>
            </w:r>
          </w:p>
          <w:p w:rsidR="00F65F7A" w:rsidRPr="005D105D" w:rsidRDefault="00F65F7A" w:rsidP="00F65F7A">
            <w:pPr>
              <w:spacing w:after="0" w:line="276" w:lineRule="auto"/>
              <w:rPr>
                <w:rFonts w:ascii="Arial Narrow" w:hAnsi="Arial Narrow" w:cs="Arial"/>
                <w:i/>
                <w:sz w:val="20"/>
                <w:szCs w:val="20"/>
                <w:lang w:val="en-AU"/>
              </w:rPr>
            </w:pPr>
            <w:r w:rsidRPr="005D105D">
              <w:rPr>
                <w:rFonts w:ascii="Arial Narrow" w:hAnsi="Arial Narrow" w:cs="Arial"/>
                <w:i/>
                <w:sz w:val="20"/>
                <w:szCs w:val="20"/>
                <w:lang w:val="en-AU"/>
              </w:rPr>
              <w:t>Patient must have had documented progressive disease after at least one prior therapy prior to commencing non-PBS subsidised treatment with carfilzomib for this condition,</w:t>
            </w:r>
          </w:p>
          <w:p w:rsidR="00F65F7A" w:rsidRPr="005D105D" w:rsidRDefault="00F65F7A" w:rsidP="00F65F7A">
            <w:pPr>
              <w:spacing w:after="0" w:line="276" w:lineRule="auto"/>
              <w:rPr>
                <w:rFonts w:ascii="Arial Narrow" w:hAnsi="Arial Narrow" w:cs="Arial"/>
                <w:i/>
                <w:sz w:val="20"/>
                <w:szCs w:val="20"/>
                <w:lang w:val="en-AU"/>
              </w:rPr>
            </w:pPr>
            <w:r w:rsidRPr="005D105D">
              <w:rPr>
                <w:rFonts w:ascii="Arial Narrow" w:hAnsi="Arial Narrow" w:cs="Arial"/>
                <w:i/>
                <w:sz w:val="20"/>
                <w:szCs w:val="20"/>
                <w:lang w:val="en-AU"/>
              </w:rPr>
              <w:t xml:space="preserve">AND </w:t>
            </w:r>
          </w:p>
          <w:p w:rsidR="00F65F7A" w:rsidRPr="005D105D" w:rsidRDefault="00F65F7A" w:rsidP="00F65F7A">
            <w:pPr>
              <w:spacing w:after="0" w:line="276" w:lineRule="auto"/>
              <w:rPr>
                <w:rFonts w:ascii="Arial Narrow" w:hAnsi="Arial Narrow" w:cs="Arial"/>
                <w:i/>
                <w:sz w:val="20"/>
                <w:szCs w:val="20"/>
                <w:lang w:val="en-AU"/>
              </w:rPr>
            </w:pPr>
            <w:r w:rsidRPr="005D105D">
              <w:rPr>
                <w:rFonts w:ascii="Arial Narrow" w:hAnsi="Arial Narrow" w:cs="Arial"/>
                <w:i/>
                <w:sz w:val="20"/>
                <w:szCs w:val="20"/>
                <w:lang w:val="en-AU"/>
              </w:rPr>
              <w:t>Patient must not have progressive disease while receiving treatment with this drug,</w:t>
            </w:r>
          </w:p>
          <w:p w:rsidR="00F65F7A" w:rsidRPr="005D105D" w:rsidRDefault="00F65F7A" w:rsidP="00F65F7A">
            <w:pPr>
              <w:spacing w:after="0" w:line="276" w:lineRule="auto"/>
              <w:rPr>
                <w:rFonts w:ascii="Arial Narrow" w:hAnsi="Arial Narrow" w:cs="Arial"/>
                <w:i/>
                <w:sz w:val="20"/>
                <w:szCs w:val="20"/>
                <w:lang w:val="en-AU"/>
              </w:rPr>
            </w:pPr>
            <w:r w:rsidRPr="005D105D">
              <w:rPr>
                <w:rFonts w:ascii="Arial Narrow" w:hAnsi="Arial Narrow" w:cs="Arial"/>
                <w:i/>
                <w:sz w:val="20"/>
                <w:szCs w:val="20"/>
                <w:lang w:val="en-AU"/>
              </w:rPr>
              <w:t>AND</w:t>
            </w:r>
          </w:p>
          <w:p w:rsidR="00F65F7A" w:rsidRPr="005D105D" w:rsidRDefault="00F65F7A" w:rsidP="00F65F7A">
            <w:pPr>
              <w:spacing w:after="0" w:line="276" w:lineRule="auto"/>
              <w:rPr>
                <w:rFonts w:ascii="Arial Narrow" w:hAnsi="Arial Narrow" w:cs="Arial"/>
                <w:i/>
                <w:sz w:val="20"/>
                <w:szCs w:val="20"/>
                <w:lang w:val="en-AU"/>
              </w:rPr>
            </w:pPr>
            <w:r w:rsidRPr="005D105D">
              <w:rPr>
                <w:rFonts w:ascii="Arial Narrow" w:hAnsi="Arial Narrow" w:cs="Arial"/>
                <w:i/>
                <w:sz w:val="20"/>
                <w:szCs w:val="20"/>
                <w:lang w:val="en-AU"/>
              </w:rPr>
              <w:t>Patient must have undergone or be ineligible for a stem cell transplant,</w:t>
            </w:r>
          </w:p>
          <w:p w:rsidR="00F65F7A" w:rsidRPr="005D105D" w:rsidRDefault="00F65F7A" w:rsidP="00F65F7A">
            <w:pPr>
              <w:spacing w:after="0" w:line="276" w:lineRule="auto"/>
              <w:rPr>
                <w:rFonts w:ascii="Arial Narrow" w:hAnsi="Arial Narrow" w:cs="Arial"/>
                <w:i/>
                <w:sz w:val="20"/>
                <w:szCs w:val="20"/>
                <w:lang w:val="en-AU"/>
              </w:rPr>
            </w:pPr>
            <w:r w:rsidRPr="005D105D">
              <w:rPr>
                <w:rFonts w:ascii="Arial Narrow" w:hAnsi="Arial Narrow" w:cs="Arial"/>
                <w:i/>
                <w:sz w:val="20"/>
                <w:szCs w:val="20"/>
                <w:lang w:val="en-AU"/>
              </w:rPr>
              <w:t>AND</w:t>
            </w:r>
          </w:p>
          <w:p w:rsidR="00F65F7A" w:rsidRPr="005D105D" w:rsidRDefault="00F65F7A" w:rsidP="00F65F7A">
            <w:pPr>
              <w:spacing w:after="0" w:line="276" w:lineRule="auto"/>
              <w:rPr>
                <w:rFonts w:ascii="Arial Narrow" w:hAnsi="Arial Narrow" w:cs="Arial"/>
                <w:i/>
                <w:sz w:val="20"/>
                <w:szCs w:val="20"/>
                <w:lang w:val="en-AU"/>
              </w:rPr>
            </w:pPr>
            <w:r w:rsidRPr="005D105D">
              <w:rPr>
                <w:rFonts w:ascii="Arial Narrow" w:hAnsi="Arial Narrow" w:cs="Arial"/>
                <w:i/>
                <w:sz w:val="20"/>
                <w:szCs w:val="20"/>
                <w:lang w:val="en-AU"/>
              </w:rPr>
              <w:t xml:space="preserve">Patient must not be receiving concomitant PBS-subsidised thalidomide, </w:t>
            </w:r>
            <w:proofErr w:type="spellStart"/>
            <w:r w:rsidRPr="005D105D">
              <w:rPr>
                <w:rFonts w:ascii="Arial Narrow" w:hAnsi="Arial Narrow" w:cs="Arial"/>
                <w:i/>
                <w:sz w:val="20"/>
                <w:szCs w:val="20"/>
                <w:lang w:val="en-AU"/>
              </w:rPr>
              <w:t>lenalidomide</w:t>
            </w:r>
            <w:proofErr w:type="spellEnd"/>
            <w:r w:rsidRPr="005D105D">
              <w:rPr>
                <w:rFonts w:ascii="Arial Narrow" w:hAnsi="Arial Narrow" w:cs="Arial"/>
                <w:i/>
                <w:sz w:val="20"/>
                <w:szCs w:val="20"/>
                <w:lang w:val="en-AU"/>
              </w:rPr>
              <w:t xml:space="preserve">, </w:t>
            </w:r>
            <w:proofErr w:type="spellStart"/>
            <w:r w:rsidRPr="005D105D">
              <w:rPr>
                <w:rFonts w:ascii="Arial Narrow" w:hAnsi="Arial Narrow" w:cs="Arial"/>
                <w:i/>
                <w:sz w:val="20"/>
                <w:szCs w:val="20"/>
                <w:lang w:val="en-AU"/>
              </w:rPr>
              <w:t>bortezomib</w:t>
            </w:r>
            <w:proofErr w:type="spellEnd"/>
            <w:r w:rsidRPr="005D105D">
              <w:rPr>
                <w:rFonts w:ascii="Arial Narrow" w:hAnsi="Arial Narrow" w:cs="Arial"/>
                <w:i/>
                <w:sz w:val="20"/>
                <w:szCs w:val="20"/>
                <w:lang w:val="en-AU"/>
              </w:rPr>
              <w:t xml:space="preserve">, or </w:t>
            </w:r>
            <w:proofErr w:type="spellStart"/>
            <w:r w:rsidRPr="005D105D">
              <w:rPr>
                <w:rFonts w:ascii="Arial Narrow" w:hAnsi="Arial Narrow" w:cs="Arial"/>
                <w:i/>
                <w:sz w:val="20"/>
                <w:szCs w:val="20"/>
                <w:lang w:val="en-AU"/>
              </w:rPr>
              <w:t>pomalidomide</w:t>
            </w:r>
            <w:proofErr w:type="spellEnd"/>
            <w:r w:rsidRPr="005D105D">
              <w:rPr>
                <w:rFonts w:ascii="Arial Narrow" w:hAnsi="Arial Narrow" w:cs="Arial"/>
                <w:i/>
                <w:sz w:val="20"/>
                <w:szCs w:val="20"/>
                <w:lang w:val="en-AU"/>
              </w:rPr>
              <w:t xml:space="preserve"> </w:t>
            </w:r>
          </w:p>
          <w:p w:rsidR="00F65F7A" w:rsidRPr="005D105D" w:rsidRDefault="00F65F7A" w:rsidP="00F65F7A">
            <w:pPr>
              <w:spacing w:after="0" w:line="276" w:lineRule="auto"/>
              <w:rPr>
                <w:rFonts w:ascii="Arial Narrow" w:hAnsi="Arial Narrow" w:cs="Arial"/>
                <w:i/>
                <w:sz w:val="20"/>
                <w:szCs w:val="20"/>
                <w:lang w:val="en-AU"/>
              </w:rPr>
            </w:pPr>
            <w:r w:rsidRPr="005D105D">
              <w:rPr>
                <w:rFonts w:ascii="Arial Narrow" w:hAnsi="Arial Narrow" w:cs="Arial"/>
                <w:i/>
                <w:sz w:val="20"/>
                <w:szCs w:val="20"/>
                <w:lang w:val="en-AU"/>
              </w:rPr>
              <w:t>AND</w:t>
            </w:r>
          </w:p>
          <w:p w:rsidR="00F65F7A" w:rsidRPr="005D105D" w:rsidRDefault="00F65F7A" w:rsidP="00F65F7A">
            <w:pPr>
              <w:spacing w:after="0" w:line="276" w:lineRule="auto"/>
              <w:rPr>
                <w:rFonts w:ascii="Arial Narrow" w:hAnsi="Arial Narrow" w:cs="Arial"/>
                <w:i/>
                <w:sz w:val="20"/>
                <w:szCs w:val="20"/>
                <w:lang w:val="en-AU"/>
              </w:rPr>
            </w:pPr>
            <w:r w:rsidRPr="005D105D">
              <w:rPr>
                <w:rFonts w:ascii="Arial Narrow" w:hAnsi="Arial Narrow" w:cs="Arial"/>
                <w:i/>
                <w:sz w:val="20"/>
                <w:szCs w:val="20"/>
                <w:lang w:val="en-AU"/>
              </w:rPr>
              <w:t>Patient must not receive more than three cycles of treatment under this restriction.</w:t>
            </w:r>
          </w:p>
        </w:tc>
      </w:tr>
      <w:tr w:rsidR="00F65F7A" w:rsidRPr="00BC16CA" w:rsidTr="00F65F7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jc w:val="both"/>
              <w:rPr>
                <w:rFonts w:ascii="Arial Narrow" w:hAnsi="Arial Narrow" w:cs="Arial"/>
                <w:b/>
                <w:sz w:val="20"/>
                <w:szCs w:val="20"/>
                <w:lang w:val="en-AU"/>
              </w:rPr>
            </w:pPr>
            <w:r w:rsidRPr="005D105D">
              <w:rPr>
                <w:rFonts w:ascii="Arial Narrow" w:hAnsi="Arial Narrow" w:cs="Arial"/>
                <w:b/>
                <w:sz w:val="20"/>
                <w:szCs w:val="20"/>
                <w:lang w:val="en-AU"/>
              </w:rPr>
              <w:lastRenderedPageBreak/>
              <w:t>Prescriber Instructions</w:t>
            </w:r>
          </w:p>
          <w:p w:rsidR="00F65F7A" w:rsidRPr="005D105D" w:rsidRDefault="00F65F7A" w:rsidP="00F65F7A">
            <w:pPr>
              <w:spacing w:after="0"/>
              <w:jc w:val="both"/>
              <w:rPr>
                <w:rFonts w:ascii="Arial Narrow" w:hAnsi="Arial Narrow" w:cs="Arial"/>
                <w:sz w:val="20"/>
                <w:szCs w:val="20"/>
                <w:lang w:val="en-AU"/>
              </w:rPr>
            </w:pPr>
          </w:p>
        </w:tc>
        <w:tc>
          <w:tcPr>
            <w:tcW w:w="6379" w:type="dxa"/>
            <w:gridSpan w:val="6"/>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 xml:space="preserve">&lt;Progressive disease defined as per initial restriction&gt; </w:t>
            </w:r>
          </w:p>
          <w:p w:rsidR="00F65F7A" w:rsidRPr="005D105D" w:rsidRDefault="00F65F7A" w:rsidP="00F65F7A">
            <w:pPr>
              <w:spacing w:after="0" w:line="276" w:lineRule="auto"/>
              <w:rPr>
                <w:rFonts w:ascii="Arial Narrow" w:hAnsi="Arial Narrow" w:cs="Arial"/>
                <w:i/>
                <w:sz w:val="20"/>
                <w:szCs w:val="20"/>
                <w:lang w:val="en-AU"/>
              </w:rPr>
            </w:pPr>
            <w:r w:rsidRPr="005D105D">
              <w:rPr>
                <w:rFonts w:ascii="Arial Narrow" w:hAnsi="Arial Narrow" w:cs="Arial"/>
                <w:i/>
                <w:sz w:val="20"/>
                <w:szCs w:val="20"/>
                <w:lang w:val="en-AU"/>
              </w:rPr>
              <w:t>Patient may qualify for PBS-subsidised treatment under this restriction once only. For continuing PBS-subsidised treatment, a Grandfathered patient must qualify under Continuing treatment criteria.</w:t>
            </w:r>
          </w:p>
          <w:p w:rsidR="00F65F7A" w:rsidRPr="005D105D" w:rsidRDefault="00F65F7A" w:rsidP="00F65F7A">
            <w:pPr>
              <w:spacing w:after="0" w:line="276" w:lineRule="auto"/>
              <w:rPr>
                <w:rFonts w:ascii="Arial Narrow" w:hAnsi="Arial Narrow" w:cs="Arial"/>
                <w:i/>
                <w:sz w:val="20"/>
                <w:szCs w:val="20"/>
                <w:lang w:val="en-AU"/>
              </w:rPr>
            </w:pPr>
          </w:p>
          <w:p w:rsidR="00F65F7A" w:rsidRPr="005D105D" w:rsidRDefault="00F65F7A" w:rsidP="00F65F7A">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&lt;Authority application requirements as per initial restriction&gt;</w:t>
            </w:r>
          </w:p>
          <w:p w:rsidR="00F65F7A" w:rsidRPr="005D105D" w:rsidRDefault="00F65F7A" w:rsidP="00F65F7A">
            <w:pPr>
              <w:spacing w:after="0" w:line="276" w:lineRule="auto"/>
              <w:rPr>
                <w:rFonts w:ascii="Arial Narrow" w:hAnsi="Arial Narrow" w:cs="Arial"/>
                <w:i/>
                <w:sz w:val="20"/>
                <w:szCs w:val="20"/>
                <w:lang w:val="en-AU"/>
              </w:rPr>
            </w:pPr>
            <w:r w:rsidRPr="005D105D">
              <w:rPr>
                <w:rFonts w:ascii="Arial Narrow" w:hAnsi="Arial Narrow" w:cs="Arial"/>
                <w:i/>
                <w:sz w:val="20"/>
                <w:szCs w:val="20"/>
                <w:lang w:val="en-AU"/>
              </w:rPr>
              <w:t>To enable confirmation of eligibility to continue treatment, current measurements and measurements recorded prior to carfilzomib initiation for at least one of the following must be provided:</w:t>
            </w:r>
          </w:p>
          <w:p w:rsidR="00F65F7A" w:rsidRPr="005D105D" w:rsidRDefault="00F65F7A" w:rsidP="00F65F7A">
            <w:pPr>
              <w:spacing w:after="0" w:line="276" w:lineRule="auto"/>
              <w:rPr>
                <w:rFonts w:ascii="Arial Narrow" w:hAnsi="Arial Narrow" w:cs="Arial"/>
                <w:i/>
                <w:sz w:val="20"/>
                <w:szCs w:val="20"/>
                <w:lang w:val="en-AU"/>
              </w:rPr>
            </w:pPr>
            <w:r w:rsidRPr="005D105D">
              <w:rPr>
                <w:rFonts w:ascii="Arial Narrow" w:hAnsi="Arial Narrow" w:cs="Arial"/>
                <w:i/>
                <w:sz w:val="20"/>
                <w:szCs w:val="20"/>
                <w:lang w:val="en-AU"/>
              </w:rPr>
              <w:t>(a) the level of serum monoclonal protein; or</w:t>
            </w:r>
          </w:p>
          <w:p w:rsidR="00F65F7A" w:rsidRPr="005D105D" w:rsidRDefault="00F65F7A" w:rsidP="00F65F7A">
            <w:pPr>
              <w:spacing w:after="0" w:line="276" w:lineRule="auto"/>
              <w:rPr>
                <w:rFonts w:ascii="Arial Narrow" w:hAnsi="Arial Narrow" w:cs="Arial"/>
                <w:i/>
                <w:sz w:val="20"/>
                <w:szCs w:val="20"/>
                <w:lang w:val="en-AU"/>
              </w:rPr>
            </w:pPr>
            <w:r w:rsidRPr="005D105D">
              <w:rPr>
                <w:rFonts w:ascii="Arial Narrow" w:hAnsi="Arial Narrow" w:cs="Arial"/>
                <w:i/>
                <w:sz w:val="20"/>
                <w:szCs w:val="20"/>
                <w:lang w:val="en-AU"/>
              </w:rPr>
              <w:t xml:space="preserve">(b) </w:t>
            </w:r>
            <w:proofErr w:type="spellStart"/>
            <w:r w:rsidRPr="005D105D">
              <w:rPr>
                <w:rFonts w:ascii="Arial Narrow" w:hAnsi="Arial Narrow" w:cs="Arial"/>
                <w:i/>
                <w:sz w:val="20"/>
                <w:szCs w:val="20"/>
                <w:lang w:val="en-AU"/>
              </w:rPr>
              <w:t>Bence</w:t>
            </w:r>
            <w:proofErr w:type="spellEnd"/>
            <w:r w:rsidRPr="005D105D">
              <w:rPr>
                <w:rFonts w:ascii="Arial Narrow" w:hAnsi="Arial Narrow" w:cs="Arial"/>
                <w:i/>
                <w:sz w:val="20"/>
                <w:szCs w:val="20"/>
                <w:lang w:val="en-AU"/>
              </w:rPr>
              <w:t>-Jones proteinuria - the results of 24-hour urinary light chain M protein excretion; or</w:t>
            </w:r>
          </w:p>
          <w:p w:rsidR="00F65F7A" w:rsidRPr="005D105D" w:rsidRDefault="00F65F7A" w:rsidP="00F65F7A">
            <w:pPr>
              <w:spacing w:after="0" w:line="276" w:lineRule="auto"/>
              <w:rPr>
                <w:rFonts w:ascii="Arial Narrow" w:hAnsi="Arial Narrow" w:cs="Arial"/>
                <w:i/>
                <w:sz w:val="20"/>
                <w:szCs w:val="20"/>
                <w:lang w:val="en-AU"/>
              </w:rPr>
            </w:pPr>
            <w:r w:rsidRPr="005D105D">
              <w:rPr>
                <w:rFonts w:ascii="Arial Narrow" w:hAnsi="Arial Narrow" w:cs="Arial"/>
                <w:i/>
                <w:sz w:val="20"/>
                <w:szCs w:val="20"/>
                <w:lang w:val="en-AU"/>
              </w:rPr>
              <w:t>(c) the serum level of free kappa and lambda light chains; or</w:t>
            </w:r>
          </w:p>
          <w:p w:rsidR="00F65F7A" w:rsidRPr="005D105D" w:rsidRDefault="00F65F7A" w:rsidP="00F65F7A">
            <w:pPr>
              <w:spacing w:after="0" w:line="276" w:lineRule="auto"/>
              <w:rPr>
                <w:rFonts w:ascii="Arial Narrow" w:hAnsi="Arial Narrow" w:cs="Arial"/>
                <w:i/>
                <w:sz w:val="20"/>
                <w:szCs w:val="20"/>
                <w:lang w:val="en-AU"/>
              </w:rPr>
            </w:pPr>
            <w:r w:rsidRPr="005D105D">
              <w:rPr>
                <w:rFonts w:ascii="Arial Narrow" w:hAnsi="Arial Narrow" w:cs="Arial"/>
                <w:i/>
                <w:sz w:val="20"/>
                <w:szCs w:val="20"/>
                <w:lang w:val="en-AU"/>
              </w:rPr>
              <w:t>(d) bone marrow aspirate or trephine; or</w:t>
            </w:r>
          </w:p>
          <w:p w:rsidR="00F65F7A" w:rsidRPr="005D105D" w:rsidRDefault="00F65F7A" w:rsidP="00F65F7A">
            <w:pPr>
              <w:spacing w:after="0" w:line="276" w:lineRule="auto"/>
              <w:rPr>
                <w:rFonts w:ascii="Arial Narrow" w:hAnsi="Arial Narrow" w:cs="Arial"/>
                <w:i/>
                <w:sz w:val="20"/>
                <w:szCs w:val="20"/>
                <w:lang w:val="en-AU"/>
              </w:rPr>
            </w:pPr>
            <w:r w:rsidRPr="005D105D">
              <w:rPr>
                <w:rFonts w:ascii="Arial Narrow" w:hAnsi="Arial Narrow" w:cs="Arial"/>
                <w:i/>
                <w:sz w:val="20"/>
                <w:szCs w:val="20"/>
                <w:lang w:val="en-AU"/>
              </w:rPr>
              <w:t>(e) if present, the size and location of lytic bone lesions (not including compression fractures); or</w:t>
            </w:r>
          </w:p>
          <w:p w:rsidR="00F65F7A" w:rsidRPr="005D105D" w:rsidRDefault="00F65F7A" w:rsidP="00F65F7A">
            <w:pPr>
              <w:spacing w:after="0" w:line="276" w:lineRule="auto"/>
              <w:rPr>
                <w:rFonts w:ascii="Arial Narrow" w:hAnsi="Arial Narrow" w:cs="Arial"/>
                <w:i/>
                <w:sz w:val="20"/>
                <w:szCs w:val="20"/>
                <w:lang w:val="en-AU"/>
              </w:rPr>
            </w:pPr>
            <w:r w:rsidRPr="005D105D">
              <w:rPr>
                <w:rFonts w:ascii="Arial Narrow" w:hAnsi="Arial Narrow" w:cs="Arial"/>
                <w:i/>
                <w:sz w:val="20"/>
                <w:szCs w:val="20"/>
                <w:lang w:val="en-AU"/>
              </w:rPr>
              <w:t xml:space="preserve">(f) if present, the size and location of all soft tissue </w:t>
            </w:r>
            <w:proofErr w:type="spellStart"/>
            <w:r w:rsidRPr="005D105D">
              <w:rPr>
                <w:rFonts w:ascii="Arial Narrow" w:hAnsi="Arial Narrow" w:cs="Arial"/>
                <w:i/>
                <w:sz w:val="20"/>
                <w:szCs w:val="20"/>
                <w:lang w:val="en-AU"/>
              </w:rPr>
              <w:t>plasmacytomas</w:t>
            </w:r>
            <w:proofErr w:type="spellEnd"/>
            <w:r w:rsidRPr="005D105D">
              <w:rPr>
                <w:rFonts w:ascii="Arial Narrow" w:hAnsi="Arial Narrow" w:cs="Arial"/>
                <w:i/>
                <w:sz w:val="20"/>
                <w:szCs w:val="20"/>
                <w:lang w:val="en-AU"/>
              </w:rPr>
              <w:t xml:space="preserve"> by clinical or radiographic examination i.e. MRI or CT-scan; or</w:t>
            </w:r>
          </w:p>
          <w:p w:rsidR="00F65F7A" w:rsidRPr="005D105D" w:rsidRDefault="00F65F7A" w:rsidP="00F65F7A">
            <w:pPr>
              <w:spacing w:after="0" w:line="276" w:lineRule="auto"/>
              <w:rPr>
                <w:rFonts w:ascii="Arial Narrow" w:hAnsi="Arial Narrow" w:cs="Arial"/>
                <w:i/>
                <w:sz w:val="20"/>
                <w:szCs w:val="20"/>
                <w:lang w:val="en-AU"/>
              </w:rPr>
            </w:pPr>
            <w:r w:rsidRPr="005D105D">
              <w:rPr>
                <w:rFonts w:ascii="Arial Narrow" w:hAnsi="Arial Narrow" w:cs="Arial"/>
                <w:i/>
                <w:sz w:val="20"/>
                <w:szCs w:val="20"/>
                <w:lang w:val="en-AU"/>
              </w:rPr>
              <w:t xml:space="preserve">(g) </w:t>
            </w:r>
            <w:proofErr w:type="gramStart"/>
            <w:r w:rsidRPr="005D105D">
              <w:rPr>
                <w:rFonts w:ascii="Arial Narrow" w:hAnsi="Arial Narrow" w:cs="Arial"/>
                <w:i/>
                <w:sz w:val="20"/>
                <w:szCs w:val="20"/>
                <w:lang w:val="en-AU"/>
              </w:rPr>
              <w:t>if</w:t>
            </w:r>
            <w:proofErr w:type="gramEnd"/>
            <w:r w:rsidRPr="005D105D">
              <w:rPr>
                <w:rFonts w:ascii="Arial Narrow" w:hAnsi="Arial Narrow" w:cs="Arial"/>
                <w:i/>
                <w:sz w:val="20"/>
                <w:szCs w:val="20"/>
                <w:lang w:val="en-AU"/>
              </w:rPr>
              <w:t xml:space="preserve"> present, the level of hypercalcaemia, corrected for albumin concentration.</w:t>
            </w:r>
          </w:p>
          <w:p w:rsidR="00F65F7A" w:rsidRPr="005D105D" w:rsidRDefault="00F65F7A" w:rsidP="00F65F7A">
            <w:pPr>
              <w:spacing w:after="0" w:line="276" w:lineRule="auto"/>
              <w:rPr>
                <w:rFonts w:ascii="Arial Narrow" w:hAnsi="Arial Narrow" w:cs="Arial"/>
                <w:i/>
                <w:sz w:val="20"/>
                <w:szCs w:val="20"/>
                <w:lang w:val="en-AU"/>
              </w:rPr>
            </w:pPr>
            <w:r w:rsidRPr="005D105D">
              <w:rPr>
                <w:rFonts w:ascii="Arial Narrow" w:hAnsi="Arial Narrow" w:cs="Arial"/>
                <w:i/>
                <w:sz w:val="20"/>
                <w:szCs w:val="20"/>
                <w:lang w:val="en-AU"/>
              </w:rPr>
              <w:t>As these parameters will be used to determine response, results for either (a) or (b) or (c) should be provided for all patients. Where the patient has oligo-secretory or non-secretory multiple myeloma, either (c) or (d) or if relevant (e), (f) or (g) should be provided. Where the prescriber plans to assess response in patients with oligo-secretory or non-secretory multiple myeloma with free light chain assays, evidence of the oligo-secretory or non-secretory nature of the multiple myeloma (current serum M protein less than 10 g per L) must be provided.</w:t>
            </w:r>
          </w:p>
        </w:tc>
      </w:tr>
      <w:tr w:rsidR="00F65F7A" w:rsidRPr="00BC16CA" w:rsidTr="00F65F7A">
        <w:trPr>
          <w:cantSplit/>
          <w:trHeight w:val="360"/>
        </w:trPr>
        <w:tc>
          <w:tcPr>
            <w:tcW w:w="2835" w:type="dxa"/>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jc w:val="both"/>
              <w:rPr>
                <w:rFonts w:ascii="Arial Narrow" w:hAnsi="Arial Narrow" w:cs="Arial"/>
                <w:b/>
                <w:sz w:val="20"/>
                <w:szCs w:val="20"/>
                <w:lang w:val="en-AU"/>
              </w:rPr>
            </w:pPr>
            <w:r w:rsidRPr="005D105D">
              <w:rPr>
                <w:rFonts w:ascii="Arial Narrow" w:hAnsi="Arial Narrow" w:cs="Arial"/>
                <w:b/>
                <w:sz w:val="20"/>
                <w:szCs w:val="20"/>
                <w:lang w:val="en-AU"/>
              </w:rPr>
              <w:t>Administrative Advice</w:t>
            </w:r>
          </w:p>
          <w:p w:rsidR="00F65F7A" w:rsidRPr="005D105D" w:rsidRDefault="00F65F7A" w:rsidP="00F65F7A">
            <w:pPr>
              <w:spacing w:after="0"/>
              <w:jc w:val="both"/>
              <w:rPr>
                <w:rFonts w:ascii="Arial Narrow" w:hAnsi="Arial Narrow" w:cs="Arial"/>
                <w:i/>
                <w:sz w:val="20"/>
                <w:szCs w:val="20"/>
                <w:lang w:val="en-AU"/>
              </w:rPr>
            </w:pPr>
          </w:p>
        </w:tc>
        <w:tc>
          <w:tcPr>
            <w:tcW w:w="6379" w:type="dxa"/>
            <w:gridSpan w:val="6"/>
            <w:tcBorders>
              <w:top w:val="single" w:sz="4" w:space="0" w:color="auto"/>
              <w:left w:val="single" w:sz="4" w:space="0" w:color="auto"/>
              <w:bottom w:val="single" w:sz="4" w:space="0" w:color="auto"/>
              <w:right w:val="single" w:sz="4" w:space="0" w:color="auto"/>
            </w:tcBorders>
          </w:tcPr>
          <w:p w:rsidR="00F65F7A" w:rsidRPr="005D105D" w:rsidRDefault="00F65F7A" w:rsidP="00F65F7A">
            <w:pPr>
              <w:spacing w:after="0"/>
              <w:rPr>
                <w:rFonts w:ascii="Arial Narrow" w:hAnsi="Arial Narrow" w:cs="Arial"/>
                <w:i/>
                <w:sz w:val="20"/>
                <w:szCs w:val="20"/>
                <w:lang w:val="en-AU"/>
              </w:rPr>
            </w:pPr>
            <w:r w:rsidRPr="005D105D">
              <w:rPr>
                <w:rFonts w:ascii="Arial Narrow" w:hAnsi="Arial Narrow" w:cs="Arial"/>
                <w:i/>
                <w:sz w:val="20"/>
                <w:szCs w:val="20"/>
                <w:lang w:val="en-AU"/>
              </w:rPr>
              <w:t>No increase in the maximum number of repeats may be authorised.</w:t>
            </w:r>
          </w:p>
          <w:p w:rsidR="00F65F7A" w:rsidRPr="005D105D" w:rsidRDefault="00F65F7A" w:rsidP="00F65F7A">
            <w:pPr>
              <w:spacing w:after="0"/>
              <w:rPr>
                <w:rFonts w:ascii="Arial Narrow" w:hAnsi="Arial Narrow" w:cs="Arial"/>
                <w:i/>
                <w:sz w:val="20"/>
                <w:szCs w:val="20"/>
                <w:lang w:val="en-AU"/>
              </w:rPr>
            </w:pPr>
            <w:r w:rsidRPr="005D105D">
              <w:rPr>
                <w:rFonts w:ascii="Arial Narrow" w:hAnsi="Arial Narrow" w:cs="Arial"/>
                <w:i/>
                <w:sz w:val="20"/>
                <w:szCs w:val="20"/>
                <w:lang w:val="en-AU"/>
              </w:rPr>
              <w:t>No increase in the maximum amount or number of units may be authorised.</w:t>
            </w:r>
          </w:p>
          <w:p w:rsidR="00F65F7A" w:rsidRPr="005D105D" w:rsidRDefault="00F65F7A" w:rsidP="00F65F7A">
            <w:pPr>
              <w:spacing w:after="0"/>
              <w:rPr>
                <w:rFonts w:ascii="Arial Narrow" w:hAnsi="Arial Narrow" w:cs="Arial"/>
                <w:i/>
                <w:sz w:val="20"/>
                <w:szCs w:val="20"/>
                <w:lang w:val="en-AU"/>
              </w:rPr>
            </w:pPr>
            <w:r w:rsidRPr="005D105D">
              <w:rPr>
                <w:rFonts w:ascii="Arial Narrow" w:hAnsi="Arial Narrow" w:cs="Arial"/>
                <w:i/>
                <w:sz w:val="20"/>
                <w:szCs w:val="20"/>
                <w:lang w:val="en-AU"/>
              </w:rPr>
              <w:t>Special Pricing Arrangements apply.</w:t>
            </w:r>
          </w:p>
        </w:tc>
      </w:tr>
    </w:tbl>
    <w:p w:rsidR="00F65F7A" w:rsidRPr="005D105D" w:rsidRDefault="00F65F7A" w:rsidP="00F65F7A">
      <w:pPr>
        <w:rPr>
          <w:rFonts w:ascii="Arial" w:hAnsi="Arial" w:cs="Arial"/>
          <w:sz w:val="22"/>
          <w:lang w:val="en-AU"/>
        </w:rPr>
      </w:pPr>
    </w:p>
    <w:p w:rsidR="00F65F7A" w:rsidRPr="005D105D" w:rsidRDefault="00F65F7A" w:rsidP="00F65F7A">
      <w:pPr>
        <w:jc w:val="both"/>
        <w:rPr>
          <w:rFonts w:ascii="Arial" w:hAnsi="Arial" w:cs="Arial"/>
          <w:lang w:val="en-AU"/>
        </w:rPr>
      </w:pPr>
    </w:p>
    <w:p w:rsidR="00F65F7A" w:rsidRPr="005D105D" w:rsidRDefault="00F65F7A" w:rsidP="00F65F7A">
      <w:pPr>
        <w:rPr>
          <w:lang w:val="en-AU"/>
        </w:rPr>
        <w:sectPr w:rsidR="00F65F7A" w:rsidRPr="005D105D" w:rsidSect="0000320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1440" w:footer="708" w:gutter="0"/>
          <w:pgNumType w:start="1"/>
          <w:cols w:space="708"/>
          <w:docGrid w:linePitch="360"/>
        </w:sectPr>
      </w:pPr>
    </w:p>
    <w:p w:rsidR="00657BBA" w:rsidRPr="005D105D" w:rsidRDefault="00657BBA" w:rsidP="00657BBA">
      <w:pPr>
        <w:rPr>
          <w:rFonts w:ascii="Arial" w:eastAsia="Times New Roman" w:hAnsi="Arial" w:cs="Arial"/>
          <w:b/>
          <w:snapToGrid w:val="0"/>
          <w:sz w:val="22"/>
          <w:lang w:val="en-AU"/>
        </w:rPr>
      </w:pPr>
    </w:p>
    <w:p w:rsidR="003A432B" w:rsidRPr="005D105D" w:rsidRDefault="003A432B" w:rsidP="003A432B">
      <w:pPr>
        <w:jc w:val="both"/>
        <w:rPr>
          <w:rFonts w:ascii="Arial" w:eastAsia="Times New Roman" w:hAnsi="Arial" w:cs="Arial"/>
          <w:b/>
          <w:snapToGrid w:val="0"/>
          <w:vanish/>
          <w:sz w:val="22"/>
          <w:lang w:val="en-AU"/>
        </w:rPr>
      </w:pPr>
    </w:p>
    <w:p w:rsidR="00657BBA" w:rsidRPr="005D105D" w:rsidRDefault="00657BBA" w:rsidP="003A432B">
      <w:pPr>
        <w:pStyle w:val="ListParagraph"/>
        <w:numPr>
          <w:ilvl w:val="1"/>
          <w:numId w:val="1"/>
        </w:numPr>
        <w:jc w:val="both"/>
        <w:rPr>
          <w:rFonts w:ascii="Calibri" w:eastAsia="Calibri" w:hAnsi="Calibri" w:cs="Arial"/>
          <w:lang w:val="en-AU"/>
        </w:rPr>
      </w:pPr>
      <w:r w:rsidRPr="005D105D">
        <w:rPr>
          <w:rFonts w:ascii="Calibri" w:eastAsia="Calibri" w:hAnsi="Calibri" w:cs="Arial"/>
          <w:lang w:val="en-AU"/>
        </w:rPr>
        <w:t>Compared with the previous submission, the changes to the proposed PBS listing were:</w:t>
      </w:r>
    </w:p>
    <w:p w:rsidR="00657BBA" w:rsidRPr="005D105D" w:rsidRDefault="00C50D73" w:rsidP="000823F0">
      <w:pPr>
        <w:numPr>
          <w:ilvl w:val="0"/>
          <w:numId w:val="10"/>
        </w:numPr>
        <w:ind w:left="1069"/>
        <w:jc w:val="both"/>
        <w:rPr>
          <w:rFonts w:ascii="Calibri" w:eastAsia="Calibri" w:hAnsi="Calibri" w:cs="Arial"/>
          <w:lang w:val="en-AU"/>
        </w:rPr>
      </w:pPr>
      <w:proofErr w:type="gramStart"/>
      <w:r w:rsidRPr="005D105D">
        <w:rPr>
          <w:rFonts w:ascii="Calibri" w:eastAsia="Calibri" w:hAnsi="Calibri" w:cs="Arial"/>
          <w:lang w:val="en-AU"/>
        </w:rPr>
        <w:t>a</w:t>
      </w:r>
      <w:r w:rsidR="00021E80" w:rsidRPr="005D105D">
        <w:rPr>
          <w:rFonts w:ascii="Calibri" w:eastAsia="Calibri" w:hAnsi="Calibri" w:cs="Arial"/>
          <w:lang w:val="en-AU"/>
        </w:rPr>
        <w:t>n</w:t>
      </w:r>
      <w:proofErr w:type="gramEnd"/>
      <w:r w:rsidR="00657BBA" w:rsidRPr="005D105D">
        <w:rPr>
          <w:rFonts w:ascii="Calibri" w:eastAsia="Calibri" w:hAnsi="Calibri" w:cs="Arial"/>
          <w:lang w:val="en-AU"/>
        </w:rPr>
        <w:t xml:space="preserve"> increase in the rebate </w:t>
      </w:r>
      <w:r w:rsidR="00021E80" w:rsidRPr="005D105D">
        <w:rPr>
          <w:rFonts w:ascii="Calibri" w:eastAsia="Calibri" w:hAnsi="Calibri" w:cs="Arial"/>
          <w:lang w:val="en-AU"/>
        </w:rPr>
        <w:t xml:space="preserve">by </w:t>
      </w:r>
      <w:r w:rsidR="00FC6460">
        <w:rPr>
          <w:rFonts w:ascii="Calibri" w:eastAsia="Calibri" w:hAnsi="Calibri" w:cs="Arial"/>
          <w:noProof/>
          <w:color w:val="000000"/>
          <w:highlight w:val="black"/>
          <w:lang w:val="en-AU"/>
        </w:rPr>
        <w:t>''''''</w:t>
      </w:r>
      <w:r w:rsidR="00540F97" w:rsidRPr="005D105D">
        <w:rPr>
          <w:rFonts w:ascii="Calibri" w:eastAsia="Calibri" w:hAnsi="Calibri" w:cs="Arial"/>
          <w:lang w:val="en-AU"/>
        </w:rPr>
        <w:t xml:space="preserve">% </w:t>
      </w:r>
      <w:r w:rsidR="00657BBA" w:rsidRPr="005D105D">
        <w:rPr>
          <w:rFonts w:ascii="Calibri" w:eastAsia="Calibri" w:hAnsi="Calibri" w:cs="Arial"/>
          <w:lang w:val="en-AU"/>
        </w:rPr>
        <w:t>was proposed (</w:t>
      </w:r>
      <w:r w:rsidR="00FC6460">
        <w:rPr>
          <w:rFonts w:ascii="Calibri" w:eastAsia="Calibri" w:hAnsi="Calibri" w:cs="Arial"/>
          <w:noProof/>
          <w:color w:val="000000"/>
          <w:highlight w:val="black"/>
          <w:lang w:val="en-AU"/>
        </w:rPr>
        <w:t>''''''''</w:t>
      </w:r>
      <w:r w:rsidR="00657BBA" w:rsidRPr="005D105D">
        <w:rPr>
          <w:rFonts w:ascii="Calibri" w:eastAsia="Calibri" w:hAnsi="Calibri" w:cs="Arial"/>
          <w:lang w:val="en-AU"/>
        </w:rPr>
        <w:t xml:space="preserve">% versus </w:t>
      </w:r>
      <w:r w:rsidR="00FC6460">
        <w:rPr>
          <w:rFonts w:ascii="Calibri" w:eastAsia="Calibri" w:hAnsi="Calibri" w:cs="Arial"/>
          <w:noProof/>
          <w:color w:val="000000"/>
          <w:highlight w:val="black"/>
          <w:lang w:val="en-AU"/>
        </w:rPr>
        <w:t>'''''''''</w:t>
      </w:r>
      <w:r w:rsidR="00657BBA" w:rsidRPr="005D105D">
        <w:rPr>
          <w:rFonts w:ascii="Calibri" w:eastAsia="Calibri" w:hAnsi="Calibri" w:cs="Arial"/>
          <w:lang w:val="en-AU"/>
        </w:rPr>
        <w:t xml:space="preserve">%); </w:t>
      </w:r>
    </w:p>
    <w:p w:rsidR="00657BBA" w:rsidRPr="00FB03CA" w:rsidRDefault="006F7D91" w:rsidP="000823F0">
      <w:pPr>
        <w:numPr>
          <w:ilvl w:val="0"/>
          <w:numId w:val="10"/>
        </w:numPr>
        <w:ind w:left="1069"/>
        <w:jc w:val="both"/>
        <w:rPr>
          <w:rFonts w:ascii="Calibri" w:eastAsia="Calibri" w:hAnsi="Calibri" w:cs="Arial"/>
          <w:lang w:val="en-AU"/>
        </w:rPr>
      </w:pPr>
      <w:proofErr w:type="gramStart"/>
      <w:r w:rsidRPr="00FB03CA">
        <w:rPr>
          <w:rFonts w:ascii="Calibri" w:eastAsia="Calibri" w:hAnsi="Calibri" w:cs="Arial"/>
          <w:lang w:val="en-AU"/>
        </w:rPr>
        <w:t>a</w:t>
      </w:r>
      <w:proofErr w:type="gramEnd"/>
      <w:r w:rsidR="00657BBA" w:rsidRPr="00FB03CA">
        <w:rPr>
          <w:rFonts w:ascii="Calibri" w:eastAsia="Calibri" w:hAnsi="Calibri" w:cs="Arial"/>
          <w:lang w:val="en-AU"/>
        </w:rPr>
        <w:t xml:space="preserve"> 10 mg vial was proposed for PBS listing, in addition to the TGA-registered strengths (30 mg and 60 mg). The resubmission assumed that the 10 mg strength </w:t>
      </w:r>
      <w:r w:rsidR="00FC6460">
        <w:rPr>
          <w:rFonts w:ascii="Calibri" w:eastAsia="Calibri" w:hAnsi="Calibri" w:cs="Arial"/>
          <w:noProof/>
          <w:color w:val="000000"/>
          <w:highlight w:val="black"/>
          <w:lang w:val="en-AU"/>
        </w:rPr>
        <w:t>'''''''''''' ''''''''''''''''''''' '''''''''''''' ''''''''''''''''' '''''''''''' ''''''' ''''''''''''''''''''''''' '''''''' ''''''' ''''''''''''''''''' '''''''''''' ''''''' ''''''''''''''' '''''''''''''''''''</w:t>
      </w:r>
      <w:r w:rsidR="00657BBA" w:rsidRPr="00FB03CA">
        <w:rPr>
          <w:rFonts w:ascii="Calibri" w:eastAsia="Calibri" w:hAnsi="Calibri" w:cs="Arial"/>
          <w:lang w:val="en-AU"/>
        </w:rPr>
        <w:t xml:space="preserve">. </w:t>
      </w:r>
      <w:r w:rsidR="00CB7180" w:rsidRPr="00FB03CA">
        <w:rPr>
          <w:rFonts w:ascii="Calibri" w:eastAsia="Calibri" w:hAnsi="Calibri" w:cs="Arial"/>
          <w:lang w:val="en-AU"/>
        </w:rPr>
        <w:t>A</w:t>
      </w:r>
      <w:r w:rsidR="00657BBA" w:rsidRPr="00FB03CA">
        <w:rPr>
          <w:rFonts w:ascii="Calibri" w:eastAsia="Calibri" w:hAnsi="Calibri" w:cs="Arial"/>
          <w:lang w:val="en-AU"/>
        </w:rPr>
        <w:t>n application to register the 10 mg vials had not been submitted at the time the resubmission was prepared</w:t>
      </w:r>
      <w:r w:rsidR="00437C72" w:rsidRPr="00FB03CA">
        <w:rPr>
          <w:rFonts w:ascii="Calibri" w:eastAsia="Calibri" w:hAnsi="Calibri" w:cs="Arial"/>
          <w:lang w:val="en-AU"/>
        </w:rPr>
        <w:t>; and</w:t>
      </w:r>
      <w:r w:rsidR="00657BBA" w:rsidRPr="00FB03CA">
        <w:rPr>
          <w:rFonts w:ascii="Calibri" w:eastAsia="Calibri" w:hAnsi="Calibri" w:cs="Arial"/>
          <w:lang w:val="en-AU"/>
        </w:rPr>
        <w:t xml:space="preserve">  </w:t>
      </w:r>
    </w:p>
    <w:p w:rsidR="00657BBA" w:rsidRPr="005D105D" w:rsidRDefault="00657BBA" w:rsidP="000823F0">
      <w:pPr>
        <w:numPr>
          <w:ilvl w:val="0"/>
          <w:numId w:val="10"/>
        </w:numPr>
        <w:ind w:left="1069"/>
        <w:jc w:val="both"/>
        <w:rPr>
          <w:rFonts w:ascii="Calibri" w:eastAsia="Calibri" w:hAnsi="Calibri" w:cs="Arial"/>
          <w:lang w:val="en-AU"/>
        </w:rPr>
      </w:pPr>
      <w:r w:rsidRPr="005D105D">
        <w:rPr>
          <w:rFonts w:ascii="Calibri" w:eastAsia="Calibri" w:hAnsi="Calibri" w:cs="Arial"/>
          <w:lang w:val="en-AU"/>
        </w:rPr>
        <w:t xml:space="preserve">a Risk Sharing Arrangement </w:t>
      </w:r>
      <w:r w:rsidR="005A69EF" w:rsidRPr="005D105D">
        <w:rPr>
          <w:rFonts w:ascii="Calibri" w:eastAsia="Calibri" w:hAnsi="Calibri" w:cs="Arial"/>
          <w:lang w:val="en-AU"/>
        </w:rPr>
        <w:t xml:space="preserve">(RSA) </w:t>
      </w:r>
      <w:r w:rsidRPr="005D105D">
        <w:rPr>
          <w:rFonts w:ascii="Calibri" w:eastAsia="Calibri" w:hAnsi="Calibri" w:cs="Arial"/>
          <w:lang w:val="en-AU"/>
        </w:rPr>
        <w:t xml:space="preserve">was proposed to cover the full drug cost of carfilzomib </w:t>
      </w:r>
      <w:r w:rsidR="00FC6460">
        <w:rPr>
          <w:rFonts w:ascii="Calibri" w:eastAsia="Calibri" w:hAnsi="Calibri" w:cs="Arial"/>
          <w:noProof/>
          <w:color w:val="000000"/>
          <w:highlight w:val="black"/>
          <w:lang w:val="en-AU"/>
        </w:rPr>
        <w:t>'''''''''''''' ''''' ''''''''''' ''''''''''' ''''''''' ''''''''''''' ''''' ''''''''''' ''''' ''''''''''''''''' '''' '''''' '''''''''''''''''' '''''''''''''''''''''' ''''' ''''''''''''''''' '''''''' ''' ''''''''''''''''' ''''''''''''''''''''''''' '''''''''''''''''''' ''''''' ''''''''''''''''' '''''' ''''''' ''''''''''''' ''''' '''''''''''''' ''''''''''''''''''' ''''''' '''''''''''''''''''''''''''''''''''''' ''''''''''''''''' '''''''''''' ''''''' '''''''''''''''''''''''''' '''''''' ''''''' ''''''''''' '''''''' ''''' '''''''''''''''''' '''''''' ''' '''''''''' '''''''''''''''''''''' '''''''''''''''''''''' ''''''' '''''''''' ''''''''''''''''''''''' '''''''' ''' '''''''''''' ''''' '''''''''''''''''''''' '''' ''''''''' ''' '''''''''' ''''''''''''''''''' '''''''''''''''''''''</w:t>
      </w:r>
    </w:p>
    <w:p w:rsidR="005067AB" w:rsidRPr="00245FED" w:rsidRDefault="005067AB" w:rsidP="003A432B">
      <w:pPr>
        <w:pStyle w:val="ListParagraph"/>
        <w:numPr>
          <w:ilvl w:val="1"/>
          <w:numId w:val="1"/>
        </w:numPr>
        <w:jc w:val="both"/>
        <w:rPr>
          <w:rFonts w:ascii="Calibri" w:eastAsia="Calibri" w:hAnsi="Calibri" w:cs="Arial"/>
          <w:lang w:val="en-AU"/>
        </w:rPr>
      </w:pPr>
      <w:r w:rsidRPr="005D105D">
        <w:rPr>
          <w:rFonts w:ascii="Calibri" w:eastAsia="Calibri" w:hAnsi="Calibri" w:cs="Arial"/>
          <w:lang w:val="en-AU"/>
        </w:rPr>
        <w:t>The</w:t>
      </w:r>
      <w:r w:rsidR="00696FBC" w:rsidRPr="005D105D">
        <w:rPr>
          <w:rFonts w:ascii="Calibri" w:eastAsia="Calibri" w:hAnsi="Calibri" w:cs="Arial"/>
          <w:lang w:val="en-AU"/>
        </w:rPr>
        <w:t xml:space="preserve"> PBAC noted that in the proposed treatment setting, patients will have already demonstrated that they have multiple myeloma in order to access initial treatment, and that </w:t>
      </w:r>
      <w:r w:rsidR="00696FBC" w:rsidRPr="00245FED">
        <w:rPr>
          <w:rFonts w:ascii="Calibri" w:eastAsia="Calibri" w:hAnsi="Calibri" w:cs="Arial"/>
          <w:lang w:val="en-AU"/>
        </w:rPr>
        <w:t>it is not necessary to provide documentation to confirm this again.  The PBAC therefore considered that it may be appropriate for carfilzomib to be a telephone authority, rather than a written authority.</w:t>
      </w:r>
    </w:p>
    <w:p w:rsidR="00001ACC" w:rsidRPr="00245FED" w:rsidRDefault="00001ACC" w:rsidP="003A432B">
      <w:pPr>
        <w:pStyle w:val="ListParagraph"/>
        <w:numPr>
          <w:ilvl w:val="1"/>
          <w:numId w:val="1"/>
        </w:numPr>
        <w:jc w:val="both"/>
        <w:rPr>
          <w:rFonts w:ascii="Calibri" w:eastAsia="Calibri" w:hAnsi="Calibri" w:cs="Arial"/>
          <w:lang w:val="en-AU"/>
        </w:rPr>
      </w:pPr>
      <w:r w:rsidRPr="00245FED">
        <w:rPr>
          <w:lang w:val="en-AU"/>
        </w:rPr>
        <w:t xml:space="preserve">The PBAC also noted that the current listings for </w:t>
      </w:r>
      <w:proofErr w:type="spellStart"/>
      <w:r w:rsidRPr="00245FED">
        <w:rPr>
          <w:lang w:val="en-AU"/>
        </w:rPr>
        <w:t>bortezomib</w:t>
      </w:r>
      <w:proofErr w:type="spellEnd"/>
      <w:r w:rsidRPr="00245FED">
        <w:rPr>
          <w:lang w:val="en-AU"/>
        </w:rPr>
        <w:t xml:space="preserve"> and </w:t>
      </w:r>
      <w:proofErr w:type="spellStart"/>
      <w:r w:rsidRPr="00245FED">
        <w:rPr>
          <w:lang w:val="en-AU"/>
        </w:rPr>
        <w:t>lenalidomide</w:t>
      </w:r>
      <w:proofErr w:type="spellEnd"/>
      <w:r w:rsidRPr="00245FED">
        <w:rPr>
          <w:lang w:val="en-AU"/>
        </w:rPr>
        <w:t xml:space="preserve"> require patients to have “…experienced treatment failure after a trial of at least four (4) weeks of thalidomide at a dose of at least 100 mg daily or have failed to achieve at least a minimal response after eight (8) or more weeks of thalidomide-based therapy for progressive disease”. The PBAC noted that </w:t>
      </w:r>
      <w:r w:rsidR="002D4908">
        <w:rPr>
          <w:lang w:val="en-AU"/>
        </w:rPr>
        <w:t>it had</w:t>
      </w:r>
      <w:r w:rsidRPr="00245FED">
        <w:rPr>
          <w:lang w:val="en-AU"/>
        </w:rPr>
        <w:t xml:space="preserve"> previously recommended that </w:t>
      </w:r>
      <w:r w:rsidR="00851DA6" w:rsidRPr="00245FED">
        <w:rPr>
          <w:lang w:val="en-AU"/>
        </w:rPr>
        <w:t xml:space="preserve">the </w:t>
      </w:r>
      <w:r w:rsidRPr="00245FED">
        <w:rPr>
          <w:lang w:val="en-AU"/>
        </w:rPr>
        <w:t xml:space="preserve">requirement </w:t>
      </w:r>
      <w:r w:rsidR="00851DA6" w:rsidRPr="00245FED">
        <w:rPr>
          <w:lang w:val="en-AU"/>
        </w:rPr>
        <w:t xml:space="preserve">for exposure to thalidomide should </w:t>
      </w:r>
      <w:r w:rsidRPr="00245FED">
        <w:rPr>
          <w:lang w:val="en-AU"/>
        </w:rPr>
        <w:t>be removed (</w:t>
      </w:r>
      <w:proofErr w:type="spellStart"/>
      <w:r w:rsidRPr="00245FED">
        <w:rPr>
          <w:lang w:val="en-AU"/>
        </w:rPr>
        <w:t>Pomalidomide</w:t>
      </w:r>
      <w:proofErr w:type="spellEnd"/>
      <w:r w:rsidRPr="00245FED">
        <w:rPr>
          <w:lang w:val="en-AU"/>
        </w:rPr>
        <w:t>, March 2016 PSD)</w:t>
      </w:r>
      <w:r w:rsidR="00851DA6" w:rsidRPr="00245FED">
        <w:rPr>
          <w:lang w:val="en-AU"/>
        </w:rPr>
        <w:t xml:space="preserve"> however</w:t>
      </w:r>
      <w:r w:rsidRPr="00245FED">
        <w:rPr>
          <w:lang w:val="en-AU"/>
        </w:rPr>
        <w:t xml:space="preserve">, this </w:t>
      </w:r>
      <w:r w:rsidR="00851DA6" w:rsidRPr="00245FED">
        <w:rPr>
          <w:lang w:val="en-AU"/>
        </w:rPr>
        <w:t xml:space="preserve">is still awaiting implementation. </w:t>
      </w:r>
      <w:r w:rsidRPr="00245FED">
        <w:rPr>
          <w:lang w:val="en-AU"/>
        </w:rPr>
        <w:t xml:space="preserve"> </w:t>
      </w:r>
      <w:r w:rsidR="00C44563" w:rsidRPr="00245FED">
        <w:rPr>
          <w:lang w:val="en-AU"/>
        </w:rPr>
        <w:t>The PBAC considered that prior exposure to thalidomide was not required in the restriction for carfilzomib.</w:t>
      </w:r>
    </w:p>
    <w:p w:rsidR="00657BBA" w:rsidRPr="005D105D" w:rsidRDefault="00657BBA" w:rsidP="003A432B">
      <w:pPr>
        <w:pStyle w:val="ListParagraph"/>
        <w:numPr>
          <w:ilvl w:val="1"/>
          <w:numId w:val="1"/>
        </w:numPr>
        <w:jc w:val="both"/>
        <w:rPr>
          <w:rFonts w:ascii="Calibri" w:eastAsia="Calibri" w:hAnsi="Calibri" w:cs="Arial"/>
          <w:lang w:val="en-AU"/>
        </w:rPr>
      </w:pPr>
      <w:r w:rsidRPr="00245FED">
        <w:rPr>
          <w:rFonts w:ascii="Calibri" w:eastAsia="Calibri" w:hAnsi="Calibri" w:cs="Arial"/>
          <w:lang w:val="en-AU"/>
        </w:rPr>
        <w:t>The recommended dose of carfilzomib is 56 mg/m</w:t>
      </w:r>
      <w:r w:rsidRPr="00245FED">
        <w:rPr>
          <w:rFonts w:ascii="Calibri" w:eastAsia="Calibri" w:hAnsi="Calibri" w:cs="Arial"/>
          <w:vertAlign w:val="superscript"/>
          <w:lang w:val="en-AU"/>
        </w:rPr>
        <w:t>2</w:t>
      </w:r>
      <w:r w:rsidRPr="00245FED">
        <w:rPr>
          <w:rFonts w:ascii="Calibri" w:eastAsia="Calibri" w:hAnsi="Calibri" w:cs="Arial"/>
          <w:lang w:val="en-AU"/>
        </w:rPr>
        <w:t xml:space="preserve"> </w:t>
      </w:r>
      <w:r w:rsidR="00021E80" w:rsidRPr="00245FED">
        <w:rPr>
          <w:rFonts w:ascii="Calibri" w:eastAsia="Calibri" w:hAnsi="Calibri" w:cs="Arial"/>
          <w:lang w:val="en-AU"/>
        </w:rPr>
        <w:t>(except the first two doses, which are 20 mg/m</w:t>
      </w:r>
      <w:r w:rsidR="00021E80" w:rsidRPr="00245FED">
        <w:rPr>
          <w:rFonts w:ascii="Calibri" w:eastAsia="Calibri" w:hAnsi="Calibri" w:cs="Arial"/>
          <w:vertAlign w:val="superscript"/>
          <w:lang w:val="en-AU"/>
        </w:rPr>
        <w:t>2</w:t>
      </w:r>
      <w:r w:rsidR="00021E80" w:rsidRPr="00245FED">
        <w:rPr>
          <w:rFonts w:ascii="Calibri" w:eastAsia="Calibri" w:hAnsi="Calibri" w:cs="Arial"/>
          <w:lang w:val="en-AU"/>
        </w:rPr>
        <w:t xml:space="preserve">), </w:t>
      </w:r>
      <w:r w:rsidR="001A6360" w:rsidRPr="00245FED">
        <w:rPr>
          <w:rFonts w:ascii="Calibri" w:eastAsia="Calibri" w:hAnsi="Calibri" w:cs="Arial"/>
          <w:lang w:val="en-AU"/>
        </w:rPr>
        <w:t>given in combination with dexamethasone</w:t>
      </w:r>
      <w:r w:rsidRPr="00245FED">
        <w:rPr>
          <w:rFonts w:ascii="Calibri" w:eastAsia="Calibri" w:hAnsi="Calibri" w:cs="Arial"/>
          <w:lang w:val="en-AU"/>
        </w:rPr>
        <w:t>. Carfilzomib is administered by intravenous infusion</w:t>
      </w:r>
      <w:r w:rsidRPr="005D105D">
        <w:rPr>
          <w:rFonts w:ascii="Calibri" w:eastAsia="Calibri" w:hAnsi="Calibri" w:cs="Arial"/>
          <w:lang w:val="en-AU"/>
        </w:rPr>
        <w:t xml:space="preserve"> on six days of each 28-day cycle. Patients are treated until progression or unacceptable toxicity. </w:t>
      </w:r>
    </w:p>
    <w:p w:rsidR="00657BBA" w:rsidRPr="005D105D" w:rsidRDefault="00021E80" w:rsidP="003A432B">
      <w:pPr>
        <w:pStyle w:val="ListParagraph"/>
        <w:numPr>
          <w:ilvl w:val="1"/>
          <w:numId w:val="1"/>
        </w:numPr>
        <w:jc w:val="both"/>
        <w:rPr>
          <w:rFonts w:ascii="Calibri" w:eastAsia="Calibri" w:hAnsi="Calibri" w:cs="Arial"/>
          <w:lang w:val="en-AU"/>
        </w:rPr>
      </w:pPr>
      <w:r w:rsidRPr="005D105D">
        <w:rPr>
          <w:rFonts w:ascii="Calibri" w:eastAsia="Calibri" w:hAnsi="Calibri" w:cs="Arial"/>
          <w:lang w:val="en-AU"/>
        </w:rPr>
        <w:t>T</w:t>
      </w:r>
      <w:r w:rsidR="00657BBA" w:rsidRPr="005D105D">
        <w:rPr>
          <w:rFonts w:ascii="Calibri" w:eastAsia="Calibri" w:hAnsi="Calibri" w:cs="Arial"/>
          <w:lang w:val="en-AU"/>
        </w:rPr>
        <w:t xml:space="preserve">he resubmission requested listing on a cost-effectiveness basis compared with </w:t>
      </w:r>
      <w:proofErr w:type="spellStart"/>
      <w:r w:rsidR="00657BBA" w:rsidRPr="005D105D">
        <w:rPr>
          <w:rFonts w:ascii="Calibri" w:eastAsia="Calibri" w:hAnsi="Calibri" w:cs="Arial"/>
          <w:lang w:val="en-AU"/>
        </w:rPr>
        <w:t>bortezomib</w:t>
      </w:r>
      <w:proofErr w:type="spellEnd"/>
      <w:r w:rsidR="00657BBA" w:rsidRPr="005D105D">
        <w:rPr>
          <w:rFonts w:ascii="Calibri" w:eastAsia="Calibri" w:hAnsi="Calibri" w:cs="Arial"/>
          <w:lang w:val="en-AU"/>
        </w:rPr>
        <w:t xml:space="preserve"> + dexamethasone (</w:t>
      </w:r>
      <w:proofErr w:type="spellStart"/>
      <w:r w:rsidR="00657BBA" w:rsidRPr="005D105D">
        <w:rPr>
          <w:rFonts w:ascii="Calibri" w:eastAsia="Calibri" w:hAnsi="Calibri" w:cs="Arial"/>
          <w:lang w:val="en-AU"/>
        </w:rPr>
        <w:t>Bd</w:t>
      </w:r>
      <w:proofErr w:type="spellEnd"/>
      <w:r w:rsidR="00657BBA" w:rsidRPr="005D105D">
        <w:rPr>
          <w:rFonts w:ascii="Calibri" w:eastAsia="Calibri" w:hAnsi="Calibri" w:cs="Arial"/>
          <w:lang w:val="en-AU"/>
        </w:rPr>
        <w:t>)</w:t>
      </w:r>
      <w:r w:rsidRPr="005D105D">
        <w:rPr>
          <w:rFonts w:ascii="Calibri" w:eastAsia="Calibri" w:hAnsi="Calibri" w:cs="Arial"/>
          <w:lang w:val="en-AU"/>
        </w:rPr>
        <w:t>, which is unchanged from the previous submission</w:t>
      </w:r>
      <w:r w:rsidR="00657BBA" w:rsidRPr="005D105D">
        <w:rPr>
          <w:rFonts w:ascii="Calibri" w:eastAsia="Calibri" w:hAnsi="Calibri" w:cs="Arial"/>
          <w:lang w:val="en-AU"/>
        </w:rPr>
        <w:t>.</w:t>
      </w:r>
    </w:p>
    <w:p w:rsidR="00CD6647" w:rsidRPr="00E11F42" w:rsidRDefault="00CD6647" w:rsidP="00E11F42">
      <w:pPr>
        <w:pStyle w:val="ListParagraph"/>
        <w:ind w:left="576"/>
        <w:jc w:val="both"/>
        <w:rPr>
          <w:rFonts w:ascii="Calibri" w:eastAsia="Times New Roman" w:hAnsi="Calibri" w:cs="Times New Roman"/>
          <w:i/>
          <w:szCs w:val="24"/>
          <w:lang w:val="en-AU"/>
        </w:rPr>
      </w:pPr>
      <w:r w:rsidRPr="00BC16CA">
        <w:rPr>
          <w:rFonts w:ascii="Calibri" w:eastAsia="Times New Roman" w:hAnsi="Calibri" w:cs="Times New Roman"/>
          <w:i/>
          <w:szCs w:val="24"/>
          <w:lang w:val="en-AU"/>
        </w:rPr>
        <w:t>For more detail on PBAC’s view, see section 7 “PBAC outcome.”</w:t>
      </w:r>
      <w:r w:rsidR="00E11F42">
        <w:rPr>
          <w:rFonts w:ascii="Calibri" w:eastAsia="Times New Roman" w:hAnsi="Calibri" w:cs="Times New Roman"/>
          <w:i/>
          <w:szCs w:val="24"/>
          <w:lang w:val="en-AU"/>
        </w:rPr>
        <w:br w:type="page"/>
      </w:r>
    </w:p>
    <w:p w:rsidR="00657BBA" w:rsidRPr="005D105D" w:rsidRDefault="00657BBA" w:rsidP="003A432B">
      <w:pPr>
        <w:pStyle w:val="Heading1"/>
        <w:rPr>
          <w:lang w:val="en-AU"/>
        </w:rPr>
      </w:pPr>
      <w:bookmarkStart w:id="6" w:name="_Toc413139273"/>
      <w:bookmarkStart w:id="7" w:name="_Toc482707577"/>
      <w:r w:rsidRPr="005D105D">
        <w:rPr>
          <w:lang w:val="en-AU"/>
        </w:rPr>
        <w:lastRenderedPageBreak/>
        <w:t>Background</w:t>
      </w:r>
      <w:bookmarkEnd w:id="6"/>
      <w:bookmarkEnd w:id="7"/>
    </w:p>
    <w:p w:rsidR="00657BBA" w:rsidRPr="005D105D" w:rsidRDefault="00657BBA" w:rsidP="003A432B">
      <w:pPr>
        <w:pStyle w:val="ListParagraph"/>
        <w:numPr>
          <w:ilvl w:val="1"/>
          <w:numId w:val="1"/>
        </w:numPr>
        <w:jc w:val="both"/>
        <w:rPr>
          <w:rFonts w:ascii="Calibri" w:eastAsia="Calibri" w:hAnsi="Calibri" w:cs="Arial"/>
          <w:lang w:val="en-AU"/>
        </w:rPr>
      </w:pPr>
      <w:r w:rsidRPr="005D105D">
        <w:rPr>
          <w:rFonts w:ascii="Calibri" w:eastAsia="Calibri" w:hAnsi="Calibri" w:cs="Arial"/>
          <w:lang w:val="en-AU"/>
        </w:rPr>
        <w:t xml:space="preserve">TGA status: carfilzomib was registered by the TGA in December 2016 </w:t>
      </w:r>
      <w:r w:rsidR="00CB7180" w:rsidRPr="005D105D">
        <w:rPr>
          <w:rFonts w:ascii="Calibri" w:eastAsia="Calibri" w:hAnsi="Calibri" w:cs="Arial"/>
          <w:lang w:val="en-AU"/>
        </w:rPr>
        <w:t xml:space="preserve">as follows </w:t>
      </w:r>
      <w:r w:rsidRPr="005D105D">
        <w:rPr>
          <w:rFonts w:ascii="Calibri" w:eastAsia="Calibri" w:hAnsi="Calibri" w:cs="Arial"/>
          <w:lang w:val="en-AU"/>
        </w:rPr>
        <w:t>–</w:t>
      </w:r>
    </w:p>
    <w:p w:rsidR="00657BBA" w:rsidRPr="005D105D" w:rsidRDefault="00657BBA" w:rsidP="003A432B">
      <w:pPr>
        <w:ind w:left="709"/>
        <w:jc w:val="both"/>
        <w:rPr>
          <w:rFonts w:ascii="Calibri" w:eastAsia="Calibri" w:hAnsi="Calibri" w:cs="Arial"/>
          <w:lang w:val="en-AU"/>
        </w:rPr>
      </w:pPr>
      <w:r w:rsidRPr="005D105D">
        <w:rPr>
          <w:rFonts w:ascii="Calibri" w:eastAsia="Calibri" w:hAnsi="Calibri" w:cs="Arial"/>
          <w:lang w:val="en-AU"/>
        </w:rPr>
        <w:t xml:space="preserve">“Carfilzomib, as part of combination therapy with dexamethasone or </w:t>
      </w:r>
      <w:proofErr w:type="spellStart"/>
      <w:r w:rsidRPr="005D105D">
        <w:rPr>
          <w:rFonts w:ascii="Calibri" w:eastAsia="Calibri" w:hAnsi="Calibri" w:cs="Arial"/>
          <w:lang w:val="en-AU"/>
        </w:rPr>
        <w:t>lenalidomide</w:t>
      </w:r>
      <w:proofErr w:type="spellEnd"/>
      <w:r w:rsidRPr="005D105D">
        <w:rPr>
          <w:rFonts w:ascii="Calibri" w:eastAsia="Calibri" w:hAnsi="Calibri" w:cs="Arial"/>
          <w:lang w:val="en-AU"/>
        </w:rPr>
        <w:t xml:space="preserve"> and dexamethasone, is indicated for the treatment of patients with relapsed or refractory multiple myeloma who have received at least one prior therapy.”</w:t>
      </w:r>
    </w:p>
    <w:p w:rsidR="00657BBA" w:rsidRPr="005D105D" w:rsidRDefault="00865413" w:rsidP="003A432B">
      <w:pPr>
        <w:pStyle w:val="ListParagraph"/>
        <w:numPr>
          <w:ilvl w:val="1"/>
          <w:numId w:val="1"/>
        </w:numPr>
        <w:jc w:val="both"/>
        <w:rPr>
          <w:rFonts w:ascii="Calibri" w:eastAsia="Calibri" w:hAnsi="Calibri" w:cs="Arial"/>
          <w:lang w:val="en-AU"/>
        </w:rPr>
      </w:pPr>
      <w:r w:rsidRPr="005D105D">
        <w:rPr>
          <w:rFonts w:ascii="Calibri" w:eastAsia="Calibri" w:hAnsi="Calibri" w:cs="Arial"/>
          <w:lang w:val="en-AU"/>
        </w:rPr>
        <w:t xml:space="preserve">This </w:t>
      </w:r>
      <w:r w:rsidR="00696FBC" w:rsidRPr="005D105D">
        <w:rPr>
          <w:rFonts w:ascii="Calibri" w:eastAsia="Calibri" w:hAnsi="Calibri" w:cs="Arial"/>
          <w:lang w:val="en-AU"/>
        </w:rPr>
        <w:t>wa</w:t>
      </w:r>
      <w:r w:rsidRPr="005D105D">
        <w:rPr>
          <w:rFonts w:ascii="Calibri" w:eastAsia="Calibri" w:hAnsi="Calibri" w:cs="Arial"/>
          <w:lang w:val="en-AU"/>
        </w:rPr>
        <w:t>s the second submission for carfilzomib – the first submission was considered by the PBAC in November 2016.</w:t>
      </w:r>
      <w:r w:rsidR="00657BBA" w:rsidRPr="005D105D">
        <w:rPr>
          <w:rFonts w:ascii="Calibri" w:eastAsia="Calibri" w:hAnsi="Calibri" w:cs="Arial"/>
          <w:lang w:val="en-AU"/>
        </w:rPr>
        <w:t xml:space="preserve"> The PBAC noted the following key issues:</w:t>
      </w:r>
    </w:p>
    <w:p w:rsidR="00657BBA" w:rsidRPr="005D105D" w:rsidRDefault="00021E80" w:rsidP="000823F0">
      <w:pPr>
        <w:numPr>
          <w:ilvl w:val="0"/>
          <w:numId w:val="10"/>
        </w:numPr>
        <w:ind w:left="1069"/>
        <w:jc w:val="both"/>
        <w:rPr>
          <w:rFonts w:ascii="Calibri" w:eastAsia="Calibri" w:hAnsi="Calibri" w:cs="Arial"/>
          <w:lang w:val="en-AU"/>
        </w:rPr>
      </w:pPr>
      <w:r w:rsidRPr="005D105D">
        <w:rPr>
          <w:rFonts w:ascii="Calibri" w:eastAsia="Calibri" w:hAnsi="Calibri" w:cs="Arial"/>
          <w:lang w:val="en-AU"/>
        </w:rPr>
        <w:t>w</w:t>
      </w:r>
      <w:r w:rsidR="00657BBA" w:rsidRPr="005D105D">
        <w:rPr>
          <w:rFonts w:ascii="Calibri" w:eastAsia="Calibri" w:hAnsi="Calibri" w:cs="Arial"/>
          <w:lang w:val="en-AU"/>
        </w:rPr>
        <w:t xml:space="preserve">hile </w:t>
      </w:r>
      <w:proofErr w:type="spellStart"/>
      <w:r w:rsidR="00657BBA" w:rsidRPr="005D105D">
        <w:rPr>
          <w:rFonts w:ascii="Calibri" w:eastAsia="Calibri" w:hAnsi="Calibri" w:cs="Arial"/>
          <w:lang w:val="en-AU"/>
        </w:rPr>
        <w:t>Bd</w:t>
      </w:r>
      <w:proofErr w:type="spellEnd"/>
      <w:r w:rsidR="00657BBA" w:rsidRPr="005D105D">
        <w:rPr>
          <w:rFonts w:ascii="Calibri" w:eastAsia="Calibri" w:hAnsi="Calibri" w:cs="Arial"/>
          <w:lang w:val="en-AU"/>
        </w:rPr>
        <w:t xml:space="preserve">, as nominated by the submission, was an appropriate comparator, </w:t>
      </w:r>
      <w:proofErr w:type="spellStart"/>
      <w:r w:rsidR="00657BBA" w:rsidRPr="005D105D">
        <w:rPr>
          <w:rFonts w:ascii="Calibri" w:eastAsia="Calibri" w:hAnsi="Calibri" w:cs="Arial"/>
          <w:lang w:val="en-AU"/>
        </w:rPr>
        <w:t>Ld</w:t>
      </w:r>
      <w:proofErr w:type="spellEnd"/>
      <w:r w:rsidR="00657BBA" w:rsidRPr="005D105D">
        <w:rPr>
          <w:rFonts w:ascii="Calibri" w:eastAsia="Calibri" w:hAnsi="Calibri" w:cs="Arial"/>
          <w:lang w:val="en-AU"/>
        </w:rPr>
        <w:t xml:space="preserve"> was also a relevant comparator;</w:t>
      </w:r>
    </w:p>
    <w:p w:rsidR="00657BBA" w:rsidRPr="005D105D" w:rsidRDefault="00021E80" w:rsidP="000823F0">
      <w:pPr>
        <w:numPr>
          <w:ilvl w:val="0"/>
          <w:numId w:val="10"/>
        </w:numPr>
        <w:ind w:left="1069"/>
        <w:jc w:val="both"/>
        <w:rPr>
          <w:rFonts w:ascii="Calibri" w:eastAsia="Calibri" w:hAnsi="Calibri" w:cs="Arial"/>
          <w:lang w:val="en-AU"/>
        </w:rPr>
      </w:pPr>
      <w:r w:rsidRPr="005D105D">
        <w:rPr>
          <w:rFonts w:ascii="Calibri" w:eastAsia="Calibri" w:hAnsi="Calibri" w:cs="Arial"/>
          <w:lang w:val="en-AU"/>
        </w:rPr>
        <w:t>t</w:t>
      </w:r>
      <w:r w:rsidR="00657BBA" w:rsidRPr="005D105D">
        <w:rPr>
          <w:rFonts w:ascii="Calibri" w:eastAsia="Calibri" w:hAnsi="Calibri" w:cs="Arial"/>
          <w:lang w:val="en-AU"/>
        </w:rPr>
        <w:t xml:space="preserve">he modelled overall survival (OS) gain was uncertain because the data from the clinical trial were immature and the differences were not statistically significant; </w:t>
      </w:r>
    </w:p>
    <w:p w:rsidR="00657BBA" w:rsidRPr="005D105D" w:rsidRDefault="00021E80" w:rsidP="000823F0">
      <w:pPr>
        <w:numPr>
          <w:ilvl w:val="0"/>
          <w:numId w:val="10"/>
        </w:numPr>
        <w:jc w:val="both"/>
        <w:rPr>
          <w:rFonts w:ascii="Calibri" w:eastAsia="Calibri" w:hAnsi="Calibri" w:cs="Arial"/>
          <w:lang w:val="en-AU"/>
        </w:rPr>
      </w:pPr>
      <w:proofErr w:type="gramStart"/>
      <w:r w:rsidRPr="005D105D">
        <w:rPr>
          <w:rFonts w:ascii="Calibri" w:eastAsia="Calibri" w:hAnsi="Calibri" w:cs="Arial"/>
          <w:lang w:val="en-AU"/>
        </w:rPr>
        <w:t>a</w:t>
      </w:r>
      <w:proofErr w:type="gramEnd"/>
      <w:r w:rsidR="00657BBA" w:rsidRPr="005D105D">
        <w:rPr>
          <w:rFonts w:ascii="Calibri" w:eastAsia="Calibri" w:hAnsi="Calibri" w:cs="Arial"/>
          <w:lang w:val="en-AU"/>
        </w:rPr>
        <w:t xml:space="preserve"> number of assumptions in the economic model favoured Cd and hence the </w:t>
      </w:r>
      <w:r w:rsidR="004023B9" w:rsidRPr="005D105D">
        <w:rPr>
          <w:rFonts w:ascii="Calibri" w:eastAsia="Calibri" w:hAnsi="Calibri" w:cs="Arial"/>
          <w:lang w:val="en-AU"/>
        </w:rPr>
        <w:t>incremental cost-effectiveness ratio (</w:t>
      </w:r>
      <w:r w:rsidR="00657BBA" w:rsidRPr="005D105D">
        <w:rPr>
          <w:rFonts w:ascii="Calibri" w:eastAsia="Calibri" w:hAnsi="Calibri" w:cs="Arial"/>
          <w:lang w:val="en-AU"/>
        </w:rPr>
        <w:t>ICER</w:t>
      </w:r>
      <w:r w:rsidR="004023B9" w:rsidRPr="005D105D">
        <w:rPr>
          <w:rFonts w:ascii="Calibri" w:eastAsia="Calibri" w:hAnsi="Calibri" w:cs="Arial"/>
          <w:lang w:val="en-AU"/>
        </w:rPr>
        <w:t>)</w:t>
      </w:r>
      <w:r w:rsidR="00657BBA" w:rsidRPr="005D105D">
        <w:rPr>
          <w:rFonts w:ascii="Calibri" w:eastAsia="Calibri" w:hAnsi="Calibri" w:cs="Arial"/>
          <w:lang w:val="en-AU"/>
        </w:rPr>
        <w:t xml:space="preserve"> was likely to be substantially underestimated. In particular, the PBAC had concerns with the model structure, the persistent treatment effect, the point of extrapolation from the Kaplan-Meier OS curves, the time horizon and the utilities; and </w:t>
      </w:r>
    </w:p>
    <w:p w:rsidR="00657BBA" w:rsidRPr="005D105D" w:rsidRDefault="00021E80" w:rsidP="000823F0">
      <w:pPr>
        <w:numPr>
          <w:ilvl w:val="0"/>
          <w:numId w:val="10"/>
        </w:numPr>
        <w:ind w:left="1069"/>
        <w:jc w:val="both"/>
        <w:rPr>
          <w:rFonts w:ascii="Calibri" w:eastAsia="Calibri" w:hAnsi="Calibri" w:cs="Arial"/>
          <w:lang w:val="en-AU"/>
        </w:rPr>
      </w:pPr>
      <w:proofErr w:type="gramStart"/>
      <w:r w:rsidRPr="005D105D">
        <w:rPr>
          <w:rFonts w:ascii="Calibri" w:eastAsia="Calibri" w:hAnsi="Calibri" w:cs="Arial"/>
          <w:lang w:val="en-AU"/>
        </w:rPr>
        <w:t>t</w:t>
      </w:r>
      <w:r w:rsidR="006D7484" w:rsidRPr="005D105D">
        <w:rPr>
          <w:rFonts w:ascii="Calibri" w:eastAsia="Calibri" w:hAnsi="Calibri" w:cs="Arial"/>
          <w:lang w:val="en-AU"/>
        </w:rPr>
        <w:t>he</w:t>
      </w:r>
      <w:proofErr w:type="gramEnd"/>
      <w:r w:rsidR="006D7484" w:rsidRPr="005D105D">
        <w:rPr>
          <w:rFonts w:ascii="Calibri" w:eastAsia="Calibri" w:hAnsi="Calibri" w:cs="Arial"/>
          <w:lang w:val="en-AU"/>
        </w:rPr>
        <w:t xml:space="preserve"> </w:t>
      </w:r>
      <w:r w:rsidR="00657BBA" w:rsidRPr="005D105D">
        <w:rPr>
          <w:rFonts w:ascii="Calibri" w:eastAsia="Calibri" w:hAnsi="Calibri" w:cs="Arial"/>
          <w:lang w:val="en-AU"/>
        </w:rPr>
        <w:t xml:space="preserve">financial estimates were underestimated because the </w:t>
      </w:r>
      <w:r w:rsidR="008913B5" w:rsidRPr="005D105D">
        <w:rPr>
          <w:rFonts w:ascii="Calibri" w:eastAsia="Calibri" w:hAnsi="Calibri" w:cs="Arial"/>
          <w:lang w:val="en-AU"/>
        </w:rPr>
        <w:t xml:space="preserve">number of </w:t>
      </w:r>
      <w:r w:rsidR="00657BBA" w:rsidRPr="005D105D">
        <w:rPr>
          <w:rFonts w:ascii="Calibri" w:eastAsia="Calibri" w:hAnsi="Calibri" w:cs="Arial"/>
          <w:lang w:val="en-AU"/>
        </w:rPr>
        <w:t>eligible patients w</w:t>
      </w:r>
      <w:r w:rsidR="001A6360" w:rsidRPr="005D105D">
        <w:rPr>
          <w:rFonts w:ascii="Calibri" w:eastAsia="Calibri" w:hAnsi="Calibri" w:cs="Arial"/>
          <w:lang w:val="en-AU"/>
        </w:rPr>
        <w:t>as</w:t>
      </w:r>
      <w:r w:rsidR="00657BBA" w:rsidRPr="005D105D">
        <w:rPr>
          <w:rFonts w:ascii="Calibri" w:eastAsia="Calibri" w:hAnsi="Calibri" w:cs="Arial"/>
          <w:lang w:val="en-AU"/>
        </w:rPr>
        <w:t xml:space="preserve"> underestimated and carfilzomib was likely to displace rather than replace other treatment options.  </w:t>
      </w:r>
    </w:p>
    <w:p w:rsidR="00001CF2" w:rsidRDefault="00001CF2" w:rsidP="00001CF2">
      <w:pPr>
        <w:pStyle w:val="Caption"/>
      </w:pPr>
      <w:r>
        <w:t xml:space="preserve">Table </w:t>
      </w:r>
      <w:r w:rsidR="002C7E92">
        <w:rPr>
          <w:noProof/>
        </w:rPr>
        <w:t>2</w:t>
      </w:r>
      <w:r w:rsidRPr="00180D47">
        <w:t>: Summary of outstanding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155"/>
        <w:gridCol w:w="3685"/>
        <w:gridCol w:w="3242"/>
      </w:tblGrid>
      <w:tr w:rsidR="00657BBA" w:rsidRPr="00BC16CA" w:rsidTr="00C92475">
        <w:trPr>
          <w:cantSplit/>
          <w:tblHeader/>
        </w:trPr>
        <w:tc>
          <w:tcPr>
            <w:tcW w:w="1186" w:type="pct"/>
            <w:shd w:val="clear" w:color="auto" w:fill="auto"/>
          </w:tcPr>
          <w:p w:rsidR="00657BBA" w:rsidRPr="005D105D" w:rsidRDefault="00657BBA" w:rsidP="00657BBA">
            <w:pPr>
              <w:spacing w:before="40" w:after="40"/>
              <w:rPr>
                <w:rFonts w:ascii="Arial Narrow" w:eastAsia="Calibri" w:hAnsi="Arial Narrow" w:cs="Arial"/>
                <w:b/>
                <w:sz w:val="20"/>
                <w:lang w:val="en-AU"/>
              </w:rPr>
            </w:pPr>
            <w:r w:rsidRPr="005D105D">
              <w:rPr>
                <w:rFonts w:ascii="Arial Narrow" w:eastAsia="Calibri" w:hAnsi="Arial Narrow" w:cs="Arial"/>
                <w:b/>
                <w:sz w:val="20"/>
                <w:lang w:val="en-AU"/>
              </w:rPr>
              <w:t>Matter of concern</w:t>
            </w:r>
          </w:p>
        </w:tc>
        <w:tc>
          <w:tcPr>
            <w:tcW w:w="2029" w:type="pct"/>
          </w:tcPr>
          <w:p w:rsidR="00657BBA" w:rsidRPr="005D105D" w:rsidRDefault="00657BBA" w:rsidP="00657BBA">
            <w:pPr>
              <w:spacing w:before="40" w:after="40"/>
              <w:rPr>
                <w:rFonts w:ascii="Arial Narrow" w:eastAsia="Calibri" w:hAnsi="Arial Narrow" w:cs="Arial"/>
                <w:b/>
                <w:sz w:val="20"/>
                <w:lang w:val="en-AU"/>
              </w:rPr>
            </w:pPr>
            <w:r w:rsidRPr="005D105D">
              <w:rPr>
                <w:rFonts w:ascii="Arial Narrow" w:eastAsia="Calibri" w:hAnsi="Arial Narrow" w:cs="Arial"/>
                <w:b/>
                <w:sz w:val="20"/>
                <w:lang w:val="en-AU"/>
              </w:rPr>
              <w:t>November 2016: previous submission</w:t>
            </w:r>
          </w:p>
        </w:tc>
        <w:tc>
          <w:tcPr>
            <w:tcW w:w="1785" w:type="pct"/>
            <w:shd w:val="clear" w:color="auto" w:fill="auto"/>
          </w:tcPr>
          <w:p w:rsidR="00657BBA" w:rsidRPr="005D105D" w:rsidRDefault="00657BBA" w:rsidP="00657BBA">
            <w:pPr>
              <w:spacing w:before="40" w:after="40"/>
              <w:rPr>
                <w:rFonts w:ascii="Arial Narrow" w:eastAsia="Calibri" w:hAnsi="Arial Narrow" w:cs="Arial"/>
                <w:b/>
                <w:sz w:val="20"/>
                <w:lang w:val="en-AU"/>
              </w:rPr>
            </w:pPr>
            <w:r w:rsidRPr="005D105D">
              <w:rPr>
                <w:rFonts w:ascii="Arial Narrow" w:eastAsia="Calibri" w:hAnsi="Arial Narrow" w:cs="Arial"/>
                <w:b/>
                <w:sz w:val="20"/>
                <w:lang w:val="en-AU"/>
              </w:rPr>
              <w:t xml:space="preserve">July 2017: resubmission </w:t>
            </w:r>
          </w:p>
        </w:tc>
      </w:tr>
      <w:tr w:rsidR="00657BBA" w:rsidRPr="00BC16CA" w:rsidTr="00C92475">
        <w:trPr>
          <w:cantSplit/>
        </w:trPr>
        <w:tc>
          <w:tcPr>
            <w:tcW w:w="5000" w:type="pct"/>
            <w:gridSpan w:val="3"/>
            <w:shd w:val="clear" w:color="auto" w:fill="auto"/>
          </w:tcPr>
          <w:p w:rsidR="00657BBA" w:rsidRPr="005D105D" w:rsidRDefault="00657BBA" w:rsidP="00657BBA">
            <w:pPr>
              <w:spacing w:before="40" w:after="40"/>
              <w:rPr>
                <w:rFonts w:ascii="Arial Narrow" w:eastAsia="Calibri" w:hAnsi="Arial Narrow" w:cs="Arial"/>
                <w:b/>
                <w:sz w:val="20"/>
                <w:lang w:val="en-AU"/>
              </w:rPr>
            </w:pPr>
            <w:r w:rsidRPr="005D105D">
              <w:rPr>
                <w:rFonts w:ascii="Arial Narrow" w:eastAsia="Calibri" w:hAnsi="Arial Narrow" w:cs="Arial"/>
                <w:b/>
                <w:sz w:val="20"/>
                <w:lang w:val="en-AU"/>
              </w:rPr>
              <w:t>Clinical Evidence</w:t>
            </w:r>
          </w:p>
        </w:tc>
      </w:tr>
      <w:tr w:rsidR="00657BBA" w:rsidRPr="00BC16CA" w:rsidTr="00C92475">
        <w:trPr>
          <w:cantSplit/>
        </w:trPr>
        <w:tc>
          <w:tcPr>
            <w:tcW w:w="1186" w:type="pct"/>
            <w:shd w:val="clear" w:color="auto" w:fill="auto"/>
          </w:tcPr>
          <w:p w:rsidR="00657BBA" w:rsidRPr="005D105D" w:rsidRDefault="00657BBA" w:rsidP="00657BBA">
            <w:pPr>
              <w:spacing w:before="40" w:after="40"/>
              <w:rPr>
                <w:rFonts w:ascii="Arial Narrow" w:eastAsia="Calibri" w:hAnsi="Arial Narrow" w:cs="Arial"/>
                <w:sz w:val="20"/>
                <w:lang w:val="en-AU"/>
              </w:rPr>
            </w:pPr>
            <w:r w:rsidRPr="005D105D">
              <w:rPr>
                <w:rFonts w:ascii="Arial Narrow" w:eastAsia="Calibri" w:hAnsi="Arial Narrow" w:cs="Arial"/>
                <w:sz w:val="20"/>
                <w:lang w:val="en-AU"/>
              </w:rPr>
              <w:t xml:space="preserve">The PBAC considered that </w:t>
            </w:r>
            <w:proofErr w:type="spellStart"/>
            <w:r w:rsidRPr="005D105D">
              <w:rPr>
                <w:rFonts w:ascii="Arial Narrow" w:eastAsia="Calibri" w:hAnsi="Arial Narrow" w:cs="Arial"/>
                <w:sz w:val="20"/>
                <w:lang w:val="en-AU"/>
              </w:rPr>
              <w:t>Bd</w:t>
            </w:r>
            <w:proofErr w:type="spellEnd"/>
            <w:r w:rsidRPr="005D105D">
              <w:rPr>
                <w:rFonts w:ascii="Arial Narrow" w:eastAsia="Calibri" w:hAnsi="Arial Narrow" w:cs="Arial"/>
                <w:sz w:val="20"/>
                <w:lang w:val="en-AU"/>
              </w:rPr>
              <w:t xml:space="preserve"> was an appropriate comparator but that </w:t>
            </w:r>
            <w:proofErr w:type="spellStart"/>
            <w:r w:rsidRPr="005D105D">
              <w:rPr>
                <w:rFonts w:ascii="Arial Narrow" w:eastAsia="Calibri" w:hAnsi="Arial Narrow" w:cs="Arial"/>
                <w:sz w:val="20"/>
                <w:lang w:val="en-AU"/>
              </w:rPr>
              <w:t>Ld</w:t>
            </w:r>
            <w:proofErr w:type="spellEnd"/>
            <w:r w:rsidRPr="005D105D">
              <w:rPr>
                <w:rFonts w:ascii="Arial Narrow" w:eastAsia="Calibri" w:hAnsi="Arial Narrow" w:cs="Arial"/>
                <w:sz w:val="20"/>
                <w:lang w:val="en-AU"/>
              </w:rPr>
              <w:t xml:space="preserve"> was also a relevant comparator (</w:t>
            </w:r>
            <w:r w:rsidR="004001E3">
              <w:rPr>
                <w:rFonts w:ascii="Arial Narrow" w:eastAsia="Calibri" w:hAnsi="Arial Narrow" w:cs="Arial"/>
                <w:sz w:val="20"/>
                <w:lang w:val="en-AU"/>
              </w:rPr>
              <w:t xml:space="preserve">PSD </w:t>
            </w:r>
            <w:r w:rsidRPr="005D105D">
              <w:rPr>
                <w:rFonts w:ascii="Arial Narrow" w:eastAsia="Calibri" w:hAnsi="Arial Narrow" w:cs="Arial"/>
                <w:sz w:val="20"/>
                <w:lang w:val="en-AU"/>
              </w:rPr>
              <w:t>para</w:t>
            </w:r>
            <w:r w:rsidR="00453D97" w:rsidRPr="005D105D">
              <w:rPr>
                <w:rFonts w:ascii="Arial Narrow" w:eastAsia="Calibri" w:hAnsi="Arial Narrow" w:cs="Arial"/>
                <w:sz w:val="20"/>
                <w:lang w:val="en-AU"/>
              </w:rPr>
              <w:t>graph</w:t>
            </w:r>
            <w:r w:rsidRPr="005D105D">
              <w:rPr>
                <w:rFonts w:ascii="Arial Narrow" w:eastAsia="Calibri" w:hAnsi="Arial Narrow" w:cs="Arial"/>
                <w:sz w:val="20"/>
                <w:lang w:val="en-AU"/>
              </w:rPr>
              <w:t xml:space="preserve"> 7.4)</w:t>
            </w:r>
          </w:p>
        </w:tc>
        <w:tc>
          <w:tcPr>
            <w:tcW w:w="2029" w:type="pct"/>
          </w:tcPr>
          <w:p w:rsidR="00657BBA" w:rsidRPr="005D105D" w:rsidRDefault="00657BBA" w:rsidP="00224308">
            <w:pPr>
              <w:spacing w:before="40" w:after="40"/>
              <w:rPr>
                <w:rFonts w:ascii="Arial Narrow" w:eastAsia="Calibri" w:hAnsi="Arial Narrow" w:cs="Arial"/>
                <w:sz w:val="20"/>
                <w:lang w:val="en-AU"/>
              </w:rPr>
            </w:pPr>
            <w:proofErr w:type="spellStart"/>
            <w:r w:rsidRPr="005D105D">
              <w:rPr>
                <w:rFonts w:ascii="Arial Narrow" w:eastAsia="Calibri" w:hAnsi="Arial Narrow" w:cs="Arial"/>
                <w:sz w:val="20"/>
                <w:lang w:val="en-AU"/>
              </w:rPr>
              <w:t>Bd</w:t>
            </w:r>
            <w:proofErr w:type="spellEnd"/>
            <w:r w:rsidRPr="005D105D">
              <w:rPr>
                <w:rFonts w:ascii="Arial Narrow" w:eastAsia="Calibri" w:hAnsi="Arial Narrow" w:cs="Arial"/>
                <w:sz w:val="20"/>
                <w:lang w:val="en-AU"/>
              </w:rPr>
              <w:t xml:space="preserve"> as the main comparator. The resubmission considered that a comparison between Cd and </w:t>
            </w:r>
            <w:proofErr w:type="spellStart"/>
            <w:r w:rsidRPr="005D105D">
              <w:rPr>
                <w:rFonts w:ascii="Arial Narrow" w:eastAsia="Calibri" w:hAnsi="Arial Narrow" w:cs="Arial"/>
                <w:sz w:val="20"/>
                <w:lang w:val="en-AU"/>
              </w:rPr>
              <w:t>Ld</w:t>
            </w:r>
            <w:proofErr w:type="spellEnd"/>
            <w:r w:rsidRPr="005D105D">
              <w:rPr>
                <w:rFonts w:ascii="Arial Narrow" w:eastAsia="Calibri" w:hAnsi="Arial Narrow" w:cs="Arial"/>
                <w:sz w:val="20"/>
                <w:lang w:val="en-AU"/>
              </w:rPr>
              <w:t xml:space="preserve"> was not necessary as </w:t>
            </w:r>
            <w:proofErr w:type="spellStart"/>
            <w:r w:rsidRPr="005D105D">
              <w:rPr>
                <w:rFonts w:ascii="Arial Narrow" w:eastAsia="Calibri" w:hAnsi="Arial Narrow" w:cs="Arial"/>
                <w:sz w:val="20"/>
                <w:lang w:val="en-AU"/>
              </w:rPr>
              <w:t>Ld</w:t>
            </w:r>
            <w:proofErr w:type="spellEnd"/>
            <w:r w:rsidRPr="005D105D">
              <w:rPr>
                <w:rFonts w:ascii="Arial Narrow" w:eastAsia="Calibri" w:hAnsi="Arial Narrow" w:cs="Arial"/>
                <w:sz w:val="20"/>
                <w:lang w:val="en-AU"/>
              </w:rPr>
              <w:t xml:space="preserve"> was listed on a cost-minimisation basis to Bd. </w:t>
            </w:r>
            <w:r w:rsidR="002279C4" w:rsidRPr="005D105D">
              <w:rPr>
                <w:rFonts w:ascii="Arial Narrow" w:eastAsia="Calibri" w:hAnsi="Arial Narrow" w:cs="Arial"/>
                <w:sz w:val="20"/>
                <w:lang w:val="en-AU"/>
              </w:rPr>
              <w:t>The PBAC considered that</w:t>
            </w:r>
            <w:r w:rsidR="00224308" w:rsidRPr="005D105D">
              <w:rPr>
                <w:rFonts w:ascii="Arial Narrow" w:eastAsia="Calibri" w:hAnsi="Arial Narrow" w:cs="Arial"/>
                <w:sz w:val="20"/>
                <w:lang w:val="en-AU"/>
              </w:rPr>
              <w:t xml:space="preserve"> </w:t>
            </w:r>
            <w:proofErr w:type="spellStart"/>
            <w:r w:rsidR="00224308" w:rsidRPr="005D105D">
              <w:rPr>
                <w:rFonts w:ascii="Arial Narrow" w:eastAsia="Calibri" w:hAnsi="Arial Narrow" w:cs="Arial"/>
                <w:sz w:val="20"/>
                <w:lang w:val="en-AU"/>
              </w:rPr>
              <w:t>Ld</w:t>
            </w:r>
            <w:proofErr w:type="spellEnd"/>
            <w:r w:rsidR="00224308" w:rsidRPr="005D105D">
              <w:rPr>
                <w:rFonts w:ascii="Arial Narrow" w:eastAsia="Calibri" w:hAnsi="Arial Narrow" w:cs="Arial"/>
                <w:sz w:val="20"/>
                <w:lang w:val="en-AU"/>
              </w:rPr>
              <w:t xml:space="preserve"> was also a relevant comparator.</w:t>
            </w:r>
          </w:p>
        </w:tc>
        <w:tc>
          <w:tcPr>
            <w:tcW w:w="1785" w:type="pct"/>
            <w:shd w:val="clear" w:color="auto" w:fill="auto"/>
          </w:tcPr>
          <w:p w:rsidR="00657BBA" w:rsidRPr="005D105D" w:rsidRDefault="00657BBA" w:rsidP="008F5B65">
            <w:pPr>
              <w:spacing w:before="40" w:after="40"/>
              <w:rPr>
                <w:rFonts w:ascii="Arial Narrow" w:eastAsia="Calibri" w:hAnsi="Arial Narrow" w:cs="Arial"/>
                <w:sz w:val="20"/>
                <w:lang w:val="en-AU"/>
              </w:rPr>
            </w:pPr>
            <w:proofErr w:type="spellStart"/>
            <w:r w:rsidRPr="005D105D">
              <w:rPr>
                <w:rFonts w:ascii="Arial Narrow" w:eastAsia="Calibri" w:hAnsi="Arial Narrow" w:cs="Arial"/>
                <w:sz w:val="20"/>
                <w:lang w:val="en-AU"/>
              </w:rPr>
              <w:t>Bd</w:t>
            </w:r>
            <w:proofErr w:type="spellEnd"/>
            <w:r w:rsidRPr="005D105D">
              <w:rPr>
                <w:rFonts w:ascii="Arial Narrow" w:eastAsia="Calibri" w:hAnsi="Arial Narrow" w:cs="Arial"/>
                <w:sz w:val="20"/>
                <w:lang w:val="en-AU"/>
              </w:rPr>
              <w:t xml:space="preserve"> as the main comparator. The resubmission considered it would not be feasible to conduct an indirect comparison between </w:t>
            </w:r>
            <w:proofErr w:type="spellStart"/>
            <w:r w:rsidRPr="005D105D">
              <w:rPr>
                <w:rFonts w:ascii="Arial Narrow" w:eastAsia="Calibri" w:hAnsi="Arial Narrow" w:cs="Arial"/>
                <w:sz w:val="20"/>
                <w:lang w:val="en-AU"/>
              </w:rPr>
              <w:t>Ld</w:t>
            </w:r>
            <w:proofErr w:type="spellEnd"/>
            <w:r w:rsidRPr="005D105D">
              <w:rPr>
                <w:rFonts w:ascii="Arial Narrow" w:eastAsia="Calibri" w:hAnsi="Arial Narrow" w:cs="Arial"/>
                <w:sz w:val="20"/>
                <w:lang w:val="en-AU"/>
              </w:rPr>
              <w:t xml:space="preserve"> and Cd.</w:t>
            </w:r>
            <w:r w:rsidR="008F5B65" w:rsidRPr="005D105D">
              <w:rPr>
                <w:rFonts w:ascii="Arial Narrow" w:eastAsia="Calibri" w:hAnsi="Arial Narrow" w:cs="Arial"/>
                <w:sz w:val="20"/>
                <w:lang w:val="en-AU"/>
              </w:rPr>
              <w:t xml:space="preserve"> There</w:t>
            </w:r>
            <w:r w:rsidR="00FA35F3" w:rsidRPr="005D105D">
              <w:rPr>
                <w:rFonts w:ascii="Arial Narrow" w:eastAsia="Calibri" w:hAnsi="Arial Narrow" w:cs="Arial"/>
                <w:sz w:val="20"/>
                <w:lang w:val="en-AU"/>
              </w:rPr>
              <w:t>fore, there</w:t>
            </w:r>
            <w:r w:rsidR="008F5B65" w:rsidRPr="005D105D">
              <w:rPr>
                <w:rFonts w:ascii="Arial Narrow" w:eastAsia="Calibri" w:hAnsi="Arial Narrow" w:cs="Arial"/>
                <w:sz w:val="20"/>
                <w:lang w:val="en-AU"/>
              </w:rPr>
              <w:t xml:space="preserve"> was a lack of evidence of superiority of Cd over Ld.</w:t>
            </w:r>
          </w:p>
        </w:tc>
      </w:tr>
      <w:tr w:rsidR="00657BBA" w:rsidRPr="00BC16CA" w:rsidTr="00C92475">
        <w:trPr>
          <w:cantSplit/>
        </w:trPr>
        <w:tc>
          <w:tcPr>
            <w:tcW w:w="1186" w:type="pct"/>
            <w:shd w:val="clear" w:color="auto" w:fill="auto"/>
          </w:tcPr>
          <w:p w:rsidR="00657BBA" w:rsidRPr="005D105D" w:rsidRDefault="00657BBA" w:rsidP="00657BBA">
            <w:pPr>
              <w:spacing w:before="40" w:after="40"/>
              <w:rPr>
                <w:rFonts w:ascii="Arial Narrow" w:eastAsia="Calibri" w:hAnsi="Arial Narrow" w:cs="Arial"/>
                <w:sz w:val="20"/>
                <w:lang w:val="en-AU"/>
              </w:rPr>
            </w:pPr>
            <w:r w:rsidRPr="005D105D">
              <w:rPr>
                <w:rFonts w:ascii="Arial Narrow" w:eastAsia="Calibri" w:hAnsi="Arial Narrow" w:cs="Arial"/>
                <w:sz w:val="20"/>
                <w:lang w:val="en-AU"/>
              </w:rPr>
              <w:t xml:space="preserve">The different patient populations likely to use </w:t>
            </w:r>
            <w:proofErr w:type="spellStart"/>
            <w:r w:rsidRPr="005D105D">
              <w:rPr>
                <w:rFonts w:ascii="Arial Narrow" w:eastAsia="Calibri" w:hAnsi="Arial Narrow" w:cs="Arial"/>
                <w:sz w:val="20"/>
                <w:lang w:val="en-AU"/>
              </w:rPr>
              <w:t>CLd</w:t>
            </w:r>
            <w:proofErr w:type="spellEnd"/>
            <w:r w:rsidRPr="005D105D">
              <w:rPr>
                <w:rFonts w:ascii="Arial Narrow" w:eastAsia="Calibri" w:hAnsi="Arial Narrow" w:cs="Arial"/>
                <w:sz w:val="20"/>
                <w:lang w:val="en-AU"/>
              </w:rPr>
              <w:t xml:space="preserve"> versus Cd were not addressed (</w:t>
            </w:r>
            <w:r w:rsidR="004001E3">
              <w:rPr>
                <w:rFonts w:ascii="Arial Narrow" w:eastAsia="Calibri" w:hAnsi="Arial Narrow" w:cs="Arial"/>
                <w:sz w:val="20"/>
                <w:lang w:val="en-AU"/>
              </w:rPr>
              <w:t xml:space="preserve">PSD </w:t>
            </w:r>
            <w:r w:rsidRPr="005D105D">
              <w:rPr>
                <w:rFonts w:ascii="Arial Narrow" w:eastAsia="Calibri" w:hAnsi="Arial Narrow" w:cs="Arial"/>
                <w:sz w:val="20"/>
                <w:lang w:val="en-AU"/>
              </w:rPr>
              <w:t>para</w:t>
            </w:r>
            <w:r w:rsidR="00453D97" w:rsidRPr="005D105D">
              <w:rPr>
                <w:rFonts w:ascii="Arial Narrow" w:eastAsia="Calibri" w:hAnsi="Arial Narrow" w:cs="Arial"/>
                <w:sz w:val="20"/>
                <w:lang w:val="en-AU"/>
              </w:rPr>
              <w:t>graph</w:t>
            </w:r>
            <w:r w:rsidRPr="005D105D">
              <w:rPr>
                <w:rFonts w:ascii="Arial Narrow" w:eastAsia="Calibri" w:hAnsi="Arial Narrow" w:cs="Arial"/>
                <w:sz w:val="20"/>
                <w:lang w:val="en-AU"/>
              </w:rPr>
              <w:t xml:space="preserve"> 7.3)</w:t>
            </w:r>
          </w:p>
        </w:tc>
        <w:tc>
          <w:tcPr>
            <w:tcW w:w="2029" w:type="pct"/>
          </w:tcPr>
          <w:p w:rsidR="00657BBA" w:rsidRPr="005D105D" w:rsidRDefault="00657BBA" w:rsidP="00657BBA">
            <w:pPr>
              <w:spacing w:before="40" w:after="40"/>
              <w:rPr>
                <w:rFonts w:ascii="Arial Narrow" w:eastAsia="Calibri" w:hAnsi="Arial Narrow" w:cs="Arial"/>
                <w:sz w:val="20"/>
                <w:lang w:val="en-AU"/>
              </w:rPr>
            </w:pPr>
            <w:r w:rsidRPr="005D105D">
              <w:rPr>
                <w:rFonts w:ascii="Arial Narrow" w:eastAsia="Calibri" w:hAnsi="Arial Narrow" w:cs="Arial"/>
                <w:sz w:val="20"/>
                <w:lang w:val="en-AU"/>
              </w:rPr>
              <w:t xml:space="preserve">Listing of either Cd alone; or both </w:t>
            </w:r>
            <w:proofErr w:type="spellStart"/>
            <w:r w:rsidRPr="005D105D">
              <w:rPr>
                <w:rFonts w:ascii="Arial Narrow" w:eastAsia="Calibri" w:hAnsi="Arial Narrow" w:cs="Arial"/>
                <w:sz w:val="20"/>
                <w:lang w:val="en-AU"/>
              </w:rPr>
              <w:t>CLd</w:t>
            </w:r>
            <w:proofErr w:type="spellEnd"/>
            <w:r w:rsidRPr="005D105D">
              <w:rPr>
                <w:rFonts w:ascii="Arial Narrow" w:eastAsia="Calibri" w:hAnsi="Arial Narrow" w:cs="Arial"/>
                <w:sz w:val="20"/>
                <w:lang w:val="en-AU"/>
              </w:rPr>
              <w:t xml:space="preserve"> and Cd was sought. Requested the PBAC separately consider the Cd and </w:t>
            </w:r>
            <w:proofErr w:type="spellStart"/>
            <w:r w:rsidRPr="005D105D">
              <w:rPr>
                <w:rFonts w:ascii="Arial Narrow" w:eastAsia="Calibri" w:hAnsi="Arial Narrow" w:cs="Arial"/>
                <w:sz w:val="20"/>
                <w:lang w:val="en-AU"/>
              </w:rPr>
              <w:t>CLd</w:t>
            </w:r>
            <w:proofErr w:type="spellEnd"/>
            <w:r w:rsidRPr="005D105D">
              <w:rPr>
                <w:rFonts w:ascii="Arial Narrow" w:eastAsia="Calibri" w:hAnsi="Arial Narrow" w:cs="Arial"/>
                <w:sz w:val="20"/>
                <w:lang w:val="en-AU"/>
              </w:rPr>
              <w:t xml:space="preserve"> regimens. The PBAC considered the appropriate clinical positioning of each regimen needed to be considered as both were TGA-registered.</w:t>
            </w:r>
          </w:p>
        </w:tc>
        <w:tc>
          <w:tcPr>
            <w:tcW w:w="1785" w:type="pct"/>
            <w:shd w:val="clear" w:color="auto" w:fill="auto"/>
          </w:tcPr>
          <w:p w:rsidR="00657BBA" w:rsidRPr="005D105D" w:rsidRDefault="00657BBA" w:rsidP="000A07C0">
            <w:pPr>
              <w:spacing w:before="40" w:after="40"/>
              <w:rPr>
                <w:rFonts w:ascii="Arial Narrow" w:eastAsia="Calibri" w:hAnsi="Arial Narrow" w:cs="Arial"/>
                <w:sz w:val="20"/>
                <w:lang w:val="en-AU"/>
              </w:rPr>
            </w:pPr>
            <w:r w:rsidRPr="005D105D">
              <w:rPr>
                <w:rFonts w:ascii="Arial Narrow" w:eastAsia="Calibri" w:hAnsi="Arial Narrow" w:cs="Arial"/>
                <w:sz w:val="20"/>
                <w:lang w:val="en-AU"/>
              </w:rPr>
              <w:t xml:space="preserve">Listing of Cd only was sought. </w:t>
            </w:r>
            <w:r w:rsidR="000A07C0" w:rsidRPr="005D105D">
              <w:rPr>
                <w:rFonts w:ascii="Arial Narrow" w:eastAsia="Calibri" w:hAnsi="Arial Narrow" w:cs="Arial"/>
                <w:sz w:val="20"/>
                <w:lang w:val="en-AU"/>
              </w:rPr>
              <w:t xml:space="preserve">The resubmission did not consider the clinical positioning if triplet therapies such as </w:t>
            </w:r>
            <w:proofErr w:type="spellStart"/>
            <w:r w:rsidR="000A07C0" w:rsidRPr="005D105D">
              <w:rPr>
                <w:rFonts w:ascii="Arial Narrow" w:eastAsia="Calibri" w:hAnsi="Arial Narrow" w:cs="Arial"/>
                <w:sz w:val="20"/>
                <w:lang w:val="en-AU"/>
              </w:rPr>
              <w:t>CLd</w:t>
            </w:r>
            <w:proofErr w:type="spellEnd"/>
            <w:r w:rsidR="000A07C0" w:rsidRPr="005D105D">
              <w:rPr>
                <w:rFonts w:ascii="Arial Narrow" w:eastAsia="Calibri" w:hAnsi="Arial Narrow" w:cs="Arial"/>
                <w:sz w:val="20"/>
                <w:lang w:val="en-AU"/>
              </w:rPr>
              <w:t xml:space="preserve"> were available, which would affect the proposed population and trial applicability. There was also a risk of leakage into </w:t>
            </w:r>
            <w:proofErr w:type="spellStart"/>
            <w:r w:rsidR="000A07C0" w:rsidRPr="005D105D">
              <w:rPr>
                <w:rFonts w:ascii="Arial Narrow" w:eastAsia="Calibri" w:hAnsi="Arial Narrow" w:cs="Arial"/>
                <w:sz w:val="20"/>
                <w:lang w:val="en-AU"/>
              </w:rPr>
              <w:t>CLd.</w:t>
            </w:r>
            <w:proofErr w:type="spellEnd"/>
          </w:p>
        </w:tc>
      </w:tr>
      <w:tr w:rsidR="00540F97" w:rsidRPr="00BC16CA" w:rsidTr="00C92475">
        <w:trPr>
          <w:cantSplit/>
        </w:trPr>
        <w:tc>
          <w:tcPr>
            <w:tcW w:w="1186" w:type="pct"/>
            <w:shd w:val="clear" w:color="auto" w:fill="auto"/>
          </w:tcPr>
          <w:p w:rsidR="00540F97" w:rsidRPr="005D105D" w:rsidRDefault="00540F97" w:rsidP="00657BBA">
            <w:pPr>
              <w:spacing w:before="40" w:after="40"/>
              <w:rPr>
                <w:rFonts w:ascii="Arial Narrow" w:eastAsia="Calibri" w:hAnsi="Arial Narrow" w:cs="Arial"/>
                <w:sz w:val="20"/>
                <w:lang w:val="en-AU"/>
              </w:rPr>
            </w:pPr>
            <w:r w:rsidRPr="005D105D">
              <w:rPr>
                <w:rFonts w:ascii="Arial Narrow" w:eastAsia="Calibri" w:hAnsi="Arial Narrow" w:cs="Arial"/>
                <w:sz w:val="20"/>
                <w:lang w:val="en-AU"/>
              </w:rPr>
              <w:t>OS based on immature data and the differences were not statistically significant (</w:t>
            </w:r>
            <w:r w:rsidR="004001E3">
              <w:rPr>
                <w:rFonts w:ascii="Arial Narrow" w:eastAsia="Calibri" w:hAnsi="Arial Narrow" w:cs="Arial"/>
                <w:sz w:val="20"/>
                <w:lang w:val="en-AU"/>
              </w:rPr>
              <w:t xml:space="preserve">PSD </w:t>
            </w:r>
            <w:r w:rsidRPr="005D105D">
              <w:rPr>
                <w:rFonts w:ascii="Arial Narrow" w:eastAsia="Calibri" w:hAnsi="Arial Narrow" w:cs="Arial"/>
                <w:sz w:val="20"/>
                <w:lang w:val="en-AU"/>
              </w:rPr>
              <w:t>paragraph 7.9)</w:t>
            </w:r>
          </w:p>
        </w:tc>
        <w:tc>
          <w:tcPr>
            <w:tcW w:w="2029" w:type="pct"/>
          </w:tcPr>
          <w:p w:rsidR="00540F97" w:rsidRPr="005D105D" w:rsidRDefault="00540F97" w:rsidP="00250D92">
            <w:pPr>
              <w:spacing w:before="40" w:after="40"/>
              <w:rPr>
                <w:rFonts w:ascii="Arial Narrow" w:eastAsia="Calibri" w:hAnsi="Arial Narrow" w:cs="Arial"/>
                <w:sz w:val="20"/>
                <w:lang w:val="en-AU"/>
              </w:rPr>
            </w:pPr>
            <w:r w:rsidRPr="005D105D">
              <w:rPr>
                <w:rFonts w:ascii="Arial Narrow" w:eastAsia="Calibri" w:hAnsi="Arial Narrow" w:cs="Arial"/>
                <w:sz w:val="20"/>
                <w:lang w:val="en-AU"/>
              </w:rPr>
              <w:t>Data-cut: 10 November 2014 (CSR)</w:t>
            </w:r>
          </w:p>
          <w:p w:rsidR="00540F97" w:rsidRPr="005D105D" w:rsidRDefault="00540F97" w:rsidP="00657BBA">
            <w:pPr>
              <w:spacing w:before="40" w:after="40"/>
              <w:rPr>
                <w:rFonts w:ascii="Arial Narrow" w:eastAsia="Calibri" w:hAnsi="Arial Narrow" w:cs="Arial"/>
                <w:sz w:val="20"/>
                <w:lang w:val="en-AU"/>
              </w:rPr>
            </w:pPr>
            <w:r w:rsidRPr="005D105D">
              <w:rPr>
                <w:rFonts w:ascii="Arial Narrow" w:eastAsia="Calibri" w:hAnsi="Arial Narrow" w:cs="Arial"/>
                <w:sz w:val="20"/>
                <w:lang w:val="en-AU"/>
              </w:rPr>
              <w:t>The improvement in OS with Cd was not statistically significant (HR = 0.79; 95% CI: 0.58, 1.08) based on 12.2 months median follow-up for OS.</w:t>
            </w:r>
          </w:p>
        </w:tc>
        <w:tc>
          <w:tcPr>
            <w:tcW w:w="1785" w:type="pct"/>
            <w:shd w:val="clear" w:color="auto" w:fill="auto"/>
          </w:tcPr>
          <w:p w:rsidR="00540F97" w:rsidRPr="005D105D" w:rsidRDefault="00540F97" w:rsidP="00250D92">
            <w:pPr>
              <w:pStyle w:val="Tabletext0"/>
              <w:rPr>
                <w:rFonts w:eastAsia="Calibri" w:cs="Arial"/>
                <w:lang w:val="en-AU"/>
              </w:rPr>
            </w:pPr>
            <w:r w:rsidRPr="005D105D">
              <w:rPr>
                <w:rFonts w:eastAsia="Calibri"/>
                <w:lang w:val="en-AU"/>
              </w:rPr>
              <w:t>D</w:t>
            </w:r>
            <w:r w:rsidRPr="005D105D">
              <w:rPr>
                <w:rFonts w:eastAsia="Calibri" w:cs="Arial"/>
                <w:lang w:val="en-AU"/>
              </w:rPr>
              <w:t xml:space="preserve">ata-cut used in the economic model: </w:t>
            </w:r>
            <w:r w:rsidRPr="005D105D">
              <w:rPr>
                <w:rFonts w:eastAsia="Calibri"/>
                <w:lang w:val="en-AU"/>
              </w:rPr>
              <w:t>3 March</w:t>
            </w:r>
            <w:r w:rsidRPr="005D105D">
              <w:rPr>
                <w:rFonts w:eastAsia="Calibri" w:cs="Arial"/>
                <w:lang w:val="en-AU"/>
              </w:rPr>
              <w:t xml:space="preserve"> 2016: OS HR = 0.81 (0.65, 1.003). </w:t>
            </w:r>
          </w:p>
          <w:p w:rsidR="00540F97" w:rsidRPr="005D105D" w:rsidRDefault="00540F97" w:rsidP="003C6877">
            <w:pPr>
              <w:pStyle w:val="Tabletext0"/>
              <w:rPr>
                <w:rFonts w:eastAsia="Calibri" w:cs="Arial"/>
                <w:i/>
                <w:lang w:val="en-AU"/>
              </w:rPr>
            </w:pPr>
            <w:r w:rsidRPr="005D105D">
              <w:rPr>
                <w:rFonts w:eastAsia="Calibri" w:cs="Arial"/>
                <w:lang w:val="en-AU"/>
              </w:rPr>
              <w:t>A more recent data-cut was available</w:t>
            </w:r>
            <w:r w:rsidRPr="005D105D">
              <w:rPr>
                <w:rFonts w:eastAsia="Calibri"/>
                <w:lang w:val="en-AU"/>
              </w:rPr>
              <w:t xml:space="preserve"> but not used in the model due to its recentness (3 Jan 2017 data-cut)</w:t>
            </w:r>
            <w:r w:rsidRPr="005D105D">
              <w:rPr>
                <w:rFonts w:eastAsia="Calibri" w:cs="Arial"/>
                <w:szCs w:val="22"/>
                <w:lang w:val="en-AU"/>
              </w:rPr>
              <w:t xml:space="preserve">. It </w:t>
            </w:r>
            <w:r w:rsidRPr="005D105D">
              <w:rPr>
                <w:rFonts w:eastAsia="Calibri" w:cs="Arial"/>
                <w:lang w:val="en-AU"/>
              </w:rPr>
              <w:t xml:space="preserve">found a statistically significant improvement in OS with Cd (HR = 0.79; 95% CI: 0.65, 0.96), based on 37.2 months median follow-up for OS. The PSCR (p1) updated model using the 3 Jan 2017 </w:t>
            </w:r>
            <w:r w:rsidR="003C6877" w:rsidRPr="005D105D">
              <w:rPr>
                <w:rFonts w:eastAsia="Calibri" w:cs="Arial"/>
                <w:lang w:val="en-AU"/>
              </w:rPr>
              <w:t>data-cut improved the ICER slightly.</w:t>
            </w:r>
            <w:r w:rsidRPr="005D105D">
              <w:rPr>
                <w:rFonts w:eastAsia="Calibri" w:cs="Arial"/>
                <w:i/>
                <w:lang w:val="en-AU"/>
              </w:rPr>
              <w:t xml:space="preserve"> </w:t>
            </w:r>
          </w:p>
        </w:tc>
      </w:tr>
    </w:tbl>
    <w:p w:rsidR="00B9726A" w:rsidRDefault="00B9726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155"/>
        <w:gridCol w:w="3685"/>
        <w:gridCol w:w="3242"/>
      </w:tblGrid>
      <w:tr w:rsidR="00657BBA" w:rsidRPr="00BC16CA" w:rsidTr="00C92475">
        <w:trPr>
          <w:cantSplit/>
        </w:trPr>
        <w:tc>
          <w:tcPr>
            <w:tcW w:w="5000" w:type="pct"/>
            <w:gridSpan w:val="3"/>
            <w:shd w:val="clear" w:color="auto" w:fill="auto"/>
          </w:tcPr>
          <w:p w:rsidR="00657BBA" w:rsidRPr="005D105D" w:rsidRDefault="00657BBA" w:rsidP="00657BBA">
            <w:pPr>
              <w:spacing w:before="40" w:after="40"/>
              <w:rPr>
                <w:rFonts w:ascii="Arial Narrow" w:eastAsia="Calibri" w:hAnsi="Arial Narrow" w:cs="Arial"/>
                <w:b/>
                <w:sz w:val="20"/>
                <w:lang w:val="en-AU"/>
              </w:rPr>
            </w:pPr>
            <w:r w:rsidRPr="005D105D">
              <w:rPr>
                <w:rFonts w:ascii="Arial Narrow" w:eastAsia="Calibri" w:hAnsi="Arial Narrow" w:cs="Arial"/>
                <w:b/>
                <w:sz w:val="20"/>
                <w:lang w:val="en-AU"/>
              </w:rPr>
              <w:lastRenderedPageBreak/>
              <w:t>Economic Issues</w:t>
            </w:r>
          </w:p>
        </w:tc>
      </w:tr>
      <w:tr w:rsidR="00657BBA" w:rsidRPr="00BC16CA" w:rsidTr="00C92475">
        <w:trPr>
          <w:cantSplit/>
        </w:trPr>
        <w:tc>
          <w:tcPr>
            <w:tcW w:w="1186" w:type="pct"/>
            <w:shd w:val="clear" w:color="auto" w:fill="auto"/>
          </w:tcPr>
          <w:p w:rsidR="00657BBA" w:rsidRPr="005D105D" w:rsidRDefault="00657BBA" w:rsidP="00453D97">
            <w:pPr>
              <w:spacing w:before="40" w:after="40"/>
              <w:rPr>
                <w:rFonts w:ascii="Arial Narrow" w:eastAsia="Calibri" w:hAnsi="Arial Narrow" w:cs="Arial"/>
                <w:sz w:val="20"/>
                <w:lang w:val="en-AU"/>
              </w:rPr>
            </w:pPr>
            <w:r w:rsidRPr="005D105D">
              <w:rPr>
                <w:rFonts w:ascii="Arial Narrow" w:eastAsia="Calibri" w:hAnsi="Arial Narrow" w:cs="Arial"/>
                <w:sz w:val="20"/>
                <w:lang w:val="en-AU"/>
              </w:rPr>
              <w:t>It may be appropriate for the model to include multiple lines of therapy and post progression costs (</w:t>
            </w:r>
            <w:r w:rsidR="004001E3">
              <w:rPr>
                <w:rFonts w:ascii="Arial Narrow" w:eastAsia="Calibri" w:hAnsi="Arial Narrow" w:cs="Arial"/>
                <w:sz w:val="20"/>
                <w:lang w:val="en-AU"/>
              </w:rPr>
              <w:t xml:space="preserve">PSD </w:t>
            </w:r>
            <w:r w:rsidRPr="005D105D">
              <w:rPr>
                <w:rFonts w:ascii="Arial Narrow" w:eastAsia="Calibri" w:hAnsi="Arial Narrow" w:cs="Arial"/>
                <w:sz w:val="20"/>
                <w:lang w:val="en-AU"/>
              </w:rPr>
              <w:t>para</w:t>
            </w:r>
            <w:r w:rsidR="00453D97" w:rsidRPr="005D105D">
              <w:rPr>
                <w:rFonts w:ascii="Arial Narrow" w:eastAsia="Calibri" w:hAnsi="Arial Narrow" w:cs="Arial"/>
                <w:sz w:val="20"/>
                <w:lang w:val="en-AU"/>
              </w:rPr>
              <w:t xml:space="preserve">graph </w:t>
            </w:r>
            <w:r w:rsidRPr="005D105D">
              <w:rPr>
                <w:rFonts w:ascii="Arial Narrow" w:eastAsia="Calibri" w:hAnsi="Arial Narrow" w:cs="Arial"/>
                <w:sz w:val="20"/>
                <w:lang w:val="en-AU"/>
              </w:rPr>
              <w:t>7.8)</w:t>
            </w:r>
          </w:p>
        </w:tc>
        <w:tc>
          <w:tcPr>
            <w:tcW w:w="2029" w:type="pct"/>
          </w:tcPr>
          <w:p w:rsidR="00657BBA" w:rsidRPr="005D105D" w:rsidRDefault="00657BBA" w:rsidP="00657BBA">
            <w:pPr>
              <w:spacing w:before="40" w:after="40"/>
              <w:rPr>
                <w:rFonts w:ascii="Arial Narrow" w:eastAsia="Calibri" w:hAnsi="Arial Narrow" w:cs="Arial"/>
                <w:sz w:val="20"/>
                <w:lang w:val="en-AU"/>
              </w:rPr>
            </w:pPr>
            <w:r w:rsidRPr="005D105D">
              <w:rPr>
                <w:rFonts w:ascii="Arial Narrow" w:eastAsia="Calibri" w:hAnsi="Arial Narrow" w:cs="Arial"/>
                <w:sz w:val="20"/>
                <w:lang w:val="en-AU"/>
              </w:rPr>
              <w:t>3-state health model: PFS, progressed disease and dead</w:t>
            </w:r>
          </w:p>
        </w:tc>
        <w:tc>
          <w:tcPr>
            <w:tcW w:w="1785" w:type="pct"/>
            <w:shd w:val="clear" w:color="auto" w:fill="auto"/>
          </w:tcPr>
          <w:p w:rsidR="00657BBA" w:rsidRPr="005D105D" w:rsidRDefault="00657BBA" w:rsidP="001E064D">
            <w:pPr>
              <w:spacing w:before="40" w:after="40"/>
              <w:rPr>
                <w:rFonts w:ascii="Arial Narrow" w:eastAsia="Calibri" w:hAnsi="Arial Narrow" w:cs="Arial"/>
                <w:sz w:val="20"/>
                <w:lang w:val="en-AU"/>
              </w:rPr>
            </w:pPr>
            <w:r w:rsidRPr="005D105D">
              <w:rPr>
                <w:rFonts w:ascii="Arial Narrow" w:eastAsia="Calibri" w:hAnsi="Arial Narrow" w:cs="Arial"/>
                <w:sz w:val="20"/>
                <w:lang w:val="en-AU"/>
              </w:rPr>
              <w:t>Unchanged</w:t>
            </w:r>
            <w:r w:rsidR="003E326C" w:rsidRPr="005D105D">
              <w:rPr>
                <w:rFonts w:ascii="Arial Narrow" w:eastAsia="Calibri" w:hAnsi="Arial Narrow" w:cs="Arial"/>
                <w:sz w:val="20"/>
                <w:lang w:val="en-AU"/>
              </w:rPr>
              <w:t xml:space="preserve">. While post-progression costs were included in sensitivity analyses, the benefits of </w:t>
            </w:r>
            <w:r w:rsidR="001E064D" w:rsidRPr="005D105D">
              <w:rPr>
                <w:rFonts w:ascii="Arial Narrow" w:eastAsia="Calibri" w:hAnsi="Arial Narrow" w:cs="Arial"/>
                <w:sz w:val="20"/>
                <w:lang w:val="en-AU"/>
              </w:rPr>
              <w:t>subsequent treatments were not (subsequent therapies would have different efficacies, adverse effects and costs).</w:t>
            </w:r>
          </w:p>
        </w:tc>
      </w:tr>
      <w:tr w:rsidR="00657BBA" w:rsidRPr="00BC16CA" w:rsidTr="00C92475">
        <w:trPr>
          <w:cantSplit/>
        </w:trPr>
        <w:tc>
          <w:tcPr>
            <w:tcW w:w="1186" w:type="pct"/>
            <w:shd w:val="clear" w:color="auto" w:fill="auto"/>
          </w:tcPr>
          <w:p w:rsidR="00657BBA" w:rsidRPr="005D105D" w:rsidRDefault="008F5B65" w:rsidP="008F5B65">
            <w:pPr>
              <w:spacing w:before="40" w:after="40"/>
              <w:rPr>
                <w:rFonts w:ascii="Arial Narrow" w:eastAsia="Calibri" w:hAnsi="Arial Narrow" w:cs="Arial"/>
                <w:sz w:val="20"/>
                <w:lang w:val="en-AU"/>
              </w:rPr>
            </w:pPr>
            <w:r w:rsidRPr="005D105D">
              <w:rPr>
                <w:rFonts w:ascii="Arial Narrow" w:eastAsia="Calibri" w:hAnsi="Arial Narrow" w:cs="Arial"/>
                <w:sz w:val="20"/>
                <w:lang w:val="en-AU"/>
              </w:rPr>
              <w:t xml:space="preserve">The ICER was highly sensitive to the point of extrapolation from the KM OS curves </w:t>
            </w:r>
            <w:r w:rsidR="00657BBA" w:rsidRPr="005D105D">
              <w:rPr>
                <w:rFonts w:ascii="Arial Narrow" w:eastAsia="Calibri" w:hAnsi="Arial Narrow" w:cs="Arial"/>
                <w:sz w:val="20"/>
                <w:lang w:val="en-AU"/>
              </w:rPr>
              <w:t>(</w:t>
            </w:r>
            <w:r w:rsidR="004001E3">
              <w:rPr>
                <w:rFonts w:ascii="Arial Narrow" w:eastAsia="Calibri" w:hAnsi="Arial Narrow" w:cs="Arial"/>
                <w:sz w:val="20"/>
                <w:lang w:val="en-AU"/>
              </w:rPr>
              <w:t xml:space="preserve">PSD </w:t>
            </w:r>
            <w:r w:rsidR="00657BBA" w:rsidRPr="005D105D">
              <w:rPr>
                <w:rFonts w:ascii="Arial Narrow" w:eastAsia="Calibri" w:hAnsi="Arial Narrow" w:cs="Arial"/>
                <w:sz w:val="20"/>
                <w:lang w:val="en-AU"/>
              </w:rPr>
              <w:t>para</w:t>
            </w:r>
            <w:r w:rsidR="00453D97" w:rsidRPr="005D105D">
              <w:rPr>
                <w:rFonts w:ascii="Arial Narrow" w:eastAsia="Calibri" w:hAnsi="Arial Narrow" w:cs="Arial"/>
                <w:sz w:val="20"/>
                <w:lang w:val="en-AU"/>
              </w:rPr>
              <w:t>graph</w:t>
            </w:r>
            <w:r w:rsidRPr="005D105D">
              <w:rPr>
                <w:rFonts w:ascii="Arial Narrow" w:eastAsia="Calibri" w:hAnsi="Arial Narrow" w:cs="Arial"/>
                <w:sz w:val="20"/>
                <w:lang w:val="en-AU"/>
              </w:rPr>
              <w:t xml:space="preserve"> </w:t>
            </w:r>
            <w:r w:rsidR="00657BBA" w:rsidRPr="005D105D">
              <w:rPr>
                <w:rFonts w:ascii="Arial Narrow" w:eastAsia="Calibri" w:hAnsi="Arial Narrow" w:cs="Arial"/>
                <w:sz w:val="20"/>
                <w:lang w:val="en-AU"/>
              </w:rPr>
              <w:t xml:space="preserve">7.10) </w:t>
            </w:r>
          </w:p>
        </w:tc>
        <w:tc>
          <w:tcPr>
            <w:tcW w:w="2029" w:type="pct"/>
          </w:tcPr>
          <w:p w:rsidR="00657BBA" w:rsidRPr="005D105D" w:rsidRDefault="00657BBA" w:rsidP="00C1521E">
            <w:pPr>
              <w:spacing w:before="40" w:after="40"/>
              <w:rPr>
                <w:rFonts w:ascii="Arial Narrow" w:eastAsia="Calibri" w:hAnsi="Arial Narrow" w:cs="Arial"/>
                <w:sz w:val="20"/>
                <w:lang w:val="en-AU"/>
              </w:rPr>
            </w:pPr>
            <w:r w:rsidRPr="005D105D">
              <w:rPr>
                <w:rFonts w:ascii="Arial Narrow" w:eastAsia="Calibri" w:hAnsi="Arial Narrow" w:cs="Arial"/>
                <w:sz w:val="20"/>
                <w:lang w:val="en-AU"/>
              </w:rPr>
              <w:t xml:space="preserve">KM </w:t>
            </w:r>
            <w:r w:rsidR="008F5B65" w:rsidRPr="005D105D">
              <w:rPr>
                <w:rFonts w:ascii="Arial Narrow" w:eastAsia="Calibri" w:hAnsi="Arial Narrow" w:cs="Arial"/>
                <w:sz w:val="20"/>
                <w:lang w:val="en-AU"/>
              </w:rPr>
              <w:t xml:space="preserve">OS </w:t>
            </w:r>
            <w:r w:rsidRPr="005D105D">
              <w:rPr>
                <w:rFonts w:ascii="Arial Narrow" w:eastAsia="Calibri" w:hAnsi="Arial Narrow" w:cs="Arial"/>
                <w:sz w:val="20"/>
                <w:lang w:val="en-AU"/>
              </w:rPr>
              <w:t xml:space="preserve">curve used for the first </w:t>
            </w:r>
            <w:r w:rsidR="00FC6460">
              <w:rPr>
                <w:rFonts w:ascii="Arial Narrow" w:eastAsia="Calibri" w:hAnsi="Arial Narrow" w:cs="Arial"/>
                <w:noProof/>
                <w:color w:val="000000"/>
                <w:sz w:val="20"/>
                <w:highlight w:val="black"/>
                <w:lang w:val="en-AU"/>
              </w:rPr>
              <w:t>'''''''</w:t>
            </w:r>
            <w:r w:rsidR="00C1521E" w:rsidRPr="005D105D">
              <w:rPr>
                <w:rFonts w:ascii="Arial Narrow" w:eastAsia="Calibri" w:hAnsi="Arial Narrow" w:cs="Arial"/>
                <w:sz w:val="20"/>
                <w:lang w:val="en-AU"/>
              </w:rPr>
              <w:t xml:space="preserve"> cycles</w:t>
            </w:r>
            <w:r w:rsidR="00F50F47" w:rsidRPr="005D105D">
              <w:rPr>
                <w:rFonts w:ascii="Arial Narrow" w:eastAsia="Calibri" w:hAnsi="Arial Narrow" w:cs="Arial"/>
                <w:sz w:val="20"/>
                <w:lang w:val="en-AU"/>
              </w:rPr>
              <w:t xml:space="preserve"> (</w:t>
            </w:r>
            <w:r w:rsidR="008E6BFD" w:rsidRPr="005D105D">
              <w:rPr>
                <w:rFonts w:ascii="Arial Narrow" w:eastAsia="Calibri" w:hAnsi="Arial Narrow" w:cs="Arial"/>
                <w:sz w:val="20"/>
                <w:lang w:val="en-AU"/>
              </w:rPr>
              <w:t>18 months</w:t>
            </w:r>
            <w:r w:rsidR="00F50F47" w:rsidRPr="005D105D">
              <w:rPr>
                <w:rFonts w:ascii="Arial Narrow" w:eastAsia="Calibri" w:hAnsi="Arial Narrow" w:cs="Arial"/>
                <w:sz w:val="20"/>
                <w:lang w:val="en-AU"/>
              </w:rPr>
              <w:t>)</w:t>
            </w:r>
            <w:r w:rsidRPr="005D105D">
              <w:rPr>
                <w:rFonts w:ascii="Arial Narrow" w:eastAsia="Calibri" w:hAnsi="Arial Narrow" w:cs="Arial"/>
                <w:sz w:val="20"/>
                <w:lang w:val="en-AU"/>
              </w:rPr>
              <w:t xml:space="preserve"> vs. median follow-up of </w:t>
            </w:r>
            <w:r w:rsidR="00FC6460">
              <w:rPr>
                <w:rFonts w:ascii="Arial Narrow" w:eastAsia="Calibri" w:hAnsi="Arial Narrow" w:cs="Arial"/>
                <w:noProof/>
                <w:color w:val="000000"/>
                <w:sz w:val="20"/>
                <w:highlight w:val="black"/>
                <w:lang w:val="en-AU"/>
              </w:rPr>
              <w:t>''''''''''</w:t>
            </w:r>
            <w:r w:rsidR="00C1521E" w:rsidRPr="005D105D">
              <w:rPr>
                <w:rFonts w:ascii="Arial Narrow" w:eastAsia="Calibri" w:hAnsi="Arial Narrow" w:cs="Arial"/>
                <w:sz w:val="20"/>
                <w:lang w:val="en-AU"/>
              </w:rPr>
              <w:t xml:space="preserve"> cycles (12.</w:t>
            </w:r>
            <w:r w:rsidRPr="005D105D">
              <w:rPr>
                <w:rFonts w:ascii="Arial Narrow" w:eastAsia="Calibri" w:hAnsi="Arial Narrow" w:cs="Arial"/>
                <w:sz w:val="20"/>
                <w:lang w:val="en-AU"/>
              </w:rPr>
              <w:t>2 months</w:t>
            </w:r>
            <w:r w:rsidR="00C1521E" w:rsidRPr="005D105D">
              <w:rPr>
                <w:rFonts w:ascii="Arial Narrow" w:eastAsia="Calibri" w:hAnsi="Arial Narrow" w:cs="Arial"/>
                <w:sz w:val="20"/>
                <w:lang w:val="en-AU"/>
              </w:rPr>
              <w:t>)</w:t>
            </w:r>
            <w:r w:rsidRPr="005D105D">
              <w:rPr>
                <w:rFonts w:ascii="Arial Narrow" w:eastAsia="Calibri" w:hAnsi="Arial Narrow" w:cs="Arial"/>
                <w:sz w:val="20"/>
                <w:lang w:val="en-AU"/>
              </w:rPr>
              <w:t xml:space="preserve">. </w:t>
            </w:r>
          </w:p>
        </w:tc>
        <w:tc>
          <w:tcPr>
            <w:tcW w:w="1785" w:type="pct"/>
            <w:shd w:val="clear" w:color="auto" w:fill="auto"/>
          </w:tcPr>
          <w:p w:rsidR="00657BBA" w:rsidRPr="005D105D" w:rsidRDefault="00657BBA" w:rsidP="00C1521E">
            <w:pPr>
              <w:spacing w:before="40" w:after="40"/>
              <w:rPr>
                <w:rFonts w:ascii="Arial Narrow" w:eastAsia="Calibri" w:hAnsi="Arial Narrow" w:cs="Arial"/>
                <w:sz w:val="20"/>
                <w:lang w:val="en-AU"/>
              </w:rPr>
            </w:pPr>
            <w:r w:rsidRPr="005D105D">
              <w:rPr>
                <w:rFonts w:ascii="Arial Narrow" w:eastAsia="Calibri" w:hAnsi="Arial Narrow" w:cs="Arial"/>
                <w:sz w:val="20"/>
                <w:lang w:val="en-AU"/>
              </w:rPr>
              <w:t xml:space="preserve">KM curve used for the first </w:t>
            </w:r>
            <w:r w:rsidR="00FC6460">
              <w:rPr>
                <w:rFonts w:ascii="Arial Narrow" w:eastAsia="Calibri" w:hAnsi="Arial Narrow" w:cs="Arial"/>
                <w:noProof/>
                <w:color w:val="000000"/>
                <w:sz w:val="20"/>
                <w:highlight w:val="black"/>
                <w:lang w:val="en-AU"/>
              </w:rPr>
              <w:t>''''''</w:t>
            </w:r>
            <w:r w:rsidR="00C1521E" w:rsidRPr="005D105D">
              <w:rPr>
                <w:rFonts w:ascii="Arial Narrow" w:eastAsia="Calibri" w:hAnsi="Arial Narrow" w:cs="Arial"/>
                <w:sz w:val="20"/>
                <w:lang w:val="en-AU"/>
              </w:rPr>
              <w:t xml:space="preserve"> cycles</w:t>
            </w:r>
            <w:r w:rsidR="00F50F47" w:rsidRPr="005D105D">
              <w:rPr>
                <w:rFonts w:ascii="Arial Narrow" w:eastAsia="Calibri" w:hAnsi="Arial Narrow" w:cs="Arial"/>
                <w:sz w:val="20"/>
                <w:lang w:val="en-AU"/>
              </w:rPr>
              <w:t xml:space="preserve"> (</w:t>
            </w:r>
            <w:r w:rsidR="008E6BFD" w:rsidRPr="005D105D">
              <w:rPr>
                <w:rFonts w:ascii="Arial Narrow" w:eastAsia="Calibri" w:hAnsi="Arial Narrow" w:cs="Arial"/>
                <w:sz w:val="20"/>
                <w:lang w:val="en-AU"/>
              </w:rPr>
              <w:t>7 months</w:t>
            </w:r>
            <w:r w:rsidR="00F50F47" w:rsidRPr="005D105D">
              <w:rPr>
                <w:rFonts w:ascii="Arial Narrow" w:eastAsia="Calibri" w:hAnsi="Arial Narrow" w:cs="Arial"/>
                <w:sz w:val="20"/>
                <w:lang w:val="en-AU"/>
              </w:rPr>
              <w:t>)</w:t>
            </w:r>
            <w:r w:rsidRPr="005D105D">
              <w:rPr>
                <w:rFonts w:ascii="Arial Narrow" w:eastAsia="Calibri" w:hAnsi="Arial Narrow" w:cs="Arial"/>
                <w:sz w:val="20"/>
                <w:lang w:val="en-AU"/>
              </w:rPr>
              <w:t xml:space="preserve"> vs. median follow-up of </w:t>
            </w:r>
            <w:r w:rsidR="00FC6460">
              <w:rPr>
                <w:rFonts w:ascii="Arial Narrow" w:eastAsia="Calibri" w:hAnsi="Arial Narrow" w:cs="Arial"/>
                <w:noProof/>
                <w:color w:val="000000"/>
                <w:sz w:val="20"/>
                <w:highlight w:val="black"/>
                <w:lang w:val="en-AU"/>
              </w:rPr>
              <w:t>'''''''</w:t>
            </w:r>
            <w:r w:rsidR="00C1521E" w:rsidRPr="005D105D">
              <w:rPr>
                <w:rFonts w:ascii="Arial Narrow" w:eastAsia="Calibri" w:hAnsi="Arial Narrow" w:cs="Arial"/>
                <w:sz w:val="20"/>
                <w:lang w:val="en-AU"/>
              </w:rPr>
              <w:t xml:space="preserve"> cycles (</w:t>
            </w:r>
            <w:r w:rsidRPr="005D105D">
              <w:rPr>
                <w:rFonts w:ascii="Arial Narrow" w:eastAsia="Calibri" w:hAnsi="Arial Narrow" w:cs="Arial"/>
                <w:sz w:val="20"/>
                <w:lang w:val="en-AU"/>
              </w:rPr>
              <w:t>2</w:t>
            </w:r>
            <w:r w:rsidR="00C1521E" w:rsidRPr="005D105D">
              <w:rPr>
                <w:rFonts w:ascii="Arial Narrow" w:eastAsia="Calibri" w:hAnsi="Arial Narrow" w:cs="Arial"/>
                <w:sz w:val="20"/>
                <w:lang w:val="en-AU"/>
              </w:rPr>
              <w:t>6.8</w:t>
            </w:r>
            <w:r w:rsidR="008E6BFD" w:rsidRPr="005D105D">
              <w:rPr>
                <w:rFonts w:ascii="Arial Narrow" w:eastAsia="Calibri" w:hAnsi="Arial Narrow" w:cs="Arial"/>
                <w:sz w:val="20"/>
                <w:lang w:val="en-AU"/>
              </w:rPr>
              <w:t xml:space="preserve"> </w:t>
            </w:r>
            <w:r w:rsidRPr="005D105D">
              <w:rPr>
                <w:rFonts w:ascii="Arial Narrow" w:eastAsia="Calibri" w:hAnsi="Arial Narrow" w:cs="Arial"/>
                <w:sz w:val="20"/>
                <w:lang w:val="en-AU"/>
              </w:rPr>
              <w:t>months</w:t>
            </w:r>
            <w:r w:rsidR="00C1521E" w:rsidRPr="005D105D">
              <w:rPr>
                <w:rFonts w:ascii="Arial Narrow" w:eastAsia="Calibri" w:hAnsi="Arial Narrow" w:cs="Arial"/>
                <w:sz w:val="20"/>
                <w:lang w:val="en-AU"/>
              </w:rPr>
              <w:t>)</w:t>
            </w:r>
            <w:r w:rsidR="008F5B65" w:rsidRPr="005D105D">
              <w:rPr>
                <w:lang w:val="en-AU"/>
              </w:rPr>
              <w:t xml:space="preserve"> </w:t>
            </w:r>
            <w:r w:rsidR="008F5B65" w:rsidRPr="005D105D">
              <w:rPr>
                <w:rFonts w:ascii="Arial Narrow" w:eastAsia="Calibri" w:hAnsi="Arial Narrow" w:cs="Arial"/>
                <w:sz w:val="20"/>
                <w:lang w:val="en-AU"/>
              </w:rPr>
              <w:t xml:space="preserve">which meant the ICER was less sensitive to the point of extrapolation. </w:t>
            </w:r>
          </w:p>
        </w:tc>
      </w:tr>
      <w:tr w:rsidR="00657BBA" w:rsidRPr="00BC16CA" w:rsidTr="00C92475">
        <w:trPr>
          <w:cantSplit/>
        </w:trPr>
        <w:tc>
          <w:tcPr>
            <w:tcW w:w="1186" w:type="pct"/>
            <w:shd w:val="clear" w:color="auto" w:fill="auto"/>
          </w:tcPr>
          <w:p w:rsidR="00657BBA" w:rsidRPr="005D105D" w:rsidRDefault="00657BBA" w:rsidP="00657BBA">
            <w:pPr>
              <w:spacing w:before="40" w:after="40"/>
              <w:rPr>
                <w:rFonts w:ascii="Arial Narrow" w:eastAsia="Calibri" w:hAnsi="Arial Narrow" w:cs="Arial"/>
                <w:sz w:val="20"/>
                <w:lang w:val="en-AU"/>
              </w:rPr>
            </w:pPr>
            <w:r w:rsidRPr="005D105D">
              <w:rPr>
                <w:rFonts w:ascii="Arial Narrow" w:eastAsia="Calibri" w:hAnsi="Arial Narrow" w:cs="Arial"/>
                <w:sz w:val="20"/>
                <w:lang w:val="en-AU"/>
              </w:rPr>
              <w:t>Persistent treatment effect was not adequately supported; time horizon of 10 years would have been more appropriate</w:t>
            </w:r>
            <w:r w:rsidR="00B939A2" w:rsidRPr="005D105D">
              <w:rPr>
                <w:rFonts w:ascii="Arial Narrow" w:eastAsia="Calibri" w:hAnsi="Arial Narrow" w:cs="Arial"/>
                <w:sz w:val="20"/>
                <w:lang w:val="en-AU"/>
              </w:rPr>
              <w:t xml:space="preserve"> (</w:t>
            </w:r>
            <w:r w:rsidR="004001E3">
              <w:rPr>
                <w:rFonts w:ascii="Arial Narrow" w:eastAsia="Calibri" w:hAnsi="Arial Narrow" w:cs="Arial"/>
                <w:sz w:val="20"/>
                <w:lang w:val="en-AU"/>
              </w:rPr>
              <w:t xml:space="preserve">PSD </w:t>
            </w:r>
            <w:r w:rsidR="00B939A2" w:rsidRPr="005D105D">
              <w:rPr>
                <w:rFonts w:ascii="Arial Narrow" w:eastAsia="Calibri" w:hAnsi="Arial Narrow" w:cs="Arial"/>
                <w:sz w:val="20"/>
                <w:lang w:val="en-AU"/>
              </w:rPr>
              <w:t>para</w:t>
            </w:r>
            <w:r w:rsidR="00453D97" w:rsidRPr="005D105D">
              <w:rPr>
                <w:rFonts w:ascii="Arial Narrow" w:eastAsia="Calibri" w:hAnsi="Arial Narrow" w:cs="Arial"/>
                <w:sz w:val="20"/>
                <w:lang w:val="en-AU"/>
              </w:rPr>
              <w:t>graph</w:t>
            </w:r>
            <w:r w:rsidR="00B939A2" w:rsidRPr="005D105D">
              <w:rPr>
                <w:rFonts w:ascii="Arial Narrow" w:eastAsia="Calibri" w:hAnsi="Arial Narrow" w:cs="Arial"/>
                <w:sz w:val="20"/>
                <w:lang w:val="en-AU"/>
              </w:rPr>
              <w:t xml:space="preserve"> 7.10)</w:t>
            </w:r>
          </w:p>
        </w:tc>
        <w:tc>
          <w:tcPr>
            <w:tcW w:w="2029" w:type="pct"/>
          </w:tcPr>
          <w:p w:rsidR="00657BBA" w:rsidRPr="005D105D" w:rsidRDefault="00B939A2" w:rsidP="00657BBA">
            <w:pPr>
              <w:tabs>
                <w:tab w:val="left" w:pos="2742"/>
              </w:tabs>
              <w:spacing w:before="40" w:after="40"/>
              <w:rPr>
                <w:rFonts w:ascii="Arial Narrow" w:eastAsia="Calibri" w:hAnsi="Arial Narrow" w:cs="Arial"/>
                <w:sz w:val="20"/>
                <w:lang w:val="en-AU"/>
              </w:rPr>
            </w:pPr>
            <w:r w:rsidRPr="005D105D">
              <w:rPr>
                <w:rFonts w:ascii="Arial Narrow" w:eastAsia="Calibri" w:hAnsi="Arial Narrow" w:cs="Arial"/>
                <w:sz w:val="20"/>
                <w:lang w:val="en-AU"/>
              </w:rPr>
              <w:t xml:space="preserve">Registry data were used to extrapolate beyond the trial. </w:t>
            </w:r>
            <w:r w:rsidR="00865413" w:rsidRPr="005D105D">
              <w:rPr>
                <w:rFonts w:ascii="Arial Narrow" w:eastAsia="Calibri" w:hAnsi="Arial Narrow" w:cs="Arial"/>
                <w:sz w:val="20"/>
                <w:lang w:val="en-AU"/>
              </w:rPr>
              <w:t>OS</w:t>
            </w:r>
            <w:r w:rsidR="00657BBA" w:rsidRPr="005D105D">
              <w:rPr>
                <w:rFonts w:ascii="Arial Narrow" w:eastAsia="Calibri" w:hAnsi="Arial Narrow" w:cs="Arial"/>
                <w:sz w:val="20"/>
                <w:lang w:val="en-AU"/>
              </w:rPr>
              <w:t xml:space="preserve"> curves did not converge (4.7% more patients alive in the Cd arm than the </w:t>
            </w:r>
            <w:proofErr w:type="spellStart"/>
            <w:r w:rsidR="00657BBA" w:rsidRPr="005D105D">
              <w:rPr>
                <w:rFonts w:ascii="Arial Narrow" w:eastAsia="Calibri" w:hAnsi="Arial Narrow" w:cs="Arial"/>
                <w:sz w:val="20"/>
                <w:lang w:val="en-AU"/>
              </w:rPr>
              <w:t>Bd</w:t>
            </w:r>
            <w:proofErr w:type="spellEnd"/>
            <w:r w:rsidR="00657BBA" w:rsidRPr="005D105D">
              <w:rPr>
                <w:rFonts w:ascii="Arial Narrow" w:eastAsia="Calibri" w:hAnsi="Arial Narrow" w:cs="Arial"/>
                <w:sz w:val="20"/>
                <w:lang w:val="en-AU"/>
              </w:rPr>
              <w:t xml:space="preserve"> arm at 10 years)</w:t>
            </w:r>
            <w:r w:rsidR="00D64E0A" w:rsidRPr="005D105D">
              <w:rPr>
                <w:rFonts w:ascii="Arial Narrow" w:eastAsia="Calibri" w:hAnsi="Arial Narrow" w:cs="Arial"/>
                <w:sz w:val="20"/>
                <w:lang w:val="en-AU"/>
              </w:rPr>
              <w:t>.</w:t>
            </w:r>
          </w:p>
          <w:p w:rsidR="00657BBA" w:rsidRPr="005D105D" w:rsidRDefault="00657BBA" w:rsidP="001F1080">
            <w:pPr>
              <w:spacing w:before="40" w:after="40"/>
              <w:rPr>
                <w:rFonts w:ascii="Arial Narrow" w:eastAsia="Calibri" w:hAnsi="Arial Narrow" w:cs="Arial"/>
                <w:sz w:val="20"/>
                <w:lang w:val="en-AU"/>
              </w:rPr>
            </w:pPr>
            <w:r w:rsidRPr="005D105D">
              <w:rPr>
                <w:rFonts w:ascii="Arial Narrow" w:eastAsia="Calibri" w:hAnsi="Arial Narrow" w:cs="Arial"/>
                <w:sz w:val="20"/>
                <w:lang w:val="en-AU"/>
              </w:rPr>
              <w:t>1</w:t>
            </w:r>
            <w:r w:rsidR="001F1080" w:rsidRPr="005D105D">
              <w:rPr>
                <w:rFonts w:ascii="Arial Narrow" w:eastAsia="Calibri" w:hAnsi="Arial Narrow" w:cs="Arial"/>
                <w:sz w:val="20"/>
                <w:lang w:val="en-AU"/>
              </w:rPr>
              <w:t>5</w:t>
            </w:r>
            <w:r w:rsidRPr="005D105D">
              <w:rPr>
                <w:rFonts w:ascii="Arial Narrow" w:eastAsia="Calibri" w:hAnsi="Arial Narrow" w:cs="Arial"/>
                <w:sz w:val="20"/>
                <w:lang w:val="en-AU"/>
              </w:rPr>
              <w:t>-year time horizon</w:t>
            </w:r>
          </w:p>
        </w:tc>
        <w:tc>
          <w:tcPr>
            <w:tcW w:w="1785" w:type="pct"/>
            <w:shd w:val="clear" w:color="auto" w:fill="auto"/>
          </w:tcPr>
          <w:p w:rsidR="00657BBA" w:rsidRPr="005D105D" w:rsidRDefault="00B939A2" w:rsidP="00657BBA">
            <w:pPr>
              <w:spacing w:before="40" w:after="40"/>
              <w:rPr>
                <w:rFonts w:ascii="Arial Narrow" w:eastAsia="Calibri" w:hAnsi="Arial Narrow" w:cs="Arial"/>
                <w:sz w:val="20"/>
                <w:lang w:val="en-AU"/>
              </w:rPr>
            </w:pPr>
            <w:r w:rsidRPr="005D105D">
              <w:rPr>
                <w:rFonts w:ascii="Arial Narrow" w:eastAsia="Calibri" w:hAnsi="Arial Narrow" w:cs="Arial"/>
                <w:sz w:val="20"/>
                <w:lang w:val="en-AU"/>
              </w:rPr>
              <w:t xml:space="preserve">Registry data continued to be used to extrapolate beyond the trial period. </w:t>
            </w:r>
            <w:r w:rsidR="00865413" w:rsidRPr="005D105D">
              <w:rPr>
                <w:rFonts w:ascii="Arial Narrow" w:eastAsia="Calibri" w:hAnsi="Arial Narrow" w:cs="Arial"/>
                <w:sz w:val="20"/>
                <w:lang w:val="en-AU"/>
              </w:rPr>
              <w:t xml:space="preserve">OS </w:t>
            </w:r>
            <w:r w:rsidR="00657BBA" w:rsidRPr="005D105D">
              <w:rPr>
                <w:rFonts w:ascii="Arial Narrow" w:eastAsia="Calibri" w:hAnsi="Arial Narrow" w:cs="Arial"/>
                <w:sz w:val="20"/>
                <w:lang w:val="en-AU"/>
              </w:rPr>
              <w:t xml:space="preserve">curves did not converge (3.1% more patients alive in the Cd arm than the </w:t>
            </w:r>
            <w:proofErr w:type="spellStart"/>
            <w:r w:rsidR="00657BBA" w:rsidRPr="005D105D">
              <w:rPr>
                <w:rFonts w:ascii="Arial Narrow" w:eastAsia="Calibri" w:hAnsi="Arial Narrow" w:cs="Arial"/>
                <w:sz w:val="20"/>
                <w:lang w:val="en-AU"/>
              </w:rPr>
              <w:t>Bd</w:t>
            </w:r>
            <w:proofErr w:type="spellEnd"/>
            <w:r w:rsidR="00657BBA" w:rsidRPr="005D105D">
              <w:rPr>
                <w:rFonts w:ascii="Arial Narrow" w:eastAsia="Calibri" w:hAnsi="Arial Narrow" w:cs="Arial"/>
                <w:sz w:val="20"/>
                <w:lang w:val="en-AU"/>
              </w:rPr>
              <w:t xml:space="preserve"> arm at 10 years). This was not adequately justified and may not be appropriate for a relapsing condition. </w:t>
            </w:r>
          </w:p>
          <w:p w:rsidR="00657BBA" w:rsidRPr="005D105D" w:rsidRDefault="00657BBA" w:rsidP="001F1080">
            <w:pPr>
              <w:spacing w:before="40" w:after="40"/>
              <w:rPr>
                <w:rFonts w:ascii="Arial Narrow" w:eastAsia="Calibri" w:hAnsi="Arial Narrow" w:cs="Arial"/>
                <w:sz w:val="20"/>
                <w:lang w:val="en-AU"/>
              </w:rPr>
            </w:pPr>
            <w:r w:rsidRPr="005D105D">
              <w:rPr>
                <w:rFonts w:ascii="Arial Narrow" w:eastAsia="Calibri" w:hAnsi="Arial Narrow" w:cs="Arial"/>
                <w:sz w:val="20"/>
                <w:lang w:val="en-AU"/>
              </w:rPr>
              <w:t>1</w:t>
            </w:r>
            <w:r w:rsidR="001F1080" w:rsidRPr="005D105D">
              <w:rPr>
                <w:rFonts w:ascii="Arial Narrow" w:eastAsia="Calibri" w:hAnsi="Arial Narrow" w:cs="Arial"/>
                <w:sz w:val="20"/>
                <w:lang w:val="en-AU"/>
              </w:rPr>
              <w:t>0</w:t>
            </w:r>
            <w:r w:rsidRPr="005D105D">
              <w:rPr>
                <w:rFonts w:ascii="Arial Narrow" w:eastAsia="Calibri" w:hAnsi="Arial Narrow" w:cs="Arial"/>
                <w:sz w:val="20"/>
                <w:lang w:val="en-AU"/>
              </w:rPr>
              <w:t>-year time horizon</w:t>
            </w:r>
          </w:p>
        </w:tc>
      </w:tr>
      <w:tr w:rsidR="00657BBA" w:rsidRPr="00BC16CA" w:rsidTr="00C92475">
        <w:trPr>
          <w:cantSplit/>
        </w:trPr>
        <w:tc>
          <w:tcPr>
            <w:tcW w:w="1186" w:type="pct"/>
            <w:shd w:val="clear" w:color="auto" w:fill="auto"/>
          </w:tcPr>
          <w:p w:rsidR="00657BBA" w:rsidRPr="005D105D" w:rsidRDefault="00657BBA" w:rsidP="00657BBA">
            <w:pPr>
              <w:spacing w:before="40" w:after="40"/>
              <w:rPr>
                <w:rFonts w:ascii="Arial Narrow" w:eastAsia="Calibri" w:hAnsi="Arial Narrow" w:cs="Arial"/>
                <w:sz w:val="20"/>
                <w:lang w:val="en-AU"/>
              </w:rPr>
            </w:pPr>
            <w:r w:rsidRPr="005D105D">
              <w:rPr>
                <w:rFonts w:ascii="Arial Narrow" w:eastAsia="Calibri" w:hAnsi="Arial Narrow" w:cs="Arial"/>
                <w:sz w:val="20"/>
                <w:lang w:val="en-AU"/>
              </w:rPr>
              <w:t xml:space="preserve">Utilities from van </w:t>
            </w:r>
            <w:proofErr w:type="spellStart"/>
            <w:r w:rsidRPr="005D105D">
              <w:rPr>
                <w:rFonts w:ascii="Arial Narrow" w:eastAsia="Calibri" w:hAnsi="Arial Narrow" w:cs="Arial"/>
                <w:sz w:val="20"/>
                <w:lang w:val="en-AU"/>
              </w:rPr>
              <w:t>Agthoven</w:t>
            </w:r>
            <w:proofErr w:type="spellEnd"/>
            <w:r w:rsidRPr="005D105D">
              <w:rPr>
                <w:rFonts w:ascii="Arial Narrow" w:eastAsia="Calibri" w:hAnsi="Arial Narrow" w:cs="Arial"/>
                <w:sz w:val="20"/>
                <w:lang w:val="en-AU"/>
              </w:rPr>
              <w:t xml:space="preserve"> 2004 were not applicable to the requested population</w:t>
            </w:r>
          </w:p>
        </w:tc>
        <w:tc>
          <w:tcPr>
            <w:tcW w:w="2029" w:type="pct"/>
          </w:tcPr>
          <w:p w:rsidR="00657BBA" w:rsidRPr="005D105D" w:rsidRDefault="00657BBA" w:rsidP="00657BBA">
            <w:pPr>
              <w:spacing w:before="40" w:after="40"/>
              <w:rPr>
                <w:rFonts w:ascii="Arial Narrow" w:eastAsia="Calibri" w:hAnsi="Arial Narrow" w:cs="Arial"/>
                <w:sz w:val="20"/>
                <w:lang w:val="en-AU"/>
              </w:rPr>
            </w:pPr>
            <w:r w:rsidRPr="005D105D">
              <w:rPr>
                <w:rFonts w:ascii="Arial Narrow" w:eastAsia="Calibri" w:hAnsi="Arial Narrow" w:cs="Arial"/>
                <w:sz w:val="20"/>
                <w:lang w:val="en-AU"/>
              </w:rPr>
              <w:t xml:space="preserve">Utilities from van </w:t>
            </w:r>
            <w:proofErr w:type="spellStart"/>
            <w:r w:rsidRPr="005D105D">
              <w:rPr>
                <w:rFonts w:ascii="Arial Narrow" w:eastAsia="Calibri" w:hAnsi="Arial Narrow" w:cs="Arial"/>
                <w:sz w:val="20"/>
                <w:lang w:val="en-AU"/>
              </w:rPr>
              <w:t>Agthoven</w:t>
            </w:r>
            <w:proofErr w:type="spellEnd"/>
            <w:r w:rsidRPr="005D105D">
              <w:rPr>
                <w:rFonts w:ascii="Arial Narrow" w:eastAsia="Calibri" w:hAnsi="Arial Narrow" w:cs="Arial"/>
                <w:sz w:val="20"/>
                <w:lang w:val="en-AU"/>
              </w:rPr>
              <w:t xml:space="preserve"> 2004 used for both the PFS (0.81) and </w:t>
            </w:r>
            <w:proofErr w:type="gramStart"/>
            <w:r w:rsidRPr="005D105D">
              <w:rPr>
                <w:rFonts w:ascii="Arial Narrow" w:eastAsia="Calibri" w:hAnsi="Arial Narrow" w:cs="Arial"/>
                <w:sz w:val="20"/>
                <w:lang w:val="en-AU"/>
              </w:rPr>
              <w:t>progressed</w:t>
            </w:r>
            <w:proofErr w:type="gramEnd"/>
            <w:r w:rsidRPr="005D105D">
              <w:rPr>
                <w:rFonts w:ascii="Arial Narrow" w:eastAsia="Calibri" w:hAnsi="Arial Narrow" w:cs="Arial"/>
                <w:sz w:val="20"/>
                <w:lang w:val="en-AU"/>
              </w:rPr>
              <w:t xml:space="preserve"> disease (0.64) health states</w:t>
            </w:r>
            <w:r w:rsidR="00D64E0A" w:rsidRPr="005D105D">
              <w:rPr>
                <w:rFonts w:ascii="Arial Narrow" w:eastAsia="Calibri" w:hAnsi="Arial Narrow" w:cs="Arial"/>
                <w:sz w:val="20"/>
                <w:lang w:val="en-AU"/>
              </w:rPr>
              <w:t>.</w:t>
            </w:r>
          </w:p>
        </w:tc>
        <w:tc>
          <w:tcPr>
            <w:tcW w:w="1785" w:type="pct"/>
            <w:shd w:val="clear" w:color="auto" w:fill="auto"/>
          </w:tcPr>
          <w:p w:rsidR="00657BBA" w:rsidRPr="005D105D" w:rsidRDefault="00657BBA" w:rsidP="00B939A2">
            <w:pPr>
              <w:spacing w:before="40" w:after="40"/>
              <w:rPr>
                <w:rFonts w:ascii="Arial Narrow" w:eastAsia="Calibri" w:hAnsi="Arial Narrow" w:cs="Arial"/>
                <w:sz w:val="20"/>
                <w:lang w:val="en-AU"/>
              </w:rPr>
            </w:pPr>
            <w:r w:rsidRPr="005D105D">
              <w:rPr>
                <w:rFonts w:ascii="Arial Narrow" w:eastAsia="Calibri" w:hAnsi="Arial Narrow" w:cs="Arial"/>
                <w:sz w:val="20"/>
                <w:lang w:val="en-AU"/>
              </w:rPr>
              <w:t xml:space="preserve">Trial-based </w:t>
            </w:r>
            <w:proofErr w:type="spellStart"/>
            <w:r w:rsidRPr="005D105D">
              <w:rPr>
                <w:rFonts w:ascii="Arial Narrow" w:eastAsia="Calibri" w:hAnsi="Arial Narrow" w:cs="Arial"/>
                <w:sz w:val="20"/>
                <w:lang w:val="en-AU"/>
              </w:rPr>
              <w:t>QoL</w:t>
            </w:r>
            <w:proofErr w:type="spellEnd"/>
            <w:r w:rsidRPr="005D105D">
              <w:rPr>
                <w:rFonts w:ascii="Arial Narrow" w:eastAsia="Calibri" w:hAnsi="Arial Narrow" w:cs="Arial"/>
                <w:sz w:val="20"/>
                <w:lang w:val="en-AU"/>
              </w:rPr>
              <w:t xml:space="preserve"> </w:t>
            </w:r>
            <w:r w:rsidR="00B939A2" w:rsidRPr="005D105D">
              <w:rPr>
                <w:rFonts w:ascii="Arial Narrow" w:eastAsia="Calibri" w:hAnsi="Arial Narrow" w:cs="Arial"/>
                <w:sz w:val="20"/>
                <w:lang w:val="en-AU"/>
              </w:rPr>
              <w:t xml:space="preserve">appropriately </w:t>
            </w:r>
            <w:r w:rsidRPr="005D105D">
              <w:rPr>
                <w:rFonts w:ascii="Arial Narrow" w:eastAsia="Calibri" w:hAnsi="Arial Narrow" w:cs="Arial"/>
                <w:sz w:val="20"/>
                <w:lang w:val="en-AU"/>
              </w:rPr>
              <w:t>used for PFS (0.</w:t>
            </w:r>
            <w:r w:rsidR="008913B5" w:rsidRPr="005D105D">
              <w:rPr>
                <w:rFonts w:ascii="Arial Narrow" w:eastAsia="Calibri" w:hAnsi="Arial Narrow" w:cs="Arial"/>
                <w:sz w:val="20"/>
                <w:lang w:val="en-AU"/>
              </w:rPr>
              <w:t>75</w:t>
            </w:r>
            <w:r w:rsidRPr="005D105D">
              <w:rPr>
                <w:rFonts w:ascii="Arial Narrow" w:eastAsia="Calibri" w:hAnsi="Arial Narrow" w:cs="Arial"/>
                <w:sz w:val="20"/>
                <w:lang w:val="en-AU"/>
              </w:rPr>
              <w:t>) health state</w:t>
            </w:r>
            <w:r w:rsidR="00B939A2" w:rsidRPr="005D105D">
              <w:rPr>
                <w:rFonts w:ascii="Arial Narrow" w:eastAsia="Calibri" w:hAnsi="Arial Narrow" w:cs="Arial"/>
                <w:sz w:val="20"/>
                <w:lang w:val="en-AU"/>
              </w:rPr>
              <w:t xml:space="preserve">. </w:t>
            </w:r>
            <w:proofErr w:type="gramStart"/>
            <w:r w:rsidRPr="005D105D">
              <w:rPr>
                <w:rFonts w:ascii="Arial Narrow" w:eastAsia="Calibri" w:hAnsi="Arial Narrow" w:cs="Arial"/>
                <w:sz w:val="20"/>
                <w:lang w:val="en-AU"/>
              </w:rPr>
              <w:t>van</w:t>
            </w:r>
            <w:proofErr w:type="gramEnd"/>
            <w:r w:rsidRPr="005D105D">
              <w:rPr>
                <w:rFonts w:ascii="Arial Narrow" w:eastAsia="Calibri" w:hAnsi="Arial Narrow" w:cs="Arial"/>
                <w:sz w:val="20"/>
                <w:lang w:val="en-AU"/>
              </w:rPr>
              <w:t xml:space="preserve"> </w:t>
            </w:r>
            <w:proofErr w:type="spellStart"/>
            <w:r w:rsidRPr="005D105D">
              <w:rPr>
                <w:rFonts w:ascii="Arial Narrow" w:eastAsia="Calibri" w:hAnsi="Arial Narrow" w:cs="Arial"/>
                <w:sz w:val="20"/>
                <w:lang w:val="en-AU"/>
              </w:rPr>
              <w:t>Agthoven</w:t>
            </w:r>
            <w:proofErr w:type="spellEnd"/>
            <w:r w:rsidRPr="005D105D">
              <w:rPr>
                <w:rFonts w:ascii="Arial Narrow" w:eastAsia="Calibri" w:hAnsi="Arial Narrow" w:cs="Arial"/>
                <w:sz w:val="20"/>
                <w:lang w:val="en-AU"/>
              </w:rPr>
              <w:t xml:space="preserve"> continued to be used for progressed disease</w:t>
            </w:r>
            <w:r w:rsidR="008913B5" w:rsidRPr="005D105D">
              <w:rPr>
                <w:rFonts w:ascii="Arial Narrow" w:eastAsia="Calibri" w:hAnsi="Arial Narrow" w:cs="Arial"/>
                <w:sz w:val="20"/>
                <w:lang w:val="en-AU"/>
              </w:rPr>
              <w:t xml:space="preserve"> (0.</w:t>
            </w:r>
            <w:r w:rsidR="001F1080" w:rsidRPr="005D105D">
              <w:rPr>
                <w:rFonts w:ascii="Arial Narrow" w:eastAsia="Calibri" w:hAnsi="Arial Narrow" w:cs="Arial"/>
                <w:sz w:val="20"/>
                <w:lang w:val="en-AU"/>
              </w:rPr>
              <w:t>64</w:t>
            </w:r>
            <w:r w:rsidR="008913B5" w:rsidRPr="005D105D">
              <w:rPr>
                <w:rFonts w:ascii="Arial Narrow" w:eastAsia="Calibri" w:hAnsi="Arial Narrow" w:cs="Arial"/>
                <w:sz w:val="20"/>
                <w:lang w:val="en-AU"/>
              </w:rPr>
              <w:t>)</w:t>
            </w:r>
            <w:r w:rsidR="00B939A2" w:rsidRPr="005D105D">
              <w:rPr>
                <w:rFonts w:ascii="Arial Narrow" w:eastAsia="Calibri" w:hAnsi="Arial Narrow" w:cs="Arial"/>
                <w:sz w:val="20"/>
                <w:lang w:val="en-AU"/>
              </w:rPr>
              <w:t>, which did not address PBAC’s concerns</w:t>
            </w:r>
            <w:r w:rsidRPr="005D105D">
              <w:rPr>
                <w:rFonts w:ascii="Arial Narrow" w:eastAsia="Calibri" w:hAnsi="Arial Narrow" w:cs="Arial"/>
                <w:sz w:val="20"/>
                <w:lang w:val="en-AU"/>
              </w:rPr>
              <w:t>.</w:t>
            </w:r>
          </w:p>
        </w:tc>
      </w:tr>
      <w:tr w:rsidR="00657BBA" w:rsidRPr="00BC16CA" w:rsidTr="00C92475">
        <w:trPr>
          <w:cantSplit/>
        </w:trPr>
        <w:tc>
          <w:tcPr>
            <w:tcW w:w="1186" w:type="pct"/>
            <w:shd w:val="clear" w:color="auto" w:fill="auto"/>
          </w:tcPr>
          <w:p w:rsidR="00657BBA" w:rsidRPr="00690062" w:rsidRDefault="00657BBA" w:rsidP="009467EB">
            <w:pPr>
              <w:spacing w:before="40" w:after="40"/>
              <w:rPr>
                <w:rFonts w:ascii="Arial Narrow" w:eastAsia="Calibri" w:hAnsi="Arial Narrow" w:cs="Arial"/>
                <w:sz w:val="20"/>
                <w:lang w:val="en-AU"/>
              </w:rPr>
            </w:pPr>
            <w:r w:rsidRPr="00690062">
              <w:rPr>
                <w:rFonts w:ascii="Arial Narrow" w:eastAsia="Calibri" w:hAnsi="Arial Narrow" w:cs="Arial"/>
                <w:sz w:val="20"/>
                <w:lang w:val="en-AU"/>
              </w:rPr>
              <w:t xml:space="preserve">Cd drug costs excluded after </w:t>
            </w:r>
            <w:r w:rsidR="00FC6460">
              <w:rPr>
                <w:rFonts w:ascii="Arial Narrow" w:eastAsia="Calibri" w:hAnsi="Arial Narrow" w:cs="Arial"/>
                <w:noProof/>
                <w:color w:val="000000"/>
                <w:sz w:val="20"/>
                <w:highlight w:val="black"/>
                <w:lang w:val="en-AU"/>
              </w:rPr>
              <w:t>'''''''</w:t>
            </w:r>
            <w:r w:rsidR="001F5AA6" w:rsidRPr="00690062">
              <w:rPr>
                <w:rFonts w:ascii="Arial Narrow" w:eastAsia="Calibri" w:hAnsi="Arial Narrow" w:cs="Arial"/>
                <w:sz w:val="20"/>
                <w:lang w:val="en-AU"/>
              </w:rPr>
              <w:t xml:space="preserve"> </w:t>
            </w:r>
            <w:r w:rsidR="00C1521E" w:rsidRPr="00690062">
              <w:rPr>
                <w:rFonts w:ascii="Arial Narrow" w:eastAsia="Calibri" w:hAnsi="Arial Narrow" w:cs="Arial"/>
                <w:sz w:val="20"/>
                <w:lang w:val="en-AU"/>
              </w:rPr>
              <w:t xml:space="preserve">cycles </w:t>
            </w:r>
            <w:r w:rsidRPr="00690062">
              <w:rPr>
                <w:rFonts w:ascii="Arial Narrow" w:eastAsia="Calibri" w:hAnsi="Arial Narrow" w:cs="Arial"/>
                <w:sz w:val="20"/>
                <w:lang w:val="en-AU"/>
              </w:rPr>
              <w:t>but no specific RSA was proposed (</w:t>
            </w:r>
            <w:r w:rsidR="004001E3" w:rsidRPr="00690062">
              <w:rPr>
                <w:rFonts w:ascii="Arial Narrow" w:eastAsia="Calibri" w:hAnsi="Arial Narrow" w:cs="Arial"/>
                <w:sz w:val="20"/>
                <w:lang w:val="en-AU"/>
              </w:rPr>
              <w:t xml:space="preserve">PSD </w:t>
            </w:r>
            <w:r w:rsidRPr="00690062">
              <w:rPr>
                <w:rFonts w:ascii="Arial Narrow" w:eastAsia="Calibri" w:hAnsi="Arial Narrow" w:cs="Arial"/>
                <w:sz w:val="20"/>
                <w:lang w:val="en-AU"/>
              </w:rPr>
              <w:t>para</w:t>
            </w:r>
            <w:r w:rsidR="00453D97" w:rsidRPr="00690062">
              <w:rPr>
                <w:rFonts w:ascii="Arial Narrow" w:eastAsia="Calibri" w:hAnsi="Arial Narrow" w:cs="Arial"/>
                <w:sz w:val="20"/>
                <w:lang w:val="en-AU"/>
              </w:rPr>
              <w:t>graph</w:t>
            </w:r>
            <w:r w:rsidRPr="00690062">
              <w:rPr>
                <w:rFonts w:ascii="Arial Narrow" w:eastAsia="Calibri" w:hAnsi="Arial Narrow" w:cs="Arial"/>
                <w:sz w:val="20"/>
                <w:lang w:val="en-AU"/>
              </w:rPr>
              <w:t xml:space="preserve"> 7.</w:t>
            </w:r>
            <w:r w:rsidR="006F7D91" w:rsidRPr="00690062">
              <w:rPr>
                <w:rFonts w:ascii="Arial Narrow" w:eastAsia="Calibri" w:hAnsi="Arial Narrow" w:cs="Arial"/>
                <w:sz w:val="20"/>
                <w:lang w:val="en-AU"/>
              </w:rPr>
              <w:t xml:space="preserve"> 10)</w:t>
            </w:r>
            <w:r w:rsidRPr="00690062">
              <w:rPr>
                <w:rFonts w:ascii="Arial Narrow" w:eastAsia="Calibri" w:hAnsi="Arial Narrow" w:cs="Arial"/>
                <w:sz w:val="20"/>
                <w:lang w:val="en-AU"/>
              </w:rPr>
              <w:t>)</w:t>
            </w:r>
          </w:p>
        </w:tc>
        <w:tc>
          <w:tcPr>
            <w:tcW w:w="2029" w:type="pct"/>
          </w:tcPr>
          <w:p w:rsidR="00657BBA" w:rsidRPr="00690062" w:rsidRDefault="001F5AA6" w:rsidP="00C1521E">
            <w:pPr>
              <w:spacing w:before="40" w:after="40"/>
              <w:rPr>
                <w:rFonts w:ascii="Arial Narrow" w:eastAsia="Calibri" w:hAnsi="Arial Narrow" w:cs="Arial"/>
                <w:sz w:val="20"/>
                <w:lang w:val="en-AU"/>
              </w:rPr>
            </w:pPr>
            <w:r w:rsidRPr="00690062">
              <w:rPr>
                <w:rFonts w:ascii="Arial Narrow" w:eastAsia="Calibri" w:hAnsi="Arial Narrow" w:cs="Arial"/>
                <w:sz w:val="20"/>
                <w:lang w:val="en-AU"/>
              </w:rPr>
              <w:t>Ca</w:t>
            </w:r>
            <w:r w:rsidR="00657BBA" w:rsidRPr="00690062">
              <w:rPr>
                <w:rFonts w:ascii="Arial Narrow" w:eastAsia="Calibri" w:hAnsi="Arial Narrow" w:cs="Arial"/>
                <w:sz w:val="20"/>
                <w:lang w:val="en-AU"/>
              </w:rPr>
              <w:t xml:space="preserve">rfilzomib drug costs were </w:t>
            </w:r>
            <w:r w:rsidRPr="00690062">
              <w:rPr>
                <w:rFonts w:ascii="Arial Narrow" w:eastAsia="Calibri" w:hAnsi="Arial Narrow" w:cs="Arial"/>
                <w:sz w:val="20"/>
                <w:lang w:val="en-AU"/>
              </w:rPr>
              <w:t>ex</w:t>
            </w:r>
            <w:r w:rsidR="00657BBA" w:rsidRPr="00690062">
              <w:rPr>
                <w:rFonts w:ascii="Arial Narrow" w:eastAsia="Calibri" w:hAnsi="Arial Narrow" w:cs="Arial"/>
                <w:sz w:val="20"/>
                <w:lang w:val="en-AU"/>
              </w:rPr>
              <w:t xml:space="preserve">cluded </w:t>
            </w:r>
            <w:r w:rsidRPr="00690062">
              <w:rPr>
                <w:rFonts w:ascii="Arial Narrow" w:eastAsia="Calibri" w:hAnsi="Arial Narrow" w:cs="Arial"/>
                <w:sz w:val="20"/>
                <w:lang w:val="en-AU"/>
              </w:rPr>
              <w:t>after</w:t>
            </w:r>
            <w:r w:rsidR="00657BBA" w:rsidRPr="00690062">
              <w:rPr>
                <w:rFonts w:ascii="Arial Narrow" w:eastAsia="Calibri" w:hAnsi="Arial Narrow" w:cs="Arial"/>
                <w:sz w:val="20"/>
                <w:lang w:val="en-AU"/>
              </w:rPr>
              <w:t xml:space="preserve"> </w:t>
            </w:r>
            <w:r w:rsidR="00FC6460">
              <w:rPr>
                <w:rFonts w:ascii="Arial Narrow" w:eastAsia="Calibri" w:hAnsi="Arial Narrow" w:cs="Arial"/>
                <w:noProof/>
                <w:color w:val="000000"/>
                <w:sz w:val="20"/>
                <w:highlight w:val="black"/>
                <w:lang w:val="en-AU"/>
              </w:rPr>
              <w:t xml:space="preserve">'''''' </w:t>
            </w:r>
            <w:r w:rsidR="00657BBA" w:rsidRPr="00690062">
              <w:rPr>
                <w:rFonts w:ascii="Arial Narrow" w:eastAsia="Calibri" w:hAnsi="Arial Narrow" w:cs="Arial"/>
                <w:sz w:val="20"/>
                <w:lang w:val="en-AU"/>
              </w:rPr>
              <w:t>cycles despite listing being requested until progression. No specific RSA was proposed.</w:t>
            </w:r>
          </w:p>
        </w:tc>
        <w:tc>
          <w:tcPr>
            <w:tcW w:w="1785" w:type="pct"/>
            <w:shd w:val="clear" w:color="auto" w:fill="auto"/>
          </w:tcPr>
          <w:p w:rsidR="00657BBA" w:rsidRPr="00690062" w:rsidRDefault="001F5AA6" w:rsidP="00C1521E">
            <w:pPr>
              <w:spacing w:before="40" w:after="40"/>
              <w:rPr>
                <w:rFonts w:ascii="Arial Narrow" w:eastAsia="Calibri" w:hAnsi="Arial Narrow" w:cs="Arial"/>
                <w:sz w:val="20"/>
                <w:lang w:val="en-AU"/>
              </w:rPr>
            </w:pPr>
            <w:r w:rsidRPr="00690062">
              <w:rPr>
                <w:rFonts w:ascii="Arial Narrow" w:eastAsia="Calibri" w:hAnsi="Arial Narrow" w:cs="Arial"/>
                <w:sz w:val="20"/>
                <w:lang w:val="en-AU"/>
              </w:rPr>
              <w:t xml:space="preserve">Carfilzomib drug costs were excluded after </w:t>
            </w:r>
            <w:r w:rsidR="00FC6460">
              <w:rPr>
                <w:rFonts w:ascii="Arial Narrow" w:eastAsia="Calibri" w:hAnsi="Arial Narrow" w:cs="Arial"/>
                <w:noProof/>
                <w:color w:val="000000"/>
                <w:sz w:val="20"/>
                <w:highlight w:val="black"/>
                <w:lang w:val="en-AU"/>
              </w:rPr>
              <w:t>''''''</w:t>
            </w:r>
            <w:r w:rsidR="00657BBA" w:rsidRPr="00690062">
              <w:rPr>
                <w:rFonts w:ascii="Arial Narrow" w:eastAsia="Calibri" w:hAnsi="Arial Narrow" w:cs="Arial"/>
                <w:sz w:val="20"/>
                <w:lang w:val="en-AU"/>
              </w:rPr>
              <w:t xml:space="preserve"> cycles. A specific RSA was proposed based on a </w:t>
            </w:r>
            <w:r w:rsidR="00FC6460">
              <w:rPr>
                <w:rFonts w:ascii="Arial Narrow" w:eastAsia="Calibri" w:hAnsi="Arial Narrow" w:cs="Arial"/>
                <w:noProof/>
                <w:color w:val="000000"/>
                <w:sz w:val="20"/>
                <w:highlight w:val="black"/>
                <w:lang w:val="en-AU"/>
              </w:rPr>
              <w:t>'''''''''''''''''''' ''''''''' '''''''''''''''' ''''''' '''''''' ''''''''''' ''''''</w:t>
            </w:r>
            <w:r w:rsidR="00C1521E" w:rsidRPr="00690062">
              <w:rPr>
                <w:rFonts w:ascii="Arial Narrow" w:eastAsia="Calibri" w:hAnsi="Arial Narrow" w:cs="Arial"/>
                <w:sz w:val="20"/>
                <w:lang w:val="en-AU"/>
              </w:rPr>
              <w:t xml:space="preserve"> cycles</w:t>
            </w:r>
            <w:r w:rsidR="00657BBA" w:rsidRPr="00690062">
              <w:rPr>
                <w:rFonts w:ascii="Arial Narrow" w:eastAsia="Calibri" w:hAnsi="Arial Narrow" w:cs="Arial"/>
                <w:sz w:val="20"/>
                <w:lang w:val="en-AU"/>
              </w:rPr>
              <w:t xml:space="preserve">. </w:t>
            </w:r>
            <w:r w:rsidR="009467EB" w:rsidRPr="00690062">
              <w:rPr>
                <w:rFonts w:ascii="Arial Narrow" w:eastAsia="Calibri" w:hAnsi="Arial Narrow" w:cs="Arial"/>
                <w:sz w:val="20"/>
                <w:lang w:val="en-AU"/>
              </w:rPr>
              <w:t>Carfilzomib administration costs were also excluded which was inappropriate.</w:t>
            </w:r>
          </w:p>
        </w:tc>
      </w:tr>
      <w:tr w:rsidR="00657BBA" w:rsidRPr="00BC16CA" w:rsidTr="00C92475">
        <w:trPr>
          <w:cantSplit/>
        </w:trPr>
        <w:tc>
          <w:tcPr>
            <w:tcW w:w="5000" w:type="pct"/>
            <w:gridSpan w:val="3"/>
            <w:shd w:val="clear" w:color="auto" w:fill="auto"/>
          </w:tcPr>
          <w:p w:rsidR="00657BBA" w:rsidRPr="005D105D" w:rsidRDefault="00657BBA" w:rsidP="00657BB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Financial Issues</w:t>
            </w:r>
          </w:p>
        </w:tc>
      </w:tr>
      <w:tr w:rsidR="00657BBA" w:rsidRPr="00BC16CA" w:rsidTr="00C92475">
        <w:trPr>
          <w:cantSplit/>
        </w:trPr>
        <w:tc>
          <w:tcPr>
            <w:tcW w:w="1186" w:type="pct"/>
            <w:shd w:val="clear" w:color="auto" w:fill="auto"/>
          </w:tcPr>
          <w:p w:rsidR="00657BBA" w:rsidRPr="005D105D" w:rsidRDefault="00657BBA" w:rsidP="001F1080">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Eligible patient population was underestimated</w:t>
            </w:r>
            <w:r w:rsidR="00DB2428" w:rsidRPr="005D105D">
              <w:rPr>
                <w:rFonts w:ascii="Arial Narrow" w:eastAsia="Calibri" w:hAnsi="Arial Narrow" w:cs="Arial"/>
                <w:sz w:val="20"/>
                <w:lang w:val="en-AU"/>
              </w:rPr>
              <w:t xml:space="preserve">, particularly those switching from </w:t>
            </w:r>
            <w:proofErr w:type="spellStart"/>
            <w:r w:rsidR="001F1080" w:rsidRPr="005D105D">
              <w:rPr>
                <w:rFonts w:ascii="Arial Narrow" w:eastAsia="Calibri" w:hAnsi="Arial Narrow" w:cs="Arial"/>
                <w:sz w:val="20"/>
                <w:lang w:val="en-AU"/>
              </w:rPr>
              <w:t>Bd</w:t>
            </w:r>
            <w:proofErr w:type="spellEnd"/>
            <w:r w:rsidRPr="005D105D">
              <w:rPr>
                <w:rFonts w:ascii="Arial Narrow" w:eastAsia="Calibri" w:hAnsi="Arial Narrow" w:cs="Arial"/>
                <w:sz w:val="20"/>
                <w:lang w:val="en-AU"/>
              </w:rPr>
              <w:t xml:space="preserve"> (</w:t>
            </w:r>
            <w:r w:rsidR="004001E3">
              <w:rPr>
                <w:rFonts w:ascii="Arial Narrow" w:eastAsia="Calibri" w:hAnsi="Arial Narrow" w:cs="Arial"/>
                <w:sz w:val="20"/>
                <w:lang w:val="en-AU"/>
              </w:rPr>
              <w:t xml:space="preserve">PSD </w:t>
            </w:r>
            <w:r w:rsidRPr="005D105D">
              <w:rPr>
                <w:rFonts w:ascii="Arial Narrow" w:eastAsia="Calibri" w:hAnsi="Arial Narrow" w:cs="Arial"/>
                <w:sz w:val="20"/>
                <w:lang w:val="en-AU"/>
              </w:rPr>
              <w:t>para</w:t>
            </w:r>
            <w:r w:rsidR="009467EB" w:rsidRPr="005D105D">
              <w:rPr>
                <w:rFonts w:ascii="Arial Narrow" w:eastAsia="Calibri" w:hAnsi="Arial Narrow" w:cs="Arial"/>
                <w:sz w:val="20"/>
                <w:lang w:val="en-AU"/>
              </w:rPr>
              <w:t>graph</w:t>
            </w:r>
            <w:r w:rsidRPr="005D105D">
              <w:rPr>
                <w:rFonts w:ascii="Arial Narrow" w:eastAsia="Calibri" w:hAnsi="Arial Narrow" w:cs="Arial"/>
                <w:sz w:val="20"/>
                <w:lang w:val="en-AU"/>
              </w:rPr>
              <w:t xml:space="preserve"> </w:t>
            </w:r>
            <w:r w:rsidR="001F1080" w:rsidRPr="005D105D">
              <w:rPr>
                <w:rFonts w:ascii="Arial Narrow" w:eastAsia="Calibri" w:hAnsi="Arial Narrow" w:cs="Arial"/>
                <w:sz w:val="20"/>
                <w:lang w:val="en-AU"/>
              </w:rPr>
              <w:t>6.58</w:t>
            </w:r>
            <w:r w:rsidRPr="005D105D">
              <w:rPr>
                <w:rFonts w:ascii="Arial Narrow" w:eastAsia="Calibri" w:hAnsi="Arial Narrow" w:cs="Arial"/>
                <w:sz w:val="20"/>
                <w:lang w:val="en-AU"/>
              </w:rPr>
              <w:t>)</w:t>
            </w:r>
          </w:p>
        </w:tc>
        <w:tc>
          <w:tcPr>
            <w:tcW w:w="2029" w:type="pct"/>
          </w:tcPr>
          <w:p w:rsidR="00DB2428" w:rsidRPr="005D105D" w:rsidRDefault="00657BBA" w:rsidP="001F1080">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 xml:space="preserve">Derived from </w:t>
            </w:r>
            <w:r w:rsidR="002D7545" w:rsidRPr="005D105D">
              <w:rPr>
                <w:rFonts w:ascii="Arial Narrow" w:eastAsia="Calibri" w:hAnsi="Arial Narrow" w:cs="Arial"/>
                <w:sz w:val="20"/>
                <w:lang w:val="en-AU"/>
              </w:rPr>
              <w:t xml:space="preserve">2013 </w:t>
            </w:r>
            <w:r w:rsidRPr="005D105D">
              <w:rPr>
                <w:rFonts w:ascii="Arial Narrow" w:eastAsia="Calibri" w:hAnsi="Arial Narrow" w:cs="Arial"/>
                <w:sz w:val="20"/>
                <w:lang w:val="en-AU"/>
              </w:rPr>
              <w:t xml:space="preserve">DUSC report and 10% PBS sample: estimated </w:t>
            </w:r>
            <w:r w:rsidR="00FC6460">
              <w:rPr>
                <w:rFonts w:ascii="Arial Narrow" w:eastAsia="Calibri" w:hAnsi="Arial Narrow" w:cs="Arial"/>
                <w:noProof/>
                <w:color w:val="000000"/>
                <w:sz w:val="20"/>
                <w:highlight w:val="black"/>
                <w:lang w:val="en-AU"/>
              </w:rPr>
              <w:t>''''''''''</w:t>
            </w:r>
            <w:r w:rsidRPr="005D105D">
              <w:rPr>
                <w:rFonts w:ascii="Arial Narrow" w:eastAsia="Calibri" w:hAnsi="Arial Narrow" w:cs="Arial"/>
                <w:sz w:val="20"/>
                <w:lang w:val="en-AU"/>
              </w:rPr>
              <w:t xml:space="preserve"> patients </w:t>
            </w:r>
            <w:r w:rsidR="00433FAB" w:rsidRPr="005D105D">
              <w:rPr>
                <w:rFonts w:ascii="Arial Narrow" w:eastAsia="Calibri" w:hAnsi="Arial Narrow" w:cs="Arial"/>
                <w:sz w:val="20"/>
                <w:lang w:val="en-AU"/>
              </w:rPr>
              <w:t xml:space="preserve">would otherwise receive </w:t>
            </w:r>
            <w:proofErr w:type="spellStart"/>
            <w:r w:rsidR="001F1080" w:rsidRPr="005D105D">
              <w:rPr>
                <w:rFonts w:ascii="Arial Narrow" w:eastAsia="Calibri" w:hAnsi="Arial Narrow" w:cs="Arial"/>
                <w:sz w:val="20"/>
                <w:lang w:val="en-AU"/>
              </w:rPr>
              <w:t>Bd</w:t>
            </w:r>
            <w:proofErr w:type="spellEnd"/>
            <w:r w:rsidR="00DB2428" w:rsidRPr="005D105D">
              <w:rPr>
                <w:rFonts w:ascii="Arial Narrow" w:eastAsia="Calibri" w:hAnsi="Arial Narrow" w:cs="Arial"/>
                <w:sz w:val="20"/>
                <w:lang w:val="en-AU"/>
              </w:rPr>
              <w:t xml:space="preserve"> </w:t>
            </w:r>
            <w:r w:rsidRPr="005D105D">
              <w:rPr>
                <w:rFonts w:ascii="Arial Narrow" w:eastAsia="Calibri" w:hAnsi="Arial Narrow" w:cs="Arial"/>
                <w:sz w:val="20"/>
                <w:lang w:val="en-AU"/>
              </w:rPr>
              <w:t xml:space="preserve">in </w:t>
            </w:r>
            <w:r w:rsidR="002D7545" w:rsidRPr="005D105D">
              <w:rPr>
                <w:rFonts w:ascii="Arial Narrow" w:eastAsia="Calibri" w:hAnsi="Arial Narrow" w:cs="Arial"/>
                <w:sz w:val="20"/>
                <w:lang w:val="en-AU"/>
              </w:rPr>
              <w:t>Year 1</w:t>
            </w:r>
            <w:r w:rsidR="00433FAB" w:rsidRPr="005D105D">
              <w:rPr>
                <w:rFonts w:ascii="Arial Narrow" w:eastAsia="Calibri" w:hAnsi="Arial Narrow" w:cs="Arial"/>
                <w:sz w:val="20"/>
                <w:lang w:val="en-AU"/>
              </w:rPr>
              <w:t xml:space="preserve"> (used to estimate the eligible population)</w:t>
            </w:r>
            <w:r w:rsidR="00D64E0A" w:rsidRPr="005D105D">
              <w:rPr>
                <w:rFonts w:ascii="Arial Narrow" w:eastAsia="Calibri" w:hAnsi="Arial Narrow" w:cs="Arial"/>
                <w:sz w:val="20"/>
                <w:lang w:val="en-AU"/>
              </w:rPr>
              <w:t>.</w:t>
            </w:r>
            <w:r w:rsidR="00DB2428" w:rsidRPr="005D105D">
              <w:rPr>
                <w:rFonts w:ascii="Arial Narrow" w:eastAsia="Calibri" w:hAnsi="Arial Narrow" w:cs="Arial"/>
                <w:sz w:val="20"/>
                <w:lang w:val="en-AU"/>
              </w:rPr>
              <w:t xml:space="preserve"> </w:t>
            </w:r>
          </w:p>
        </w:tc>
        <w:tc>
          <w:tcPr>
            <w:tcW w:w="1785" w:type="pct"/>
            <w:shd w:val="clear" w:color="auto" w:fill="auto"/>
          </w:tcPr>
          <w:p w:rsidR="00657BBA" w:rsidRPr="005D105D" w:rsidRDefault="00657BBA" w:rsidP="001F1080">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 xml:space="preserve">Derived from </w:t>
            </w:r>
            <w:r w:rsidR="002D7545" w:rsidRPr="005D105D">
              <w:rPr>
                <w:rFonts w:ascii="Arial Narrow" w:eastAsia="Calibri" w:hAnsi="Arial Narrow" w:cs="Arial"/>
                <w:sz w:val="20"/>
                <w:lang w:val="en-AU"/>
              </w:rPr>
              <w:t>2014-15</w:t>
            </w:r>
            <w:r w:rsidRPr="005D105D">
              <w:rPr>
                <w:rFonts w:ascii="Arial Narrow" w:eastAsia="Calibri" w:hAnsi="Arial Narrow" w:cs="Arial"/>
                <w:sz w:val="20"/>
                <w:lang w:val="en-AU"/>
              </w:rPr>
              <w:t xml:space="preserve"> PBS sample data: </w:t>
            </w:r>
            <w:r w:rsidR="00DB2428" w:rsidRPr="005D105D">
              <w:rPr>
                <w:rFonts w:ascii="Arial Narrow" w:eastAsia="Calibri" w:hAnsi="Arial Narrow" w:cs="Arial"/>
                <w:sz w:val="20"/>
                <w:lang w:val="en-AU"/>
              </w:rPr>
              <w:t xml:space="preserve">estimated </w:t>
            </w:r>
            <w:r w:rsidR="00FC6460">
              <w:rPr>
                <w:rFonts w:ascii="Arial Narrow" w:eastAsia="Calibri" w:hAnsi="Arial Narrow" w:cs="Arial"/>
                <w:noProof/>
                <w:color w:val="000000"/>
                <w:sz w:val="20"/>
                <w:highlight w:val="black"/>
                <w:lang w:val="en-AU"/>
              </w:rPr>
              <w:t>''''''''''</w:t>
            </w:r>
            <w:r w:rsidR="00433FAB" w:rsidRPr="005D105D">
              <w:rPr>
                <w:rFonts w:ascii="Arial Narrow" w:eastAsia="Calibri" w:hAnsi="Arial Narrow" w:cs="Arial"/>
                <w:sz w:val="20"/>
                <w:lang w:val="en-AU"/>
              </w:rPr>
              <w:t xml:space="preserve"> patients would receive </w:t>
            </w:r>
            <w:proofErr w:type="spellStart"/>
            <w:r w:rsidR="001F1080" w:rsidRPr="005D105D">
              <w:rPr>
                <w:rFonts w:ascii="Arial Narrow" w:eastAsia="Calibri" w:hAnsi="Arial Narrow" w:cs="Arial"/>
                <w:sz w:val="20"/>
                <w:lang w:val="en-AU"/>
              </w:rPr>
              <w:t>Bd</w:t>
            </w:r>
            <w:proofErr w:type="spellEnd"/>
            <w:r w:rsidR="00433FAB" w:rsidRPr="005D105D">
              <w:rPr>
                <w:rFonts w:ascii="Arial Narrow" w:eastAsia="Calibri" w:hAnsi="Arial Narrow" w:cs="Arial"/>
                <w:sz w:val="20"/>
                <w:lang w:val="en-AU"/>
              </w:rPr>
              <w:t xml:space="preserve"> in Year 1 (used to estimate the eligible population).</w:t>
            </w:r>
          </w:p>
        </w:tc>
      </w:tr>
      <w:tr w:rsidR="00657BBA" w:rsidRPr="00BC16CA" w:rsidTr="00C92475">
        <w:trPr>
          <w:cantSplit/>
        </w:trPr>
        <w:tc>
          <w:tcPr>
            <w:tcW w:w="1186" w:type="pct"/>
            <w:shd w:val="clear" w:color="auto" w:fill="auto"/>
          </w:tcPr>
          <w:p w:rsidR="00657BBA" w:rsidRPr="005D105D" w:rsidRDefault="00657BBA" w:rsidP="00C1521E">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 xml:space="preserve">Cd drug costs excluded after </w:t>
            </w:r>
            <w:r w:rsidRPr="008B1DAF">
              <w:rPr>
                <w:rFonts w:ascii="Arial Narrow" w:eastAsia="Calibri" w:hAnsi="Arial Narrow" w:cs="Arial"/>
                <w:sz w:val="20"/>
                <w:highlight w:val="lightGray"/>
                <w:lang w:val="en-AU"/>
              </w:rPr>
              <w:t>1</w:t>
            </w:r>
            <w:r w:rsidR="00C1521E" w:rsidRPr="008B1DAF">
              <w:rPr>
                <w:rFonts w:ascii="Arial Narrow" w:eastAsia="Calibri" w:hAnsi="Arial Narrow" w:cs="Arial"/>
                <w:sz w:val="20"/>
                <w:highlight w:val="lightGray"/>
                <w:lang w:val="en-AU"/>
              </w:rPr>
              <w:t>8</w:t>
            </w:r>
            <w:r w:rsidR="00C1521E" w:rsidRPr="005D105D">
              <w:rPr>
                <w:rFonts w:ascii="Arial Narrow" w:eastAsia="Calibri" w:hAnsi="Arial Narrow" w:cs="Arial"/>
                <w:sz w:val="20"/>
                <w:lang w:val="en-AU"/>
              </w:rPr>
              <w:t xml:space="preserve"> cycles</w:t>
            </w:r>
            <w:r w:rsidRPr="005D105D">
              <w:rPr>
                <w:rFonts w:ascii="Arial Narrow" w:eastAsia="Calibri" w:hAnsi="Arial Narrow" w:cs="Arial"/>
                <w:sz w:val="20"/>
                <w:lang w:val="en-AU"/>
              </w:rPr>
              <w:t xml:space="preserve"> (</w:t>
            </w:r>
            <w:r w:rsidR="004001E3">
              <w:rPr>
                <w:rFonts w:ascii="Arial Narrow" w:eastAsia="Calibri" w:hAnsi="Arial Narrow" w:cs="Arial"/>
                <w:sz w:val="20"/>
                <w:lang w:val="en-AU"/>
              </w:rPr>
              <w:t xml:space="preserve">PSD </w:t>
            </w:r>
            <w:r w:rsidRPr="005D105D">
              <w:rPr>
                <w:rFonts w:ascii="Arial Narrow" w:eastAsia="Calibri" w:hAnsi="Arial Narrow" w:cs="Arial"/>
                <w:sz w:val="20"/>
                <w:lang w:val="en-AU"/>
              </w:rPr>
              <w:t>para</w:t>
            </w:r>
            <w:r w:rsidR="00453D97" w:rsidRPr="005D105D">
              <w:rPr>
                <w:rFonts w:ascii="Arial Narrow" w:eastAsia="Calibri" w:hAnsi="Arial Narrow" w:cs="Arial"/>
                <w:sz w:val="20"/>
                <w:lang w:val="en-AU"/>
              </w:rPr>
              <w:t>graph</w:t>
            </w:r>
            <w:r w:rsidRPr="005D105D">
              <w:rPr>
                <w:rFonts w:ascii="Arial Narrow" w:eastAsia="Calibri" w:hAnsi="Arial Narrow" w:cs="Arial"/>
                <w:sz w:val="20"/>
                <w:lang w:val="en-AU"/>
              </w:rPr>
              <w:t xml:space="preserve"> 7.11)</w:t>
            </w:r>
          </w:p>
        </w:tc>
        <w:tc>
          <w:tcPr>
            <w:tcW w:w="2029" w:type="pct"/>
          </w:tcPr>
          <w:p w:rsidR="00DB2428" w:rsidRPr="005D105D" w:rsidRDefault="001F1080" w:rsidP="001F5AA6">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Per economic issues.</w:t>
            </w:r>
          </w:p>
        </w:tc>
        <w:tc>
          <w:tcPr>
            <w:tcW w:w="1785" w:type="pct"/>
            <w:shd w:val="clear" w:color="auto" w:fill="auto"/>
          </w:tcPr>
          <w:p w:rsidR="00657BBA" w:rsidRPr="005D105D" w:rsidRDefault="001F1080" w:rsidP="001F5AA6">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Per economic issues.</w:t>
            </w:r>
          </w:p>
        </w:tc>
      </w:tr>
      <w:tr w:rsidR="00657BBA" w:rsidRPr="00BC16CA" w:rsidTr="00C92475">
        <w:trPr>
          <w:cantSplit/>
        </w:trPr>
        <w:tc>
          <w:tcPr>
            <w:tcW w:w="1186" w:type="pct"/>
            <w:shd w:val="clear" w:color="auto" w:fill="auto"/>
          </w:tcPr>
          <w:p w:rsidR="00657BBA" w:rsidRPr="005D105D" w:rsidRDefault="00657BBA" w:rsidP="00402204">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 xml:space="preserve">Cd would likely </w:t>
            </w:r>
            <w:r w:rsidR="00402204" w:rsidRPr="005D105D">
              <w:rPr>
                <w:rFonts w:ascii="Arial Narrow" w:eastAsia="Calibri" w:hAnsi="Arial Narrow" w:cs="Arial"/>
                <w:sz w:val="20"/>
                <w:lang w:val="en-AU"/>
              </w:rPr>
              <w:t>displace rather than replace other treatment options</w:t>
            </w:r>
            <w:r w:rsidRPr="005D105D">
              <w:rPr>
                <w:rFonts w:ascii="Arial Narrow" w:eastAsia="Calibri" w:hAnsi="Arial Narrow" w:cs="Arial"/>
                <w:sz w:val="20"/>
                <w:lang w:val="en-AU"/>
              </w:rPr>
              <w:t xml:space="preserve"> (</w:t>
            </w:r>
            <w:r w:rsidR="004001E3">
              <w:rPr>
                <w:rFonts w:ascii="Arial Narrow" w:eastAsia="Calibri" w:hAnsi="Arial Narrow" w:cs="Arial"/>
                <w:sz w:val="20"/>
                <w:lang w:val="en-AU"/>
              </w:rPr>
              <w:t xml:space="preserve">PSD </w:t>
            </w:r>
            <w:r w:rsidRPr="005D105D">
              <w:rPr>
                <w:rFonts w:ascii="Arial Narrow" w:eastAsia="Calibri" w:hAnsi="Arial Narrow" w:cs="Arial"/>
                <w:sz w:val="20"/>
                <w:lang w:val="en-AU"/>
              </w:rPr>
              <w:t>para</w:t>
            </w:r>
            <w:r w:rsidR="00453D97" w:rsidRPr="005D105D">
              <w:rPr>
                <w:rFonts w:ascii="Arial Narrow" w:eastAsia="Calibri" w:hAnsi="Arial Narrow" w:cs="Arial"/>
                <w:sz w:val="20"/>
                <w:lang w:val="en-AU"/>
              </w:rPr>
              <w:t>graph</w:t>
            </w:r>
            <w:r w:rsidRPr="005D105D">
              <w:rPr>
                <w:rFonts w:ascii="Arial Narrow" w:eastAsia="Calibri" w:hAnsi="Arial Narrow" w:cs="Arial"/>
                <w:sz w:val="20"/>
                <w:lang w:val="en-AU"/>
              </w:rPr>
              <w:t xml:space="preserve"> 7.11)</w:t>
            </w:r>
          </w:p>
        </w:tc>
        <w:tc>
          <w:tcPr>
            <w:tcW w:w="2029" w:type="pct"/>
          </w:tcPr>
          <w:p w:rsidR="00657BBA" w:rsidRPr="005D105D" w:rsidRDefault="00657BBA" w:rsidP="00657BB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 xml:space="preserve">Assumed </w:t>
            </w:r>
            <w:r w:rsidR="000C580B" w:rsidRPr="005D105D">
              <w:rPr>
                <w:rFonts w:ascii="Arial Narrow" w:eastAsia="Calibri" w:hAnsi="Arial Narrow" w:cs="Arial"/>
                <w:sz w:val="20"/>
                <w:lang w:val="en-AU"/>
              </w:rPr>
              <w:t xml:space="preserve">Cd would replace (not displace) </w:t>
            </w:r>
            <w:proofErr w:type="spellStart"/>
            <w:r w:rsidR="000C580B" w:rsidRPr="005D105D">
              <w:rPr>
                <w:rFonts w:ascii="Arial Narrow" w:eastAsia="Calibri" w:hAnsi="Arial Narrow" w:cs="Arial"/>
                <w:sz w:val="20"/>
                <w:lang w:val="en-AU"/>
              </w:rPr>
              <w:t>Bd</w:t>
            </w:r>
            <w:proofErr w:type="spellEnd"/>
            <w:r w:rsidR="000C580B" w:rsidRPr="005D105D">
              <w:rPr>
                <w:rFonts w:ascii="Arial Narrow" w:eastAsia="Calibri" w:hAnsi="Arial Narrow" w:cs="Arial"/>
                <w:sz w:val="20"/>
                <w:lang w:val="en-AU"/>
              </w:rPr>
              <w:t xml:space="preserve"> and </w:t>
            </w:r>
            <w:proofErr w:type="spellStart"/>
            <w:r w:rsidR="000C580B" w:rsidRPr="005D105D">
              <w:rPr>
                <w:rFonts w:ascii="Arial Narrow" w:eastAsia="Calibri" w:hAnsi="Arial Narrow" w:cs="Arial"/>
                <w:sz w:val="20"/>
                <w:lang w:val="en-AU"/>
              </w:rPr>
              <w:t>Ld</w:t>
            </w:r>
            <w:proofErr w:type="spellEnd"/>
            <w:r w:rsidR="000C580B" w:rsidRPr="005D105D">
              <w:rPr>
                <w:rFonts w:ascii="Arial Narrow" w:eastAsia="Calibri" w:hAnsi="Arial Narrow" w:cs="Arial"/>
                <w:sz w:val="20"/>
                <w:lang w:val="en-AU"/>
              </w:rPr>
              <w:t xml:space="preserve"> </w:t>
            </w:r>
          </w:p>
        </w:tc>
        <w:tc>
          <w:tcPr>
            <w:tcW w:w="1785" w:type="pct"/>
            <w:shd w:val="clear" w:color="auto" w:fill="auto"/>
          </w:tcPr>
          <w:p w:rsidR="00657BBA" w:rsidRPr="005D105D" w:rsidRDefault="000C580B" w:rsidP="001F1080">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 xml:space="preserve">Unchanged in </w:t>
            </w:r>
            <w:r w:rsidR="00E85528" w:rsidRPr="005D105D">
              <w:rPr>
                <w:rFonts w:ascii="Arial Narrow" w:eastAsia="Calibri" w:hAnsi="Arial Narrow" w:cs="Arial"/>
                <w:sz w:val="20"/>
                <w:lang w:val="en-AU"/>
              </w:rPr>
              <w:t xml:space="preserve">the </w:t>
            </w:r>
            <w:r w:rsidRPr="005D105D">
              <w:rPr>
                <w:rFonts w:ascii="Arial Narrow" w:eastAsia="Calibri" w:hAnsi="Arial Narrow" w:cs="Arial"/>
                <w:sz w:val="20"/>
                <w:lang w:val="en-AU"/>
              </w:rPr>
              <w:t>base case</w:t>
            </w:r>
            <w:r w:rsidR="001F1080" w:rsidRPr="005D105D">
              <w:rPr>
                <w:rFonts w:ascii="Arial Narrow" w:eastAsia="Calibri" w:hAnsi="Arial Narrow" w:cs="Arial"/>
                <w:sz w:val="20"/>
                <w:lang w:val="en-AU"/>
              </w:rPr>
              <w:t>. A</w:t>
            </w:r>
            <w:r w:rsidRPr="005D105D">
              <w:rPr>
                <w:rFonts w:ascii="Arial Narrow" w:eastAsia="Calibri" w:hAnsi="Arial Narrow" w:cs="Arial"/>
                <w:sz w:val="20"/>
                <w:lang w:val="en-AU"/>
              </w:rPr>
              <w:t xml:space="preserve"> sensitivity analysis was included in which 10% more Cd cycles were assumed. The basis for this was unclear.</w:t>
            </w:r>
          </w:p>
        </w:tc>
      </w:tr>
      <w:tr w:rsidR="00657BBA" w:rsidRPr="00BC16CA" w:rsidTr="00C92475">
        <w:trPr>
          <w:cantSplit/>
        </w:trPr>
        <w:tc>
          <w:tcPr>
            <w:tcW w:w="1186" w:type="pct"/>
            <w:shd w:val="clear" w:color="auto" w:fill="auto"/>
          </w:tcPr>
          <w:p w:rsidR="00657BBA" w:rsidRPr="005D105D" w:rsidRDefault="00657BBA" w:rsidP="00657BB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No details of compassionate use programs provided</w:t>
            </w:r>
            <w:r w:rsidR="001F1080" w:rsidRPr="005D105D">
              <w:rPr>
                <w:rFonts w:ascii="Arial Narrow" w:eastAsia="Calibri" w:hAnsi="Arial Narrow" w:cs="Arial"/>
                <w:sz w:val="20"/>
                <w:lang w:val="en-AU"/>
              </w:rPr>
              <w:t xml:space="preserve"> (</w:t>
            </w:r>
            <w:r w:rsidR="004001E3">
              <w:rPr>
                <w:rFonts w:ascii="Arial Narrow" w:eastAsia="Calibri" w:hAnsi="Arial Narrow" w:cs="Arial"/>
                <w:sz w:val="20"/>
                <w:lang w:val="en-AU"/>
              </w:rPr>
              <w:t xml:space="preserve">PSD </w:t>
            </w:r>
            <w:r w:rsidR="001F1080" w:rsidRPr="005D105D">
              <w:rPr>
                <w:rFonts w:ascii="Arial Narrow" w:eastAsia="Calibri" w:hAnsi="Arial Narrow" w:cs="Arial"/>
                <w:sz w:val="20"/>
                <w:lang w:val="en-AU"/>
              </w:rPr>
              <w:t>para</w:t>
            </w:r>
            <w:r w:rsidR="00453D97" w:rsidRPr="005D105D">
              <w:rPr>
                <w:rFonts w:ascii="Arial Narrow" w:eastAsia="Calibri" w:hAnsi="Arial Narrow" w:cs="Arial"/>
                <w:sz w:val="20"/>
                <w:lang w:val="en-AU"/>
              </w:rPr>
              <w:t>graph</w:t>
            </w:r>
            <w:r w:rsidR="001F1080" w:rsidRPr="005D105D">
              <w:rPr>
                <w:rFonts w:ascii="Arial Narrow" w:eastAsia="Calibri" w:hAnsi="Arial Narrow" w:cs="Arial"/>
                <w:sz w:val="20"/>
                <w:lang w:val="en-AU"/>
              </w:rPr>
              <w:t xml:space="preserve"> 7.12)</w:t>
            </w:r>
          </w:p>
        </w:tc>
        <w:tc>
          <w:tcPr>
            <w:tcW w:w="2029" w:type="pct"/>
          </w:tcPr>
          <w:p w:rsidR="00657BBA" w:rsidRPr="005D105D" w:rsidDel="000A5AC7" w:rsidRDefault="00657BBA" w:rsidP="001F1080">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No details were provided regarding the number of patients accessing carfilzomib th</w:t>
            </w:r>
            <w:r w:rsidR="001F1080" w:rsidRPr="005D105D">
              <w:rPr>
                <w:rFonts w:ascii="Arial Narrow" w:eastAsia="Calibri" w:hAnsi="Arial Narrow" w:cs="Arial"/>
                <w:sz w:val="20"/>
                <w:lang w:val="en-AU"/>
              </w:rPr>
              <w:t>r</w:t>
            </w:r>
            <w:r w:rsidRPr="005D105D">
              <w:rPr>
                <w:rFonts w:ascii="Arial Narrow" w:eastAsia="Calibri" w:hAnsi="Arial Narrow" w:cs="Arial"/>
                <w:sz w:val="20"/>
                <w:lang w:val="en-AU"/>
              </w:rPr>
              <w:t xml:space="preserve">ough these programs. A practical approach to grandfathering was not provided. </w:t>
            </w:r>
          </w:p>
        </w:tc>
        <w:tc>
          <w:tcPr>
            <w:tcW w:w="1785" w:type="pct"/>
            <w:shd w:val="clear" w:color="auto" w:fill="auto"/>
          </w:tcPr>
          <w:p w:rsidR="00657BBA" w:rsidRPr="005D105D" w:rsidDel="000A5AC7" w:rsidRDefault="00FC6460" w:rsidP="000C580B">
            <w:pPr>
              <w:keepNext/>
              <w:spacing w:before="40" w:after="40"/>
              <w:rPr>
                <w:rFonts w:ascii="Arial Narrow" w:eastAsia="Calibri" w:hAnsi="Arial Narrow" w:cs="Arial"/>
                <w:sz w:val="20"/>
                <w:lang w:val="en-AU"/>
              </w:rPr>
            </w:pPr>
            <w:r>
              <w:rPr>
                <w:rFonts w:ascii="Arial Narrow" w:eastAsia="Calibri" w:hAnsi="Arial Narrow" w:cs="Arial"/>
                <w:noProof/>
                <w:color w:val="000000"/>
                <w:sz w:val="20"/>
                <w:highlight w:val="black"/>
                <w:lang w:val="en-AU"/>
              </w:rPr>
              <w:t>''''''''''</w:t>
            </w:r>
            <w:r w:rsidR="000C580B" w:rsidRPr="005D105D">
              <w:rPr>
                <w:rFonts w:ascii="Arial Narrow" w:eastAsia="Calibri" w:hAnsi="Arial Narrow" w:cs="Arial"/>
                <w:sz w:val="20"/>
                <w:lang w:val="en-AU"/>
              </w:rPr>
              <w:t xml:space="preserve"> </w:t>
            </w:r>
            <w:r w:rsidR="00115A47" w:rsidRPr="00110C9E">
              <w:rPr>
                <w:rFonts w:ascii="Arial Narrow" w:eastAsia="Calibri" w:hAnsi="Arial Narrow" w:cs="Arial"/>
                <w:sz w:val="20"/>
                <w:lang w:val="en-AU"/>
              </w:rPr>
              <w:t>patients</w:t>
            </w:r>
            <w:r w:rsidR="000C580B" w:rsidRPr="00110C9E">
              <w:rPr>
                <w:rFonts w:ascii="Arial Narrow" w:eastAsia="Calibri" w:hAnsi="Arial Narrow" w:cs="Arial"/>
                <w:sz w:val="20"/>
                <w:lang w:val="en-AU"/>
              </w:rPr>
              <w:t xml:space="preserve"> were</w:t>
            </w:r>
            <w:r w:rsidR="000C580B" w:rsidRPr="005D105D">
              <w:rPr>
                <w:rFonts w:ascii="Arial Narrow" w:eastAsia="Calibri" w:hAnsi="Arial Narrow" w:cs="Arial"/>
                <w:sz w:val="20"/>
                <w:lang w:val="en-AU"/>
              </w:rPr>
              <w:t xml:space="preserve"> assumed to be grandfathered in Year 1. However, no further details were provided (e.g. whether this was based on actual patient numbers).</w:t>
            </w:r>
          </w:p>
        </w:tc>
      </w:tr>
    </w:tbl>
    <w:p w:rsidR="00622F5F" w:rsidRPr="005D105D" w:rsidRDefault="00622F5F" w:rsidP="002C5975">
      <w:pPr>
        <w:pStyle w:val="TableNotes"/>
        <w:rPr>
          <w:lang w:val="en-AU"/>
        </w:rPr>
      </w:pPr>
      <w:r w:rsidRPr="005D105D">
        <w:rPr>
          <w:lang w:val="en-AU"/>
        </w:rPr>
        <w:t xml:space="preserve">Source: Table 1.1-5, p15 of the resubmission and compiled during evaluation </w:t>
      </w:r>
    </w:p>
    <w:p w:rsidR="00622F5F" w:rsidRPr="005D105D" w:rsidRDefault="00622F5F" w:rsidP="002C5975">
      <w:pPr>
        <w:pStyle w:val="TableNotes"/>
        <w:rPr>
          <w:lang w:val="en-AU"/>
        </w:rPr>
      </w:pPr>
      <w:proofErr w:type="spellStart"/>
      <w:r w:rsidRPr="005D105D">
        <w:rPr>
          <w:lang w:val="en-AU"/>
        </w:rPr>
        <w:t>Bd</w:t>
      </w:r>
      <w:proofErr w:type="spellEnd"/>
      <w:r w:rsidRPr="005D105D">
        <w:rPr>
          <w:lang w:val="en-AU"/>
        </w:rPr>
        <w:t xml:space="preserve"> = </w:t>
      </w:r>
      <w:proofErr w:type="spellStart"/>
      <w:r w:rsidRPr="005D105D">
        <w:rPr>
          <w:lang w:val="en-AU"/>
        </w:rPr>
        <w:t>bortezomib</w:t>
      </w:r>
      <w:proofErr w:type="spellEnd"/>
      <w:r w:rsidRPr="005D105D">
        <w:rPr>
          <w:lang w:val="en-AU"/>
        </w:rPr>
        <w:t xml:space="preserve"> + dexamethasone; Cd = carfilzomib + dexamethasone; </w:t>
      </w:r>
      <w:r w:rsidR="00433FAB" w:rsidRPr="005D105D">
        <w:rPr>
          <w:lang w:val="en-AU"/>
        </w:rPr>
        <w:t xml:space="preserve">CI = confidence interval; </w:t>
      </w:r>
      <w:proofErr w:type="spellStart"/>
      <w:r w:rsidRPr="005D105D">
        <w:rPr>
          <w:lang w:val="en-AU"/>
        </w:rPr>
        <w:t>CLd</w:t>
      </w:r>
      <w:proofErr w:type="spellEnd"/>
      <w:r w:rsidRPr="005D105D">
        <w:rPr>
          <w:lang w:val="en-AU"/>
        </w:rPr>
        <w:t xml:space="preserve"> = carfilzomib + </w:t>
      </w:r>
      <w:proofErr w:type="spellStart"/>
      <w:r w:rsidRPr="005D105D">
        <w:rPr>
          <w:lang w:val="en-AU"/>
        </w:rPr>
        <w:t>lenalidomide</w:t>
      </w:r>
      <w:proofErr w:type="spellEnd"/>
      <w:r w:rsidRPr="005D105D">
        <w:rPr>
          <w:lang w:val="en-AU"/>
        </w:rPr>
        <w:t xml:space="preserve"> + dexamethasone; CSR = clinical study report; DUSC = Drug Utilisation Sub Committee; EMA = European Medicines Agency; HR = hazard ratio; </w:t>
      </w:r>
      <w:r w:rsidR="00433FAB" w:rsidRPr="005D105D">
        <w:rPr>
          <w:lang w:val="en-AU"/>
        </w:rPr>
        <w:t xml:space="preserve">ICER = incremental cost-effectiveness ratio; </w:t>
      </w:r>
      <w:r w:rsidRPr="005D105D">
        <w:rPr>
          <w:lang w:val="en-AU"/>
        </w:rPr>
        <w:t xml:space="preserve">KM = Kaplan Meier; </w:t>
      </w:r>
      <w:proofErr w:type="spellStart"/>
      <w:r w:rsidRPr="005D105D">
        <w:rPr>
          <w:lang w:val="en-AU"/>
        </w:rPr>
        <w:t>Ld</w:t>
      </w:r>
      <w:proofErr w:type="spellEnd"/>
      <w:r w:rsidRPr="005D105D">
        <w:rPr>
          <w:lang w:val="en-AU"/>
        </w:rPr>
        <w:t> = </w:t>
      </w:r>
      <w:proofErr w:type="spellStart"/>
      <w:r w:rsidRPr="005D105D">
        <w:rPr>
          <w:lang w:val="en-AU"/>
        </w:rPr>
        <w:t>lenalidomide</w:t>
      </w:r>
      <w:proofErr w:type="spellEnd"/>
      <w:r w:rsidRPr="005D105D">
        <w:rPr>
          <w:lang w:val="en-AU"/>
        </w:rPr>
        <w:t xml:space="preserve"> + dexamethasone; OS = overall survival; PBAC = Pharmaceutical Benefits Advisory Council; PBS = Pharmaceutical Benefits Schedule; PFS = progression free survival; </w:t>
      </w:r>
      <w:proofErr w:type="spellStart"/>
      <w:r w:rsidRPr="005D105D">
        <w:rPr>
          <w:lang w:val="en-AU"/>
        </w:rPr>
        <w:t>Qo</w:t>
      </w:r>
      <w:r w:rsidR="00FA5F55" w:rsidRPr="005D105D">
        <w:rPr>
          <w:lang w:val="en-AU"/>
        </w:rPr>
        <w:t>L</w:t>
      </w:r>
      <w:proofErr w:type="spellEnd"/>
      <w:r w:rsidRPr="005D105D">
        <w:rPr>
          <w:lang w:val="en-AU"/>
        </w:rPr>
        <w:t xml:space="preserve"> = quality of life; RSA = Risk Shar</w:t>
      </w:r>
      <w:r w:rsidR="00BE47B4" w:rsidRPr="005D105D">
        <w:rPr>
          <w:lang w:val="en-AU"/>
        </w:rPr>
        <w:t>ing</w:t>
      </w:r>
      <w:r w:rsidRPr="005D105D">
        <w:rPr>
          <w:lang w:val="en-AU"/>
        </w:rPr>
        <w:t> </w:t>
      </w:r>
      <w:r w:rsidR="00E22DAC" w:rsidRPr="005D105D">
        <w:rPr>
          <w:lang w:val="en-AU"/>
        </w:rPr>
        <w:t>Arrangement; TGA </w:t>
      </w:r>
      <w:r w:rsidRPr="005D105D">
        <w:rPr>
          <w:lang w:val="en-AU"/>
        </w:rPr>
        <w:t>=</w:t>
      </w:r>
      <w:r w:rsidR="00E22DAC" w:rsidRPr="005D105D">
        <w:rPr>
          <w:lang w:val="en-AU"/>
        </w:rPr>
        <w:t> </w:t>
      </w:r>
      <w:r w:rsidRPr="005D105D">
        <w:rPr>
          <w:lang w:val="en-AU"/>
        </w:rPr>
        <w:t>Therapeutic Goods Administration</w:t>
      </w:r>
    </w:p>
    <w:p w:rsidR="00CD6647" w:rsidRPr="005D105D" w:rsidRDefault="00CD6647" w:rsidP="002C5975">
      <w:pPr>
        <w:pStyle w:val="TableNotes"/>
        <w:rPr>
          <w:lang w:val="en-AU"/>
        </w:rPr>
      </w:pPr>
    </w:p>
    <w:p w:rsidR="00CD6647" w:rsidRPr="005D105D" w:rsidRDefault="00CD6647" w:rsidP="002C5975">
      <w:pPr>
        <w:pStyle w:val="TableNotes"/>
        <w:rPr>
          <w:lang w:val="en-AU"/>
        </w:rPr>
      </w:pPr>
      <w:r w:rsidRPr="00BC16CA">
        <w:rPr>
          <w:rFonts w:ascii="Calibri" w:hAnsi="Calibri" w:cs="Times New Roman"/>
          <w:i/>
          <w:snapToGrid/>
          <w:sz w:val="24"/>
          <w:szCs w:val="24"/>
          <w:lang w:val="en-AU"/>
        </w:rPr>
        <w:t>For more detail on PBAC’s view, see section 7 “PBAC outcome.”</w:t>
      </w:r>
    </w:p>
    <w:p w:rsidR="00657BBA" w:rsidRPr="005D105D" w:rsidRDefault="00657BBA" w:rsidP="003A432B">
      <w:pPr>
        <w:pStyle w:val="Heading1"/>
        <w:rPr>
          <w:lang w:val="en-AU"/>
        </w:rPr>
      </w:pPr>
      <w:bookmarkStart w:id="8" w:name="_Toc482707578"/>
      <w:r w:rsidRPr="005D105D">
        <w:rPr>
          <w:lang w:val="en-AU"/>
        </w:rPr>
        <w:lastRenderedPageBreak/>
        <w:t>Population and disease</w:t>
      </w:r>
      <w:bookmarkEnd w:id="8"/>
    </w:p>
    <w:p w:rsidR="00657BBA" w:rsidRPr="005D105D" w:rsidRDefault="00657BBA" w:rsidP="003A432B">
      <w:pPr>
        <w:pStyle w:val="ListParagraph"/>
        <w:numPr>
          <w:ilvl w:val="1"/>
          <w:numId w:val="1"/>
        </w:numPr>
        <w:jc w:val="both"/>
        <w:rPr>
          <w:rFonts w:ascii="Calibri" w:eastAsia="Calibri" w:hAnsi="Calibri" w:cs="Arial"/>
          <w:lang w:val="en-AU"/>
        </w:rPr>
      </w:pPr>
      <w:r w:rsidRPr="005D105D">
        <w:rPr>
          <w:rFonts w:ascii="Calibri" w:eastAsia="Calibri" w:hAnsi="Calibri" w:cs="Arial"/>
          <w:lang w:val="en-AU"/>
        </w:rPr>
        <w:t>Multiple myeloma is considered incurable with approximately one third of patients not responding to first-line therapy, and eventual relapse occurring in virtually all patients who obtain an initial response. In its previous consideration, the PBAC considered there was a clinical need for additional treatment options for patients with relapsed or refractory multiple myeloma.</w:t>
      </w:r>
    </w:p>
    <w:p w:rsidR="00657BBA" w:rsidRPr="005D105D" w:rsidRDefault="00657BBA" w:rsidP="003A432B">
      <w:pPr>
        <w:pStyle w:val="ListParagraph"/>
        <w:numPr>
          <w:ilvl w:val="1"/>
          <w:numId w:val="1"/>
        </w:numPr>
        <w:jc w:val="both"/>
        <w:rPr>
          <w:rFonts w:ascii="Calibri" w:eastAsia="Calibri" w:hAnsi="Calibri" w:cs="Arial"/>
          <w:lang w:val="en-AU"/>
        </w:rPr>
      </w:pPr>
      <w:r w:rsidRPr="005D105D">
        <w:rPr>
          <w:rFonts w:ascii="Calibri" w:eastAsia="Calibri" w:hAnsi="Calibri" w:cs="Arial"/>
          <w:lang w:val="en-AU"/>
        </w:rPr>
        <w:t>The resubmission again requested listing of carfilzomib for second and later-line treatment of multiple myeloma. The proposed population was appropriate for the current clinical market.</w:t>
      </w:r>
    </w:p>
    <w:p w:rsidR="00B9028E" w:rsidRPr="005D105D" w:rsidRDefault="003C6877" w:rsidP="00590ECE">
      <w:pPr>
        <w:pStyle w:val="ListParagraph"/>
        <w:numPr>
          <w:ilvl w:val="1"/>
          <w:numId w:val="1"/>
        </w:numPr>
        <w:jc w:val="both"/>
        <w:rPr>
          <w:rFonts w:ascii="Calibri" w:eastAsia="Calibri" w:hAnsi="Calibri" w:cs="Arial"/>
          <w:lang w:val="en-AU"/>
        </w:rPr>
      </w:pPr>
      <w:r w:rsidRPr="005D105D">
        <w:rPr>
          <w:rFonts w:ascii="Calibri" w:eastAsia="Calibri" w:hAnsi="Calibri" w:cs="Arial"/>
          <w:lang w:val="en-AU"/>
        </w:rPr>
        <w:t xml:space="preserve">The </w:t>
      </w:r>
      <w:r w:rsidRPr="00952910">
        <w:rPr>
          <w:rFonts w:ascii="Calibri" w:eastAsia="Calibri" w:hAnsi="Calibri" w:cs="Arial"/>
          <w:lang w:val="en-AU"/>
        </w:rPr>
        <w:t>ESC</w:t>
      </w:r>
      <w:r w:rsidRPr="005D105D">
        <w:rPr>
          <w:rFonts w:ascii="Calibri" w:eastAsia="Calibri" w:hAnsi="Calibri" w:cs="Arial"/>
          <w:lang w:val="en-AU"/>
        </w:rPr>
        <w:t xml:space="preserve"> noted the treatment algorithm from </w:t>
      </w:r>
      <w:r w:rsidR="00C45625" w:rsidRPr="005D105D">
        <w:rPr>
          <w:rFonts w:ascii="Calibri" w:eastAsia="Calibri" w:hAnsi="Calibri" w:cs="Arial"/>
          <w:lang w:val="en-AU"/>
        </w:rPr>
        <w:t xml:space="preserve">the </w:t>
      </w:r>
      <w:r w:rsidR="00B9028E" w:rsidRPr="005D105D">
        <w:rPr>
          <w:rFonts w:ascii="Calibri" w:eastAsia="Calibri" w:hAnsi="Calibri" w:cs="Arial"/>
          <w:lang w:val="en-AU"/>
        </w:rPr>
        <w:t>European Society for Medical Oncology (</w:t>
      </w:r>
      <w:r w:rsidRPr="005D105D">
        <w:rPr>
          <w:rFonts w:ascii="Calibri" w:eastAsia="Calibri" w:hAnsi="Calibri" w:cs="Arial"/>
          <w:lang w:val="en-AU"/>
        </w:rPr>
        <w:t>ESMO</w:t>
      </w:r>
      <w:r w:rsidR="00B9028E" w:rsidRPr="005D105D">
        <w:rPr>
          <w:rFonts w:ascii="Calibri" w:eastAsia="Calibri" w:hAnsi="Calibri" w:cs="Arial"/>
          <w:lang w:val="en-AU"/>
        </w:rPr>
        <w:t>)</w:t>
      </w:r>
      <w:r w:rsidRPr="005D105D">
        <w:rPr>
          <w:rFonts w:ascii="Calibri" w:eastAsia="Calibri" w:hAnsi="Calibri" w:cs="Arial"/>
          <w:lang w:val="en-AU"/>
        </w:rPr>
        <w:t xml:space="preserve"> Guidelines, 2017 (</w:t>
      </w:r>
      <w:r w:rsidR="00A92D72" w:rsidRPr="005D105D">
        <w:rPr>
          <w:rFonts w:ascii="Calibri" w:eastAsia="Calibri" w:hAnsi="Calibri" w:cs="Arial"/>
          <w:lang w:val="en-AU"/>
        </w:rPr>
        <w:t xml:space="preserve">as shown in </w:t>
      </w:r>
      <w:r w:rsidRPr="005D105D">
        <w:rPr>
          <w:rFonts w:ascii="Calibri" w:eastAsia="Calibri" w:hAnsi="Calibri" w:cs="Arial"/>
          <w:lang w:val="en-AU"/>
        </w:rPr>
        <w:t xml:space="preserve">figure </w:t>
      </w:r>
      <w:r w:rsidR="00C45625" w:rsidRPr="005D105D">
        <w:rPr>
          <w:rFonts w:ascii="Calibri" w:eastAsia="Calibri" w:hAnsi="Calibri" w:cs="Arial"/>
          <w:lang w:val="en-AU"/>
        </w:rPr>
        <w:t>1 of the PSCR, p5</w:t>
      </w:r>
      <w:r w:rsidRPr="005D105D">
        <w:rPr>
          <w:rFonts w:ascii="Calibri" w:eastAsia="Calibri" w:hAnsi="Calibri" w:cs="Arial"/>
          <w:lang w:val="en-AU"/>
        </w:rPr>
        <w:t>), which shows doublet and triplet combinations of therapy in the same line of treatment; the clinical choice</w:t>
      </w:r>
      <w:r w:rsidR="00A17FA2" w:rsidRPr="005D105D">
        <w:rPr>
          <w:rFonts w:ascii="Calibri" w:eastAsia="Calibri" w:hAnsi="Calibri" w:cs="Arial"/>
          <w:lang w:val="en-AU"/>
        </w:rPr>
        <w:t xml:space="preserve"> of treatment in the relapsed and refractory setting</w:t>
      </w:r>
      <w:r w:rsidRPr="005D105D">
        <w:rPr>
          <w:rFonts w:ascii="Calibri" w:eastAsia="Calibri" w:hAnsi="Calibri" w:cs="Arial"/>
          <w:lang w:val="en-AU"/>
        </w:rPr>
        <w:t xml:space="preserve"> is largely driven by </w:t>
      </w:r>
      <w:r w:rsidR="00B9028E" w:rsidRPr="005D105D">
        <w:rPr>
          <w:rFonts w:ascii="Calibri" w:eastAsia="Calibri" w:hAnsi="Calibri" w:cs="Arial"/>
          <w:lang w:val="en-AU"/>
        </w:rPr>
        <w:t>the choice of</w:t>
      </w:r>
      <w:r w:rsidR="00A17FA2" w:rsidRPr="005D105D">
        <w:rPr>
          <w:rFonts w:ascii="Calibri" w:eastAsia="Calibri" w:hAnsi="Calibri" w:cs="Arial"/>
          <w:lang w:val="en-AU"/>
        </w:rPr>
        <w:t xml:space="preserve"> and response to</w:t>
      </w:r>
      <w:r w:rsidR="00B9028E" w:rsidRPr="005D105D">
        <w:rPr>
          <w:rFonts w:ascii="Calibri" w:eastAsia="Calibri" w:hAnsi="Calibri" w:cs="Arial"/>
          <w:lang w:val="en-AU"/>
        </w:rPr>
        <w:t xml:space="preserve"> induction therapy, and whether</w:t>
      </w:r>
      <w:r w:rsidRPr="005D105D">
        <w:rPr>
          <w:rFonts w:ascii="Calibri" w:eastAsia="Calibri" w:hAnsi="Calibri" w:cs="Arial"/>
          <w:lang w:val="en-AU"/>
        </w:rPr>
        <w:t xml:space="preserve"> patients </w:t>
      </w:r>
      <w:r w:rsidR="00B9028E" w:rsidRPr="005D105D">
        <w:rPr>
          <w:rFonts w:ascii="Calibri" w:eastAsia="Calibri" w:hAnsi="Calibri" w:cs="Arial"/>
          <w:lang w:val="en-AU"/>
        </w:rPr>
        <w:t>can</w:t>
      </w:r>
      <w:r w:rsidRPr="005D105D">
        <w:rPr>
          <w:rFonts w:ascii="Calibri" w:eastAsia="Calibri" w:hAnsi="Calibri" w:cs="Arial"/>
          <w:lang w:val="en-AU"/>
        </w:rPr>
        <w:t xml:space="preserve"> tolerate triple therapy</w:t>
      </w:r>
      <w:r w:rsidR="00B9028E" w:rsidRPr="005D105D">
        <w:rPr>
          <w:rFonts w:ascii="Calibri" w:eastAsia="Calibri" w:hAnsi="Calibri" w:cs="Arial"/>
          <w:lang w:val="en-AU"/>
        </w:rPr>
        <w:t xml:space="preserve">. </w:t>
      </w:r>
      <w:r w:rsidRPr="005D105D">
        <w:rPr>
          <w:rFonts w:ascii="Calibri" w:eastAsia="Calibri" w:hAnsi="Calibri" w:cs="Arial"/>
          <w:lang w:val="en-AU"/>
        </w:rPr>
        <w:t xml:space="preserve"> </w:t>
      </w:r>
    </w:p>
    <w:p w:rsidR="00CD6647" w:rsidRPr="005D105D" w:rsidRDefault="00CD6647" w:rsidP="00CD6647">
      <w:pPr>
        <w:pStyle w:val="ListParagraph"/>
        <w:ind w:left="576"/>
        <w:jc w:val="both"/>
        <w:rPr>
          <w:rFonts w:ascii="Calibri" w:eastAsia="Calibri" w:hAnsi="Calibri" w:cs="Arial"/>
          <w:i/>
          <w:lang w:val="en-AU"/>
        </w:rPr>
      </w:pPr>
      <w:r w:rsidRPr="00BC16CA">
        <w:rPr>
          <w:rFonts w:ascii="Calibri" w:eastAsia="Times New Roman" w:hAnsi="Calibri" w:cs="Times New Roman"/>
          <w:i/>
          <w:szCs w:val="24"/>
          <w:lang w:val="en-AU"/>
        </w:rPr>
        <w:t>For more detail on PBAC’s view, see section 7 “PBAC outcome.”</w:t>
      </w:r>
    </w:p>
    <w:p w:rsidR="00657BBA" w:rsidRPr="005D105D" w:rsidRDefault="00657BBA" w:rsidP="003A432B">
      <w:pPr>
        <w:pStyle w:val="Heading1"/>
        <w:jc w:val="both"/>
        <w:rPr>
          <w:lang w:val="en-AU"/>
        </w:rPr>
      </w:pPr>
      <w:bookmarkStart w:id="9" w:name="_Toc413139275"/>
      <w:bookmarkStart w:id="10" w:name="_Toc482707579"/>
      <w:r w:rsidRPr="005D105D">
        <w:rPr>
          <w:lang w:val="en-AU"/>
        </w:rPr>
        <w:t>Comparator</w:t>
      </w:r>
      <w:bookmarkEnd w:id="9"/>
      <w:bookmarkEnd w:id="10"/>
    </w:p>
    <w:p w:rsidR="00657BBA" w:rsidRPr="005D105D" w:rsidRDefault="00657BBA" w:rsidP="003A432B">
      <w:pPr>
        <w:pStyle w:val="ListParagraph"/>
        <w:numPr>
          <w:ilvl w:val="1"/>
          <w:numId w:val="1"/>
        </w:numPr>
        <w:jc w:val="both"/>
        <w:rPr>
          <w:rFonts w:ascii="Calibri" w:eastAsia="Calibri" w:hAnsi="Calibri" w:cs="Arial"/>
          <w:lang w:val="en-AU"/>
        </w:rPr>
      </w:pPr>
      <w:r w:rsidRPr="005D105D">
        <w:rPr>
          <w:rFonts w:ascii="Calibri" w:eastAsia="Calibri" w:hAnsi="Calibri" w:cs="Arial"/>
          <w:lang w:val="en-AU"/>
        </w:rPr>
        <w:t xml:space="preserve">Consistent with the previous submission, </w:t>
      </w:r>
      <w:proofErr w:type="spellStart"/>
      <w:r w:rsidRPr="005D105D">
        <w:rPr>
          <w:rFonts w:ascii="Calibri" w:eastAsia="Calibri" w:hAnsi="Calibri" w:cs="Arial"/>
          <w:lang w:val="en-AU"/>
        </w:rPr>
        <w:t>Bd</w:t>
      </w:r>
      <w:proofErr w:type="spellEnd"/>
      <w:r w:rsidRPr="005D105D">
        <w:rPr>
          <w:rFonts w:ascii="Calibri" w:eastAsia="Calibri" w:hAnsi="Calibri" w:cs="Arial"/>
          <w:lang w:val="en-AU"/>
        </w:rPr>
        <w:t xml:space="preserve"> was nominated as the main comparator. The PBAC previously considered that </w:t>
      </w:r>
      <w:proofErr w:type="spellStart"/>
      <w:r w:rsidRPr="005D105D">
        <w:rPr>
          <w:rFonts w:ascii="Calibri" w:eastAsia="Calibri" w:hAnsi="Calibri" w:cs="Arial"/>
          <w:lang w:val="en-AU"/>
        </w:rPr>
        <w:t>Bd</w:t>
      </w:r>
      <w:proofErr w:type="spellEnd"/>
      <w:r w:rsidRPr="005D105D">
        <w:rPr>
          <w:rFonts w:ascii="Calibri" w:eastAsia="Calibri" w:hAnsi="Calibri" w:cs="Arial"/>
          <w:lang w:val="en-AU"/>
        </w:rPr>
        <w:t xml:space="preserve"> was an appropriate comparator but also considered that </w:t>
      </w:r>
      <w:proofErr w:type="spellStart"/>
      <w:proofErr w:type="gramStart"/>
      <w:r w:rsidRPr="005D105D">
        <w:rPr>
          <w:rFonts w:ascii="Calibri" w:eastAsia="Calibri" w:hAnsi="Calibri" w:cs="Arial"/>
          <w:lang w:val="en-AU"/>
        </w:rPr>
        <w:t>Ld</w:t>
      </w:r>
      <w:proofErr w:type="spellEnd"/>
      <w:proofErr w:type="gramEnd"/>
      <w:r w:rsidRPr="005D105D">
        <w:rPr>
          <w:rFonts w:ascii="Calibri" w:eastAsia="Calibri" w:hAnsi="Calibri" w:cs="Arial"/>
          <w:lang w:val="en-AU"/>
        </w:rPr>
        <w:t xml:space="preserve"> was a relevant comparato</w:t>
      </w:r>
      <w:r w:rsidR="00110C9E">
        <w:rPr>
          <w:rFonts w:ascii="Calibri" w:eastAsia="Calibri" w:hAnsi="Calibri" w:cs="Arial"/>
          <w:lang w:val="en-AU"/>
        </w:rPr>
        <w:t xml:space="preserve">r (Paragraph 7.4, November 2016, </w:t>
      </w:r>
      <w:r w:rsidR="00952910">
        <w:rPr>
          <w:rFonts w:ascii="Calibri" w:eastAsia="Calibri" w:hAnsi="Calibri" w:cs="Arial"/>
          <w:lang w:val="en-AU"/>
        </w:rPr>
        <w:t>PSD</w:t>
      </w:r>
      <w:r w:rsidRPr="005D105D">
        <w:rPr>
          <w:rFonts w:ascii="Calibri" w:eastAsia="Calibri" w:hAnsi="Calibri" w:cs="Arial"/>
          <w:lang w:val="en-AU"/>
        </w:rPr>
        <w:t>).</w:t>
      </w:r>
      <w:r w:rsidR="007F7C7F" w:rsidRPr="005D105D">
        <w:rPr>
          <w:rFonts w:ascii="Calibri" w:eastAsia="Calibri" w:hAnsi="Calibri" w:cs="Arial"/>
          <w:lang w:val="en-AU"/>
        </w:rPr>
        <w:t xml:space="preserve"> The PSCR </w:t>
      </w:r>
      <w:r w:rsidR="00C40D5E" w:rsidRPr="005D105D">
        <w:rPr>
          <w:rFonts w:ascii="Calibri" w:eastAsia="Calibri" w:hAnsi="Calibri" w:cs="Arial"/>
          <w:lang w:val="en-AU"/>
        </w:rPr>
        <w:t>(p</w:t>
      </w:r>
      <w:r w:rsidR="007F7C7F" w:rsidRPr="005D105D">
        <w:rPr>
          <w:rFonts w:ascii="Calibri" w:eastAsia="Calibri" w:hAnsi="Calibri" w:cs="Arial"/>
          <w:lang w:val="en-AU"/>
        </w:rPr>
        <w:t xml:space="preserve">1-2) argued that </w:t>
      </w:r>
      <w:proofErr w:type="spellStart"/>
      <w:r w:rsidR="007F7C7F" w:rsidRPr="005D105D">
        <w:rPr>
          <w:rFonts w:ascii="Calibri" w:eastAsia="Calibri" w:hAnsi="Calibri" w:cs="Arial"/>
          <w:lang w:val="en-AU"/>
        </w:rPr>
        <w:t>bortezomib</w:t>
      </w:r>
      <w:proofErr w:type="spellEnd"/>
      <w:r w:rsidR="007F7C7F" w:rsidRPr="005D105D">
        <w:rPr>
          <w:rFonts w:ascii="Calibri" w:eastAsia="Calibri" w:hAnsi="Calibri" w:cs="Arial"/>
          <w:lang w:val="en-AU"/>
        </w:rPr>
        <w:t xml:space="preserve"> was the appropriate comparator on the basis that it is a pharmacological analogue of Cd, clinical practice decision making, and the ESMO guidelines</w:t>
      </w:r>
      <w:r w:rsidR="00290A18" w:rsidRPr="005D105D">
        <w:rPr>
          <w:rStyle w:val="FootnoteReference"/>
          <w:rFonts w:ascii="Calibri" w:eastAsia="Calibri" w:hAnsi="Calibri" w:cs="Arial"/>
          <w:lang w:val="en-AU"/>
        </w:rPr>
        <w:footnoteReference w:id="1"/>
      </w:r>
      <w:r w:rsidR="007F7C7F" w:rsidRPr="005D105D">
        <w:rPr>
          <w:rFonts w:ascii="Calibri" w:eastAsia="Calibri" w:hAnsi="Calibri" w:cs="Arial"/>
          <w:lang w:val="en-AU"/>
        </w:rPr>
        <w:t xml:space="preserve">. However, </w:t>
      </w:r>
      <w:r w:rsidR="00290A18" w:rsidRPr="005D105D">
        <w:rPr>
          <w:rFonts w:ascii="Calibri" w:eastAsia="Calibri" w:hAnsi="Calibri" w:cs="Arial"/>
          <w:lang w:val="en-AU"/>
        </w:rPr>
        <w:t>the ESC noted that the choice of therapy, including in subsequent lines, is clinically based</w:t>
      </w:r>
      <w:r w:rsidR="00F01087" w:rsidRPr="005D105D">
        <w:rPr>
          <w:rFonts w:ascii="Calibri" w:eastAsia="Calibri" w:hAnsi="Calibri" w:cs="Arial"/>
          <w:lang w:val="en-AU"/>
        </w:rPr>
        <w:t xml:space="preserve"> and often dependent on tolerability</w:t>
      </w:r>
      <w:r w:rsidR="00290A18" w:rsidRPr="005D105D">
        <w:rPr>
          <w:rFonts w:ascii="Calibri" w:eastAsia="Calibri" w:hAnsi="Calibri" w:cs="Arial"/>
          <w:lang w:val="en-AU"/>
        </w:rPr>
        <w:t>, and that the ESMO guidelines do not reflect the current PBS subsidy, or Australian clinical practice, as it assumes that triplet therapies are available.</w:t>
      </w:r>
    </w:p>
    <w:p w:rsidR="00657BBA" w:rsidRPr="005D105D" w:rsidRDefault="00657BBA" w:rsidP="00C45625">
      <w:pPr>
        <w:pStyle w:val="ListParagraph"/>
        <w:numPr>
          <w:ilvl w:val="1"/>
          <w:numId w:val="1"/>
        </w:numPr>
        <w:jc w:val="both"/>
        <w:rPr>
          <w:rFonts w:ascii="Calibri" w:eastAsia="Calibri" w:hAnsi="Calibri" w:cs="Arial"/>
          <w:i/>
          <w:lang w:val="en-AU"/>
        </w:rPr>
      </w:pPr>
      <w:r w:rsidRPr="005D105D">
        <w:rPr>
          <w:rFonts w:ascii="Calibri" w:eastAsia="Calibri" w:hAnsi="Calibri" w:cs="Arial"/>
          <w:lang w:val="en-AU"/>
        </w:rPr>
        <w:t xml:space="preserve">The only new information provided to justify the exclusion of </w:t>
      </w:r>
      <w:proofErr w:type="spellStart"/>
      <w:proofErr w:type="gramStart"/>
      <w:r w:rsidRPr="005D105D">
        <w:rPr>
          <w:rFonts w:ascii="Calibri" w:eastAsia="Calibri" w:hAnsi="Calibri" w:cs="Arial"/>
          <w:lang w:val="en-AU"/>
        </w:rPr>
        <w:t>Ld</w:t>
      </w:r>
      <w:proofErr w:type="spellEnd"/>
      <w:proofErr w:type="gramEnd"/>
      <w:r w:rsidRPr="005D105D">
        <w:rPr>
          <w:rFonts w:ascii="Calibri" w:eastAsia="Calibri" w:hAnsi="Calibri" w:cs="Arial"/>
          <w:lang w:val="en-AU"/>
        </w:rPr>
        <w:t xml:space="preserve"> as a comparator was that neither a direct nor indirect comparison of Cd and </w:t>
      </w:r>
      <w:proofErr w:type="spellStart"/>
      <w:r w:rsidRPr="005D105D">
        <w:rPr>
          <w:rFonts w:ascii="Calibri" w:eastAsia="Calibri" w:hAnsi="Calibri" w:cs="Arial"/>
          <w:lang w:val="en-AU"/>
        </w:rPr>
        <w:t>Ld</w:t>
      </w:r>
      <w:proofErr w:type="spellEnd"/>
      <w:r w:rsidRPr="005D105D">
        <w:rPr>
          <w:rFonts w:ascii="Calibri" w:eastAsia="Calibri" w:hAnsi="Calibri" w:cs="Arial"/>
          <w:lang w:val="en-AU"/>
        </w:rPr>
        <w:t xml:space="preserve"> was possible as there were no trials with common reference arms.</w:t>
      </w:r>
      <w:r w:rsidR="00C45625" w:rsidRPr="005D105D">
        <w:rPr>
          <w:rFonts w:ascii="Calibri" w:eastAsia="Calibri" w:hAnsi="Calibri" w:cs="Arial"/>
          <w:lang w:val="en-AU"/>
        </w:rPr>
        <w:t xml:space="preserve"> </w:t>
      </w:r>
    </w:p>
    <w:p w:rsidR="00657BBA" w:rsidRPr="005D105D" w:rsidRDefault="00657BBA" w:rsidP="003A432B">
      <w:pPr>
        <w:pStyle w:val="ListParagraph"/>
        <w:numPr>
          <w:ilvl w:val="1"/>
          <w:numId w:val="1"/>
        </w:numPr>
        <w:jc w:val="both"/>
        <w:rPr>
          <w:rFonts w:ascii="Calibri" w:eastAsia="Calibri" w:hAnsi="Calibri" w:cs="Arial"/>
          <w:lang w:val="en-AU"/>
        </w:rPr>
      </w:pPr>
      <w:r w:rsidRPr="005D105D">
        <w:rPr>
          <w:rFonts w:ascii="Calibri" w:eastAsia="Calibri" w:hAnsi="Calibri" w:cs="Arial"/>
          <w:lang w:val="en-AU"/>
        </w:rPr>
        <w:t xml:space="preserve">For the requested population, the following PBS-listed medicines are less costly than Cd and are alternative therapies because they could be replaced in practice: </w:t>
      </w:r>
      <w:proofErr w:type="spellStart"/>
      <w:r w:rsidRPr="005D105D">
        <w:rPr>
          <w:rFonts w:ascii="Calibri" w:eastAsia="Calibri" w:hAnsi="Calibri" w:cs="Arial"/>
          <w:lang w:val="en-AU"/>
        </w:rPr>
        <w:t>Bd</w:t>
      </w:r>
      <w:proofErr w:type="spellEnd"/>
      <w:r w:rsidRPr="005D105D">
        <w:rPr>
          <w:rFonts w:ascii="Calibri" w:eastAsia="Calibri" w:hAnsi="Calibri" w:cs="Arial"/>
          <w:lang w:val="en-AU"/>
        </w:rPr>
        <w:t xml:space="preserve"> and Ld. The resubmission provided evidence that Cd offers a significant improvement in health compared with </w:t>
      </w:r>
      <w:proofErr w:type="spellStart"/>
      <w:r w:rsidRPr="005D105D">
        <w:rPr>
          <w:rFonts w:ascii="Calibri" w:eastAsia="Calibri" w:hAnsi="Calibri" w:cs="Arial"/>
          <w:lang w:val="en-AU"/>
        </w:rPr>
        <w:t>Bd</w:t>
      </w:r>
      <w:proofErr w:type="spellEnd"/>
      <w:r w:rsidRPr="005D105D">
        <w:rPr>
          <w:rFonts w:ascii="Calibri" w:eastAsia="Calibri" w:hAnsi="Calibri" w:cs="Arial"/>
          <w:lang w:val="en-AU"/>
        </w:rPr>
        <w:t xml:space="preserve">, but not Ld. In this case, it might not be reasonable to assume non inferior efficacy between </w:t>
      </w:r>
      <w:proofErr w:type="spellStart"/>
      <w:r w:rsidRPr="005D105D">
        <w:rPr>
          <w:rFonts w:ascii="Calibri" w:eastAsia="Calibri" w:hAnsi="Calibri" w:cs="Arial"/>
          <w:lang w:val="en-AU"/>
        </w:rPr>
        <w:t>Bd</w:t>
      </w:r>
      <w:proofErr w:type="spellEnd"/>
      <w:r w:rsidRPr="005D105D">
        <w:rPr>
          <w:rFonts w:ascii="Calibri" w:eastAsia="Calibri" w:hAnsi="Calibri" w:cs="Arial"/>
          <w:lang w:val="en-AU"/>
        </w:rPr>
        <w:t xml:space="preserve"> and </w:t>
      </w:r>
      <w:proofErr w:type="spellStart"/>
      <w:r w:rsidRPr="005D105D">
        <w:rPr>
          <w:rFonts w:ascii="Calibri" w:eastAsia="Calibri" w:hAnsi="Calibri" w:cs="Arial"/>
          <w:lang w:val="en-AU"/>
        </w:rPr>
        <w:t>Ld</w:t>
      </w:r>
      <w:proofErr w:type="spellEnd"/>
      <w:r w:rsidRPr="005D105D">
        <w:rPr>
          <w:rFonts w:ascii="Calibri" w:eastAsia="Calibri" w:hAnsi="Calibri" w:cs="Arial"/>
          <w:lang w:val="en-AU"/>
        </w:rPr>
        <w:t xml:space="preserve"> because, at the time of considering the cost-minimisation of </w:t>
      </w:r>
      <w:proofErr w:type="spellStart"/>
      <w:r w:rsidRPr="005D105D">
        <w:rPr>
          <w:rFonts w:ascii="Calibri" w:eastAsia="Calibri" w:hAnsi="Calibri" w:cs="Arial"/>
          <w:lang w:val="en-AU"/>
        </w:rPr>
        <w:t>Ld</w:t>
      </w:r>
      <w:proofErr w:type="spellEnd"/>
      <w:r w:rsidRPr="005D105D">
        <w:rPr>
          <w:rFonts w:ascii="Calibri" w:eastAsia="Calibri" w:hAnsi="Calibri" w:cs="Arial"/>
          <w:lang w:val="en-AU"/>
        </w:rPr>
        <w:t xml:space="preserve"> to </w:t>
      </w:r>
      <w:proofErr w:type="spellStart"/>
      <w:r w:rsidRPr="005D105D">
        <w:rPr>
          <w:rFonts w:ascii="Calibri" w:eastAsia="Calibri" w:hAnsi="Calibri" w:cs="Arial"/>
          <w:lang w:val="en-AU"/>
        </w:rPr>
        <w:t>bortezomib</w:t>
      </w:r>
      <w:proofErr w:type="spellEnd"/>
      <w:r w:rsidRPr="005D105D">
        <w:rPr>
          <w:rFonts w:ascii="Calibri" w:eastAsia="Calibri" w:hAnsi="Calibri" w:cs="Arial"/>
          <w:lang w:val="en-AU"/>
        </w:rPr>
        <w:t xml:space="preserve">, the PBAC noted that OS may possibly favour </w:t>
      </w:r>
      <w:proofErr w:type="spellStart"/>
      <w:r w:rsidRPr="005D105D">
        <w:rPr>
          <w:rFonts w:ascii="Calibri" w:eastAsia="Calibri" w:hAnsi="Calibri" w:cs="Arial"/>
          <w:lang w:val="en-AU"/>
        </w:rPr>
        <w:t>Ld</w:t>
      </w:r>
      <w:proofErr w:type="spellEnd"/>
      <w:r w:rsidRPr="005D105D">
        <w:rPr>
          <w:rFonts w:ascii="Calibri" w:eastAsia="Calibri" w:hAnsi="Calibri" w:cs="Arial"/>
          <w:lang w:val="en-AU"/>
        </w:rPr>
        <w:t xml:space="preserve"> (</w:t>
      </w:r>
      <w:proofErr w:type="spellStart"/>
      <w:r w:rsidRPr="005D105D">
        <w:rPr>
          <w:rFonts w:ascii="Calibri" w:eastAsia="Calibri" w:hAnsi="Calibri" w:cs="Arial"/>
          <w:lang w:val="en-AU"/>
        </w:rPr>
        <w:t>Lenalidomide</w:t>
      </w:r>
      <w:proofErr w:type="spellEnd"/>
      <w:r w:rsidRPr="005D105D">
        <w:rPr>
          <w:rFonts w:ascii="Calibri" w:eastAsia="Calibri" w:hAnsi="Calibri" w:cs="Arial"/>
          <w:lang w:val="en-AU"/>
        </w:rPr>
        <w:t xml:space="preserve"> November 2008 Public Summary Document). </w:t>
      </w:r>
    </w:p>
    <w:p w:rsidR="00657BBA" w:rsidRPr="005D105D" w:rsidRDefault="00C232CD" w:rsidP="00A92D72">
      <w:pPr>
        <w:pStyle w:val="ListParagraph"/>
        <w:numPr>
          <w:ilvl w:val="1"/>
          <w:numId w:val="1"/>
        </w:numPr>
        <w:jc w:val="both"/>
        <w:rPr>
          <w:rFonts w:ascii="Calibri" w:eastAsia="Calibri" w:hAnsi="Calibri" w:cs="Arial"/>
          <w:lang w:val="en-AU"/>
        </w:rPr>
      </w:pPr>
      <w:r w:rsidRPr="005D105D">
        <w:rPr>
          <w:rFonts w:ascii="Calibri" w:eastAsia="Calibri" w:hAnsi="Calibri" w:cs="Arial"/>
          <w:lang w:val="en-AU"/>
        </w:rPr>
        <w:lastRenderedPageBreak/>
        <w:t>T</w:t>
      </w:r>
      <w:r w:rsidR="00657BBA" w:rsidRPr="005D105D">
        <w:rPr>
          <w:rFonts w:ascii="Calibri" w:eastAsia="Calibri" w:hAnsi="Calibri" w:cs="Arial"/>
          <w:lang w:val="en-AU"/>
        </w:rPr>
        <w:t>he PBAC</w:t>
      </w:r>
      <w:r w:rsidRPr="005D105D">
        <w:rPr>
          <w:rFonts w:ascii="Calibri" w:eastAsia="Calibri" w:hAnsi="Calibri" w:cs="Arial"/>
          <w:lang w:val="en-AU"/>
        </w:rPr>
        <w:t xml:space="preserve"> acknowledged the lack of comparative clinical data for Cd compared to </w:t>
      </w:r>
      <w:proofErr w:type="spellStart"/>
      <w:proofErr w:type="gramStart"/>
      <w:r w:rsidRPr="005D105D">
        <w:rPr>
          <w:rFonts w:ascii="Calibri" w:eastAsia="Calibri" w:hAnsi="Calibri" w:cs="Arial"/>
          <w:lang w:val="en-AU"/>
        </w:rPr>
        <w:t>Ld</w:t>
      </w:r>
      <w:proofErr w:type="spellEnd"/>
      <w:proofErr w:type="gramEnd"/>
      <w:r w:rsidRPr="005D105D">
        <w:rPr>
          <w:rFonts w:ascii="Calibri" w:eastAsia="Calibri" w:hAnsi="Calibri" w:cs="Arial"/>
          <w:lang w:val="en-AU"/>
        </w:rPr>
        <w:t xml:space="preserve">, and considered that on balance it was reasonable to use </w:t>
      </w:r>
      <w:proofErr w:type="spellStart"/>
      <w:r w:rsidRPr="005D105D">
        <w:rPr>
          <w:rFonts w:ascii="Calibri" w:eastAsia="Calibri" w:hAnsi="Calibri" w:cs="Arial"/>
          <w:lang w:val="en-AU"/>
        </w:rPr>
        <w:t>Bd</w:t>
      </w:r>
      <w:proofErr w:type="spellEnd"/>
      <w:r w:rsidRPr="005D105D">
        <w:rPr>
          <w:rFonts w:ascii="Calibri" w:eastAsia="Calibri" w:hAnsi="Calibri" w:cs="Arial"/>
          <w:lang w:val="en-AU"/>
        </w:rPr>
        <w:t xml:space="preserve"> as the comparator. However, the PBAC noted that </w:t>
      </w:r>
      <w:r w:rsidR="00914CCB">
        <w:rPr>
          <w:rFonts w:ascii="Calibri" w:eastAsia="Calibri" w:hAnsi="Calibri" w:cs="Arial"/>
          <w:lang w:val="en-AU"/>
        </w:rPr>
        <w:t xml:space="preserve">on the PBS </w:t>
      </w:r>
      <w:proofErr w:type="spellStart"/>
      <w:r w:rsidRPr="005D105D">
        <w:rPr>
          <w:rFonts w:ascii="Calibri" w:eastAsia="Calibri" w:hAnsi="Calibri" w:cs="Arial"/>
          <w:lang w:val="en-AU"/>
        </w:rPr>
        <w:t>Bd</w:t>
      </w:r>
      <w:proofErr w:type="spellEnd"/>
      <w:r w:rsidRPr="005D105D">
        <w:rPr>
          <w:rFonts w:ascii="Calibri" w:eastAsia="Calibri" w:hAnsi="Calibri" w:cs="Arial"/>
          <w:lang w:val="en-AU"/>
        </w:rPr>
        <w:t xml:space="preserve"> </w:t>
      </w:r>
      <w:r w:rsidR="00914CCB">
        <w:rPr>
          <w:rFonts w:ascii="Calibri" w:eastAsia="Calibri" w:hAnsi="Calibri" w:cs="Arial"/>
          <w:lang w:val="en-AU"/>
        </w:rPr>
        <w:t xml:space="preserve">can be used for the first time in the relapsed or refractory setting or as retreatment of progressive disease in patients who received it as part of first-line management. </w:t>
      </w:r>
      <w:r w:rsidRPr="005D105D">
        <w:rPr>
          <w:rFonts w:ascii="Calibri" w:eastAsia="Calibri" w:hAnsi="Calibri" w:cs="Arial"/>
          <w:lang w:val="en-AU"/>
        </w:rPr>
        <w:t xml:space="preserve">Cd would likely replace </w:t>
      </w:r>
      <w:proofErr w:type="spellStart"/>
      <w:r w:rsidRPr="005D105D">
        <w:rPr>
          <w:rFonts w:ascii="Calibri" w:eastAsia="Calibri" w:hAnsi="Calibri" w:cs="Arial"/>
          <w:lang w:val="en-AU"/>
        </w:rPr>
        <w:t>Bd</w:t>
      </w:r>
      <w:proofErr w:type="spellEnd"/>
      <w:r w:rsidRPr="005D105D">
        <w:rPr>
          <w:rFonts w:ascii="Calibri" w:eastAsia="Calibri" w:hAnsi="Calibri" w:cs="Arial"/>
          <w:lang w:val="en-AU"/>
        </w:rPr>
        <w:t xml:space="preserve"> in both settings.</w:t>
      </w:r>
    </w:p>
    <w:p w:rsidR="00CD6647" w:rsidRPr="005D105D" w:rsidRDefault="00E11F42" w:rsidP="00E11F42">
      <w:pPr>
        <w:ind w:firstLine="432"/>
        <w:jc w:val="both"/>
        <w:rPr>
          <w:rFonts w:ascii="Calibri" w:eastAsia="Calibri" w:hAnsi="Calibri" w:cs="Arial"/>
          <w:lang w:val="en-AU"/>
        </w:rPr>
      </w:pPr>
      <w:r>
        <w:rPr>
          <w:rFonts w:ascii="Calibri" w:eastAsia="Times New Roman" w:hAnsi="Calibri" w:cs="Times New Roman"/>
          <w:i/>
          <w:szCs w:val="24"/>
          <w:lang w:val="en-AU"/>
        </w:rPr>
        <w:t xml:space="preserve">  </w:t>
      </w:r>
      <w:r w:rsidR="00CD6647" w:rsidRPr="00BC16CA">
        <w:rPr>
          <w:rFonts w:ascii="Calibri" w:eastAsia="Times New Roman" w:hAnsi="Calibri" w:cs="Times New Roman"/>
          <w:i/>
          <w:szCs w:val="24"/>
          <w:lang w:val="en-AU"/>
        </w:rPr>
        <w:t>For more detail on PBAC’s view, see section 7 “PBAC outcome.”</w:t>
      </w:r>
    </w:p>
    <w:p w:rsidR="00657BBA" w:rsidRPr="005D105D" w:rsidRDefault="00657BBA" w:rsidP="003A432B">
      <w:pPr>
        <w:pStyle w:val="Heading1"/>
        <w:rPr>
          <w:lang w:val="en-AU"/>
        </w:rPr>
      </w:pPr>
      <w:bookmarkStart w:id="11" w:name="_Toc413139276"/>
      <w:bookmarkStart w:id="12" w:name="_Toc482707580"/>
      <w:r w:rsidRPr="005D105D">
        <w:rPr>
          <w:lang w:val="en-AU"/>
        </w:rPr>
        <w:t>Consideration of the evidence</w:t>
      </w:r>
      <w:bookmarkEnd w:id="11"/>
      <w:bookmarkEnd w:id="12"/>
    </w:p>
    <w:p w:rsidR="00CD6647" w:rsidRPr="00BC16CA" w:rsidRDefault="00CD6647" w:rsidP="00CD6647">
      <w:pPr>
        <w:pStyle w:val="Heading2"/>
        <w:rPr>
          <w:i w:val="0"/>
          <w:lang w:val="en-AU"/>
        </w:rPr>
      </w:pPr>
      <w:bookmarkStart w:id="13" w:name="_Toc482707581"/>
      <w:r w:rsidRPr="00BC16CA">
        <w:rPr>
          <w:i w:val="0"/>
          <w:lang w:val="en-AU"/>
        </w:rPr>
        <w:t xml:space="preserve">Sponsor hearing </w:t>
      </w:r>
    </w:p>
    <w:p w:rsidR="00CD6647" w:rsidRPr="00BC16CA" w:rsidRDefault="00CD6647" w:rsidP="00A92D72">
      <w:pPr>
        <w:pStyle w:val="ListParagraph"/>
        <w:numPr>
          <w:ilvl w:val="1"/>
          <w:numId w:val="1"/>
        </w:numPr>
        <w:rPr>
          <w:lang w:val="en-AU"/>
        </w:rPr>
      </w:pPr>
      <w:r w:rsidRPr="005D105D">
        <w:rPr>
          <w:rFonts w:ascii="Calibri" w:eastAsia="Calibri" w:hAnsi="Calibri" w:cs="Arial"/>
          <w:lang w:val="en-AU"/>
        </w:rPr>
        <w:t xml:space="preserve">There was no hearing for this item. </w:t>
      </w:r>
    </w:p>
    <w:p w:rsidR="00CD6647" w:rsidRPr="005D105D" w:rsidRDefault="00CD6647" w:rsidP="00CD6647">
      <w:pPr>
        <w:pStyle w:val="Heading2"/>
        <w:rPr>
          <w:rFonts w:eastAsia="Times New Roman"/>
          <w:i w:val="0"/>
          <w:lang w:val="en-AU"/>
        </w:rPr>
      </w:pPr>
      <w:r w:rsidRPr="00BC16CA">
        <w:rPr>
          <w:i w:val="0"/>
          <w:lang w:val="en-AU"/>
        </w:rPr>
        <w:t>Consumer comments</w:t>
      </w:r>
    </w:p>
    <w:p w:rsidR="00CD6647" w:rsidRPr="005D105D" w:rsidRDefault="00CD6647" w:rsidP="007F6E16">
      <w:pPr>
        <w:pStyle w:val="ListParagraph"/>
        <w:numPr>
          <w:ilvl w:val="1"/>
          <w:numId w:val="1"/>
        </w:numPr>
        <w:jc w:val="both"/>
        <w:rPr>
          <w:rFonts w:ascii="Calibri" w:eastAsia="Calibri" w:hAnsi="Calibri" w:cs="Arial"/>
          <w:lang w:val="en-AU"/>
        </w:rPr>
      </w:pPr>
      <w:r w:rsidRPr="00BC16CA">
        <w:rPr>
          <w:rFonts w:ascii="Calibri" w:eastAsia="Times New Roman" w:hAnsi="Calibri" w:cs="Arial"/>
          <w:bCs/>
          <w:snapToGrid w:val="0"/>
          <w:szCs w:val="24"/>
          <w:lang w:val="en-AU"/>
        </w:rPr>
        <w:t>The PBAC noted and welcomed the input from individuals (</w:t>
      </w:r>
      <w:r w:rsidR="00AC2F27" w:rsidRPr="00BC16CA">
        <w:rPr>
          <w:rFonts w:ascii="Calibri" w:eastAsia="Times New Roman" w:hAnsi="Calibri" w:cs="Arial"/>
          <w:bCs/>
          <w:snapToGrid w:val="0"/>
          <w:szCs w:val="24"/>
          <w:lang w:val="en-AU"/>
        </w:rPr>
        <w:t>75</w:t>
      </w:r>
      <w:r w:rsidRPr="00AF6045">
        <w:rPr>
          <w:rFonts w:ascii="Calibri" w:eastAsia="Times New Roman" w:hAnsi="Calibri" w:cs="Arial"/>
          <w:bCs/>
          <w:snapToGrid w:val="0"/>
          <w:szCs w:val="24"/>
          <w:lang w:val="en-AU"/>
        </w:rPr>
        <w:t>), and organisations (1</w:t>
      </w:r>
      <w:r w:rsidR="00AC2F27" w:rsidRPr="00BC16CA">
        <w:rPr>
          <w:rFonts w:ascii="Calibri" w:eastAsia="Times New Roman" w:hAnsi="Calibri" w:cs="Arial"/>
          <w:bCs/>
          <w:snapToGrid w:val="0"/>
          <w:szCs w:val="24"/>
          <w:lang w:val="en-AU"/>
        </w:rPr>
        <w:t>; Myeloma Australia</w:t>
      </w:r>
      <w:r w:rsidRPr="00BC16CA">
        <w:rPr>
          <w:rFonts w:ascii="Calibri" w:eastAsia="Times New Roman" w:hAnsi="Calibri" w:cs="Arial"/>
          <w:bCs/>
          <w:snapToGrid w:val="0"/>
          <w:szCs w:val="24"/>
          <w:lang w:val="en-AU"/>
        </w:rPr>
        <w:t xml:space="preserve">) via the Consumer Comments facility on the PBS website.  The comments described a range of benefits of treatment with </w:t>
      </w:r>
      <w:r w:rsidR="00AC2F27" w:rsidRPr="00BC16CA">
        <w:rPr>
          <w:rFonts w:ascii="Calibri" w:eastAsia="Times New Roman" w:hAnsi="Calibri" w:cs="Arial"/>
          <w:bCs/>
          <w:snapToGrid w:val="0"/>
          <w:szCs w:val="24"/>
          <w:lang w:val="en-AU"/>
        </w:rPr>
        <w:t>carfilzomib,</w:t>
      </w:r>
      <w:r w:rsidRPr="00BC16CA">
        <w:rPr>
          <w:rFonts w:ascii="Calibri" w:eastAsia="Times New Roman" w:hAnsi="Calibri" w:cs="Arial"/>
          <w:bCs/>
          <w:snapToGrid w:val="0"/>
          <w:szCs w:val="24"/>
          <w:lang w:val="en-AU"/>
        </w:rPr>
        <w:t xml:space="preserve"> including </w:t>
      </w:r>
      <w:r w:rsidR="00AC2F27" w:rsidRPr="00BC16CA">
        <w:rPr>
          <w:rFonts w:ascii="Calibri" w:eastAsia="Times New Roman" w:hAnsi="Calibri" w:cs="Arial"/>
          <w:bCs/>
          <w:snapToGrid w:val="0"/>
          <w:szCs w:val="24"/>
          <w:lang w:val="en-AU"/>
        </w:rPr>
        <w:t>less peripheral neuropathy, and the availability of an additional treatment option.</w:t>
      </w:r>
    </w:p>
    <w:p w:rsidR="00657BBA" w:rsidRPr="005D105D" w:rsidRDefault="00657BBA" w:rsidP="00045693">
      <w:pPr>
        <w:pStyle w:val="Heading2"/>
        <w:rPr>
          <w:rFonts w:eastAsia="Times New Roman"/>
          <w:i w:val="0"/>
          <w:lang w:val="en-AU"/>
        </w:rPr>
      </w:pPr>
      <w:r w:rsidRPr="00BC16CA">
        <w:rPr>
          <w:i w:val="0"/>
          <w:lang w:val="en-AU"/>
        </w:rPr>
        <w:t>Clinical</w:t>
      </w:r>
      <w:r w:rsidRPr="005D105D">
        <w:rPr>
          <w:rFonts w:eastAsia="Times New Roman"/>
          <w:i w:val="0"/>
          <w:lang w:val="en-AU"/>
        </w:rPr>
        <w:t xml:space="preserve"> </w:t>
      </w:r>
      <w:bookmarkStart w:id="14" w:name="_Toc413139277"/>
      <w:r w:rsidRPr="005D105D">
        <w:rPr>
          <w:rFonts w:eastAsia="Times New Roman"/>
          <w:i w:val="0"/>
          <w:lang w:val="en-AU"/>
        </w:rPr>
        <w:t>trials</w:t>
      </w:r>
      <w:bookmarkEnd w:id="13"/>
      <w:bookmarkEnd w:id="14"/>
    </w:p>
    <w:p w:rsidR="00657BBA" w:rsidRPr="005D105D" w:rsidRDefault="00657BBA" w:rsidP="003A432B">
      <w:pPr>
        <w:pStyle w:val="ListParagraph"/>
        <w:numPr>
          <w:ilvl w:val="1"/>
          <w:numId w:val="1"/>
        </w:numPr>
        <w:jc w:val="both"/>
        <w:rPr>
          <w:rFonts w:ascii="Calibri" w:eastAsia="Calibri" w:hAnsi="Calibri" w:cs="Arial"/>
          <w:lang w:val="en-AU"/>
        </w:rPr>
      </w:pPr>
      <w:r w:rsidRPr="005D105D">
        <w:rPr>
          <w:rFonts w:ascii="Calibri" w:eastAsia="Calibri" w:hAnsi="Calibri" w:cs="Arial"/>
          <w:lang w:val="en-AU"/>
        </w:rPr>
        <w:t xml:space="preserve">The re-submission was based on one open-label head-to-head randomised trial comparing Cd with </w:t>
      </w:r>
      <w:proofErr w:type="spellStart"/>
      <w:r w:rsidRPr="005D105D">
        <w:rPr>
          <w:rFonts w:ascii="Calibri" w:eastAsia="Calibri" w:hAnsi="Calibri" w:cs="Arial"/>
          <w:lang w:val="en-AU"/>
        </w:rPr>
        <w:t>Bd</w:t>
      </w:r>
      <w:proofErr w:type="spellEnd"/>
      <w:r w:rsidRPr="005D105D">
        <w:rPr>
          <w:rFonts w:ascii="Calibri" w:eastAsia="Calibri" w:hAnsi="Calibri" w:cs="Arial"/>
          <w:lang w:val="en-AU"/>
        </w:rPr>
        <w:t xml:space="preserve"> in patients with relapsed and/or refractory multiple myeloma (ENDEAVOR, N = 929). This was the same trial that formed the basis of the previous submission, however two new data-cuts were provided in the resubmission. These were provided to further support the PBAC’s previous conclusion that the claim of superior comparative effectiveness of Cd over </w:t>
      </w:r>
      <w:proofErr w:type="spellStart"/>
      <w:r w:rsidRPr="005D105D">
        <w:rPr>
          <w:rFonts w:ascii="Calibri" w:eastAsia="Calibri" w:hAnsi="Calibri" w:cs="Arial"/>
          <w:lang w:val="en-AU"/>
        </w:rPr>
        <w:t>Bd</w:t>
      </w:r>
      <w:proofErr w:type="spellEnd"/>
      <w:r w:rsidRPr="005D105D">
        <w:rPr>
          <w:rFonts w:ascii="Calibri" w:eastAsia="Calibri" w:hAnsi="Calibri" w:cs="Arial"/>
          <w:lang w:val="en-AU"/>
        </w:rPr>
        <w:t xml:space="preserve"> was reasonable (if only Cd were available) (Paragraph 7.6, </w:t>
      </w:r>
      <w:r w:rsidR="00952910" w:rsidRPr="005D105D">
        <w:rPr>
          <w:rFonts w:ascii="Calibri" w:eastAsia="Calibri" w:hAnsi="Calibri" w:cs="Arial"/>
          <w:lang w:val="en-AU"/>
        </w:rPr>
        <w:t>November 2016</w:t>
      </w:r>
      <w:r w:rsidR="00952910">
        <w:rPr>
          <w:rFonts w:ascii="Calibri" w:eastAsia="Calibri" w:hAnsi="Calibri" w:cs="Arial"/>
          <w:lang w:val="en-AU"/>
        </w:rPr>
        <w:t>, PSD</w:t>
      </w:r>
      <w:r w:rsidRPr="005D105D">
        <w:rPr>
          <w:rFonts w:ascii="Calibri" w:eastAsia="Calibri" w:hAnsi="Calibri" w:cs="Arial"/>
          <w:lang w:val="en-AU"/>
        </w:rPr>
        <w:t xml:space="preserve">). </w:t>
      </w:r>
    </w:p>
    <w:p w:rsidR="00657BBA" w:rsidRPr="005D105D" w:rsidRDefault="00657BBA" w:rsidP="003A432B">
      <w:pPr>
        <w:pStyle w:val="ListParagraph"/>
        <w:numPr>
          <w:ilvl w:val="1"/>
          <w:numId w:val="1"/>
        </w:numPr>
        <w:jc w:val="both"/>
        <w:rPr>
          <w:rFonts w:ascii="Calibri" w:eastAsia="Calibri" w:hAnsi="Calibri" w:cs="Arial"/>
          <w:lang w:val="en-AU"/>
        </w:rPr>
      </w:pPr>
      <w:r w:rsidRPr="005D105D">
        <w:rPr>
          <w:rFonts w:ascii="Calibri" w:eastAsia="Calibri" w:hAnsi="Calibri" w:cs="Arial"/>
          <w:lang w:val="en-AU"/>
        </w:rPr>
        <w:t>Details of the ENDEAVOR trial are provided in the table below.</w:t>
      </w:r>
    </w:p>
    <w:p w:rsidR="00001CF2" w:rsidRDefault="00001CF2" w:rsidP="00001CF2">
      <w:pPr>
        <w:pStyle w:val="Caption"/>
      </w:pPr>
      <w:r>
        <w:t xml:space="preserve">Table </w:t>
      </w:r>
      <w:r w:rsidR="002C7E92">
        <w:rPr>
          <w:noProof/>
        </w:rPr>
        <w:t>3</w:t>
      </w:r>
      <w:r w:rsidRPr="006922EF">
        <w:t>: Trials and associated reports presented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46"/>
        <w:gridCol w:w="5498"/>
        <w:gridCol w:w="2138"/>
      </w:tblGrid>
      <w:tr w:rsidR="00657BBA" w:rsidRPr="00BC16CA" w:rsidTr="00C92475">
        <w:trPr>
          <w:tblHeader/>
        </w:trPr>
        <w:tc>
          <w:tcPr>
            <w:tcW w:w="796" w:type="pct"/>
          </w:tcPr>
          <w:p w:rsidR="00657BBA" w:rsidRPr="005D105D" w:rsidRDefault="00657BBA" w:rsidP="00657BB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Trial ID/First Author</w:t>
            </w:r>
          </w:p>
        </w:tc>
        <w:tc>
          <w:tcPr>
            <w:tcW w:w="3027" w:type="pct"/>
          </w:tcPr>
          <w:p w:rsidR="00657BBA" w:rsidRPr="005D105D" w:rsidRDefault="00657BBA" w:rsidP="00657BB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Protocol title/ Publication title</w:t>
            </w:r>
          </w:p>
        </w:tc>
        <w:tc>
          <w:tcPr>
            <w:tcW w:w="1177" w:type="pct"/>
          </w:tcPr>
          <w:p w:rsidR="00657BBA" w:rsidRPr="005D105D" w:rsidRDefault="00657BBA" w:rsidP="00657BB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Publication citation</w:t>
            </w:r>
          </w:p>
        </w:tc>
      </w:tr>
      <w:tr w:rsidR="00657BBA" w:rsidRPr="00BC16CA" w:rsidTr="00C92475">
        <w:tc>
          <w:tcPr>
            <w:tcW w:w="5000" w:type="pct"/>
            <w:gridSpan w:val="3"/>
          </w:tcPr>
          <w:p w:rsidR="00657BBA" w:rsidRPr="005D105D" w:rsidRDefault="00657BBA" w:rsidP="00657BB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Direct randomised trial</w:t>
            </w:r>
          </w:p>
        </w:tc>
      </w:tr>
      <w:tr w:rsidR="00657BBA" w:rsidRPr="00BC16CA" w:rsidTr="00C92475">
        <w:trPr>
          <w:trHeight w:val="673"/>
        </w:trPr>
        <w:tc>
          <w:tcPr>
            <w:tcW w:w="796" w:type="pct"/>
            <w:vMerge w:val="restart"/>
            <w:vAlign w:val="center"/>
          </w:tcPr>
          <w:p w:rsidR="00657BBA" w:rsidRPr="005D105D" w:rsidRDefault="00657BBA" w:rsidP="00657BB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ENDEAVOR</w:t>
            </w:r>
          </w:p>
          <w:p w:rsidR="00657BBA" w:rsidRPr="005D105D" w:rsidRDefault="00657BBA" w:rsidP="00657BBA">
            <w:pPr>
              <w:keepNext/>
              <w:spacing w:before="40" w:after="40"/>
              <w:rPr>
                <w:rFonts w:ascii="Times" w:eastAsia="Times New Roman" w:hAnsi="Times" w:cs="Times New Roman"/>
                <w:sz w:val="20"/>
                <w:lang w:val="en-AU"/>
              </w:rPr>
            </w:pPr>
            <w:r w:rsidRPr="005D105D">
              <w:rPr>
                <w:rFonts w:ascii="Arial Narrow" w:eastAsia="Calibri" w:hAnsi="Arial Narrow" w:cs="Arial"/>
                <w:sz w:val="20"/>
                <w:lang w:val="en-AU"/>
              </w:rPr>
              <w:t>NCT01568866</w:t>
            </w:r>
          </w:p>
          <w:p w:rsidR="00657BBA" w:rsidRPr="005D105D" w:rsidRDefault="00657BBA" w:rsidP="00657BBA">
            <w:pPr>
              <w:keepNext/>
              <w:spacing w:before="40" w:after="40"/>
              <w:rPr>
                <w:rFonts w:ascii="Times" w:eastAsia="Times New Roman" w:hAnsi="Times" w:cs="Times New Roman"/>
                <w:sz w:val="20"/>
                <w:lang w:val="en-AU"/>
              </w:rPr>
            </w:pPr>
          </w:p>
        </w:tc>
        <w:tc>
          <w:tcPr>
            <w:tcW w:w="3027" w:type="pct"/>
          </w:tcPr>
          <w:p w:rsidR="00657BBA" w:rsidRPr="005D105D" w:rsidRDefault="00657BBA" w:rsidP="00657BBA">
            <w:pPr>
              <w:keepNext/>
              <w:spacing w:before="40" w:after="40"/>
              <w:rPr>
                <w:rFonts w:ascii="Times" w:eastAsia="Times New Roman" w:hAnsi="Times" w:cs="Times New Roman"/>
                <w:sz w:val="20"/>
                <w:lang w:val="en-AU"/>
              </w:rPr>
            </w:pPr>
            <w:r w:rsidRPr="005D105D">
              <w:rPr>
                <w:rFonts w:ascii="Arial Narrow" w:eastAsia="Calibri" w:hAnsi="Arial Narrow" w:cs="Arial"/>
                <w:sz w:val="20"/>
                <w:lang w:val="en-AU"/>
              </w:rPr>
              <w:t xml:space="preserve">A Randomised, Open-label, Phase 3 Study of Carfilzomib Plus Dexamethasone vs. </w:t>
            </w:r>
            <w:proofErr w:type="spellStart"/>
            <w:r w:rsidRPr="005D105D">
              <w:rPr>
                <w:rFonts w:ascii="Arial Narrow" w:eastAsia="Calibri" w:hAnsi="Arial Narrow" w:cs="Arial"/>
                <w:sz w:val="20"/>
                <w:lang w:val="en-AU"/>
              </w:rPr>
              <w:t>Bortezomib</w:t>
            </w:r>
            <w:proofErr w:type="spellEnd"/>
            <w:r w:rsidRPr="005D105D">
              <w:rPr>
                <w:rFonts w:ascii="Arial Narrow" w:eastAsia="Calibri" w:hAnsi="Arial Narrow" w:cs="Arial"/>
                <w:sz w:val="20"/>
                <w:lang w:val="en-AU"/>
              </w:rPr>
              <w:t xml:space="preserve"> Plus Dexamethasone in Patients with Relapsed Multiple Myeloma. </w:t>
            </w:r>
          </w:p>
        </w:tc>
        <w:tc>
          <w:tcPr>
            <w:tcW w:w="1177" w:type="pct"/>
          </w:tcPr>
          <w:p w:rsidR="00657BBA" w:rsidRPr="005D105D" w:rsidRDefault="00657BBA" w:rsidP="00657BBA">
            <w:pPr>
              <w:keepNext/>
              <w:spacing w:before="40" w:after="40"/>
              <w:rPr>
                <w:rFonts w:ascii="Times" w:eastAsia="Times New Roman" w:hAnsi="Times" w:cs="Times New Roman"/>
                <w:sz w:val="20"/>
                <w:lang w:val="en-AU"/>
              </w:rPr>
            </w:pPr>
            <w:r w:rsidRPr="005D105D">
              <w:rPr>
                <w:rFonts w:ascii="Arial Narrow" w:eastAsia="Calibri" w:hAnsi="Arial Narrow" w:cs="Arial"/>
                <w:sz w:val="20"/>
                <w:lang w:val="en-AU"/>
              </w:rPr>
              <w:t>26 May 2015</w:t>
            </w:r>
          </w:p>
          <w:p w:rsidR="00657BBA" w:rsidRPr="005D105D" w:rsidRDefault="00657BBA" w:rsidP="00657BBA">
            <w:pPr>
              <w:keepNext/>
              <w:spacing w:before="40" w:after="40"/>
              <w:rPr>
                <w:rFonts w:ascii="Times" w:eastAsia="Times New Roman" w:hAnsi="Times" w:cs="Times New Roman"/>
                <w:sz w:val="20"/>
                <w:lang w:val="en-AU"/>
              </w:rPr>
            </w:pPr>
          </w:p>
        </w:tc>
      </w:tr>
      <w:tr w:rsidR="00657BBA" w:rsidRPr="00BC16CA" w:rsidTr="00C92475">
        <w:tc>
          <w:tcPr>
            <w:tcW w:w="796" w:type="pct"/>
            <w:vMerge/>
          </w:tcPr>
          <w:p w:rsidR="00657BBA" w:rsidRPr="005D105D" w:rsidRDefault="00657BBA" w:rsidP="00657BBA">
            <w:pPr>
              <w:keepNext/>
              <w:spacing w:before="40" w:after="40"/>
              <w:rPr>
                <w:rFonts w:ascii="Times" w:eastAsia="Times New Roman" w:hAnsi="Times" w:cs="Times New Roman"/>
                <w:sz w:val="20"/>
                <w:lang w:val="en-AU"/>
              </w:rPr>
            </w:pPr>
          </w:p>
        </w:tc>
        <w:tc>
          <w:tcPr>
            <w:tcW w:w="3027" w:type="pct"/>
          </w:tcPr>
          <w:p w:rsidR="00657BBA" w:rsidRPr="005D105D" w:rsidRDefault="00657BBA" w:rsidP="00657BBA">
            <w:pPr>
              <w:keepNext/>
              <w:spacing w:before="40" w:after="40"/>
              <w:rPr>
                <w:rFonts w:ascii="Times" w:eastAsia="Times New Roman" w:hAnsi="Times" w:cs="Times New Roman"/>
                <w:sz w:val="20"/>
                <w:lang w:val="en-AU"/>
              </w:rPr>
            </w:pPr>
            <w:proofErr w:type="spellStart"/>
            <w:r w:rsidRPr="005D105D">
              <w:rPr>
                <w:rFonts w:ascii="Arial Narrow" w:eastAsia="Calibri" w:hAnsi="Arial Narrow" w:cs="Arial"/>
                <w:sz w:val="20"/>
                <w:lang w:val="en-AU"/>
              </w:rPr>
              <w:t>Dimopoulos</w:t>
            </w:r>
            <w:proofErr w:type="spellEnd"/>
            <w:r w:rsidRPr="005D105D">
              <w:rPr>
                <w:rFonts w:ascii="Arial Narrow" w:eastAsia="Calibri" w:hAnsi="Arial Narrow" w:cs="Arial"/>
                <w:sz w:val="20"/>
                <w:lang w:val="en-AU"/>
              </w:rPr>
              <w:t xml:space="preserve"> MA, Moreau P, Palumbo A, et al. Carfilzomib and dexamethasone versus </w:t>
            </w:r>
            <w:proofErr w:type="spellStart"/>
            <w:r w:rsidRPr="005D105D">
              <w:rPr>
                <w:rFonts w:ascii="Arial Narrow" w:eastAsia="Calibri" w:hAnsi="Arial Narrow" w:cs="Arial"/>
                <w:sz w:val="20"/>
                <w:lang w:val="en-AU"/>
              </w:rPr>
              <w:t>bortezomib</w:t>
            </w:r>
            <w:proofErr w:type="spellEnd"/>
            <w:r w:rsidRPr="005D105D">
              <w:rPr>
                <w:rFonts w:ascii="Arial Narrow" w:eastAsia="Calibri" w:hAnsi="Arial Narrow" w:cs="Arial"/>
                <w:sz w:val="20"/>
                <w:lang w:val="en-AU"/>
              </w:rPr>
              <w:t xml:space="preserve"> and dexamethasone for patients with relapsed or refractory multiple myeloma (ENDEAVOR): a randomised, phase 3, open-label, multicentre study.</w:t>
            </w:r>
          </w:p>
        </w:tc>
        <w:tc>
          <w:tcPr>
            <w:tcW w:w="1177" w:type="pct"/>
          </w:tcPr>
          <w:p w:rsidR="00657BBA" w:rsidRPr="005D105D" w:rsidRDefault="00657BBA" w:rsidP="00657BBA">
            <w:pPr>
              <w:keepNext/>
              <w:spacing w:before="40" w:after="40"/>
              <w:rPr>
                <w:rFonts w:ascii="Times" w:eastAsia="Times New Roman" w:hAnsi="Times" w:cs="Times New Roman"/>
                <w:sz w:val="20"/>
                <w:lang w:val="en-AU"/>
              </w:rPr>
            </w:pPr>
            <w:r w:rsidRPr="005D105D">
              <w:rPr>
                <w:rFonts w:ascii="Arial Narrow" w:eastAsia="Calibri" w:hAnsi="Arial Narrow" w:cs="Arial"/>
                <w:i/>
                <w:sz w:val="20"/>
                <w:lang w:val="en-AU"/>
              </w:rPr>
              <w:t xml:space="preserve">Lancet </w:t>
            </w:r>
            <w:proofErr w:type="spellStart"/>
            <w:r w:rsidRPr="005D105D">
              <w:rPr>
                <w:rFonts w:ascii="Arial Narrow" w:eastAsia="Calibri" w:hAnsi="Arial Narrow" w:cs="Arial"/>
                <w:i/>
                <w:sz w:val="20"/>
                <w:lang w:val="en-AU"/>
              </w:rPr>
              <w:t>Oncol</w:t>
            </w:r>
            <w:proofErr w:type="spellEnd"/>
            <w:r w:rsidRPr="005D105D">
              <w:rPr>
                <w:rFonts w:ascii="Arial Narrow" w:eastAsia="Calibri" w:hAnsi="Arial Narrow" w:cs="Arial"/>
                <w:sz w:val="20"/>
                <w:lang w:val="en-AU"/>
              </w:rPr>
              <w:t xml:space="preserve"> 2016; 17:27–38.</w:t>
            </w:r>
          </w:p>
        </w:tc>
      </w:tr>
      <w:tr w:rsidR="00657BBA" w:rsidRPr="00BC16CA" w:rsidTr="00C92475">
        <w:tc>
          <w:tcPr>
            <w:tcW w:w="796" w:type="pct"/>
            <w:vMerge/>
          </w:tcPr>
          <w:p w:rsidR="00657BBA" w:rsidRPr="005D105D" w:rsidRDefault="00657BBA" w:rsidP="00657BBA">
            <w:pPr>
              <w:keepNext/>
              <w:spacing w:before="40" w:after="40"/>
              <w:rPr>
                <w:rFonts w:ascii="Times" w:eastAsia="Times New Roman" w:hAnsi="Times" w:cs="Times New Roman"/>
                <w:sz w:val="20"/>
                <w:lang w:val="en-AU"/>
              </w:rPr>
            </w:pPr>
          </w:p>
        </w:tc>
        <w:tc>
          <w:tcPr>
            <w:tcW w:w="3027" w:type="pct"/>
          </w:tcPr>
          <w:p w:rsidR="00657BBA" w:rsidRPr="005D105D" w:rsidRDefault="00657BBA" w:rsidP="00657BB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Flash Memo of Product AMG 981, Second OS interim analysis.</w:t>
            </w:r>
          </w:p>
        </w:tc>
        <w:tc>
          <w:tcPr>
            <w:tcW w:w="1177" w:type="pct"/>
          </w:tcPr>
          <w:p w:rsidR="00657BBA" w:rsidRPr="005D105D" w:rsidRDefault="00657BBA" w:rsidP="00657BBA">
            <w:pPr>
              <w:keepNext/>
              <w:spacing w:before="40" w:after="40"/>
              <w:rPr>
                <w:rFonts w:ascii="Arial Narrow" w:eastAsia="Calibri" w:hAnsi="Arial Narrow" w:cs="Arial"/>
                <w:i/>
                <w:sz w:val="20"/>
                <w:lang w:val="en-AU"/>
              </w:rPr>
            </w:pPr>
            <w:r w:rsidRPr="005D105D">
              <w:rPr>
                <w:rFonts w:ascii="Arial Narrow" w:eastAsia="Calibri" w:hAnsi="Arial Narrow" w:cs="Arial"/>
                <w:sz w:val="20"/>
                <w:lang w:val="en-AU"/>
              </w:rPr>
              <w:t>17 Feb 2017</w:t>
            </w:r>
          </w:p>
        </w:tc>
      </w:tr>
    </w:tbl>
    <w:p w:rsidR="00657BBA" w:rsidRPr="005D105D" w:rsidRDefault="00657BBA" w:rsidP="002C5975">
      <w:pPr>
        <w:pStyle w:val="TableNotes"/>
        <w:rPr>
          <w:lang w:val="en-AU"/>
        </w:rPr>
      </w:pPr>
      <w:r w:rsidRPr="005D105D">
        <w:rPr>
          <w:lang w:val="en-AU"/>
        </w:rPr>
        <w:t xml:space="preserve">Source: Table 2.2-4, p43 of the resubmission. </w:t>
      </w:r>
    </w:p>
    <w:p w:rsidR="00657BBA" w:rsidRPr="005D105D" w:rsidRDefault="00657BBA" w:rsidP="008B211E">
      <w:pPr>
        <w:pStyle w:val="TableNotes"/>
        <w:spacing w:after="120"/>
        <w:rPr>
          <w:lang w:val="en-AU"/>
        </w:rPr>
      </w:pPr>
      <w:r w:rsidRPr="005D105D">
        <w:rPr>
          <w:lang w:val="en-AU"/>
        </w:rPr>
        <w:t>AMG 981 = carfilzomib; OS = overall survival</w:t>
      </w:r>
      <w:r w:rsidR="00E11F42">
        <w:rPr>
          <w:lang w:val="en-AU"/>
        </w:rPr>
        <w:br w:type="page"/>
      </w:r>
    </w:p>
    <w:p w:rsidR="00657BBA" w:rsidRPr="005D105D" w:rsidRDefault="00657BBA" w:rsidP="0023382B">
      <w:pPr>
        <w:pStyle w:val="ListParagraph"/>
        <w:numPr>
          <w:ilvl w:val="1"/>
          <w:numId w:val="1"/>
        </w:numPr>
        <w:ind w:left="578" w:hanging="578"/>
        <w:rPr>
          <w:rFonts w:ascii="Arial Narrow" w:eastAsia="Calibri" w:hAnsi="Arial Narrow" w:cs="Arial"/>
          <w:b/>
          <w:sz w:val="20"/>
          <w:lang w:val="en-AU"/>
        </w:rPr>
      </w:pPr>
      <w:r w:rsidRPr="005D105D">
        <w:rPr>
          <w:rFonts w:ascii="Calibri" w:eastAsia="Calibri" w:hAnsi="Calibri" w:cs="Arial"/>
          <w:lang w:val="en-AU"/>
        </w:rPr>
        <w:lastRenderedPageBreak/>
        <w:t xml:space="preserve">The key features of ENDEAVOR are summarised in the </w:t>
      </w:r>
      <w:r w:rsidR="00DB1EA0" w:rsidRPr="005D105D">
        <w:rPr>
          <w:rFonts w:ascii="Calibri" w:eastAsia="Calibri" w:hAnsi="Calibri" w:cs="Arial"/>
          <w:lang w:val="en-AU"/>
        </w:rPr>
        <w:t>Table 4</w:t>
      </w:r>
      <w:r w:rsidRPr="005D105D">
        <w:rPr>
          <w:rFonts w:ascii="Calibri" w:eastAsia="Calibri" w:hAnsi="Calibri" w:cs="Arial"/>
          <w:lang w:val="en-AU"/>
        </w:rPr>
        <w:t xml:space="preserve">.  </w:t>
      </w:r>
    </w:p>
    <w:p w:rsidR="00001CF2" w:rsidRDefault="00001CF2" w:rsidP="00001CF2">
      <w:pPr>
        <w:pStyle w:val="Caption"/>
      </w:pPr>
      <w:r>
        <w:t xml:space="preserve">Table </w:t>
      </w:r>
      <w:r w:rsidR="002C7E92">
        <w:rPr>
          <w:noProof/>
        </w:rPr>
        <w:t>4</w:t>
      </w:r>
      <w:r w:rsidRPr="0052718B">
        <w:t xml:space="preserve">: Key features of the included evidence, Cd versus </w:t>
      </w:r>
      <w:proofErr w:type="spellStart"/>
      <w:r w:rsidRPr="0052718B">
        <w:t>Bd</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95"/>
        <w:gridCol w:w="430"/>
        <w:gridCol w:w="3422"/>
        <w:gridCol w:w="994"/>
        <w:gridCol w:w="1275"/>
        <w:gridCol w:w="992"/>
        <w:gridCol w:w="974"/>
      </w:tblGrid>
      <w:tr w:rsidR="00657BBA" w:rsidRPr="00BC16CA" w:rsidTr="00C92475">
        <w:tc>
          <w:tcPr>
            <w:tcW w:w="548" w:type="pct"/>
            <w:shd w:val="clear" w:color="auto" w:fill="auto"/>
            <w:vAlign w:val="center"/>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Trial</w:t>
            </w:r>
          </w:p>
        </w:tc>
        <w:tc>
          <w:tcPr>
            <w:tcW w:w="237" w:type="pct"/>
            <w:shd w:val="clear" w:color="auto" w:fill="auto"/>
            <w:vAlign w:val="center"/>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N</w:t>
            </w:r>
          </w:p>
        </w:tc>
        <w:tc>
          <w:tcPr>
            <w:tcW w:w="1884" w:type="pct"/>
            <w:shd w:val="clear" w:color="auto" w:fill="auto"/>
            <w:vAlign w:val="center"/>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Design/ duration of follow-up</w:t>
            </w:r>
          </w:p>
        </w:tc>
        <w:tc>
          <w:tcPr>
            <w:tcW w:w="547" w:type="pct"/>
            <w:shd w:val="clear" w:color="auto" w:fill="auto"/>
            <w:vAlign w:val="center"/>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Risk of bias</w:t>
            </w:r>
          </w:p>
        </w:tc>
        <w:tc>
          <w:tcPr>
            <w:tcW w:w="702" w:type="pct"/>
            <w:shd w:val="clear" w:color="auto" w:fill="auto"/>
            <w:vAlign w:val="center"/>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Patient population</w:t>
            </w:r>
          </w:p>
        </w:tc>
        <w:tc>
          <w:tcPr>
            <w:tcW w:w="546" w:type="pct"/>
            <w:shd w:val="clear" w:color="auto" w:fill="auto"/>
            <w:vAlign w:val="center"/>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Outcomes</w:t>
            </w:r>
          </w:p>
        </w:tc>
        <w:tc>
          <w:tcPr>
            <w:tcW w:w="536" w:type="pct"/>
            <w:shd w:val="clear" w:color="auto" w:fill="auto"/>
            <w:vAlign w:val="center"/>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Use in modelled evaluation</w:t>
            </w:r>
          </w:p>
        </w:tc>
      </w:tr>
      <w:tr w:rsidR="00657BBA" w:rsidRPr="00BC16CA" w:rsidTr="00C92475">
        <w:trPr>
          <w:trHeight w:val="546"/>
        </w:trPr>
        <w:tc>
          <w:tcPr>
            <w:tcW w:w="548" w:type="pct"/>
            <w:shd w:val="clear" w:color="auto" w:fill="auto"/>
            <w:vAlign w:val="center"/>
          </w:tcPr>
          <w:p w:rsidR="00657BBA" w:rsidRPr="005D105D" w:rsidRDefault="00657BBA" w:rsidP="00D64E0A">
            <w:pPr>
              <w:keepNext/>
              <w:spacing w:before="40" w:after="40"/>
              <w:rPr>
                <w:rFonts w:ascii="Arial Narrow" w:eastAsia="Calibri" w:hAnsi="Arial Narrow" w:cs="Times New Roman"/>
                <w:sz w:val="20"/>
                <w:lang w:val="en-AU" w:eastAsia="en-AU"/>
              </w:rPr>
            </w:pPr>
            <w:r w:rsidRPr="005D105D">
              <w:rPr>
                <w:rFonts w:ascii="Arial Narrow" w:eastAsia="Calibri" w:hAnsi="Arial Narrow" w:cs="Times New Roman"/>
                <w:sz w:val="20"/>
                <w:lang w:val="en-AU" w:eastAsia="en-AU"/>
              </w:rPr>
              <w:t>ENDEAVOR</w:t>
            </w:r>
          </w:p>
        </w:tc>
        <w:tc>
          <w:tcPr>
            <w:tcW w:w="237" w:type="pct"/>
            <w:shd w:val="clear" w:color="auto" w:fill="auto"/>
            <w:vAlign w:val="center"/>
          </w:tcPr>
          <w:p w:rsidR="00657BBA" w:rsidRPr="005D105D" w:rsidRDefault="00657BBA" w:rsidP="00D64E0A">
            <w:pPr>
              <w:keepNext/>
              <w:spacing w:before="40" w:after="40"/>
              <w:rPr>
                <w:rFonts w:ascii="Arial Narrow" w:eastAsia="Calibri" w:hAnsi="Arial Narrow" w:cs="Arial"/>
                <w:sz w:val="20"/>
                <w:lang w:val="en-AU" w:eastAsia="en-AU"/>
              </w:rPr>
            </w:pPr>
            <w:r w:rsidRPr="005D105D">
              <w:rPr>
                <w:rFonts w:ascii="Arial Narrow" w:eastAsia="Calibri" w:hAnsi="Arial Narrow" w:cs="Arial"/>
                <w:sz w:val="20"/>
                <w:lang w:val="en-AU" w:eastAsia="en-AU"/>
              </w:rPr>
              <w:t>929</w:t>
            </w:r>
          </w:p>
        </w:tc>
        <w:tc>
          <w:tcPr>
            <w:tcW w:w="1884" w:type="pct"/>
            <w:tcBorders>
              <w:bottom w:val="single" w:sz="4" w:space="0" w:color="auto"/>
            </w:tcBorders>
            <w:shd w:val="clear" w:color="auto" w:fill="auto"/>
            <w:vAlign w:val="center"/>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MC, R, OL,</w:t>
            </w:r>
          </w:p>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Max follow-up available for PFS: 16.6 months</w:t>
            </w:r>
          </w:p>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 xml:space="preserve">Max follow-up available for OS: 37.2 months </w:t>
            </w:r>
          </w:p>
        </w:tc>
        <w:tc>
          <w:tcPr>
            <w:tcW w:w="547" w:type="pct"/>
            <w:tcBorders>
              <w:bottom w:val="single" w:sz="4" w:space="0" w:color="auto"/>
            </w:tcBorders>
            <w:shd w:val="clear" w:color="auto" w:fill="auto"/>
            <w:vAlign w:val="center"/>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sz w:val="20"/>
                <w:lang w:val="en-AU"/>
              </w:rPr>
              <w:t>Low to unclear</w:t>
            </w:r>
            <w:r w:rsidR="00AE192B" w:rsidRPr="005D105D">
              <w:rPr>
                <w:rFonts w:ascii="Arial Narrow" w:eastAsia="Calibri" w:hAnsi="Arial Narrow" w:cs="Arial"/>
                <w:sz w:val="20"/>
                <w:lang w:val="en-AU"/>
              </w:rPr>
              <w:t xml:space="preserve"> </w:t>
            </w:r>
            <w:r w:rsidRPr="005D105D">
              <w:rPr>
                <w:rFonts w:ascii="Arial Narrow" w:eastAsia="Calibri" w:hAnsi="Arial Narrow" w:cs="Arial"/>
                <w:sz w:val="20"/>
                <w:vertAlign w:val="superscript"/>
                <w:lang w:val="en-AU"/>
              </w:rPr>
              <w:t>a</w:t>
            </w:r>
          </w:p>
        </w:tc>
        <w:tc>
          <w:tcPr>
            <w:tcW w:w="702" w:type="pct"/>
            <w:tcBorders>
              <w:bottom w:val="single" w:sz="4" w:space="0" w:color="auto"/>
            </w:tcBorders>
            <w:shd w:val="clear" w:color="auto" w:fill="auto"/>
            <w:vAlign w:val="center"/>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sz w:val="20"/>
                <w:lang w:val="en-AU"/>
              </w:rPr>
              <w:t>R/R MM, after 1 to 3 lines of prior therapy</w:t>
            </w:r>
          </w:p>
        </w:tc>
        <w:tc>
          <w:tcPr>
            <w:tcW w:w="546" w:type="pct"/>
            <w:shd w:val="clear" w:color="auto" w:fill="auto"/>
            <w:vAlign w:val="center"/>
          </w:tcPr>
          <w:p w:rsidR="00657BBA" w:rsidRPr="005D105D" w:rsidRDefault="00FA5F55" w:rsidP="00D64E0A">
            <w:pPr>
              <w:keepNext/>
              <w:spacing w:before="40" w:after="40"/>
              <w:rPr>
                <w:rFonts w:ascii="Arial Narrow" w:eastAsia="Calibri" w:hAnsi="Arial Narrow" w:cs="Arial"/>
                <w:b/>
                <w:sz w:val="20"/>
                <w:lang w:val="en-AU"/>
              </w:rPr>
            </w:pPr>
            <w:r w:rsidRPr="005D105D">
              <w:rPr>
                <w:rFonts w:ascii="Arial Narrow" w:eastAsia="Calibri" w:hAnsi="Arial Narrow" w:cs="Arial"/>
                <w:sz w:val="20"/>
                <w:lang w:val="en-AU"/>
              </w:rPr>
              <w:t xml:space="preserve">PFS, OS, </w:t>
            </w:r>
            <w:proofErr w:type="spellStart"/>
            <w:r w:rsidRPr="005D105D">
              <w:rPr>
                <w:rFonts w:ascii="Arial Narrow" w:eastAsia="Calibri" w:hAnsi="Arial Narrow" w:cs="Arial"/>
                <w:sz w:val="20"/>
                <w:lang w:val="en-AU"/>
              </w:rPr>
              <w:t>QoL</w:t>
            </w:r>
            <w:proofErr w:type="spellEnd"/>
            <w:r w:rsidR="00657BBA" w:rsidRPr="005D105D">
              <w:rPr>
                <w:rFonts w:ascii="Arial Narrow" w:eastAsia="Calibri" w:hAnsi="Arial Narrow" w:cs="Arial"/>
                <w:sz w:val="20"/>
                <w:lang w:val="en-AU"/>
              </w:rPr>
              <w:t>, safety</w:t>
            </w:r>
          </w:p>
        </w:tc>
        <w:tc>
          <w:tcPr>
            <w:tcW w:w="536" w:type="pct"/>
            <w:shd w:val="clear" w:color="auto" w:fill="auto"/>
            <w:vAlign w:val="center"/>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sz w:val="20"/>
                <w:lang w:val="en-AU"/>
              </w:rPr>
              <w:t>Yes</w:t>
            </w:r>
          </w:p>
        </w:tc>
      </w:tr>
    </w:tbl>
    <w:p w:rsidR="00657BBA" w:rsidRPr="005D105D" w:rsidRDefault="00657BBA" w:rsidP="00657BBA">
      <w:pPr>
        <w:snapToGrid w:val="0"/>
        <w:spacing w:after="0"/>
        <w:rPr>
          <w:rFonts w:ascii="Arial Narrow" w:eastAsia="Calibri" w:hAnsi="Arial Narrow" w:cs="Arial"/>
          <w:sz w:val="18"/>
          <w:lang w:val="en-AU"/>
        </w:rPr>
      </w:pPr>
      <w:r w:rsidRPr="005D105D">
        <w:rPr>
          <w:rFonts w:ascii="Arial Narrow" w:eastAsia="Calibri" w:hAnsi="Arial Narrow" w:cs="Arial"/>
          <w:sz w:val="18"/>
          <w:lang w:val="en-AU"/>
        </w:rPr>
        <w:t>Source: Compiled during evaluation</w:t>
      </w:r>
    </w:p>
    <w:p w:rsidR="00657BBA" w:rsidRPr="005D105D" w:rsidRDefault="00657BBA" w:rsidP="002C5975">
      <w:pPr>
        <w:pStyle w:val="TableNotes"/>
        <w:rPr>
          <w:rFonts w:eastAsia="Calibri"/>
          <w:lang w:val="en-AU"/>
        </w:rPr>
      </w:pPr>
      <w:proofErr w:type="spellStart"/>
      <w:r w:rsidRPr="005D105D">
        <w:rPr>
          <w:rFonts w:eastAsia="Calibri"/>
          <w:lang w:val="en-AU"/>
        </w:rPr>
        <w:t>Bd</w:t>
      </w:r>
      <w:proofErr w:type="spellEnd"/>
      <w:r w:rsidRPr="005D105D">
        <w:rPr>
          <w:rFonts w:eastAsia="Calibri"/>
          <w:lang w:val="en-AU"/>
        </w:rPr>
        <w:t xml:space="preserve"> = </w:t>
      </w:r>
      <w:proofErr w:type="spellStart"/>
      <w:r w:rsidRPr="005D105D">
        <w:rPr>
          <w:rFonts w:eastAsia="Calibri"/>
          <w:lang w:val="en-AU"/>
        </w:rPr>
        <w:t>bortezomib</w:t>
      </w:r>
      <w:proofErr w:type="spellEnd"/>
      <w:r w:rsidRPr="005D105D">
        <w:rPr>
          <w:rFonts w:eastAsia="Calibri"/>
          <w:lang w:val="en-AU"/>
        </w:rPr>
        <w:t xml:space="preserve"> + dexamethasone; Cd = carfilzomib + dexamethasone; MC = multi-centre; MM = multiple myeloma; OL = open label; OS = overall survival; PFS = progression-free survival;</w:t>
      </w:r>
      <w:r w:rsidR="00FA5F55" w:rsidRPr="005D105D">
        <w:rPr>
          <w:rFonts w:eastAsia="Calibri"/>
          <w:lang w:val="en-AU"/>
        </w:rPr>
        <w:t xml:space="preserve"> </w:t>
      </w:r>
      <w:proofErr w:type="spellStart"/>
      <w:r w:rsidR="00FA5F55" w:rsidRPr="005D105D">
        <w:rPr>
          <w:rFonts w:eastAsia="Calibri"/>
          <w:lang w:val="en-AU"/>
        </w:rPr>
        <w:t>QoL</w:t>
      </w:r>
      <w:proofErr w:type="spellEnd"/>
      <w:r w:rsidRPr="005D105D">
        <w:rPr>
          <w:rFonts w:eastAsia="Calibri"/>
          <w:lang w:val="en-AU"/>
        </w:rPr>
        <w:t xml:space="preserve"> = Quality of life; R = randomised; R/R = relapsed/refractory</w:t>
      </w:r>
    </w:p>
    <w:p w:rsidR="00657BBA" w:rsidRPr="005D105D" w:rsidRDefault="00657BBA" w:rsidP="008B211E">
      <w:pPr>
        <w:pStyle w:val="TableNotes"/>
        <w:spacing w:after="120"/>
        <w:rPr>
          <w:rFonts w:eastAsia="Calibri"/>
          <w:i/>
          <w:lang w:val="en-AU"/>
        </w:rPr>
      </w:pPr>
      <w:proofErr w:type="spellStart"/>
      <w:proofErr w:type="gramStart"/>
      <w:r w:rsidRPr="005D105D">
        <w:rPr>
          <w:rFonts w:eastAsia="Calibri"/>
          <w:vertAlign w:val="superscript"/>
          <w:lang w:val="en-AU"/>
        </w:rPr>
        <w:t>a</w:t>
      </w:r>
      <w:proofErr w:type="spellEnd"/>
      <w:proofErr w:type="gramEnd"/>
      <w:r w:rsidRPr="005D105D">
        <w:rPr>
          <w:rFonts w:eastAsia="Calibri"/>
          <w:lang w:val="en-AU"/>
        </w:rPr>
        <w:t xml:space="preserve"> The PBAC previously noted that although ENDEAVOR was open-label, the assessment of PFS was blinded and was based on objective measures of response (Paragraph 7.5, November 2016 </w:t>
      </w:r>
      <w:r w:rsidR="00952910">
        <w:rPr>
          <w:rFonts w:eastAsia="Calibri"/>
          <w:lang w:val="en-AU"/>
        </w:rPr>
        <w:t>PSD</w:t>
      </w:r>
      <w:r w:rsidRPr="005D105D">
        <w:rPr>
          <w:rFonts w:eastAsia="Calibri"/>
          <w:lang w:val="en-AU"/>
        </w:rPr>
        <w:t>).</w:t>
      </w:r>
      <w:r w:rsidRPr="005D105D">
        <w:rPr>
          <w:rFonts w:ascii="Calibri" w:eastAsia="Calibri" w:hAnsi="Calibri"/>
          <w:i/>
          <w:lang w:val="en-AU"/>
        </w:rPr>
        <w:t xml:space="preserve"> </w:t>
      </w:r>
    </w:p>
    <w:p w:rsidR="00657BBA" w:rsidRPr="005D105D" w:rsidRDefault="00657BBA" w:rsidP="00C50D73">
      <w:pPr>
        <w:pStyle w:val="ListParagraph"/>
        <w:numPr>
          <w:ilvl w:val="1"/>
          <w:numId w:val="1"/>
        </w:numPr>
        <w:rPr>
          <w:rFonts w:ascii="Calibri" w:eastAsia="Calibri" w:hAnsi="Calibri" w:cs="Arial"/>
          <w:lang w:val="en-AU"/>
        </w:rPr>
      </w:pPr>
      <w:r w:rsidRPr="005D105D">
        <w:rPr>
          <w:rFonts w:ascii="Calibri" w:eastAsia="Calibri" w:hAnsi="Calibri" w:cs="Arial"/>
          <w:lang w:val="en-AU"/>
        </w:rPr>
        <w:t>The three data</w:t>
      </w:r>
      <w:r w:rsidR="00402204" w:rsidRPr="005D105D">
        <w:rPr>
          <w:rFonts w:ascii="Calibri" w:eastAsia="Calibri" w:hAnsi="Calibri" w:cs="Arial"/>
          <w:lang w:val="en-AU"/>
        </w:rPr>
        <w:t>-</w:t>
      </w:r>
      <w:r w:rsidRPr="005D105D">
        <w:rPr>
          <w:rFonts w:ascii="Calibri" w:eastAsia="Calibri" w:hAnsi="Calibri" w:cs="Arial"/>
          <w:lang w:val="en-AU"/>
        </w:rPr>
        <w:t xml:space="preserve">cuts </w:t>
      </w:r>
      <w:r w:rsidR="00DB1EA0" w:rsidRPr="005D105D">
        <w:rPr>
          <w:rFonts w:ascii="Calibri" w:eastAsia="Calibri" w:hAnsi="Calibri" w:cs="Arial"/>
          <w:lang w:val="en-AU"/>
        </w:rPr>
        <w:t xml:space="preserve">provided from the ENDEAVOR trial </w:t>
      </w:r>
      <w:r w:rsidRPr="005D105D">
        <w:rPr>
          <w:rFonts w:ascii="Calibri" w:eastAsia="Calibri" w:hAnsi="Calibri" w:cs="Arial"/>
          <w:lang w:val="en-AU"/>
        </w:rPr>
        <w:t xml:space="preserve">are summarised in Table </w:t>
      </w:r>
      <w:r w:rsidR="00DB1EA0" w:rsidRPr="005D105D">
        <w:rPr>
          <w:rFonts w:ascii="Calibri" w:eastAsia="Calibri" w:hAnsi="Calibri" w:cs="Arial"/>
          <w:lang w:val="en-AU"/>
        </w:rPr>
        <w:t>5</w:t>
      </w:r>
      <w:r w:rsidRPr="005D105D">
        <w:rPr>
          <w:rFonts w:ascii="Calibri" w:eastAsia="Calibri" w:hAnsi="Calibri" w:cs="Arial"/>
          <w:lang w:val="en-AU"/>
        </w:rPr>
        <w:t xml:space="preserve">. </w:t>
      </w:r>
    </w:p>
    <w:p w:rsidR="00001CF2" w:rsidRDefault="00001CF2" w:rsidP="00001CF2">
      <w:pPr>
        <w:pStyle w:val="Caption"/>
      </w:pPr>
      <w:r>
        <w:t xml:space="preserve">Table </w:t>
      </w:r>
      <w:r w:rsidR="002C7E92">
        <w:rPr>
          <w:noProof/>
        </w:rPr>
        <w:t>5</w:t>
      </w:r>
      <w:r w:rsidRPr="00F336E9">
        <w:t>: ENDEAVOR data-cuts used in the submission and resubmission</w:t>
      </w:r>
    </w:p>
    <w:tbl>
      <w:tblPr>
        <w:tblW w:w="490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3403"/>
        <w:gridCol w:w="1415"/>
        <w:gridCol w:w="2126"/>
      </w:tblGrid>
      <w:tr w:rsidR="00657BBA" w:rsidRPr="00BC16CA" w:rsidTr="00E11F42">
        <w:trPr>
          <w:tblHeader/>
        </w:trPr>
        <w:tc>
          <w:tcPr>
            <w:tcW w:w="1172" w:type="pct"/>
            <w:vMerge w:val="restart"/>
            <w:vAlign w:val="bottom"/>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Date</w:t>
            </w:r>
          </w:p>
        </w:tc>
        <w:tc>
          <w:tcPr>
            <w:tcW w:w="1876" w:type="pct"/>
            <w:tcBorders>
              <w:right w:val="double" w:sz="4" w:space="0" w:color="auto"/>
            </w:tcBorders>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Previous submission</w:t>
            </w:r>
          </w:p>
        </w:tc>
        <w:tc>
          <w:tcPr>
            <w:tcW w:w="1952" w:type="pct"/>
            <w:gridSpan w:val="2"/>
            <w:tcBorders>
              <w:left w:val="double" w:sz="4" w:space="0" w:color="auto"/>
            </w:tcBorders>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Resubmission</w:t>
            </w:r>
          </w:p>
        </w:tc>
      </w:tr>
      <w:tr w:rsidR="00657BBA" w:rsidRPr="00BC16CA" w:rsidTr="00E11F42">
        <w:trPr>
          <w:tblHeader/>
        </w:trPr>
        <w:tc>
          <w:tcPr>
            <w:tcW w:w="1172" w:type="pct"/>
            <w:vMerge/>
          </w:tcPr>
          <w:p w:rsidR="00657BBA" w:rsidRPr="005D105D" w:rsidRDefault="00657BBA" w:rsidP="00D64E0A">
            <w:pPr>
              <w:keepNext/>
              <w:spacing w:before="40" w:after="40"/>
              <w:rPr>
                <w:rFonts w:ascii="Arial Narrow" w:eastAsia="Calibri" w:hAnsi="Arial Narrow" w:cs="Arial"/>
                <w:b/>
                <w:sz w:val="20"/>
                <w:lang w:val="en-AU"/>
              </w:rPr>
            </w:pPr>
          </w:p>
        </w:tc>
        <w:tc>
          <w:tcPr>
            <w:tcW w:w="1876" w:type="pct"/>
            <w:tcBorders>
              <w:right w:val="double" w:sz="4" w:space="0" w:color="auto"/>
            </w:tcBorders>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10 Nov</w:t>
            </w:r>
            <w:r w:rsidR="0093313F" w:rsidRPr="005D105D">
              <w:rPr>
                <w:rFonts w:ascii="Arial Narrow" w:eastAsia="Calibri" w:hAnsi="Arial Narrow" w:cs="Arial"/>
                <w:b/>
                <w:sz w:val="20"/>
                <w:lang w:val="en-AU"/>
              </w:rPr>
              <w:t>ember</w:t>
            </w:r>
            <w:r w:rsidRPr="005D105D">
              <w:rPr>
                <w:rFonts w:ascii="Arial Narrow" w:eastAsia="Calibri" w:hAnsi="Arial Narrow" w:cs="Arial"/>
                <w:b/>
                <w:sz w:val="20"/>
                <w:lang w:val="en-AU"/>
              </w:rPr>
              <w:t xml:space="preserve"> 2014</w:t>
            </w:r>
          </w:p>
        </w:tc>
        <w:tc>
          <w:tcPr>
            <w:tcW w:w="780" w:type="pct"/>
            <w:tcBorders>
              <w:left w:val="double" w:sz="4" w:space="0" w:color="auto"/>
            </w:tcBorders>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3 March 2016</w:t>
            </w:r>
          </w:p>
        </w:tc>
        <w:tc>
          <w:tcPr>
            <w:tcW w:w="1172" w:type="pct"/>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3 January 2017</w:t>
            </w:r>
          </w:p>
        </w:tc>
      </w:tr>
      <w:tr w:rsidR="00657BBA" w:rsidRPr="00BC16CA" w:rsidTr="00E11F42">
        <w:tc>
          <w:tcPr>
            <w:tcW w:w="1172" w:type="pct"/>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Background information</w:t>
            </w:r>
          </w:p>
        </w:tc>
        <w:tc>
          <w:tcPr>
            <w:tcW w:w="1876" w:type="pct"/>
            <w:tcBorders>
              <w:right w:val="double" w:sz="4" w:space="0" w:color="auto"/>
            </w:tcBorders>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 xml:space="preserve">First interim analysis of PFS. </w:t>
            </w:r>
          </w:p>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Based on this analysis, the IDMC recommended un</w:t>
            </w:r>
            <w:r w:rsidR="00DB1EA0" w:rsidRPr="005D105D">
              <w:rPr>
                <w:rFonts w:ascii="Arial Narrow" w:eastAsia="Calibri" w:hAnsi="Arial Narrow" w:cs="Arial"/>
                <w:sz w:val="20"/>
                <w:lang w:val="en-AU"/>
              </w:rPr>
              <w:t>-</w:t>
            </w:r>
            <w:r w:rsidRPr="005D105D">
              <w:rPr>
                <w:rFonts w:ascii="Arial Narrow" w:eastAsia="Calibri" w:hAnsi="Arial Narrow" w:cs="Arial"/>
                <w:sz w:val="20"/>
                <w:lang w:val="en-AU"/>
              </w:rPr>
              <w:t>blinding the trial. Patients continued to be treated and followed for safety and OS</w:t>
            </w:r>
          </w:p>
        </w:tc>
        <w:tc>
          <w:tcPr>
            <w:tcW w:w="780" w:type="pct"/>
            <w:tcBorders>
              <w:left w:val="double" w:sz="4" w:space="0" w:color="auto"/>
            </w:tcBorders>
          </w:tcPr>
          <w:p w:rsidR="00657BBA" w:rsidRPr="005D105D" w:rsidRDefault="00657BBA" w:rsidP="00D64E0A">
            <w:pPr>
              <w:keepNext/>
              <w:spacing w:before="40" w:after="40"/>
              <w:rPr>
                <w:rFonts w:ascii="Arial Narrow" w:eastAsia="Calibri" w:hAnsi="Arial Narrow" w:cs="Arial"/>
                <w:sz w:val="20"/>
                <w:u w:val="single"/>
                <w:lang w:val="en-AU"/>
              </w:rPr>
            </w:pPr>
            <w:r w:rsidRPr="005D105D">
              <w:rPr>
                <w:rFonts w:ascii="Arial Narrow" w:eastAsia="Calibri" w:hAnsi="Arial Narrow" w:cs="Arial"/>
                <w:sz w:val="20"/>
                <w:u w:val="single"/>
                <w:lang w:val="en-AU"/>
              </w:rPr>
              <w:t>New data-cut</w:t>
            </w:r>
          </w:p>
          <w:p w:rsidR="00657BBA" w:rsidRPr="005D105D" w:rsidRDefault="00657BBA" w:rsidP="00D64E0A">
            <w:pPr>
              <w:keepNext/>
              <w:spacing w:before="40" w:after="40"/>
              <w:rPr>
                <w:rFonts w:ascii="Arial Narrow" w:eastAsia="Calibri" w:hAnsi="Arial Narrow" w:cs="Arial"/>
                <w:i/>
                <w:sz w:val="20"/>
                <w:lang w:val="en-AU"/>
              </w:rPr>
            </w:pPr>
            <w:r w:rsidRPr="005D105D">
              <w:rPr>
                <w:rFonts w:ascii="Arial Narrow" w:eastAsia="Calibri" w:hAnsi="Arial Narrow" w:cs="Arial"/>
                <w:sz w:val="20"/>
                <w:lang w:val="en-AU"/>
              </w:rPr>
              <w:t>Requested by the EMA</w:t>
            </w:r>
          </w:p>
        </w:tc>
        <w:tc>
          <w:tcPr>
            <w:tcW w:w="1172" w:type="pct"/>
          </w:tcPr>
          <w:p w:rsidR="00657BBA" w:rsidRPr="005D105D" w:rsidRDefault="00657BBA" w:rsidP="00D64E0A">
            <w:pPr>
              <w:keepNext/>
              <w:spacing w:before="40" w:after="40"/>
              <w:rPr>
                <w:rFonts w:ascii="Arial Narrow" w:eastAsia="Calibri" w:hAnsi="Arial Narrow" w:cs="Arial"/>
                <w:sz w:val="20"/>
                <w:u w:val="single"/>
                <w:lang w:val="en-AU"/>
              </w:rPr>
            </w:pPr>
            <w:r w:rsidRPr="005D105D">
              <w:rPr>
                <w:rFonts w:ascii="Arial Narrow" w:eastAsia="Calibri" w:hAnsi="Arial Narrow" w:cs="Arial"/>
                <w:sz w:val="20"/>
                <w:u w:val="single"/>
                <w:lang w:val="en-AU"/>
              </w:rPr>
              <w:t>New data-cut</w:t>
            </w:r>
          </w:p>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 xml:space="preserve">Second pre-specified interim analysis of OS. Occurred when ~80% of the targeted OS events occurred. </w:t>
            </w:r>
          </w:p>
        </w:tc>
      </w:tr>
      <w:tr w:rsidR="00657BBA" w:rsidRPr="00BC16CA" w:rsidTr="00E11F42">
        <w:tc>
          <w:tcPr>
            <w:tcW w:w="1172" w:type="pct"/>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 xml:space="preserve">Pre-specified or </w:t>
            </w:r>
            <w:r w:rsidRPr="005D105D">
              <w:rPr>
                <w:rFonts w:ascii="Arial Narrow" w:eastAsia="Calibri" w:hAnsi="Arial Narrow" w:cs="Arial"/>
                <w:b/>
                <w:i/>
                <w:sz w:val="20"/>
                <w:lang w:val="en-AU"/>
              </w:rPr>
              <w:t>ad hoc</w:t>
            </w:r>
          </w:p>
        </w:tc>
        <w:tc>
          <w:tcPr>
            <w:tcW w:w="1876" w:type="pct"/>
            <w:tcBorders>
              <w:right w:val="double" w:sz="4" w:space="0" w:color="auto"/>
            </w:tcBorders>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Pre-specified</w:t>
            </w:r>
          </w:p>
        </w:tc>
        <w:tc>
          <w:tcPr>
            <w:tcW w:w="780" w:type="pct"/>
            <w:tcBorders>
              <w:left w:val="double" w:sz="4" w:space="0" w:color="auto"/>
            </w:tcBorders>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i/>
                <w:sz w:val="20"/>
                <w:lang w:val="en-AU"/>
              </w:rPr>
              <w:t>Ad hoc</w:t>
            </w:r>
          </w:p>
        </w:tc>
        <w:tc>
          <w:tcPr>
            <w:tcW w:w="1172" w:type="pct"/>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Pre-specified</w:t>
            </w:r>
          </w:p>
        </w:tc>
      </w:tr>
      <w:tr w:rsidR="00657BBA" w:rsidRPr="00BC16CA" w:rsidTr="00E11F42">
        <w:tc>
          <w:tcPr>
            <w:tcW w:w="1172" w:type="pct"/>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Median duration of follow-up for OS, months</w:t>
            </w:r>
          </w:p>
        </w:tc>
        <w:tc>
          <w:tcPr>
            <w:tcW w:w="1876" w:type="pct"/>
            <w:tcBorders>
              <w:right w:val="double" w:sz="4" w:space="0" w:color="auto"/>
            </w:tcBorders>
            <w:shd w:val="clear" w:color="auto" w:fill="auto"/>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12.2 months</w:t>
            </w:r>
          </w:p>
        </w:tc>
        <w:tc>
          <w:tcPr>
            <w:tcW w:w="780" w:type="pct"/>
            <w:tcBorders>
              <w:left w:val="double" w:sz="4" w:space="0" w:color="auto"/>
            </w:tcBorders>
            <w:shd w:val="clear" w:color="auto" w:fill="auto"/>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26.8 months</w:t>
            </w:r>
            <w:r w:rsidRPr="005D105D">
              <w:rPr>
                <w:rFonts w:ascii="Arial Narrow" w:eastAsia="Calibri" w:hAnsi="Arial Narrow" w:cs="Arial"/>
                <w:i/>
                <w:sz w:val="20"/>
                <w:lang w:val="en-AU"/>
              </w:rPr>
              <w:t xml:space="preserve"> </w:t>
            </w:r>
          </w:p>
        </w:tc>
        <w:tc>
          <w:tcPr>
            <w:tcW w:w="1172" w:type="pct"/>
            <w:shd w:val="clear" w:color="auto" w:fill="auto"/>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37.2 months</w:t>
            </w:r>
          </w:p>
        </w:tc>
      </w:tr>
      <w:tr w:rsidR="00657BBA" w:rsidRPr="00BC16CA" w:rsidTr="00E11F42">
        <w:tc>
          <w:tcPr>
            <w:tcW w:w="1172" w:type="pct"/>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Results available</w:t>
            </w:r>
          </w:p>
        </w:tc>
        <w:tc>
          <w:tcPr>
            <w:tcW w:w="1876" w:type="pct"/>
            <w:tcBorders>
              <w:right w:val="double" w:sz="4" w:space="0" w:color="auto"/>
            </w:tcBorders>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 xml:space="preserve">PFS, OS, </w:t>
            </w:r>
            <w:proofErr w:type="spellStart"/>
            <w:r w:rsidRPr="005D105D">
              <w:rPr>
                <w:rFonts w:ascii="Arial Narrow" w:eastAsia="Calibri" w:hAnsi="Arial Narrow" w:cs="Arial"/>
                <w:sz w:val="20"/>
                <w:lang w:val="en-AU"/>
              </w:rPr>
              <w:t>QoL</w:t>
            </w:r>
            <w:proofErr w:type="spellEnd"/>
            <w:r w:rsidRPr="005D105D">
              <w:rPr>
                <w:rFonts w:ascii="Arial Narrow" w:eastAsia="Calibri" w:hAnsi="Arial Narrow" w:cs="Arial"/>
                <w:sz w:val="20"/>
                <w:lang w:val="en-AU"/>
              </w:rPr>
              <w:t>, safety</w:t>
            </w:r>
          </w:p>
        </w:tc>
        <w:tc>
          <w:tcPr>
            <w:tcW w:w="780" w:type="pct"/>
            <w:tcBorders>
              <w:left w:val="double" w:sz="4" w:space="0" w:color="auto"/>
            </w:tcBorders>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PFS, OS</w:t>
            </w:r>
          </w:p>
        </w:tc>
        <w:tc>
          <w:tcPr>
            <w:tcW w:w="1172" w:type="pct"/>
          </w:tcPr>
          <w:p w:rsidR="00657BBA" w:rsidRPr="005D105D" w:rsidRDefault="00657BBA" w:rsidP="00DB1EA0">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OS, safety (no PFS)</w:t>
            </w:r>
          </w:p>
        </w:tc>
      </w:tr>
      <w:tr w:rsidR="00657BBA" w:rsidRPr="00BC16CA" w:rsidTr="00E11F42">
        <w:trPr>
          <w:trHeight w:val="179"/>
        </w:trPr>
        <w:tc>
          <w:tcPr>
            <w:tcW w:w="1172" w:type="pct"/>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Used to support clinical claim?</w:t>
            </w:r>
          </w:p>
        </w:tc>
        <w:tc>
          <w:tcPr>
            <w:tcW w:w="1876" w:type="pct"/>
            <w:tcBorders>
              <w:right w:val="double" w:sz="4" w:space="0" w:color="auto"/>
            </w:tcBorders>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Yes for previous submission</w:t>
            </w:r>
          </w:p>
        </w:tc>
        <w:tc>
          <w:tcPr>
            <w:tcW w:w="780" w:type="pct"/>
            <w:tcBorders>
              <w:left w:val="double" w:sz="4" w:space="0" w:color="auto"/>
            </w:tcBorders>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 xml:space="preserve">Yes: PFS and OS </w:t>
            </w:r>
          </w:p>
        </w:tc>
        <w:tc>
          <w:tcPr>
            <w:tcW w:w="1172" w:type="pct"/>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Yes: OS only</w:t>
            </w:r>
          </w:p>
        </w:tc>
      </w:tr>
      <w:tr w:rsidR="00657BBA" w:rsidRPr="00BC16CA" w:rsidTr="00E11F42">
        <w:trPr>
          <w:trHeight w:val="343"/>
        </w:trPr>
        <w:tc>
          <w:tcPr>
            <w:tcW w:w="1172" w:type="pct"/>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Used in model?</w:t>
            </w:r>
          </w:p>
        </w:tc>
        <w:tc>
          <w:tcPr>
            <w:tcW w:w="1876" w:type="pct"/>
            <w:tcBorders>
              <w:right w:val="double" w:sz="4" w:space="0" w:color="auto"/>
            </w:tcBorders>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 xml:space="preserve">Yes for previous submission (PFS, OS) </w:t>
            </w:r>
          </w:p>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 xml:space="preserve">Resubmission used </w:t>
            </w:r>
            <w:proofErr w:type="spellStart"/>
            <w:r w:rsidRPr="005D105D">
              <w:rPr>
                <w:rFonts w:ascii="Arial Narrow" w:eastAsia="Calibri" w:hAnsi="Arial Narrow" w:cs="Arial"/>
                <w:sz w:val="20"/>
                <w:lang w:val="en-AU"/>
              </w:rPr>
              <w:t>QoL</w:t>
            </w:r>
            <w:proofErr w:type="spellEnd"/>
            <w:r w:rsidRPr="005D105D">
              <w:rPr>
                <w:rFonts w:ascii="Arial Narrow" w:eastAsia="Calibri" w:hAnsi="Arial Narrow" w:cs="Arial"/>
                <w:sz w:val="20"/>
                <w:lang w:val="en-AU"/>
              </w:rPr>
              <w:t xml:space="preserve"> from this data-cut.</w:t>
            </w:r>
          </w:p>
        </w:tc>
        <w:tc>
          <w:tcPr>
            <w:tcW w:w="780" w:type="pct"/>
            <w:tcBorders>
              <w:left w:val="double" w:sz="4" w:space="0" w:color="auto"/>
            </w:tcBorders>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 xml:space="preserve">Yes (PFS, OS) </w:t>
            </w:r>
          </w:p>
        </w:tc>
        <w:tc>
          <w:tcPr>
            <w:tcW w:w="1172" w:type="pct"/>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No</w:t>
            </w:r>
          </w:p>
        </w:tc>
      </w:tr>
    </w:tbl>
    <w:p w:rsidR="00657BBA" w:rsidRPr="005D105D" w:rsidRDefault="00657BBA" w:rsidP="002C5975">
      <w:pPr>
        <w:pStyle w:val="TableNotes"/>
        <w:rPr>
          <w:lang w:val="en-AU"/>
        </w:rPr>
      </w:pPr>
      <w:r w:rsidRPr="005D105D">
        <w:rPr>
          <w:lang w:val="en-AU"/>
        </w:rPr>
        <w:t xml:space="preserve">Source: Compiled during evaluation </w:t>
      </w:r>
    </w:p>
    <w:p w:rsidR="00657BBA" w:rsidRPr="005D105D" w:rsidRDefault="00657BBA" w:rsidP="008B211E">
      <w:pPr>
        <w:pStyle w:val="TableNotes"/>
        <w:spacing w:after="120"/>
        <w:rPr>
          <w:rFonts w:eastAsia="Calibri"/>
          <w:lang w:val="en-AU"/>
        </w:rPr>
      </w:pPr>
      <w:r w:rsidRPr="005D105D">
        <w:rPr>
          <w:rFonts w:eastAsia="Calibri"/>
          <w:lang w:val="en-AU"/>
        </w:rPr>
        <w:t xml:space="preserve">CSR = clinical study report; EMA = European Medicines Agency; </w:t>
      </w:r>
      <w:r w:rsidR="00433FAB" w:rsidRPr="005D105D">
        <w:rPr>
          <w:rFonts w:eastAsia="Calibri"/>
          <w:lang w:val="en-AU"/>
        </w:rPr>
        <w:t xml:space="preserve">IDMC = Independent Data Monitoring Committee; </w:t>
      </w:r>
      <w:r w:rsidRPr="005D105D">
        <w:rPr>
          <w:rFonts w:eastAsia="Calibri"/>
          <w:lang w:val="en-AU"/>
        </w:rPr>
        <w:t>OS = overall survival; PFS </w:t>
      </w:r>
      <w:r w:rsidR="00FA5F55" w:rsidRPr="005D105D">
        <w:rPr>
          <w:rFonts w:eastAsia="Calibri"/>
          <w:lang w:val="en-AU"/>
        </w:rPr>
        <w:t xml:space="preserve">= progression-free survival; </w:t>
      </w:r>
      <w:proofErr w:type="spellStart"/>
      <w:r w:rsidR="00FA5F55" w:rsidRPr="005D105D">
        <w:rPr>
          <w:rFonts w:eastAsia="Calibri"/>
          <w:lang w:val="en-AU"/>
        </w:rPr>
        <w:t>QoL</w:t>
      </w:r>
      <w:proofErr w:type="spellEnd"/>
      <w:r w:rsidRPr="005D105D">
        <w:rPr>
          <w:rFonts w:eastAsia="Calibri"/>
          <w:lang w:val="en-AU"/>
        </w:rPr>
        <w:t xml:space="preserve"> = Quality of life</w:t>
      </w:r>
    </w:p>
    <w:p w:rsidR="00A96501" w:rsidRPr="005D105D" w:rsidRDefault="00A96501" w:rsidP="008B211E">
      <w:pPr>
        <w:pStyle w:val="TableNotes"/>
        <w:spacing w:after="120"/>
        <w:rPr>
          <w:i/>
          <w:lang w:val="en-AU"/>
        </w:rPr>
      </w:pPr>
    </w:p>
    <w:p w:rsidR="00657BBA" w:rsidRPr="005D105D" w:rsidRDefault="00657BBA" w:rsidP="003A432B">
      <w:pPr>
        <w:pStyle w:val="ListParagraph"/>
        <w:numPr>
          <w:ilvl w:val="1"/>
          <w:numId w:val="1"/>
        </w:numPr>
        <w:jc w:val="both"/>
        <w:rPr>
          <w:rFonts w:ascii="Calibri" w:eastAsia="Calibri" w:hAnsi="Calibri" w:cs="Arial"/>
          <w:lang w:val="en-AU"/>
        </w:rPr>
      </w:pPr>
      <w:r w:rsidRPr="005D105D">
        <w:rPr>
          <w:rFonts w:ascii="Calibri" w:eastAsia="Calibri" w:hAnsi="Calibri" w:cs="Arial"/>
          <w:lang w:val="en-AU"/>
        </w:rPr>
        <w:t xml:space="preserve">The 3 March 2016 data-cut was an </w:t>
      </w:r>
      <w:r w:rsidRPr="005D105D">
        <w:rPr>
          <w:rFonts w:ascii="Calibri" w:eastAsia="Calibri" w:hAnsi="Calibri" w:cs="Arial"/>
          <w:i/>
          <w:lang w:val="en-AU"/>
        </w:rPr>
        <w:t xml:space="preserve">ad hoc </w:t>
      </w:r>
      <w:r w:rsidRPr="005D105D">
        <w:rPr>
          <w:rFonts w:ascii="Calibri" w:eastAsia="Calibri" w:hAnsi="Calibri" w:cs="Arial"/>
          <w:lang w:val="en-AU"/>
        </w:rPr>
        <w:t>analysis requested by the European Medicines Agency</w:t>
      </w:r>
      <w:r w:rsidR="00B05730" w:rsidRPr="005D105D">
        <w:rPr>
          <w:rFonts w:ascii="Calibri" w:eastAsia="Calibri" w:hAnsi="Calibri" w:cs="Arial"/>
          <w:lang w:val="en-AU"/>
        </w:rPr>
        <w:t xml:space="preserve"> (EMA)</w:t>
      </w:r>
      <w:r w:rsidRPr="005D105D">
        <w:rPr>
          <w:rFonts w:ascii="Calibri" w:eastAsia="Calibri" w:hAnsi="Calibri" w:cs="Arial"/>
          <w:lang w:val="en-AU"/>
        </w:rPr>
        <w:t xml:space="preserve">. The 3 January 2017 data-cut was the second pre-specified interim analysis of OS, which provided an additional 25 months of </w:t>
      </w:r>
      <w:proofErr w:type="gramStart"/>
      <w:r w:rsidRPr="005D105D">
        <w:rPr>
          <w:rFonts w:ascii="Calibri" w:eastAsia="Calibri" w:hAnsi="Calibri" w:cs="Arial"/>
          <w:lang w:val="en-AU"/>
        </w:rPr>
        <w:t>follow-up</w:t>
      </w:r>
      <w:proofErr w:type="gramEnd"/>
      <w:r w:rsidRPr="005D105D">
        <w:rPr>
          <w:rFonts w:ascii="Calibri" w:eastAsia="Calibri" w:hAnsi="Calibri" w:cs="Arial"/>
          <w:lang w:val="en-AU"/>
        </w:rPr>
        <w:t xml:space="preserve"> compared with the data-cut used in the previous submission. </w:t>
      </w:r>
    </w:p>
    <w:p w:rsidR="00657BBA" w:rsidRPr="00BC16CA" w:rsidRDefault="00657BBA" w:rsidP="003A432B">
      <w:pPr>
        <w:pStyle w:val="Heading2"/>
        <w:jc w:val="both"/>
        <w:rPr>
          <w:lang w:val="en-AU"/>
        </w:rPr>
      </w:pPr>
      <w:bookmarkStart w:id="15" w:name="_Toc413139278"/>
      <w:bookmarkStart w:id="16" w:name="_Toc482707582"/>
      <w:r w:rsidRPr="00BC16CA">
        <w:rPr>
          <w:lang w:val="en-AU"/>
        </w:rPr>
        <w:t>Comparative effectiveness</w:t>
      </w:r>
      <w:bookmarkEnd w:id="15"/>
      <w:bookmarkEnd w:id="16"/>
      <w:r w:rsidRPr="00BC16CA">
        <w:rPr>
          <w:lang w:val="en-AU"/>
        </w:rPr>
        <w:t xml:space="preserve"> </w:t>
      </w:r>
    </w:p>
    <w:p w:rsidR="00657BBA" w:rsidRPr="005D105D" w:rsidRDefault="00657BBA" w:rsidP="003A432B">
      <w:pPr>
        <w:pStyle w:val="ListParagraph"/>
        <w:numPr>
          <w:ilvl w:val="1"/>
          <w:numId w:val="1"/>
        </w:numPr>
        <w:jc w:val="both"/>
        <w:rPr>
          <w:rFonts w:ascii="Calibri" w:eastAsia="Calibri" w:hAnsi="Calibri" w:cs="Arial"/>
          <w:lang w:val="en-AU"/>
        </w:rPr>
      </w:pPr>
      <w:r w:rsidRPr="005D105D">
        <w:rPr>
          <w:rFonts w:ascii="Calibri" w:eastAsia="Calibri" w:hAnsi="Calibri" w:cs="Arial"/>
          <w:lang w:val="en-AU"/>
        </w:rPr>
        <w:t xml:space="preserve">Table </w:t>
      </w:r>
      <w:r w:rsidR="001369CE" w:rsidRPr="005D105D">
        <w:rPr>
          <w:rFonts w:ascii="Calibri" w:eastAsia="Calibri" w:hAnsi="Calibri" w:cs="Arial"/>
          <w:lang w:val="en-AU"/>
        </w:rPr>
        <w:t>6</w:t>
      </w:r>
      <w:r w:rsidRPr="005D105D">
        <w:rPr>
          <w:rFonts w:ascii="Calibri" w:eastAsia="Calibri" w:hAnsi="Calibri" w:cs="Arial"/>
          <w:lang w:val="en-AU"/>
        </w:rPr>
        <w:t xml:space="preserve"> summarises the </w:t>
      </w:r>
      <w:r w:rsidR="00DB1EA0" w:rsidRPr="005D105D">
        <w:rPr>
          <w:rFonts w:ascii="Calibri" w:eastAsia="Calibri" w:hAnsi="Calibri" w:cs="Arial"/>
          <w:lang w:val="en-AU"/>
        </w:rPr>
        <w:t>Progression Free Survival (</w:t>
      </w:r>
      <w:r w:rsidRPr="005D105D">
        <w:rPr>
          <w:rFonts w:ascii="Calibri" w:eastAsia="Calibri" w:hAnsi="Calibri" w:cs="Arial"/>
          <w:lang w:val="en-AU"/>
        </w:rPr>
        <w:t>PFS</w:t>
      </w:r>
      <w:r w:rsidR="00DB1EA0" w:rsidRPr="005D105D">
        <w:rPr>
          <w:rFonts w:ascii="Calibri" w:eastAsia="Calibri" w:hAnsi="Calibri" w:cs="Arial"/>
          <w:lang w:val="en-AU"/>
        </w:rPr>
        <w:t>)</w:t>
      </w:r>
      <w:r w:rsidRPr="005D105D">
        <w:rPr>
          <w:rFonts w:ascii="Calibri" w:eastAsia="Calibri" w:hAnsi="Calibri" w:cs="Arial"/>
          <w:lang w:val="en-AU"/>
        </w:rPr>
        <w:t xml:space="preserve"> results presented in the previous submission and the updated results from the 3 March 2016 data-cut, which provided an additional 5.1 months of follow-up. Figure 1 shows the Kaplan-Meier curve for PFS from the 3 March 2016 data-cut. PFS was not reported in the most recent (3 January 2017) data-cut. </w:t>
      </w:r>
    </w:p>
    <w:p w:rsidR="00001CF2" w:rsidRDefault="00001CF2" w:rsidP="00001CF2">
      <w:pPr>
        <w:pStyle w:val="Caption"/>
      </w:pPr>
      <w:r>
        <w:lastRenderedPageBreak/>
        <w:t xml:space="preserve">Table </w:t>
      </w:r>
      <w:r w:rsidR="002C7E92">
        <w:rPr>
          <w:noProof/>
        </w:rPr>
        <w:t>6</w:t>
      </w:r>
      <w:r w:rsidRPr="005314E2">
        <w:t>: Results of PFS across the relevant data-cuts of ENDEAVOR</w:t>
      </w: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46"/>
        <w:gridCol w:w="840"/>
        <w:gridCol w:w="1129"/>
        <w:gridCol w:w="990"/>
        <w:gridCol w:w="988"/>
        <w:gridCol w:w="990"/>
        <w:gridCol w:w="992"/>
        <w:gridCol w:w="706"/>
        <w:gridCol w:w="966"/>
      </w:tblGrid>
      <w:tr w:rsidR="00657BBA" w:rsidRPr="00BC16CA" w:rsidTr="00C92475">
        <w:trPr>
          <w:trHeight w:val="286"/>
        </w:trPr>
        <w:tc>
          <w:tcPr>
            <w:tcW w:w="799" w:type="pct"/>
            <w:vMerge w:val="restart"/>
            <w:vAlign w:val="center"/>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Data-cut</w:t>
            </w:r>
          </w:p>
          <w:p w:rsidR="007607C9" w:rsidRPr="005D105D" w:rsidRDefault="007607C9"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(and method of PFS assessment)</w:t>
            </w:r>
          </w:p>
        </w:tc>
        <w:tc>
          <w:tcPr>
            <w:tcW w:w="464" w:type="pct"/>
            <w:vMerge w:val="restart"/>
          </w:tcPr>
          <w:p w:rsidR="00657BBA" w:rsidRPr="005D105D" w:rsidRDefault="00657BBA" w:rsidP="00D64E0A">
            <w:pPr>
              <w:keepNext/>
              <w:spacing w:before="40" w:after="40"/>
              <w:rPr>
                <w:rFonts w:ascii="Arial Narrow" w:eastAsia="Calibri" w:hAnsi="Arial Narrow" w:cs="Arial"/>
                <w:b/>
                <w:sz w:val="20"/>
                <w:vertAlign w:val="superscript"/>
                <w:lang w:val="en-AU"/>
              </w:rPr>
            </w:pPr>
            <w:r w:rsidRPr="005D105D">
              <w:rPr>
                <w:rFonts w:ascii="Arial Narrow" w:eastAsia="Calibri" w:hAnsi="Arial Narrow" w:cs="Arial"/>
                <w:b/>
                <w:sz w:val="20"/>
                <w:lang w:val="en-AU"/>
              </w:rPr>
              <w:t>Median follow-up for PFS</w:t>
            </w:r>
            <w:r w:rsidR="00AE192B" w:rsidRPr="005D105D">
              <w:rPr>
                <w:rFonts w:ascii="Arial Narrow" w:eastAsia="Calibri" w:hAnsi="Arial Narrow" w:cs="Arial"/>
                <w:b/>
                <w:sz w:val="20"/>
                <w:lang w:val="en-AU"/>
              </w:rPr>
              <w:t xml:space="preserve"> </w:t>
            </w:r>
          </w:p>
        </w:tc>
        <w:tc>
          <w:tcPr>
            <w:tcW w:w="1171" w:type="pct"/>
            <w:gridSpan w:val="2"/>
            <w:vAlign w:val="center"/>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Cd (N = 464)</w:t>
            </w:r>
          </w:p>
        </w:tc>
        <w:tc>
          <w:tcPr>
            <w:tcW w:w="1093" w:type="pct"/>
            <w:gridSpan w:val="2"/>
            <w:vAlign w:val="center"/>
          </w:tcPr>
          <w:p w:rsidR="00657BBA" w:rsidRPr="005D105D" w:rsidRDefault="00657BBA" w:rsidP="00D64E0A">
            <w:pPr>
              <w:keepNext/>
              <w:spacing w:before="40" w:after="40"/>
              <w:rPr>
                <w:rFonts w:ascii="Arial Narrow" w:eastAsia="Calibri" w:hAnsi="Arial Narrow" w:cs="Arial"/>
                <w:b/>
                <w:sz w:val="20"/>
                <w:lang w:val="en-AU"/>
              </w:rPr>
            </w:pPr>
            <w:proofErr w:type="spellStart"/>
            <w:r w:rsidRPr="005D105D">
              <w:rPr>
                <w:rFonts w:ascii="Arial Narrow" w:eastAsia="Calibri" w:hAnsi="Arial Narrow" w:cs="Arial"/>
                <w:b/>
                <w:sz w:val="20"/>
                <w:lang w:val="en-AU"/>
              </w:rPr>
              <w:t>Bd</w:t>
            </w:r>
            <w:proofErr w:type="spellEnd"/>
            <w:r w:rsidRPr="005D105D">
              <w:rPr>
                <w:rFonts w:ascii="Arial Narrow" w:eastAsia="Calibri" w:hAnsi="Arial Narrow" w:cs="Arial"/>
                <w:b/>
                <w:sz w:val="20"/>
                <w:lang w:val="en-AU"/>
              </w:rPr>
              <w:t xml:space="preserve"> (N = 465)</w:t>
            </w:r>
          </w:p>
        </w:tc>
        <w:tc>
          <w:tcPr>
            <w:tcW w:w="548" w:type="pct"/>
            <w:vMerge w:val="restart"/>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Difference in median, months</w:t>
            </w:r>
          </w:p>
        </w:tc>
        <w:tc>
          <w:tcPr>
            <w:tcW w:w="390" w:type="pct"/>
            <w:vMerge w:val="restart"/>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 xml:space="preserve">P value (log rank test) </w:t>
            </w:r>
          </w:p>
        </w:tc>
        <w:tc>
          <w:tcPr>
            <w:tcW w:w="534" w:type="pct"/>
            <w:vMerge w:val="restart"/>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 xml:space="preserve">HR </w:t>
            </w:r>
          </w:p>
          <w:p w:rsidR="00657BBA" w:rsidRPr="005D105D" w:rsidRDefault="00657BBA" w:rsidP="00D64E0A">
            <w:pPr>
              <w:keepNext/>
              <w:spacing w:before="40" w:after="40"/>
              <w:rPr>
                <w:rFonts w:ascii="Arial Narrow" w:eastAsia="Calibri" w:hAnsi="Arial Narrow" w:cs="Arial"/>
                <w:b/>
                <w:sz w:val="20"/>
                <w:vertAlign w:val="superscript"/>
                <w:lang w:val="en-AU"/>
              </w:rPr>
            </w:pPr>
            <w:r w:rsidRPr="005D105D">
              <w:rPr>
                <w:rFonts w:ascii="Arial Narrow" w:eastAsia="Calibri" w:hAnsi="Arial Narrow" w:cs="Arial"/>
                <w:b/>
                <w:sz w:val="20"/>
                <w:lang w:val="en-AU"/>
              </w:rPr>
              <w:t>(95% CI)</w:t>
            </w:r>
            <w:r w:rsidR="00AE192B" w:rsidRPr="005D105D">
              <w:rPr>
                <w:rFonts w:ascii="Arial Narrow" w:eastAsia="Calibri" w:hAnsi="Arial Narrow" w:cs="Arial"/>
                <w:b/>
                <w:sz w:val="20"/>
                <w:lang w:val="en-AU"/>
              </w:rPr>
              <w:t xml:space="preserve"> </w:t>
            </w:r>
          </w:p>
        </w:tc>
      </w:tr>
      <w:tr w:rsidR="00657BBA" w:rsidRPr="00BC16CA" w:rsidTr="00C92475">
        <w:trPr>
          <w:trHeight w:val="670"/>
        </w:trPr>
        <w:tc>
          <w:tcPr>
            <w:tcW w:w="799" w:type="pct"/>
            <w:vMerge/>
            <w:vAlign w:val="center"/>
          </w:tcPr>
          <w:p w:rsidR="00657BBA" w:rsidRPr="005D105D" w:rsidRDefault="00657BBA" w:rsidP="00D64E0A">
            <w:pPr>
              <w:keepNext/>
              <w:spacing w:before="40" w:after="40"/>
              <w:rPr>
                <w:rFonts w:ascii="Arial Narrow" w:eastAsia="Calibri" w:hAnsi="Arial Narrow" w:cs="Arial"/>
                <w:b/>
                <w:sz w:val="20"/>
                <w:lang w:val="en-AU"/>
              </w:rPr>
            </w:pPr>
          </w:p>
        </w:tc>
        <w:tc>
          <w:tcPr>
            <w:tcW w:w="464" w:type="pct"/>
            <w:vMerge/>
          </w:tcPr>
          <w:p w:rsidR="00657BBA" w:rsidRPr="005D105D" w:rsidRDefault="00657BBA" w:rsidP="00D64E0A">
            <w:pPr>
              <w:keepNext/>
              <w:spacing w:before="40" w:after="40"/>
              <w:rPr>
                <w:rFonts w:ascii="Arial Narrow" w:eastAsia="Calibri" w:hAnsi="Arial Narrow" w:cs="Arial"/>
                <w:b/>
                <w:sz w:val="20"/>
                <w:lang w:val="en-AU"/>
              </w:rPr>
            </w:pPr>
          </w:p>
        </w:tc>
        <w:tc>
          <w:tcPr>
            <w:tcW w:w="624" w:type="pct"/>
            <w:vAlign w:val="center"/>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Patients with events (%)</w:t>
            </w:r>
          </w:p>
        </w:tc>
        <w:tc>
          <w:tcPr>
            <w:tcW w:w="547" w:type="pct"/>
            <w:vAlign w:val="center"/>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Median PFS (95% CI)</w:t>
            </w:r>
          </w:p>
        </w:tc>
        <w:tc>
          <w:tcPr>
            <w:tcW w:w="546" w:type="pct"/>
            <w:vAlign w:val="center"/>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Patients with events (%)</w:t>
            </w:r>
          </w:p>
        </w:tc>
        <w:tc>
          <w:tcPr>
            <w:tcW w:w="547" w:type="pct"/>
            <w:vAlign w:val="center"/>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Median PFS (95% CI)</w:t>
            </w:r>
          </w:p>
        </w:tc>
        <w:tc>
          <w:tcPr>
            <w:tcW w:w="548" w:type="pct"/>
            <w:vMerge/>
          </w:tcPr>
          <w:p w:rsidR="00657BBA" w:rsidRPr="005D105D" w:rsidRDefault="00657BBA" w:rsidP="00D64E0A">
            <w:pPr>
              <w:keepNext/>
              <w:spacing w:before="40" w:after="40"/>
              <w:rPr>
                <w:rFonts w:ascii="Arial Narrow" w:eastAsia="Calibri" w:hAnsi="Arial Narrow" w:cs="Arial"/>
                <w:b/>
                <w:sz w:val="20"/>
                <w:lang w:val="en-AU"/>
              </w:rPr>
            </w:pPr>
          </w:p>
        </w:tc>
        <w:tc>
          <w:tcPr>
            <w:tcW w:w="390" w:type="pct"/>
            <w:vMerge/>
          </w:tcPr>
          <w:p w:rsidR="00657BBA" w:rsidRPr="005D105D" w:rsidRDefault="00657BBA" w:rsidP="00D64E0A">
            <w:pPr>
              <w:keepNext/>
              <w:spacing w:before="40" w:after="40"/>
              <w:rPr>
                <w:rFonts w:ascii="Arial Narrow" w:eastAsia="Calibri" w:hAnsi="Arial Narrow" w:cs="Arial"/>
                <w:b/>
                <w:sz w:val="20"/>
                <w:lang w:val="en-AU"/>
              </w:rPr>
            </w:pPr>
          </w:p>
        </w:tc>
        <w:tc>
          <w:tcPr>
            <w:tcW w:w="534" w:type="pct"/>
            <w:vMerge/>
          </w:tcPr>
          <w:p w:rsidR="00657BBA" w:rsidRPr="005D105D" w:rsidRDefault="00657BBA" w:rsidP="00D64E0A">
            <w:pPr>
              <w:keepNext/>
              <w:spacing w:before="40" w:after="40"/>
              <w:rPr>
                <w:rFonts w:ascii="Arial Narrow" w:eastAsia="Calibri" w:hAnsi="Arial Narrow" w:cs="Arial"/>
                <w:b/>
                <w:sz w:val="20"/>
                <w:lang w:val="en-AU"/>
              </w:rPr>
            </w:pPr>
          </w:p>
        </w:tc>
      </w:tr>
      <w:tr w:rsidR="00657BBA" w:rsidRPr="00BC16CA" w:rsidTr="00C92475">
        <w:trPr>
          <w:trHeight w:val="487"/>
        </w:trPr>
        <w:tc>
          <w:tcPr>
            <w:tcW w:w="799" w:type="pct"/>
            <w:vAlign w:val="center"/>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 xml:space="preserve">10 Nov 2014  </w:t>
            </w:r>
          </w:p>
          <w:p w:rsidR="00657BBA" w:rsidRPr="005D105D" w:rsidRDefault="007607C9"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w:t>
            </w:r>
            <w:r w:rsidR="00657BBA" w:rsidRPr="005D105D">
              <w:rPr>
                <w:rFonts w:ascii="Arial Narrow" w:eastAsia="Calibri" w:hAnsi="Arial Narrow" w:cs="Arial"/>
                <w:sz w:val="20"/>
                <w:lang w:val="en-AU"/>
              </w:rPr>
              <w:t>IRC-assessed</w:t>
            </w:r>
            <w:r w:rsidRPr="005D105D">
              <w:rPr>
                <w:rFonts w:ascii="Arial Narrow" w:eastAsia="Calibri" w:hAnsi="Arial Narrow" w:cs="Arial"/>
                <w:sz w:val="20"/>
                <w:lang w:val="en-AU"/>
              </w:rPr>
              <w:t>)</w:t>
            </w:r>
          </w:p>
        </w:tc>
        <w:tc>
          <w:tcPr>
            <w:tcW w:w="464" w:type="pct"/>
            <w:vAlign w:val="center"/>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11.5 months</w:t>
            </w:r>
          </w:p>
        </w:tc>
        <w:tc>
          <w:tcPr>
            <w:tcW w:w="624" w:type="pct"/>
            <w:vAlign w:val="center"/>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171 (36.9%)</w:t>
            </w:r>
          </w:p>
        </w:tc>
        <w:tc>
          <w:tcPr>
            <w:tcW w:w="547" w:type="pct"/>
            <w:vAlign w:val="center"/>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 xml:space="preserve">18.7 </w:t>
            </w:r>
          </w:p>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(15.6, NE)</w:t>
            </w:r>
          </w:p>
        </w:tc>
        <w:tc>
          <w:tcPr>
            <w:tcW w:w="546" w:type="pct"/>
            <w:vAlign w:val="center"/>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243 (52.3%)</w:t>
            </w:r>
          </w:p>
        </w:tc>
        <w:tc>
          <w:tcPr>
            <w:tcW w:w="547" w:type="pct"/>
            <w:vAlign w:val="center"/>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9.4</w:t>
            </w:r>
          </w:p>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(8.4, 10.4)</w:t>
            </w:r>
          </w:p>
        </w:tc>
        <w:tc>
          <w:tcPr>
            <w:tcW w:w="548" w:type="pct"/>
            <w:vAlign w:val="center"/>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9.3 months</w:t>
            </w:r>
          </w:p>
        </w:tc>
        <w:tc>
          <w:tcPr>
            <w:tcW w:w="390" w:type="pct"/>
            <w:vAlign w:val="center"/>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&lt;0.0001</w:t>
            </w:r>
          </w:p>
        </w:tc>
        <w:tc>
          <w:tcPr>
            <w:tcW w:w="534" w:type="pct"/>
            <w:vAlign w:val="center"/>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0.53</w:t>
            </w:r>
          </w:p>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(0.44, 0.65)</w:t>
            </w:r>
          </w:p>
        </w:tc>
      </w:tr>
      <w:tr w:rsidR="00657BBA" w:rsidRPr="00BC16CA" w:rsidTr="00C92475">
        <w:trPr>
          <w:trHeight w:val="496"/>
        </w:trPr>
        <w:tc>
          <w:tcPr>
            <w:tcW w:w="799" w:type="pct"/>
            <w:shd w:val="clear" w:color="auto" w:fill="auto"/>
            <w:vAlign w:val="center"/>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 xml:space="preserve">3 Mar 2016 </w:t>
            </w:r>
          </w:p>
          <w:p w:rsidR="00657BBA" w:rsidRPr="005D105D" w:rsidRDefault="007607C9" w:rsidP="00D64E0A">
            <w:pPr>
              <w:keepNext/>
              <w:spacing w:before="40" w:after="40"/>
              <w:rPr>
                <w:rFonts w:ascii="Arial Narrow" w:eastAsia="Calibri" w:hAnsi="Arial Narrow" w:cs="Arial"/>
                <w:i/>
                <w:sz w:val="20"/>
                <w:lang w:val="en-AU"/>
              </w:rPr>
            </w:pPr>
            <w:r w:rsidRPr="005D105D">
              <w:rPr>
                <w:rFonts w:ascii="Arial Narrow" w:eastAsia="Calibri" w:hAnsi="Arial Narrow" w:cs="Arial"/>
                <w:sz w:val="20"/>
                <w:lang w:val="en-AU"/>
              </w:rPr>
              <w:t>(</w:t>
            </w:r>
            <w:r w:rsidR="00657BBA" w:rsidRPr="005D105D">
              <w:rPr>
                <w:rFonts w:ascii="Arial Narrow" w:eastAsia="Calibri" w:hAnsi="Arial Narrow" w:cs="Arial"/>
                <w:sz w:val="20"/>
                <w:lang w:val="en-AU"/>
              </w:rPr>
              <w:t xml:space="preserve">ORCA </w:t>
            </w:r>
            <w:proofErr w:type="spellStart"/>
            <w:r w:rsidR="00657BBA" w:rsidRPr="005D105D">
              <w:rPr>
                <w:rFonts w:ascii="Arial Narrow" w:eastAsia="Calibri" w:hAnsi="Arial Narrow" w:cs="Arial"/>
                <w:sz w:val="20"/>
                <w:lang w:val="en-AU"/>
              </w:rPr>
              <w:t>computer</w:t>
            </w:r>
            <w:r w:rsidR="00F87D74" w:rsidRPr="005D105D">
              <w:rPr>
                <w:rFonts w:ascii="Arial Narrow" w:eastAsia="Calibri" w:hAnsi="Arial Narrow" w:cs="Arial"/>
                <w:sz w:val="20"/>
                <w:vertAlign w:val="superscript"/>
                <w:lang w:val="en-AU"/>
              </w:rPr>
              <w:t>a</w:t>
            </w:r>
            <w:proofErr w:type="spellEnd"/>
            <w:r w:rsidRPr="005D105D">
              <w:rPr>
                <w:rFonts w:ascii="Arial Narrow" w:eastAsia="Calibri" w:hAnsi="Arial Narrow" w:cs="Arial"/>
                <w:sz w:val="20"/>
                <w:lang w:val="en-AU"/>
              </w:rPr>
              <w:t>)</w:t>
            </w:r>
          </w:p>
        </w:tc>
        <w:tc>
          <w:tcPr>
            <w:tcW w:w="464" w:type="pct"/>
            <w:shd w:val="clear" w:color="auto" w:fill="auto"/>
            <w:vAlign w:val="center"/>
          </w:tcPr>
          <w:p w:rsidR="00657BBA" w:rsidRPr="005D105D" w:rsidRDefault="00657BBA" w:rsidP="00D64E0A">
            <w:pPr>
              <w:keepNext/>
              <w:spacing w:before="40" w:after="40"/>
              <w:rPr>
                <w:rFonts w:ascii="Arial Narrow" w:eastAsia="Calibri" w:hAnsi="Arial Narrow" w:cs="Arial"/>
                <w:sz w:val="20"/>
                <w:vertAlign w:val="superscript"/>
                <w:lang w:val="en-AU"/>
              </w:rPr>
            </w:pPr>
            <w:r w:rsidRPr="005D105D">
              <w:rPr>
                <w:rFonts w:ascii="Arial Narrow" w:eastAsia="Calibri" w:hAnsi="Arial Narrow" w:cs="Arial"/>
                <w:sz w:val="20"/>
                <w:lang w:val="en-AU"/>
              </w:rPr>
              <w:t>16.6 months</w:t>
            </w:r>
            <w:r w:rsidR="000A07C0" w:rsidRPr="005D105D">
              <w:rPr>
                <w:rFonts w:ascii="Arial Narrow" w:eastAsia="Calibri" w:hAnsi="Arial Narrow" w:cs="Arial"/>
                <w:sz w:val="20"/>
                <w:lang w:val="en-AU"/>
              </w:rPr>
              <w:t xml:space="preserve"> </w:t>
            </w:r>
            <w:r w:rsidR="00F87D74" w:rsidRPr="005D105D">
              <w:rPr>
                <w:rFonts w:ascii="Arial Narrow" w:eastAsia="Calibri" w:hAnsi="Arial Narrow" w:cs="Arial"/>
                <w:sz w:val="20"/>
                <w:vertAlign w:val="superscript"/>
                <w:lang w:val="en-AU"/>
              </w:rPr>
              <w:t>b</w:t>
            </w:r>
          </w:p>
        </w:tc>
        <w:tc>
          <w:tcPr>
            <w:tcW w:w="624" w:type="pct"/>
            <w:shd w:val="clear" w:color="auto" w:fill="auto"/>
            <w:vAlign w:val="center"/>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232 (50.0%)</w:t>
            </w:r>
          </w:p>
        </w:tc>
        <w:tc>
          <w:tcPr>
            <w:tcW w:w="547" w:type="pct"/>
            <w:shd w:val="clear" w:color="auto" w:fill="auto"/>
            <w:vAlign w:val="center"/>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16.8</w:t>
            </w:r>
          </w:p>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(14.8, 20.3)</w:t>
            </w:r>
          </w:p>
        </w:tc>
        <w:tc>
          <w:tcPr>
            <w:tcW w:w="546" w:type="pct"/>
            <w:shd w:val="clear" w:color="auto" w:fill="auto"/>
            <w:vAlign w:val="center"/>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288 (61.9%)</w:t>
            </w:r>
          </w:p>
        </w:tc>
        <w:tc>
          <w:tcPr>
            <w:tcW w:w="547" w:type="pct"/>
            <w:shd w:val="clear" w:color="auto" w:fill="auto"/>
            <w:vAlign w:val="center"/>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9.3</w:t>
            </w:r>
          </w:p>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(8.3, 10.4)</w:t>
            </w:r>
          </w:p>
        </w:tc>
        <w:tc>
          <w:tcPr>
            <w:tcW w:w="548" w:type="pct"/>
            <w:shd w:val="clear" w:color="auto" w:fill="auto"/>
            <w:vAlign w:val="center"/>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7.5 months</w:t>
            </w:r>
          </w:p>
        </w:tc>
        <w:tc>
          <w:tcPr>
            <w:tcW w:w="390" w:type="pct"/>
            <w:shd w:val="clear" w:color="auto" w:fill="auto"/>
            <w:vAlign w:val="center"/>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&lt;0.0001</w:t>
            </w:r>
          </w:p>
        </w:tc>
        <w:tc>
          <w:tcPr>
            <w:tcW w:w="534" w:type="pct"/>
            <w:shd w:val="clear" w:color="auto" w:fill="auto"/>
            <w:vAlign w:val="center"/>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0.55</w:t>
            </w:r>
          </w:p>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(0.46, 0.65)</w:t>
            </w:r>
          </w:p>
        </w:tc>
      </w:tr>
    </w:tbl>
    <w:p w:rsidR="00657BBA" w:rsidRPr="005D105D" w:rsidRDefault="00657BBA" w:rsidP="002C5975">
      <w:pPr>
        <w:pStyle w:val="TableNotes"/>
        <w:rPr>
          <w:lang w:val="en-AU"/>
        </w:rPr>
      </w:pPr>
      <w:r w:rsidRPr="005D105D">
        <w:rPr>
          <w:lang w:val="en-AU"/>
        </w:rPr>
        <w:t xml:space="preserve">Source: Table 2.5-2, pp67-68 of the resubmission </w:t>
      </w:r>
    </w:p>
    <w:p w:rsidR="00657BBA" w:rsidRPr="005D105D" w:rsidRDefault="00657BBA" w:rsidP="002C5975">
      <w:pPr>
        <w:pStyle w:val="TableNotes"/>
        <w:rPr>
          <w:lang w:val="en-AU"/>
        </w:rPr>
      </w:pPr>
      <w:proofErr w:type="spellStart"/>
      <w:r w:rsidRPr="005D105D">
        <w:rPr>
          <w:lang w:val="en-AU"/>
        </w:rPr>
        <w:t>Bd</w:t>
      </w:r>
      <w:proofErr w:type="spellEnd"/>
      <w:r w:rsidRPr="005D105D">
        <w:rPr>
          <w:lang w:val="en-AU"/>
        </w:rPr>
        <w:t xml:space="preserve"> = </w:t>
      </w:r>
      <w:proofErr w:type="spellStart"/>
      <w:r w:rsidRPr="005D105D">
        <w:rPr>
          <w:lang w:val="en-AU"/>
        </w:rPr>
        <w:t>bortezomib</w:t>
      </w:r>
      <w:proofErr w:type="spellEnd"/>
      <w:r w:rsidRPr="005D105D">
        <w:rPr>
          <w:lang w:val="en-AU"/>
        </w:rPr>
        <w:t xml:space="preserve"> + dexamethasone; Cd = carfilzomib + dexamethasone; CI = confidence interval; HR = hazard ratio; IRC = Independent Review Committee; </w:t>
      </w:r>
      <w:r w:rsidR="0093313F" w:rsidRPr="005D105D">
        <w:rPr>
          <w:lang w:val="en-AU"/>
        </w:rPr>
        <w:t xml:space="preserve">Mar = March; </w:t>
      </w:r>
      <w:r w:rsidRPr="005D105D">
        <w:rPr>
          <w:lang w:val="en-AU"/>
        </w:rPr>
        <w:t xml:space="preserve">NE = not estimable; Nov = November; ORCA = Onyx Response Computational Assessment; PFS = progression free survival; </w:t>
      </w:r>
      <w:r w:rsidRPr="005D105D">
        <w:rPr>
          <w:b/>
          <w:lang w:val="en-AU"/>
        </w:rPr>
        <w:t>bold</w:t>
      </w:r>
      <w:r w:rsidRPr="005D105D">
        <w:rPr>
          <w:lang w:val="en-AU"/>
        </w:rPr>
        <w:t xml:space="preserve"> = statistically significant </w:t>
      </w:r>
    </w:p>
    <w:p w:rsidR="00657BBA" w:rsidRPr="005D105D" w:rsidRDefault="00F87D74" w:rsidP="002C5975">
      <w:pPr>
        <w:pStyle w:val="TableNotes"/>
        <w:rPr>
          <w:lang w:val="en-AU"/>
        </w:rPr>
      </w:pPr>
      <w:proofErr w:type="gramStart"/>
      <w:r w:rsidRPr="005D105D">
        <w:rPr>
          <w:vertAlign w:val="superscript"/>
          <w:lang w:val="en-AU"/>
        </w:rPr>
        <w:t>a</w:t>
      </w:r>
      <w:proofErr w:type="gramEnd"/>
      <w:r w:rsidR="00657BBA" w:rsidRPr="005D105D">
        <w:rPr>
          <w:vertAlign w:val="superscript"/>
          <w:lang w:val="en-AU"/>
        </w:rPr>
        <w:t xml:space="preserve"> </w:t>
      </w:r>
      <w:r w:rsidR="00657BBA" w:rsidRPr="005D105D">
        <w:rPr>
          <w:lang w:val="en-AU"/>
        </w:rPr>
        <w:t>IRC-assessed PFS (the primary outcome) was not available after the first data-cut. ORCA was a pre-specified computer algorithm. The risk of bias was considered low as determinations of progressive disease were 97.2% consistent between the IRC and ORCA, with ORCA-assessed PFS being slightly more conservative.</w:t>
      </w:r>
    </w:p>
    <w:p w:rsidR="00657BBA" w:rsidRPr="005D105D" w:rsidRDefault="00F87D74" w:rsidP="00015689">
      <w:pPr>
        <w:pStyle w:val="TableNotes"/>
        <w:spacing w:after="120"/>
        <w:rPr>
          <w:rFonts w:ascii="Calibri" w:eastAsia="Calibri" w:hAnsi="Calibri"/>
          <w:lang w:val="en-AU"/>
        </w:rPr>
      </w:pPr>
      <w:proofErr w:type="gramStart"/>
      <w:r w:rsidRPr="005D105D">
        <w:rPr>
          <w:rFonts w:eastAsia="Calibri"/>
          <w:vertAlign w:val="superscript"/>
          <w:lang w:val="en-AU"/>
        </w:rPr>
        <w:t>b</w:t>
      </w:r>
      <w:proofErr w:type="gramEnd"/>
      <w:r w:rsidR="00657BBA" w:rsidRPr="005D105D">
        <w:rPr>
          <w:rFonts w:eastAsia="Calibri"/>
          <w:lang w:val="en-AU"/>
        </w:rPr>
        <w:t xml:space="preserve"> While this was the 3 March 2016 data-cut, PFS data were only available to the end of April 2015</w:t>
      </w:r>
      <w:r w:rsidR="00966269" w:rsidRPr="005D105D">
        <w:rPr>
          <w:rFonts w:eastAsia="Calibri"/>
          <w:lang w:val="en-AU"/>
        </w:rPr>
        <w:t>, so the median follow-up for PFS was much shorter than the median follow-up for overall survival</w:t>
      </w:r>
      <w:r w:rsidR="00433FAB" w:rsidRPr="005D105D">
        <w:rPr>
          <w:rFonts w:eastAsia="Calibri"/>
          <w:lang w:val="en-AU"/>
        </w:rPr>
        <w:t>.</w:t>
      </w:r>
    </w:p>
    <w:p w:rsidR="00001CF2" w:rsidRDefault="00001CF2" w:rsidP="00001CF2">
      <w:pPr>
        <w:pStyle w:val="Caption"/>
        <w:jc w:val="both"/>
      </w:pPr>
      <w:r>
        <w:t xml:space="preserve">Figure </w:t>
      </w:r>
      <w:r w:rsidR="002C7E92">
        <w:rPr>
          <w:noProof/>
        </w:rPr>
        <w:t>1</w:t>
      </w:r>
      <w:r w:rsidRPr="009F65EF">
        <w:t>: Kaplan-Meier curve for PFS from the 3 March 2016 data-cut</w:t>
      </w:r>
    </w:p>
    <w:p w:rsidR="00657BBA" w:rsidRPr="005D105D" w:rsidRDefault="00657BBA" w:rsidP="00657BBA">
      <w:pPr>
        <w:keepNext/>
        <w:keepLines/>
        <w:widowControl w:val="0"/>
        <w:spacing w:after="0"/>
        <w:contextualSpacing/>
        <w:jc w:val="both"/>
        <w:rPr>
          <w:rFonts w:ascii="Arial Narrow" w:eastAsia="Calibri" w:hAnsi="Arial Narrow" w:cs="Arial"/>
          <w:snapToGrid w:val="0"/>
          <w:sz w:val="18"/>
          <w:szCs w:val="20"/>
          <w:lang w:val="en-AU"/>
        </w:rPr>
      </w:pPr>
      <w:r w:rsidRPr="00F15954">
        <w:rPr>
          <w:rFonts w:ascii="Arial Narrow" w:eastAsia="Calibri" w:hAnsi="Arial Narrow" w:cs="Arial"/>
          <w:noProof/>
          <w:sz w:val="18"/>
          <w:szCs w:val="20"/>
          <w:lang w:val="en-AU" w:eastAsia="en-AU"/>
        </w:rPr>
        <w:drawing>
          <wp:inline distT="0" distB="0" distL="0" distR="0" wp14:anchorId="6BBD5CB6" wp14:editId="5A9AB35E">
            <wp:extent cx="3780430" cy="1808328"/>
            <wp:effectExtent l="19050" t="19050" r="10795" b="20955"/>
            <wp:docPr id="4" name="Picture 4" descr="C:\Users\s2980935\Downloads\PFS EMA ad-hoc with median follow-up line.png" title="Kaplan-Meier curve for PFS from the 3 March 2016 data-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2980935\Downloads\PFS EMA ad-hoc with median follow-up line.png"/>
                    <pic:cNvPicPr>
                      <a:picLocks noChangeAspect="1" noChangeArrowheads="1"/>
                    </pic:cNvPicPr>
                  </pic:nvPicPr>
                  <pic:blipFill rotWithShape="1">
                    <a:blip r:embed="rId15">
                      <a:extLst>
                        <a:ext uri="{28A0092B-C50C-407E-A947-70E740481C1C}">
                          <a14:useLocalDpi xmlns:a14="http://schemas.microsoft.com/office/drawing/2010/main" val="0"/>
                        </a:ext>
                      </a:extLst>
                    </a:blip>
                    <a:srcRect r="-1341"/>
                    <a:stretch/>
                  </pic:blipFill>
                  <pic:spPr bwMode="auto">
                    <a:xfrm>
                      <a:off x="0" y="0"/>
                      <a:ext cx="3783087" cy="1809599"/>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r w:rsidRPr="005D105D">
        <w:rPr>
          <w:rFonts w:ascii="Arial Narrow" w:eastAsia="Calibri" w:hAnsi="Arial Narrow" w:cs="Arial"/>
          <w:snapToGrid w:val="0"/>
          <w:sz w:val="18"/>
          <w:szCs w:val="20"/>
          <w:lang w:val="en-AU"/>
        </w:rPr>
        <w:t xml:space="preserve"> </w:t>
      </w:r>
    </w:p>
    <w:p w:rsidR="00657BBA" w:rsidRPr="005D105D" w:rsidRDefault="00657BBA" w:rsidP="002C5975">
      <w:pPr>
        <w:pStyle w:val="TableNotes"/>
        <w:rPr>
          <w:lang w:val="en-AU"/>
        </w:rPr>
      </w:pPr>
      <w:r w:rsidRPr="005D105D">
        <w:rPr>
          <w:lang w:val="en-AU"/>
        </w:rPr>
        <w:t xml:space="preserve">Source: Figures 2.5-1 to 2.5-2, p69 of the resubmission </w:t>
      </w:r>
    </w:p>
    <w:p w:rsidR="00657BBA" w:rsidRPr="005D105D" w:rsidRDefault="00657BBA" w:rsidP="008B211E">
      <w:pPr>
        <w:pStyle w:val="TableNotes"/>
        <w:spacing w:after="120"/>
        <w:rPr>
          <w:lang w:val="en-AU"/>
        </w:rPr>
      </w:pPr>
      <w:proofErr w:type="spellStart"/>
      <w:r w:rsidRPr="005D105D">
        <w:rPr>
          <w:lang w:val="en-AU"/>
        </w:rPr>
        <w:t>Bd</w:t>
      </w:r>
      <w:proofErr w:type="spellEnd"/>
      <w:r w:rsidRPr="005D105D">
        <w:rPr>
          <w:lang w:val="en-AU"/>
        </w:rPr>
        <w:t xml:space="preserve"> = </w:t>
      </w:r>
      <w:proofErr w:type="spellStart"/>
      <w:r w:rsidRPr="005D105D">
        <w:rPr>
          <w:lang w:val="en-AU"/>
        </w:rPr>
        <w:t>bortezomib</w:t>
      </w:r>
      <w:proofErr w:type="spellEnd"/>
      <w:r w:rsidRPr="005D105D">
        <w:rPr>
          <w:lang w:val="en-AU"/>
        </w:rPr>
        <w:t xml:space="preserve"> + dexamethasone; Cd = carfilzomib + dexamethasone; PFS = progression free survival</w:t>
      </w:r>
    </w:p>
    <w:p w:rsidR="00657BBA" w:rsidRPr="005D105D" w:rsidRDefault="00657BBA" w:rsidP="003A432B">
      <w:pPr>
        <w:pStyle w:val="ListParagraph"/>
        <w:numPr>
          <w:ilvl w:val="1"/>
          <w:numId w:val="1"/>
        </w:numPr>
        <w:jc w:val="both"/>
        <w:rPr>
          <w:rFonts w:ascii="Calibri" w:eastAsia="Calibri" w:hAnsi="Calibri" w:cs="Arial"/>
          <w:lang w:val="en-AU"/>
        </w:rPr>
      </w:pPr>
      <w:r w:rsidRPr="005D105D">
        <w:rPr>
          <w:rFonts w:ascii="Calibri" w:eastAsia="Calibri" w:hAnsi="Calibri" w:cs="Arial"/>
          <w:lang w:val="en-AU"/>
        </w:rPr>
        <w:t xml:space="preserve">In the updated results, median PFS was reached in both arms and was 16.8 months for Cd versus 9.3 months for </w:t>
      </w:r>
      <w:proofErr w:type="spellStart"/>
      <w:r w:rsidRPr="005D105D">
        <w:rPr>
          <w:rFonts w:ascii="Calibri" w:eastAsia="Calibri" w:hAnsi="Calibri" w:cs="Arial"/>
          <w:lang w:val="en-AU"/>
        </w:rPr>
        <w:t>Bd</w:t>
      </w:r>
      <w:proofErr w:type="spellEnd"/>
      <w:r w:rsidRPr="005D105D">
        <w:rPr>
          <w:rFonts w:ascii="Calibri" w:eastAsia="Calibri" w:hAnsi="Calibri" w:cs="Arial"/>
          <w:lang w:val="en-AU"/>
        </w:rPr>
        <w:t xml:space="preserve">, an increase of 7.5 months. The PFS hazard ratio (HR) was consistent between the two data-cuts. </w:t>
      </w:r>
    </w:p>
    <w:p w:rsidR="00657BBA" w:rsidRPr="005D105D" w:rsidRDefault="00657BBA" w:rsidP="003A432B">
      <w:pPr>
        <w:pStyle w:val="ListParagraph"/>
        <w:numPr>
          <w:ilvl w:val="1"/>
          <w:numId w:val="1"/>
        </w:numPr>
        <w:jc w:val="both"/>
        <w:rPr>
          <w:rFonts w:ascii="Calibri" w:eastAsia="Calibri" w:hAnsi="Calibri" w:cs="Arial"/>
          <w:lang w:val="en-AU"/>
        </w:rPr>
      </w:pPr>
      <w:r w:rsidRPr="005D105D">
        <w:rPr>
          <w:rFonts w:ascii="Calibri" w:eastAsia="Calibri" w:hAnsi="Calibri" w:cs="Arial"/>
          <w:lang w:val="en-AU"/>
        </w:rPr>
        <w:t xml:space="preserve">Table </w:t>
      </w:r>
      <w:r w:rsidR="001369CE" w:rsidRPr="005D105D">
        <w:rPr>
          <w:rFonts w:ascii="Calibri" w:eastAsia="Calibri" w:hAnsi="Calibri" w:cs="Arial"/>
          <w:lang w:val="en-AU"/>
        </w:rPr>
        <w:t>7</w:t>
      </w:r>
      <w:r w:rsidRPr="005D105D">
        <w:rPr>
          <w:rFonts w:ascii="Calibri" w:eastAsia="Calibri" w:hAnsi="Calibri" w:cs="Arial"/>
          <w:lang w:val="en-AU"/>
        </w:rPr>
        <w:t xml:space="preserve"> summarises the OS results across the three data-cuts. Figure 2 shows the Kaplan-Meier curves for OS from the most recent data-cut (</w:t>
      </w:r>
      <w:r w:rsidR="00B3743C" w:rsidRPr="005D105D">
        <w:rPr>
          <w:rFonts w:ascii="Calibri" w:eastAsia="Calibri" w:hAnsi="Calibri" w:cs="Arial"/>
          <w:lang w:val="en-AU"/>
        </w:rPr>
        <w:t xml:space="preserve">3 </w:t>
      </w:r>
      <w:r w:rsidRPr="005D105D">
        <w:rPr>
          <w:rFonts w:ascii="Calibri" w:eastAsia="Calibri" w:hAnsi="Calibri" w:cs="Arial"/>
          <w:lang w:val="en-AU"/>
        </w:rPr>
        <w:t>January 2017).</w:t>
      </w:r>
    </w:p>
    <w:p w:rsidR="00001CF2" w:rsidRDefault="00001CF2" w:rsidP="00001CF2">
      <w:pPr>
        <w:pStyle w:val="Caption"/>
      </w:pPr>
      <w:r>
        <w:t xml:space="preserve">Table </w:t>
      </w:r>
      <w:r w:rsidR="002C7E92">
        <w:rPr>
          <w:noProof/>
        </w:rPr>
        <w:t>7</w:t>
      </w:r>
      <w:r w:rsidRPr="00005017">
        <w:t>: Results of OS across the relevant data-cuts of ENDEAVOR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49"/>
        <w:gridCol w:w="1001"/>
        <w:gridCol w:w="955"/>
        <w:gridCol w:w="957"/>
        <w:gridCol w:w="957"/>
        <w:gridCol w:w="955"/>
        <w:gridCol w:w="850"/>
        <w:gridCol w:w="848"/>
        <w:gridCol w:w="1110"/>
      </w:tblGrid>
      <w:tr w:rsidR="00657BBA" w:rsidRPr="00BC16CA" w:rsidTr="00001CF2">
        <w:trPr>
          <w:trHeight w:val="287"/>
        </w:trPr>
        <w:tc>
          <w:tcPr>
            <w:tcW w:w="797" w:type="pct"/>
            <w:vMerge w:val="restart"/>
            <w:vAlign w:val="center"/>
          </w:tcPr>
          <w:p w:rsidR="00B00701" w:rsidRPr="005D105D" w:rsidRDefault="00657BBA" w:rsidP="003A432B">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Data-cut</w:t>
            </w:r>
            <w:r w:rsidR="007607C9" w:rsidRPr="005D105D">
              <w:rPr>
                <w:rFonts w:ascii="Arial Narrow" w:eastAsia="Calibri" w:hAnsi="Arial Narrow" w:cs="Arial"/>
                <w:b/>
                <w:sz w:val="20"/>
                <w:lang w:val="en-AU"/>
              </w:rPr>
              <w:t xml:space="preserve"> </w:t>
            </w:r>
          </w:p>
          <w:p w:rsidR="007607C9" w:rsidRPr="005D105D" w:rsidRDefault="007607C9" w:rsidP="003A432B">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 xml:space="preserve">(and whether used </w:t>
            </w:r>
            <w:r w:rsidR="00B00701" w:rsidRPr="005D105D">
              <w:rPr>
                <w:rFonts w:ascii="Arial Narrow" w:eastAsia="Calibri" w:hAnsi="Arial Narrow" w:cs="Arial"/>
                <w:b/>
                <w:sz w:val="20"/>
                <w:lang w:val="en-AU"/>
              </w:rPr>
              <w:t xml:space="preserve">in </w:t>
            </w:r>
            <w:r w:rsidRPr="005D105D">
              <w:rPr>
                <w:rFonts w:ascii="Arial Narrow" w:eastAsia="Calibri" w:hAnsi="Arial Narrow" w:cs="Arial"/>
                <w:b/>
                <w:sz w:val="20"/>
                <w:lang w:val="en-AU"/>
              </w:rPr>
              <w:t>previous</w:t>
            </w:r>
            <w:r w:rsidR="00B00701" w:rsidRPr="005D105D">
              <w:rPr>
                <w:rFonts w:ascii="Arial Narrow" w:eastAsia="Calibri" w:hAnsi="Arial Narrow" w:cs="Arial"/>
                <w:b/>
                <w:sz w:val="20"/>
                <w:lang w:val="en-AU"/>
              </w:rPr>
              <w:t xml:space="preserve"> submission</w:t>
            </w:r>
            <w:r w:rsidRPr="005D105D">
              <w:rPr>
                <w:rFonts w:ascii="Arial Narrow" w:eastAsia="Calibri" w:hAnsi="Arial Narrow" w:cs="Arial"/>
                <w:b/>
                <w:sz w:val="20"/>
                <w:lang w:val="en-AU"/>
              </w:rPr>
              <w:t>)</w:t>
            </w:r>
          </w:p>
        </w:tc>
        <w:tc>
          <w:tcPr>
            <w:tcW w:w="551" w:type="pct"/>
            <w:vMerge w:val="restart"/>
            <w:vAlign w:val="center"/>
          </w:tcPr>
          <w:p w:rsidR="00657BBA" w:rsidRPr="005D105D" w:rsidRDefault="00657BBA" w:rsidP="003A432B">
            <w:pPr>
              <w:keepNext/>
              <w:spacing w:before="40" w:after="40"/>
              <w:rPr>
                <w:rFonts w:ascii="Arial Narrow" w:eastAsia="Calibri" w:hAnsi="Arial Narrow" w:cs="Arial"/>
                <w:b/>
                <w:sz w:val="20"/>
                <w:vertAlign w:val="superscript"/>
                <w:lang w:val="en-AU"/>
              </w:rPr>
            </w:pPr>
            <w:r w:rsidRPr="005D105D">
              <w:rPr>
                <w:rFonts w:ascii="Arial Narrow" w:eastAsia="Calibri" w:hAnsi="Arial Narrow" w:cs="Arial"/>
                <w:b/>
                <w:sz w:val="20"/>
                <w:lang w:val="en-AU"/>
              </w:rPr>
              <w:t>Median follow-up for OS</w:t>
            </w:r>
          </w:p>
        </w:tc>
        <w:tc>
          <w:tcPr>
            <w:tcW w:w="1053" w:type="pct"/>
            <w:gridSpan w:val="2"/>
            <w:vAlign w:val="center"/>
          </w:tcPr>
          <w:p w:rsidR="00657BBA" w:rsidRPr="005D105D" w:rsidRDefault="00657BBA" w:rsidP="003A432B">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Cd (N = 464)</w:t>
            </w:r>
          </w:p>
        </w:tc>
        <w:tc>
          <w:tcPr>
            <w:tcW w:w="1053" w:type="pct"/>
            <w:gridSpan w:val="2"/>
            <w:vAlign w:val="center"/>
          </w:tcPr>
          <w:p w:rsidR="00657BBA" w:rsidRPr="005D105D" w:rsidRDefault="00657BBA" w:rsidP="003A432B">
            <w:pPr>
              <w:keepNext/>
              <w:spacing w:before="40" w:after="40"/>
              <w:rPr>
                <w:rFonts w:ascii="Arial Narrow" w:eastAsia="Calibri" w:hAnsi="Arial Narrow" w:cs="Arial"/>
                <w:b/>
                <w:sz w:val="20"/>
                <w:lang w:val="en-AU"/>
              </w:rPr>
            </w:pPr>
            <w:proofErr w:type="spellStart"/>
            <w:r w:rsidRPr="005D105D">
              <w:rPr>
                <w:rFonts w:ascii="Arial Narrow" w:eastAsia="Calibri" w:hAnsi="Arial Narrow" w:cs="Arial"/>
                <w:b/>
                <w:sz w:val="20"/>
                <w:lang w:val="en-AU"/>
              </w:rPr>
              <w:t>Bd</w:t>
            </w:r>
            <w:proofErr w:type="spellEnd"/>
            <w:r w:rsidRPr="005D105D">
              <w:rPr>
                <w:rFonts w:ascii="Arial Narrow" w:eastAsia="Calibri" w:hAnsi="Arial Narrow" w:cs="Arial"/>
                <w:b/>
                <w:sz w:val="20"/>
                <w:lang w:val="en-AU"/>
              </w:rPr>
              <w:t xml:space="preserve"> (N = 465)</w:t>
            </w:r>
          </w:p>
        </w:tc>
        <w:tc>
          <w:tcPr>
            <w:tcW w:w="468" w:type="pct"/>
            <w:vMerge w:val="restart"/>
            <w:vAlign w:val="center"/>
          </w:tcPr>
          <w:p w:rsidR="00657BBA" w:rsidRPr="005D105D" w:rsidRDefault="00657BBA" w:rsidP="003A432B">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Δ median, months</w:t>
            </w:r>
          </w:p>
        </w:tc>
        <w:tc>
          <w:tcPr>
            <w:tcW w:w="467" w:type="pct"/>
            <w:vMerge w:val="restart"/>
            <w:vAlign w:val="center"/>
          </w:tcPr>
          <w:p w:rsidR="00657BBA" w:rsidRPr="005D105D" w:rsidRDefault="00657BBA" w:rsidP="003A432B">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 xml:space="preserve">P value (log rank test) </w:t>
            </w:r>
          </w:p>
        </w:tc>
        <w:tc>
          <w:tcPr>
            <w:tcW w:w="612" w:type="pct"/>
            <w:vMerge w:val="restart"/>
            <w:vAlign w:val="center"/>
          </w:tcPr>
          <w:p w:rsidR="00657BBA" w:rsidRPr="005D105D" w:rsidRDefault="00657BBA" w:rsidP="003A432B">
            <w:pPr>
              <w:keepNext/>
              <w:spacing w:before="40" w:after="40"/>
              <w:rPr>
                <w:rFonts w:ascii="Arial Narrow" w:eastAsia="Calibri" w:hAnsi="Arial Narrow" w:cs="Arial"/>
                <w:b/>
                <w:sz w:val="20"/>
                <w:vertAlign w:val="superscript"/>
                <w:lang w:val="en-AU"/>
              </w:rPr>
            </w:pPr>
            <w:r w:rsidRPr="005D105D">
              <w:rPr>
                <w:rFonts w:ascii="Arial Narrow" w:eastAsia="Calibri" w:hAnsi="Arial Narrow" w:cs="Arial"/>
                <w:b/>
                <w:sz w:val="20"/>
                <w:lang w:val="en-AU"/>
              </w:rPr>
              <w:t xml:space="preserve">HR </w:t>
            </w:r>
            <w:r w:rsidR="00940405" w:rsidRPr="005D105D">
              <w:rPr>
                <w:rFonts w:ascii="Arial Narrow" w:eastAsia="Calibri" w:hAnsi="Arial Narrow" w:cs="Arial"/>
                <w:b/>
                <w:sz w:val="20"/>
                <w:vertAlign w:val="superscript"/>
                <w:lang w:val="en-AU"/>
              </w:rPr>
              <w:t>a</w:t>
            </w:r>
          </w:p>
          <w:p w:rsidR="00657BBA" w:rsidRPr="005D105D" w:rsidRDefault="00657BBA" w:rsidP="003A432B">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(95% CI)</w:t>
            </w:r>
          </w:p>
        </w:tc>
      </w:tr>
      <w:tr w:rsidR="00657BBA" w:rsidRPr="00BC16CA" w:rsidTr="00001CF2">
        <w:trPr>
          <w:trHeight w:val="664"/>
        </w:trPr>
        <w:tc>
          <w:tcPr>
            <w:tcW w:w="797" w:type="pct"/>
            <w:vMerge/>
            <w:vAlign w:val="center"/>
          </w:tcPr>
          <w:p w:rsidR="00657BBA" w:rsidRPr="005D105D" w:rsidRDefault="00657BBA" w:rsidP="003A432B">
            <w:pPr>
              <w:keepNext/>
              <w:spacing w:before="40" w:after="40"/>
              <w:rPr>
                <w:rFonts w:ascii="Arial Narrow" w:eastAsia="Calibri" w:hAnsi="Arial Narrow" w:cs="Arial"/>
                <w:sz w:val="20"/>
                <w:lang w:val="en-AU"/>
              </w:rPr>
            </w:pPr>
          </w:p>
        </w:tc>
        <w:tc>
          <w:tcPr>
            <w:tcW w:w="551" w:type="pct"/>
            <w:vMerge/>
            <w:vAlign w:val="center"/>
          </w:tcPr>
          <w:p w:rsidR="00657BBA" w:rsidRPr="005D105D" w:rsidRDefault="00657BBA" w:rsidP="003A432B">
            <w:pPr>
              <w:keepNext/>
              <w:spacing w:before="40" w:after="40"/>
              <w:rPr>
                <w:rFonts w:ascii="Arial Narrow" w:eastAsia="Calibri" w:hAnsi="Arial Narrow" w:cs="Arial"/>
                <w:sz w:val="20"/>
                <w:lang w:val="en-AU"/>
              </w:rPr>
            </w:pPr>
          </w:p>
        </w:tc>
        <w:tc>
          <w:tcPr>
            <w:tcW w:w="526" w:type="pct"/>
            <w:vAlign w:val="center"/>
          </w:tcPr>
          <w:p w:rsidR="00657BBA" w:rsidRPr="005D105D" w:rsidRDefault="00657BBA" w:rsidP="003A432B">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Pts with events (%)</w:t>
            </w:r>
          </w:p>
        </w:tc>
        <w:tc>
          <w:tcPr>
            <w:tcW w:w="527" w:type="pct"/>
            <w:vAlign w:val="center"/>
          </w:tcPr>
          <w:p w:rsidR="00657BBA" w:rsidRPr="005D105D" w:rsidRDefault="00657BBA" w:rsidP="003A432B">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Median OS (95% CI)</w:t>
            </w:r>
          </w:p>
        </w:tc>
        <w:tc>
          <w:tcPr>
            <w:tcW w:w="527" w:type="pct"/>
            <w:vAlign w:val="center"/>
          </w:tcPr>
          <w:p w:rsidR="00657BBA" w:rsidRPr="005D105D" w:rsidRDefault="00657BBA" w:rsidP="003A432B">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Pts</w:t>
            </w:r>
            <w:r w:rsidRPr="005D105D" w:rsidDel="00365F12">
              <w:rPr>
                <w:rFonts w:ascii="Arial Narrow" w:eastAsia="Calibri" w:hAnsi="Arial Narrow" w:cs="Arial"/>
                <w:b/>
                <w:sz w:val="20"/>
                <w:lang w:val="en-AU"/>
              </w:rPr>
              <w:t xml:space="preserve"> </w:t>
            </w:r>
            <w:r w:rsidRPr="005D105D">
              <w:rPr>
                <w:rFonts w:ascii="Arial Narrow" w:eastAsia="Calibri" w:hAnsi="Arial Narrow" w:cs="Arial"/>
                <w:b/>
                <w:sz w:val="20"/>
                <w:lang w:val="en-AU"/>
              </w:rPr>
              <w:t>with events (%)</w:t>
            </w:r>
          </w:p>
        </w:tc>
        <w:tc>
          <w:tcPr>
            <w:tcW w:w="526" w:type="pct"/>
            <w:vAlign w:val="center"/>
          </w:tcPr>
          <w:p w:rsidR="00657BBA" w:rsidRPr="005D105D" w:rsidRDefault="00657BBA" w:rsidP="003A432B">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Median OS (95% CI)</w:t>
            </w:r>
          </w:p>
        </w:tc>
        <w:tc>
          <w:tcPr>
            <w:tcW w:w="468" w:type="pct"/>
            <w:vMerge/>
            <w:vAlign w:val="center"/>
          </w:tcPr>
          <w:p w:rsidR="00657BBA" w:rsidRPr="005D105D" w:rsidRDefault="00657BBA" w:rsidP="003A432B">
            <w:pPr>
              <w:keepNext/>
              <w:spacing w:before="40" w:after="40"/>
              <w:rPr>
                <w:rFonts w:ascii="Arial Narrow" w:eastAsia="Calibri" w:hAnsi="Arial Narrow" w:cs="Arial"/>
                <w:b/>
                <w:sz w:val="20"/>
                <w:lang w:val="en-AU"/>
              </w:rPr>
            </w:pPr>
          </w:p>
        </w:tc>
        <w:tc>
          <w:tcPr>
            <w:tcW w:w="467" w:type="pct"/>
            <w:vMerge/>
            <w:vAlign w:val="center"/>
          </w:tcPr>
          <w:p w:rsidR="00657BBA" w:rsidRPr="005D105D" w:rsidRDefault="00657BBA" w:rsidP="003A432B">
            <w:pPr>
              <w:keepNext/>
              <w:spacing w:before="40" w:after="40"/>
              <w:rPr>
                <w:rFonts w:ascii="Arial Narrow" w:eastAsia="Calibri" w:hAnsi="Arial Narrow" w:cs="Arial"/>
                <w:b/>
                <w:sz w:val="20"/>
                <w:lang w:val="en-AU"/>
              </w:rPr>
            </w:pPr>
          </w:p>
        </w:tc>
        <w:tc>
          <w:tcPr>
            <w:tcW w:w="612" w:type="pct"/>
            <w:vMerge/>
            <w:vAlign w:val="center"/>
          </w:tcPr>
          <w:p w:rsidR="00657BBA" w:rsidRPr="005D105D" w:rsidRDefault="00657BBA" w:rsidP="003A432B">
            <w:pPr>
              <w:keepNext/>
              <w:spacing w:before="40" w:after="40"/>
              <w:rPr>
                <w:rFonts w:ascii="Arial Narrow" w:eastAsia="Calibri" w:hAnsi="Arial Narrow" w:cs="Arial"/>
                <w:b/>
                <w:sz w:val="20"/>
                <w:lang w:val="en-AU"/>
              </w:rPr>
            </w:pPr>
          </w:p>
        </w:tc>
      </w:tr>
      <w:tr w:rsidR="00657BBA" w:rsidRPr="00BC16CA" w:rsidTr="00001CF2">
        <w:trPr>
          <w:trHeight w:val="692"/>
        </w:trPr>
        <w:tc>
          <w:tcPr>
            <w:tcW w:w="797" w:type="pct"/>
            <w:vAlign w:val="center"/>
          </w:tcPr>
          <w:p w:rsidR="00657BBA" w:rsidRPr="005D105D" w:rsidRDefault="00657BBA" w:rsidP="003A432B">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10 Nov 2014</w:t>
            </w:r>
          </w:p>
          <w:p w:rsidR="00657BBA" w:rsidRPr="005D105D" w:rsidRDefault="00657BBA" w:rsidP="003A432B">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Seen previously</w:t>
            </w:r>
          </w:p>
        </w:tc>
        <w:tc>
          <w:tcPr>
            <w:tcW w:w="551" w:type="pct"/>
            <w:vAlign w:val="center"/>
          </w:tcPr>
          <w:p w:rsidR="00657BBA" w:rsidRPr="005D105D" w:rsidRDefault="00657BBA" w:rsidP="003A432B">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12.2 months</w:t>
            </w:r>
          </w:p>
        </w:tc>
        <w:tc>
          <w:tcPr>
            <w:tcW w:w="526" w:type="pct"/>
            <w:vAlign w:val="center"/>
          </w:tcPr>
          <w:p w:rsidR="00657BBA" w:rsidRPr="005D105D" w:rsidRDefault="00657BBA" w:rsidP="003A432B">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75 (16.2%)</w:t>
            </w:r>
          </w:p>
        </w:tc>
        <w:tc>
          <w:tcPr>
            <w:tcW w:w="527" w:type="pct"/>
            <w:vAlign w:val="center"/>
          </w:tcPr>
          <w:p w:rsidR="00657BBA" w:rsidRPr="005D105D" w:rsidRDefault="00657BBA" w:rsidP="003A432B">
            <w:pPr>
              <w:keepNext/>
              <w:spacing w:before="40" w:after="40"/>
              <w:rPr>
                <w:rFonts w:ascii="Arial Narrow" w:eastAsia="Batang" w:hAnsi="Arial Narrow" w:cs="Arial"/>
                <w:sz w:val="20"/>
                <w:szCs w:val="20"/>
                <w:lang w:val="en-AU"/>
              </w:rPr>
            </w:pPr>
            <w:r w:rsidRPr="005D105D">
              <w:rPr>
                <w:rFonts w:ascii="Arial Narrow" w:eastAsia="Batang" w:hAnsi="Arial Narrow" w:cs="Arial"/>
                <w:sz w:val="20"/>
                <w:szCs w:val="20"/>
                <w:lang w:val="en-AU"/>
              </w:rPr>
              <w:t>NE</w:t>
            </w:r>
          </w:p>
          <w:p w:rsidR="00657BBA" w:rsidRPr="005D105D" w:rsidRDefault="00657BBA" w:rsidP="003A432B">
            <w:pPr>
              <w:keepNext/>
              <w:spacing w:before="40" w:after="40"/>
              <w:rPr>
                <w:rFonts w:ascii="Arial Narrow" w:eastAsia="Calibri" w:hAnsi="Arial Narrow" w:cs="Arial"/>
                <w:sz w:val="20"/>
                <w:lang w:val="en-AU"/>
              </w:rPr>
            </w:pPr>
            <w:r w:rsidRPr="005D105D">
              <w:rPr>
                <w:rFonts w:ascii="Arial Narrow" w:eastAsia="Batang" w:hAnsi="Arial Narrow" w:cs="Arial"/>
                <w:sz w:val="20"/>
                <w:szCs w:val="20"/>
                <w:lang w:val="en-AU"/>
              </w:rPr>
              <w:t>(NE, NE)</w:t>
            </w:r>
          </w:p>
        </w:tc>
        <w:tc>
          <w:tcPr>
            <w:tcW w:w="527" w:type="pct"/>
            <w:vAlign w:val="center"/>
          </w:tcPr>
          <w:p w:rsidR="00657BBA" w:rsidRPr="005D105D" w:rsidRDefault="00657BBA" w:rsidP="003A432B">
            <w:pPr>
              <w:keepNext/>
              <w:spacing w:before="40" w:after="40"/>
              <w:rPr>
                <w:rFonts w:ascii="Arial Narrow" w:eastAsia="Calibri" w:hAnsi="Arial Narrow" w:cs="Arial"/>
                <w:sz w:val="20"/>
                <w:lang w:val="en-AU"/>
              </w:rPr>
            </w:pPr>
            <w:r w:rsidRPr="005D105D">
              <w:rPr>
                <w:rFonts w:ascii="Arial Narrow" w:eastAsia="Calibri" w:hAnsi="Arial Narrow" w:cs="Times New Roman"/>
                <w:sz w:val="20"/>
                <w:szCs w:val="20"/>
                <w:lang w:val="en-AU" w:eastAsia="en-AU"/>
              </w:rPr>
              <w:t>88 (18.9%)</w:t>
            </w:r>
          </w:p>
        </w:tc>
        <w:tc>
          <w:tcPr>
            <w:tcW w:w="526" w:type="pct"/>
            <w:vAlign w:val="center"/>
          </w:tcPr>
          <w:p w:rsidR="00657BBA" w:rsidRPr="005D105D" w:rsidRDefault="00657BBA" w:rsidP="003A432B">
            <w:pPr>
              <w:keepNext/>
              <w:spacing w:before="40" w:after="40"/>
              <w:rPr>
                <w:rFonts w:ascii="Arial Narrow" w:eastAsia="Batang" w:hAnsi="Arial Narrow" w:cs="Arial"/>
                <w:sz w:val="20"/>
                <w:szCs w:val="20"/>
                <w:lang w:val="en-AU"/>
              </w:rPr>
            </w:pPr>
            <w:r w:rsidRPr="005D105D">
              <w:rPr>
                <w:rFonts w:ascii="Arial Narrow" w:eastAsia="Batang" w:hAnsi="Arial Narrow" w:cs="Arial"/>
                <w:sz w:val="20"/>
                <w:szCs w:val="20"/>
                <w:lang w:val="en-AU"/>
              </w:rPr>
              <w:t>24.3</w:t>
            </w:r>
          </w:p>
          <w:p w:rsidR="00657BBA" w:rsidRPr="005D105D" w:rsidRDefault="00657BBA" w:rsidP="003A432B">
            <w:pPr>
              <w:keepNext/>
              <w:spacing w:before="40" w:after="40"/>
              <w:rPr>
                <w:rFonts w:ascii="Arial Narrow" w:eastAsia="Calibri" w:hAnsi="Arial Narrow" w:cs="Arial"/>
                <w:sz w:val="20"/>
                <w:lang w:val="en-AU"/>
              </w:rPr>
            </w:pPr>
            <w:r w:rsidRPr="005D105D">
              <w:rPr>
                <w:rFonts w:ascii="Arial Narrow" w:eastAsia="Batang" w:hAnsi="Arial Narrow" w:cs="Arial"/>
                <w:sz w:val="20"/>
                <w:szCs w:val="20"/>
                <w:lang w:val="en-AU"/>
              </w:rPr>
              <w:t>(24.3, NE)</w:t>
            </w:r>
          </w:p>
        </w:tc>
        <w:tc>
          <w:tcPr>
            <w:tcW w:w="468" w:type="pct"/>
            <w:vAlign w:val="center"/>
          </w:tcPr>
          <w:p w:rsidR="00657BBA" w:rsidRPr="005D105D" w:rsidRDefault="00657BBA" w:rsidP="003A432B">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NE</w:t>
            </w:r>
          </w:p>
        </w:tc>
        <w:tc>
          <w:tcPr>
            <w:tcW w:w="467" w:type="pct"/>
            <w:vAlign w:val="center"/>
          </w:tcPr>
          <w:p w:rsidR="00657BBA" w:rsidRPr="005D105D" w:rsidRDefault="00657BBA" w:rsidP="003A432B">
            <w:pPr>
              <w:keepNext/>
              <w:spacing w:before="40" w:after="40"/>
              <w:rPr>
                <w:rFonts w:ascii="Arial Narrow" w:eastAsia="Calibri" w:hAnsi="Arial Narrow" w:cs="Arial"/>
                <w:sz w:val="20"/>
                <w:lang w:val="en-AU"/>
              </w:rPr>
            </w:pPr>
            <w:r w:rsidRPr="005D105D">
              <w:rPr>
                <w:rFonts w:ascii="Arial Narrow" w:eastAsia="Calibri" w:hAnsi="Arial Narrow" w:cs="Arial"/>
                <w:sz w:val="20"/>
                <w:szCs w:val="20"/>
                <w:lang w:val="en-AU"/>
              </w:rPr>
              <w:t>0.0650</w:t>
            </w:r>
          </w:p>
        </w:tc>
        <w:tc>
          <w:tcPr>
            <w:tcW w:w="612" w:type="pct"/>
            <w:vAlign w:val="center"/>
          </w:tcPr>
          <w:p w:rsidR="00657BBA" w:rsidRPr="005D105D" w:rsidRDefault="00657BBA" w:rsidP="003A432B">
            <w:pPr>
              <w:keepNext/>
              <w:spacing w:before="40" w:after="40"/>
              <w:rPr>
                <w:rFonts w:ascii="Arial Narrow" w:eastAsia="Calibri" w:hAnsi="Arial Narrow" w:cs="Arial"/>
                <w:sz w:val="20"/>
                <w:szCs w:val="20"/>
                <w:lang w:val="en-AU"/>
              </w:rPr>
            </w:pPr>
            <w:r w:rsidRPr="005D105D">
              <w:rPr>
                <w:rFonts w:ascii="Arial Narrow" w:eastAsia="Calibri" w:hAnsi="Arial Narrow" w:cs="Arial"/>
                <w:sz w:val="20"/>
                <w:szCs w:val="20"/>
                <w:lang w:val="en-AU"/>
              </w:rPr>
              <w:t xml:space="preserve">0.79 </w:t>
            </w:r>
          </w:p>
          <w:p w:rsidR="00657BBA" w:rsidRPr="005D105D" w:rsidRDefault="00657BBA" w:rsidP="003A432B">
            <w:pPr>
              <w:keepNext/>
              <w:spacing w:before="40" w:after="40"/>
              <w:rPr>
                <w:rFonts w:ascii="Arial Narrow" w:eastAsia="Calibri" w:hAnsi="Arial Narrow" w:cs="Arial"/>
                <w:sz w:val="20"/>
                <w:lang w:val="en-AU"/>
              </w:rPr>
            </w:pPr>
            <w:r w:rsidRPr="005D105D">
              <w:rPr>
                <w:rFonts w:ascii="Arial Narrow" w:eastAsia="Calibri" w:hAnsi="Arial Narrow" w:cs="Arial"/>
                <w:sz w:val="20"/>
                <w:szCs w:val="20"/>
                <w:lang w:val="en-AU"/>
              </w:rPr>
              <w:t>(0.58, 1.08)</w:t>
            </w:r>
          </w:p>
        </w:tc>
      </w:tr>
      <w:tr w:rsidR="00657BBA" w:rsidRPr="00BC16CA" w:rsidTr="00001CF2">
        <w:trPr>
          <w:trHeight w:val="701"/>
        </w:trPr>
        <w:tc>
          <w:tcPr>
            <w:tcW w:w="797" w:type="pct"/>
            <w:vAlign w:val="center"/>
          </w:tcPr>
          <w:p w:rsidR="00657BBA" w:rsidRPr="005D105D" w:rsidRDefault="00657BBA" w:rsidP="003A432B">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3 Mar 2016</w:t>
            </w:r>
          </w:p>
          <w:p w:rsidR="00657BBA" w:rsidRPr="005D105D" w:rsidRDefault="00657BBA" w:rsidP="003A432B">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New</w:t>
            </w:r>
          </w:p>
        </w:tc>
        <w:tc>
          <w:tcPr>
            <w:tcW w:w="551" w:type="pct"/>
            <w:vAlign w:val="center"/>
          </w:tcPr>
          <w:p w:rsidR="00657BBA" w:rsidRPr="005D105D" w:rsidRDefault="00657BBA" w:rsidP="003A432B">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26.8 months</w:t>
            </w:r>
          </w:p>
        </w:tc>
        <w:tc>
          <w:tcPr>
            <w:tcW w:w="526" w:type="pct"/>
            <w:vAlign w:val="center"/>
          </w:tcPr>
          <w:p w:rsidR="00657BBA" w:rsidRPr="005D105D" w:rsidRDefault="00657BBA" w:rsidP="003A432B">
            <w:pPr>
              <w:keepNext/>
              <w:spacing w:before="40" w:after="40"/>
              <w:rPr>
                <w:rFonts w:ascii="Arial Narrow" w:eastAsia="Calibri" w:hAnsi="Arial Narrow" w:cs="Arial"/>
                <w:sz w:val="20"/>
                <w:szCs w:val="20"/>
                <w:lang w:val="en-AU" w:eastAsia="en-AU"/>
              </w:rPr>
            </w:pPr>
            <w:r w:rsidRPr="005D105D">
              <w:rPr>
                <w:rFonts w:ascii="Arial Narrow" w:eastAsia="Calibri" w:hAnsi="Arial Narrow" w:cs="Arial"/>
                <w:sz w:val="20"/>
                <w:szCs w:val="20"/>
                <w:lang w:val="en-AU" w:eastAsia="en-AU"/>
              </w:rPr>
              <w:t>153 (33.0%)</w:t>
            </w:r>
          </w:p>
        </w:tc>
        <w:tc>
          <w:tcPr>
            <w:tcW w:w="527" w:type="pct"/>
            <w:vAlign w:val="center"/>
          </w:tcPr>
          <w:p w:rsidR="00657BBA" w:rsidRPr="005D105D" w:rsidRDefault="00657BBA" w:rsidP="003A432B">
            <w:pPr>
              <w:keepNext/>
              <w:spacing w:before="40" w:after="40"/>
              <w:rPr>
                <w:rFonts w:ascii="Arial Narrow" w:eastAsia="Calibri" w:hAnsi="Arial Narrow" w:cs="Arial"/>
                <w:sz w:val="20"/>
                <w:szCs w:val="20"/>
                <w:lang w:val="en-AU"/>
              </w:rPr>
            </w:pPr>
            <w:r w:rsidRPr="005D105D">
              <w:rPr>
                <w:rFonts w:ascii="Arial Narrow" w:eastAsia="Calibri" w:hAnsi="Arial Narrow" w:cs="Arial"/>
                <w:sz w:val="20"/>
                <w:szCs w:val="20"/>
                <w:lang w:val="en-AU"/>
              </w:rPr>
              <w:t>NE</w:t>
            </w:r>
          </w:p>
          <w:p w:rsidR="00657BBA" w:rsidRPr="005D105D" w:rsidRDefault="00657BBA" w:rsidP="003A432B">
            <w:pPr>
              <w:keepNext/>
              <w:spacing w:before="40" w:after="40"/>
              <w:rPr>
                <w:rFonts w:ascii="Arial Narrow" w:eastAsia="Calibri" w:hAnsi="Arial Narrow" w:cs="Arial"/>
                <w:sz w:val="20"/>
                <w:szCs w:val="20"/>
                <w:lang w:val="en-AU"/>
              </w:rPr>
            </w:pPr>
            <w:r w:rsidRPr="005D105D">
              <w:rPr>
                <w:rFonts w:ascii="Arial Narrow" w:eastAsia="Calibri" w:hAnsi="Arial Narrow" w:cs="Arial"/>
                <w:sz w:val="20"/>
                <w:szCs w:val="20"/>
                <w:lang w:val="en-AU"/>
              </w:rPr>
              <w:t>(NE, NE)</w:t>
            </w:r>
          </w:p>
        </w:tc>
        <w:tc>
          <w:tcPr>
            <w:tcW w:w="527" w:type="pct"/>
            <w:vAlign w:val="center"/>
          </w:tcPr>
          <w:p w:rsidR="00657BBA" w:rsidRPr="005D105D" w:rsidRDefault="00657BBA" w:rsidP="003A432B">
            <w:pPr>
              <w:keepNext/>
              <w:spacing w:before="40" w:after="40"/>
              <w:rPr>
                <w:rFonts w:ascii="Arial Narrow" w:eastAsia="Calibri" w:hAnsi="Arial Narrow" w:cs="Arial"/>
                <w:sz w:val="20"/>
                <w:lang w:val="en-AU" w:eastAsia="en-AU"/>
              </w:rPr>
            </w:pPr>
            <w:r w:rsidRPr="005D105D">
              <w:rPr>
                <w:rFonts w:ascii="Arial Narrow" w:eastAsia="Calibri" w:hAnsi="Arial Narrow" w:cs="Arial"/>
                <w:sz w:val="20"/>
                <w:szCs w:val="20"/>
                <w:lang w:val="en-AU"/>
              </w:rPr>
              <w:t>169 (36.3%)</w:t>
            </w:r>
          </w:p>
        </w:tc>
        <w:tc>
          <w:tcPr>
            <w:tcW w:w="526" w:type="pct"/>
            <w:vAlign w:val="center"/>
          </w:tcPr>
          <w:p w:rsidR="00657BBA" w:rsidRPr="005D105D" w:rsidRDefault="00657BBA" w:rsidP="003A432B">
            <w:pPr>
              <w:keepNext/>
              <w:spacing w:before="40" w:after="40"/>
              <w:rPr>
                <w:rFonts w:ascii="Arial Narrow" w:eastAsia="Calibri" w:hAnsi="Arial Narrow" w:cs="Arial"/>
                <w:sz w:val="20"/>
                <w:szCs w:val="20"/>
                <w:lang w:val="en-AU"/>
              </w:rPr>
            </w:pPr>
            <w:r w:rsidRPr="005D105D">
              <w:rPr>
                <w:rFonts w:ascii="Arial Narrow" w:eastAsia="Calibri" w:hAnsi="Arial Narrow" w:cs="Arial"/>
                <w:sz w:val="20"/>
                <w:szCs w:val="20"/>
                <w:lang w:val="en-AU"/>
              </w:rPr>
              <w:t>NE</w:t>
            </w:r>
          </w:p>
          <w:p w:rsidR="00657BBA" w:rsidRPr="005D105D" w:rsidRDefault="00657BBA" w:rsidP="003A432B">
            <w:pPr>
              <w:keepNext/>
              <w:spacing w:before="40" w:after="40"/>
              <w:rPr>
                <w:rFonts w:ascii="Arial Narrow" w:eastAsia="Calibri" w:hAnsi="Arial Narrow" w:cs="Arial"/>
                <w:sz w:val="20"/>
                <w:lang w:val="en-AU"/>
              </w:rPr>
            </w:pPr>
            <w:r w:rsidRPr="005D105D">
              <w:rPr>
                <w:rFonts w:ascii="Arial Narrow" w:eastAsia="Calibri" w:hAnsi="Arial Narrow" w:cs="Arial"/>
                <w:sz w:val="20"/>
                <w:szCs w:val="20"/>
                <w:lang w:val="en-AU"/>
              </w:rPr>
              <w:t>(31.0, NE)</w:t>
            </w:r>
          </w:p>
        </w:tc>
        <w:tc>
          <w:tcPr>
            <w:tcW w:w="468" w:type="pct"/>
            <w:vAlign w:val="center"/>
          </w:tcPr>
          <w:p w:rsidR="00657BBA" w:rsidRPr="005D105D" w:rsidRDefault="00657BBA" w:rsidP="003A432B">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NE</w:t>
            </w:r>
          </w:p>
        </w:tc>
        <w:tc>
          <w:tcPr>
            <w:tcW w:w="467" w:type="pct"/>
            <w:vAlign w:val="center"/>
          </w:tcPr>
          <w:p w:rsidR="00657BBA" w:rsidRPr="005D105D" w:rsidRDefault="00657BBA" w:rsidP="003A432B">
            <w:pPr>
              <w:keepNext/>
              <w:spacing w:before="40" w:after="40"/>
              <w:rPr>
                <w:rFonts w:ascii="Arial Narrow" w:eastAsia="Calibri" w:hAnsi="Arial Narrow" w:cs="Arial"/>
                <w:sz w:val="20"/>
                <w:szCs w:val="20"/>
                <w:lang w:val="en-AU"/>
              </w:rPr>
            </w:pPr>
            <w:r w:rsidRPr="005D105D">
              <w:rPr>
                <w:rFonts w:ascii="Arial Narrow" w:eastAsia="Calibri" w:hAnsi="Arial Narrow" w:cs="Arial"/>
                <w:sz w:val="20"/>
                <w:lang w:val="en-AU"/>
              </w:rPr>
              <w:t>0.0263</w:t>
            </w:r>
          </w:p>
        </w:tc>
        <w:tc>
          <w:tcPr>
            <w:tcW w:w="612" w:type="pct"/>
            <w:vAlign w:val="center"/>
          </w:tcPr>
          <w:p w:rsidR="00657BBA" w:rsidRPr="005D105D" w:rsidRDefault="00657BBA" w:rsidP="003A432B">
            <w:pPr>
              <w:keepNext/>
              <w:spacing w:before="40" w:after="40"/>
              <w:rPr>
                <w:rFonts w:ascii="Arial Narrow" w:eastAsia="Calibri" w:hAnsi="Arial Narrow" w:cs="Arial"/>
                <w:sz w:val="20"/>
                <w:szCs w:val="20"/>
                <w:lang w:val="en-AU"/>
              </w:rPr>
            </w:pPr>
            <w:r w:rsidRPr="005D105D">
              <w:rPr>
                <w:rFonts w:ascii="Arial Narrow" w:eastAsia="Calibri" w:hAnsi="Arial Narrow" w:cs="Arial"/>
                <w:sz w:val="20"/>
                <w:szCs w:val="20"/>
                <w:lang w:val="en-AU"/>
              </w:rPr>
              <w:t xml:space="preserve">0.81 </w:t>
            </w:r>
          </w:p>
          <w:p w:rsidR="00657BBA" w:rsidRPr="005D105D" w:rsidRDefault="00657BBA" w:rsidP="003A432B">
            <w:pPr>
              <w:keepNext/>
              <w:spacing w:before="40" w:after="40"/>
              <w:rPr>
                <w:rFonts w:ascii="Arial Narrow" w:eastAsia="Calibri" w:hAnsi="Arial Narrow" w:cs="Arial"/>
                <w:sz w:val="20"/>
                <w:szCs w:val="20"/>
                <w:lang w:val="en-AU"/>
              </w:rPr>
            </w:pPr>
            <w:r w:rsidRPr="005D105D">
              <w:rPr>
                <w:rFonts w:ascii="Arial Narrow" w:eastAsia="Calibri" w:hAnsi="Arial Narrow" w:cs="Arial"/>
                <w:sz w:val="20"/>
                <w:szCs w:val="20"/>
                <w:lang w:val="en-AU"/>
              </w:rPr>
              <w:t>(0.65, 1.003)</w:t>
            </w:r>
          </w:p>
        </w:tc>
      </w:tr>
      <w:tr w:rsidR="00657BBA" w:rsidRPr="00BC16CA" w:rsidTr="00001CF2">
        <w:trPr>
          <w:trHeight w:val="701"/>
        </w:trPr>
        <w:tc>
          <w:tcPr>
            <w:tcW w:w="797" w:type="pct"/>
            <w:vAlign w:val="center"/>
          </w:tcPr>
          <w:p w:rsidR="00657BBA" w:rsidRPr="005D105D" w:rsidRDefault="00657BBA" w:rsidP="003A432B">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3 Jan 2017</w:t>
            </w:r>
          </w:p>
          <w:p w:rsidR="00657BBA" w:rsidRPr="005D105D" w:rsidRDefault="00657BBA" w:rsidP="003A432B">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New</w:t>
            </w:r>
          </w:p>
        </w:tc>
        <w:tc>
          <w:tcPr>
            <w:tcW w:w="551" w:type="pct"/>
            <w:vAlign w:val="center"/>
          </w:tcPr>
          <w:p w:rsidR="00657BBA" w:rsidRPr="005D105D" w:rsidRDefault="00657BBA" w:rsidP="003A432B">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37.2 months</w:t>
            </w:r>
          </w:p>
        </w:tc>
        <w:tc>
          <w:tcPr>
            <w:tcW w:w="526" w:type="pct"/>
            <w:vAlign w:val="center"/>
          </w:tcPr>
          <w:p w:rsidR="00657BBA" w:rsidRPr="005D105D" w:rsidRDefault="00657BBA" w:rsidP="003A432B">
            <w:pPr>
              <w:keepNext/>
              <w:spacing w:before="40" w:after="40"/>
              <w:rPr>
                <w:rFonts w:ascii="Arial Narrow" w:eastAsia="Calibri" w:hAnsi="Arial Narrow" w:cs="Arial"/>
                <w:sz w:val="20"/>
                <w:lang w:val="en-AU"/>
              </w:rPr>
            </w:pPr>
            <w:r w:rsidRPr="005D105D">
              <w:rPr>
                <w:rFonts w:ascii="Arial Narrow" w:eastAsia="Calibri" w:hAnsi="Arial Narrow" w:cs="Arial"/>
                <w:sz w:val="20"/>
                <w:szCs w:val="20"/>
                <w:lang w:val="en-AU" w:eastAsia="en-AU"/>
              </w:rPr>
              <w:t>189 (40.7%)</w:t>
            </w:r>
          </w:p>
        </w:tc>
        <w:tc>
          <w:tcPr>
            <w:tcW w:w="527" w:type="pct"/>
            <w:vAlign w:val="center"/>
          </w:tcPr>
          <w:p w:rsidR="00657BBA" w:rsidRPr="005D105D" w:rsidRDefault="00657BBA" w:rsidP="003A432B">
            <w:pPr>
              <w:keepNext/>
              <w:spacing w:before="40" w:after="40"/>
              <w:rPr>
                <w:rFonts w:ascii="Arial Narrow" w:eastAsia="Calibri" w:hAnsi="Arial Narrow" w:cs="Arial"/>
                <w:sz w:val="20"/>
                <w:szCs w:val="20"/>
                <w:lang w:val="en-AU"/>
              </w:rPr>
            </w:pPr>
            <w:r w:rsidRPr="005D105D">
              <w:rPr>
                <w:rFonts w:ascii="Arial Narrow" w:eastAsia="Calibri" w:hAnsi="Arial Narrow" w:cs="Arial"/>
                <w:sz w:val="20"/>
                <w:szCs w:val="20"/>
                <w:lang w:val="en-AU"/>
              </w:rPr>
              <w:t>47.6</w:t>
            </w:r>
          </w:p>
          <w:p w:rsidR="00657BBA" w:rsidRPr="005D105D" w:rsidRDefault="00657BBA" w:rsidP="003A432B">
            <w:pPr>
              <w:keepNext/>
              <w:spacing w:before="40" w:after="40"/>
              <w:rPr>
                <w:rFonts w:ascii="Arial Narrow" w:eastAsia="Calibri" w:hAnsi="Arial Narrow" w:cs="Arial"/>
                <w:sz w:val="20"/>
                <w:lang w:val="en-AU"/>
              </w:rPr>
            </w:pPr>
            <w:r w:rsidRPr="005D105D">
              <w:rPr>
                <w:rFonts w:ascii="Arial Narrow" w:eastAsia="Calibri" w:hAnsi="Arial Narrow" w:cs="Arial"/>
                <w:sz w:val="20"/>
                <w:szCs w:val="20"/>
                <w:lang w:val="en-AU"/>
              </w:rPr>
              <w:t>(42.5, NE)</w:t>
            </w:r>
          </w:p>
        </w:tc>
        <w:tc>
          <w:tcPr>
            <w:tcW w:w="527" w:type="pct"/>
            <w:vAlign w:val="center"/>
          </w:tcPr>
          <w:p w:rsidR="00657BBA" w:rsidRPr="005D105D" w:rsidRDefault="00657BBA" w:rsidP="003A432B">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eastAsia="en-AU"/>
              </w:rPr>
              <w:t>209 (44.9%)</w:t>
            </w:r>
          </w:p>
        </w:tc>
        <w:tc>
          <w:tcPr>
            <w:tcW w:w="526" w:type="pct"/>
            <w:vAlign w:val="center"/>
          </w:tcPr>
          <w:p w:rsidR="00657BBA" w:rsidRPr="005D105D" w:rsidRDefault="00657BBA" w:rsidP="003A432B">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40.0</w:t>
            </w:r>
          </w:p>
          <w:p w:rsidR="00657BBA" w:rsidRPr="005D105D" w:rsidRDefault="00657BBA" w:rsidP="003A432B">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(32.6, 42.3)</w:t>
            </w:r>
          </w:p>
        </w:tc>
        <w:tc>
          <w:tcPr>
            <w:tcW w:w="468" w:type="pct"/>
            <w:vAlign w:val="center"/>
          </w:tcPr>
          <w:p w:rsidR="00657BBA" w:rsidRPr="005D105D" w:rsidRDefault="00657BBA" w:rsidP="003A432B">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7.6</w:t>
            </w:r>
          </w:p>
        </w:tc>
        <w:tc>
          <w:tcPr>
            <w:tcW w:w="467" w:type="pct"/>
            <w:vAlign w:val="center"/>
          </w:tcPr>
          <w:p w:rsidR="00657BBA" w:rsidRPr="005D105D" w:rsidRDefault="00657BBA" w:rsidP="003A432B">
            <w:pPr>
              <w:keepNext/>
              <w:spacing w:before="40" w:after="40"/>
              <w:rPr>
                <w:rFonts w:ascii="Arial Narrow" w:eastAsia="Calibri" w:hAnsi="Arial Narrow" w:cs="Arial"/>
                <w:b/>
                <w:sz w:val="20"/>
                <w:vertAlign w:val="superscript"/>
                <w:lang w:val="en-AU"/>
              </w:rPr>
            </w:pPr>
            <w:r w:rsidRPr="005D105D">
              <w:rPr>
                <w:rFonts w:ascii="Arial Narrow" w:eastAsia="Calibri" w:hAnsi="Arial Narrow" w:cs="Arial"/>
                <w:b/>
                <w:sz w:val="20"/>
                <w:szCs w:val="20"/>
                <w:lang w:val="en-AU"/>
              </w:rPr>
              <w:t xml:space="preserve">0.010 </w:t>
            </w:r>
            <w:r w:rsidR="00940405" w:rsidRPr="005D105D">
              <w:rPr>
                <w:rFonts w:ascii="Arial Narrow" w:eastAsia="Calibri" w:hAnsi="Arial Narrow" w:cs="Arial"/>
                <w:b/>
                <w:sz w:val="20"/>
                <w:szCs w:val="20"/>
                <w:vertAlign w:val="superscript"/>
                <w:lang w:val="en-AU"/>
              </w:rPr>
              <w:t>b</w:t>
            </w:r>
          </w:p>
        </w:tc>
        <w:tc>
          <w:tcPr>
            <w:tcW w:w="612" w:type="pct"/>
            <w:vAlign w:val="center"/>
          </w:tcPr>
          <w:p w:rsidR="00657BBA" w:rsidRPr="005D105D" w:rsidRDefault="00657BBA" w:rsidP="003A432B">
            <w:pPr>
              <w:keepNext/>
              <w:spacing w:before="40" w:after="40"/>
              <w:rPr>
                <w:rFonts w:ascii="Arial Narrow" w:eastAsia="Calibri" w:hAnsi="Arial Narrow" w:cs="Arial"/>
                <w:b/>
                <w:sz w:val="20"/>
                <w:szCs w:val="20"/>
                <w:lang w:val="en-AU"/>
              </w:rPr>
            </w:pPr>
            <w:r w:rsidRPr="005D105D">
              <w:rPr>
                <w:rFonts w:ascii="Arial Narrow" w:eastAsia="Calibri" w:hAnsi="Arial Narrow" w:cs="Arial"/>
                <w:b/>
                <w:sz w:val="20"/>
                <w:szCs w:val="20"/>
                <w:lang w:val="en-AU"/>
              </w:rPr>
              <w:t xml:space="preserve">0.79 </w:t>
            </w:r>
          </w:p>
          <w:p w:rsidR="00657BBA" w:rsidRPr="005D105D" w:rsidRDefault="00657BBA" w:rsidP="003A432B">
            <w:pPr>
              <w:keepNext/>
              <w:spacing w:before="40" w:after="40"/>
              <w:rPr>
                <w:rFonts w:ascii="Arial Narrow" w:eastAsia="Calibri" w:hAnsi="Arial Narrow" w:cs="Arial"/>
                <w:b/>
                <w:sz w:val="20"/>
                <w:lang w:val="en-AU"/>
              </w:rPr>
            </w:pPr>
            <w:r w:rsidRPr="005D105D">
              <w:rPr>
                <w:rFonts w:ascii="Arial Narrow" w:eastAsia="Calibri" w:hAnsi="Arial Narrow" w:cs="Arial"/>
                <w:b/>
                <w:sz w:val="20"/>
                <w:szCs w:val="20"/>
                <w:lang w:val="en-AU"/>
              </w:rPr>
              <w:t>(0.65, 0.96)</w:t>
            </w:r>
          </w:p>
        </w:tc>
      </w:tr>
    </w:tbl>
    <w:p w:rsidR="00657BBA" w:rsidRPr="005D105D" w:rsidRDefault="00657BBA" w:rsidP="003A432B">
      <w:pPr>
        <w:pStyle w:val="TableNotes"/>
        <w:keepNext/>
        <w:rPr>
          <w:lang w:val="en-AU"/>
        </w:rPr>
      </w:pPr>
      <w:r w:rsidRPr="005D105D">
        <w:rPr>
          <w:lang w:val="en-AU"/>
        </w:rPr>
        <w:t xml:space="preserve">Source: Table 2.5-2, pp67-68 of the resubmission </w:t>
      </w:r>
    </w:p>
    <w:p w:rsidR="00657BBA" w:rsidRPr="005D105D" w:rsidRDefault="00657BBA" w:rsidP="002C5975">
      <w:pPr>
        <w:pStyle w:val="TableNotes"/>
        <w:rPr>
          <w:lang w:val="en-AU"/>
        </w:rPr>
      </w:pPr>
      <w:proofErr w:type="spellStart"/>
      <w:r w:rsidRPr="005D105D">
        <w:rPr>
          <w:lang w:val="en-AU"/>
        </w:rPr>
        <w:t>Bd</w:t>
      </w:r>
      <w:proofErr w:type="spellEnd"/>
      <w:r w:rsidRPr="005D105D">
        <w:rPr>
          <w:lang w:val="en-AU"/>
        </w:rPr>
        <w:t xml:space="preserve"> = </w:t>
      </w:r>
      <w:proofErr w:type="spellStart"/>
      <w:r w:rsidRPr="005D105D">
        <w:rPr>
          <w:lang w:val="en-AU"/>
        </w:rPr>
        <w:t>bortezomib</w:t>
      </w:r>
      <w:proofErr w:type="spellEnd"/>
      <w:r w:rsidRPr="005D105D">
        <w:rPr>
          <w:lang w:val="en-AU"/>
        </w:rPr>
        <w:t xml:space="preserve"> + dexamethasone; Cd = carfilzomib + dexamethasone; CI = confidence interval; HR = hazard ratio; Jan = January;</w:t>
      </w:r>
      <w:r w:rsidR="005A78C4" w:rsidRPr="005D105D">
        <w:rPr>
          <w:lang w:val="en-AU"/>
        </w:rPr>
        <w:t xml:space="preserve"> </w:t>
      </w:r>
      <w:r w:rsidR="005A78C4" w:rsidRPr="005D105D">
        <w:rPr>
          <w:lang w:val="en-AU"/>
        </w:rPr>
        <w:lastRenderedPageBreak/>
        <w:t>Mar = March;</w:t>
      </w:r>
      <w:r w:rsidRPr="005D105D">
        <w:rPr>
          <w:lang w:val="en-AU"/>
        </w:rPr>
        <w:t xml:space="preserve"> NE = not estimable; Nov = November; OS = overall survival; Pts = patients;</w:t>
      </w:r>
      <w:r w:rsidR="007607C9" w:rsidRPr="005D105D">
        <w:rPr>
          <w:lang w:val="en-AU"/>
        </w:rPr>
        <w:t xml:space="preserve"> </w:t>
      </w:r>
      <w:r w:rsidRPr="005D105D">
        <w:rPr>
          <w:b/>
          <w:lang w:val="en-AU"/>
        </w:rPr>
        <w:t>bold</w:t>
      </w:r>
      <w:r w:rsidRPr="005D105D">
        <w:rPr>
          <w:lang w:val="en-AU"/>
        </w:rPr>
        <w:t xml:space="preserve"> = statistically significant </w:t>
      </w:r>
    </w:p>
    <w:p w:rsidR="00940405" w:rsidRPr="005D105D" w:rsidRDefault="00940405" w:rsidP="002C5975">
      <w:pPr>
        <w:pStyle w:val="TableNotes"/>
        <w:rPr>
          <w:rFonts w:eastAsia="Calibri"/>
          <w:lang w:val="en-AU"/>
        </w:rPr>
      </w:pPr>
      <w:proofErr w:type="gramStart"/>
      <w:r w:rsidRPr="005D105D">
        <w:rPr>
          <w:rFonts w:eastAsia="Calibri"/>
          <w:vertAlign w:val="superscript"/>
          <w:lang w:val="en-AU"/>
        </w:rPr>
        <w:t>a</w:t>
      </w:r>
      <w:proofErr w:type="gramEnd"/>
      <w:r w:rsidRPr="005D105D">
        <w:rPr>
          <w:rFonts w:eastAsia="Calibri"/>
          <w:lang w:val="en-AU"/>
        </w:rPr>
        <w:t xml:space="preserve"> Stratified for randomisation stratification factors (which was the primary analysis)</w:t>
      </w:r>
    </w:p>
    <w:p w:rsidR="00657BBA" w:rsidRPr="005D105D" w:rsidRDefault="00657BBA" w:rsidP="008B211E">
      <w:pPr>
        <w:pStyle w:val="TableNotes"/>
        <w:spacing w:after="120"/>
        <w:rPr>
          <w:rFonts w:eastAsia="Calibri"/>
          <w:lang w:val="en-AU"/>
        </w:rPr>
      </w:pPr>
      <w:proofErr w:type="gramStart"/>
      <w:r w:rsidRPr="005D105D">
        <w:rPr>
          <w:vertAlign w:val="superscript"/>
          <w:lang w:val="en-AU"/>
        </w:rPr>
        <w:t>b</w:t>
      </w:r>
      <w:proofErr w:type="gramEnd"/>
      <w:r w:rsidRPr="005D105D">
        <w:rPr>
          <w:lang w:val="en-AU"/>
        </w:rPr>
        <w:t xml:space="preserve"> Significance level of p &lt;0.0123 (one-sided)</w:t>
      </w:r>
    </w:p>
    <w:p w:rsidR="00001CF2" w:rsidRDefault="00001CF2" w:rsidP="00001CF2">
      <w:pPr>
        <w:pStyle w:val="Caption"/>
      </w:pPr>
      <w:r>
        <w:t xml:space="preserve">Figure </w:t>
      </w:r>
      <w:r w:rsidR="002C7E92">
        <w:rPr>
          <w:noProof/>
        </w:rPr>
        <w:t>2</w:t>
      </w:r>
      <w:r w:rsidRPr="00043227">
        <w:t>: Kaplan-Meier curve for OS from the most recent data-cut (3 January 2017)</w:t>
      </w:r>
    </w:p>
    <w:p w:rsidR="00AC3BE0" w:rsidRPr="005D105D" w:rsidRDefault="00AC3BE0" w:rsidP="00657BBA">
      <w:pPr>
        <w:keepNext/>
        <w:spacing w:after="60"/>
        <w:rPr>
          <w:rFonts w:ascii="Arial Narrow" w:eastAsia="Calibri" w:hAnsi="Arial Narrow" w:cs="Arial"/>
          <w:b/>
          <w:sz w:val="20"/>
          <w:lang w:val="en-AU"/>
        </w:rPr>
      </w:pPr>
      <w:r w:rsidRPr="00F15954">
        <w:rPr>
          <w:rFonts w:ascii="Arial Narrow" w:eastAsia="Calibri" w:hAnsi="Arial Narrow" w:cs="Arial"/>
          <w:b/>
          <w:noProof/>
          <w:sz w:val="20"/>
          <w:lang w:val="en-AU" w:eastAsia="en-AU"/>
        </w:rPr>
        <w:drawing>
          <wp:inline distT="0" distB="0" distL="0" distR="0" wp14:anchorId="7BE003B9" wp14:editId="5BFBC398">
            <wp:extent cx="4825913" cy="2790967"/>
            <wp:effectExtent l="0" t="0" r="0" b="0"/>
            <wp:docPr id="24" name="Picture 24" title="Kaplan-Meier curve for OS from the most recent data-cut (3 January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OS Jan with median follow-up line.JPG"/>
                    <pic:cNvPicPr/>
                  </pic:nvPicPr>
                  <pic:blipFill>
                    <a:blip r:embed="rId16">
                      <a:extLst>
                        <a:ext uri="{28A0092B-C50C-407E-A947-70E740481C1C}">
                          <a14:useLocalDpi xmlns:a14="http://schemas.microsoft.com/office/drawing/2010/main" val="0"/>
                        </a:ext>
                      </a:extLst>
                    </a:blip>
                    <a:stretch>
                      <a:fillRect/>
                    </a:stretch>
                  </pic:blipFill>
                  <pic:spPr>
                    <a:xfrm>
                      <a:off x="0" y="0"/>
                      <a:ext cx="4846516" cy="2802883"/>
                    </a:xfrm>
                    <a:prstGeom prst="rect">
                      <a:avLst/>
                    </a:prstGeom>
                  </pic:spPr>
                </pic:pic>
              </a:graphicData>
            </a:graphic>
          </wp:inline>
        </w:drawing>
      </w:r>
    </w:p>
    <w:p w:rsidR="00657BBA" w:rsidRPr="005D105D" w:rsidRDefault="00657BBA" w:rsidP="002C5975">
      <w:pPr>
        <w:pStyle w:val="TableNotes"/>
        <w:rPr>
          <w:lang w:val="en-AU"/>
        </w:rPr>
      </w:pPr>
      <w:r w:rsidRPr="005D105D">
        <w:rPr>
          <w:lang w:val="en-AU"/>
        </w:rPr>
        <w:t>Source: Figures 2.5-3 to 2.5-5, pp72-</w:t>
      </w:r>
      <w:r w:rsidR="00433FAB" w:rsidRPr="005D105D">
        <w:rPr>
          <w:lang w:val="en-AU"/>
        </w:rPr>
        <w:t>7</w:t>
      </w:r>
      <w:r w:rsidRPr="005D105D">
        <w:rPr>
          <w:lang w:val="en-AU"/>
        </w:rPr>
        <w:t xml:space="preserve">3 of the resubmission </w:t>
      </w:r>
    </w:p>
    <w:p w:rsidR="00657BBA" w:rsidRPr="005D105D" w:rsidRDefault="00657BBA" w:rsidP="008B211E">
      <w:pPr>
        <w:pStyle w:val="TableNotes"/>
        <w:spacing w:after="120"/>
        <w:rPr>
          <w:rFonts w:eastAsia="Calibri"/>
          <w:lang w:val="en-AU"/>
        </w:rPr>
      </w:pPr>
      <w:r w:rsidRPr="005D105D">
        <w:rPr>
          <w:lang w:val="en-AU"/>
        </w:rPr>
        <w:t xml:space="preserve">Cd= carfilzomib + dexamethasone, </w:t>
      </w:r>
      <w:r w:rsidR="00433FAB" w:rsidRPr="005D105D">
        <w:rPr>
          <w:lang w:val="en-AU"/>
        </w:rPr>
        <w:t xml:space="preserve">CI = confidence interval; HR = hazard ratio; </w:t>
      </w:r>
      <w:r w:rsidRPr="005D105D">
        <w:rPr>
          <w:lang w:val="en-AU"/>
        </w:rPr>
        <w:t xml:space="preserve">Jan = January, </w:t>
      </w:r>
      <w:proofErr w:type="spellStart"/>
      <w:proofErr w:type="gramStart"/>
      <w:r w:rsidRPr="005D105D">
        <w:rPr>
          <w:lang w:val="en-AU"/>
        </w:rPr>
        <w:t>Kd</w:t>
      </w:r>
      <w:proofErr w:type="spellEnd"/>
      <w:proofErr w:type="gramEnd"/>
      <w:r w:rsidRPr="005D105D">
        <w:rPr>
          <w:lang w:val="en-AU"/>
        </w:rPr>
        <w:t xml:space="preserve"> = carfilzomib + dexamethasone, </w:t>
      </w:r>
      <w:proofErr w:type="spellStart"/>
      <w:r w:rsidR="00433FAB" w:rsidRPr="005D105D">
        <w:rPr>
          <w:lang w:val="en-AU"/>
        </w:rPr>
        <w:t>mo</w:t>
      </w:r>
      <w:proofErr w:type="spellEnd"/>
      <w:r w:rsidR="00433FAB" w:rsidRPr="005D105D">
        <w:rPr>
          <w:lang w:val="en-AU"/>
        </w:rPr>
        <w:t xml:space="preserve"> = months; OS = overall survival; </w:t>
      </w:r>
      <w:proofErr w:type="spellStart"/>
      <w:r w:rsidRPr="005D105D">
        <w:rPr>
          <w:lang w:val="en-AU"/>
        </w:rPr>
        <w:t>Vd</w:t>
      </w:r>
      <w:proofErr w:type="spellEnd"/>
      <w:r w:rsidRPr="005D105D">
        <w:rPr>
          <w:lang w:val="en-AU"/>
        </w:rPr>
        <w:t xml:space="preserve"> = </w:t>
      </w:r>
      <w:proofErr w:type="spellStart"/>
      <w:r w:rsidRPr="005D105D">
        <w:rPr>
          <w:lang w:val="en-AU"/>
        </w:rPr>
        <w:t>bortezomib</w:t>
      </w:r>
      <w:proofErr w:type="spellEnd"/>
      <w:r w:rsidRPr="005D105D">
        <w:rPr>
          <w:lang w:val="en-AU"/>
        </w:rPr>
        <w:t xml:space="preserve"> + dexamethasone</w:t>
      </w:r>
    </w:p>
    <w:p w:rsidR="00D44CD5" w:rsidRPr="005D105D" w:rsidRDefault="00657BBA" w:rsidP="003A432B">
      <w:pPr>
        <w:pStyle w:val="ListParagraph"/>
        <w:numPr>
          <w:ilvl w:val="1"/>
          <w:numId w:val="1"/>
        </w:numPr>
        <w:jc w:val="both"/>
        <w:rPr>
          <w:rFonts w:ascii="Calibri" w:eastAsia="Calibri" w:hAnsi="Calibri" w:cs="Arial"/>
          <w:lang w:val="en-AU"/>
        </w:rPr>
      </w:pPr>
      <w:r w:rsidRPr="005D105D">
        <w:rPr>
          <w:rFonts w:ascii="Calibri" w:eastAsia="Calibri" w:hAnsi="Calibri" w:cs="Arial"/>
          <w:lang w:val="en-AU"/>
        </w:rPr>
        <w:t>The OS results presented in the previous submission were not statistically significant (HR = 0.79; 95% C</w:t>
      </w:r>
      <w:r w:rsidR="00205DC9" w:rsidRPr="005D105D">
        <w:rPr>
          <w:rFonts w:ascii="Calibri" w:eastAsia="Calibri" w:hAnsi="Calibri" w:cs="Arial"/>
          <w:lang w:val="en-AU"/>
        </w:rPr>
        <w:t xml:space="preserve">onfidence </w:t>
      </w:r>
      <w:r w:rsidRPr="005D105D">
        <w:rPr>
          <w:rFonts w:ascii="Calibri" w:eastAsia="Calibri" w:hAnsi="Calibri" w:cs="Arial"/>
          <w:lang w:val="en-AU"/>
        </w:rPr>
        <w:t>I</w:t>
      </w:r>
      <w:r w:rsidR="00205DC9" w:rsidRPr="005D105D">
        <w:rPr>
          <w:rFonts w:ascii="Calibri" w:eastAsia="Calibri" w:hAnsi="Calibri" w:cs="Arial"/>
          <w:lang w:val="en-AU"/>
        </w:rPr>
        <w:t>nterval (CI)</w:t>
      </w:r>
      <w:r w:rsidRPr="005D105D">
        <w:rPr>
          <w:rFonts w:ascii="Calibri" w:eastAsia="Calibri" w:hAnsi="Calibri" w:cs="Arial"/>
          <w:lang w:val="en-AU"/>
        </w:rPr>
        <w:t>: 0.58 to 1.08) and were immature, with median follow-up of 12</w:t>
      </w:r>
      <w:r w:rsidR="00B3743C" w:rsidRPr="005D105D">
        <w:rPr>
          <w:rFonts w:ascii="Calibri" w:eastAsia="Calibri" w:hAnsi="Calibri" w:cs="Arial"/>
          <w:lang w:val="en-AU"/>
        </w:rPr>
        <w:t>.2</w:t>
      </w:r>
      <w:r w:rsidRPr="005D105D">
        <w:rPr>
          <w:rFonts w:ascii="Calibri" w:eastAsia="Calibri" w:hAnsi="Calibri" w:cs="Arial"/>
          <w:lang w:val="en-AU"/>
        </w:rPr>
        <w:t xml:space="preserve"> months. In the resubmission, OS results were based on more mature data, with a median follow-up of 37.2 months, at which time 43% of patients had died across both arms (3 January 2017 data-cut). These data showed a statistically significant increase in OS (HR = 0.79; 95% CI: 0.65 to 0.96). Cd was associated with a 7.6 month increase in median OS compared with Bd.</w:t>
      </w:r>
      <w:r w:rsidR="006F2F9B" w:rsidRPr="005D105D">
        <w:rPr>
          <w:rFonts w:ascii="Calibri" w:eastAsia="Calibri" w:hAnsi="Calibri" w:cs="Arial"/>
          <w:lang w:val="en-AU"/>
        </w:rPr>
        <w:t xml:space="preserve"> The ESC considered that although the improvement in OS was statistically significant, the </w:t>
      </w:r>
      <w:r w:rsidR="00C45625" w:rsidRPr="005D105D">
        <w:rPr>
          <w:rFonts w:ascii="Calibri" w:eastAsia="Calibri" w:hAnsi="Calibri" w:cs="Arial"/>
          <w:lang w:val="en-AU"/>
        </w:rPr>
        <w:t>upper confidence interval w</w:t>
      </w:r>
      <w:r w:rsidR="00384F03" w:rsidRPr="005D105D">
        <w:rPr>
          <w:rFonts w:ascii="Calibri" w:eastAsia="Calibri" w:hAnsi="Calibri" w:cs="Arial"/>
          <w:lang w:val="en-AU"/>
        </w:rPr>
        <w:t>a</w:t>
      </w:r>
      <w:r w:rsidR="00C45625" w:rsidRPr="005D105D">
        <w:rPr>
          <w:rFonts w:ascii="Calibri" w:eastAsia="Calibri" w:hAnsi="Calibri" w:cs="Arial"/>
          <w:lang w:val="en-AU"/>
        </w:rPr>
        <w:t xml:space="preserve">s close to </w:t>
      </w:r>
      <w:r w:rsidR="00384F03" w:rsidRPr="005D105D">
        <w:rPr>
          <w:rFonts w:ascii="Calibri" w:eastAsia="Calibri" w:hAnsi="Calibri" w:cs="Arial"/>
          <w:lang w:val="en-AU"/>
        </w:rPr>
        <w:t>the null</w:t>
      </w:r>
      <w:r w:rsidR="006F2F9B" w:rsidRPr="005D105D">
        <w:rPr>
          <w:rFonts w:ascii="Calibri" w:eastAsia="Calibri" w:hAnsi="Calibri" w:cs="Arial"/>
          <w:lang w:val="en-AU"/>
        </w:rPr>
        <w:t>.</w:t>
      </w:r>
      <w:r w:rsidR="00AC2F27" w:rsidRPr="005D105D">
        <w:rPr>
          <w:rFonts w:ascii="Calibri" w:eastAsia="Calibri" w:hAnsi="Calibri" w:cs="Arial"/>
          <w:lang w:val="en-AU"/>
        </w:rPr>
        <w:t xml:space="preserve"> </w:t>
      </w:r>
    </w:p>
    <w:p w:rsidR="00657BBA" w:rsidRPr="005D105D" w:rsidRDefault="00AC2F27" w:rsidP="003A432B">
      <w:pPr>
        <w:pStyle w:val="ListParagraph"/>
        <w:numPr>
          <w:ilvl w:val="1"/>
          <w:numId w:val="1"/>
        </w:numPr>
        <w:jc w:val="both"/>
        <w:rPr>
          <w:rFonts w:ascii="Calibri" w:eastAsia="Calibri" w:hAnsi="Calibri" w:cs="Arial"/>
          <w:lang w:val="en-AU"/>
        </w:rPr>
      </w:pPr>
      <w:r w:rsidRPr="005D105D">
        <w:rPr>
          <w:rFonts w:ascii="Calibri" w:eastAsia="Calibri" w:hAnsi="Calibri" w:cs="Arial"/>
          <w:lang w:val="en-AU"/>
        </w:rPr>
        <w:t xml:space="preserve">The PBAC noted that Cd demonstrated a statistically significant improvement in PFS and OS compared to </w:t>
      </w:r>
      <w:proofErr w:type="spellStart"/>
      <w:r w:rsidRPr="005D105D">
        <w:rPr>
          <w:rFonts w:ascii="Calibri" w:eastAsia="Calibri" w:hAnsi="Calibri" w:cs="Arial"/>
          <w:lang w:val="en-AU"/>
        </w:rPr>
        <w:t>Bd</w:t>
      </w:r>
      <w:proofErr w:type="spellEnd"/>
      <w:r w:rsidRPr="005D105D">
        <w:rPr>
          <w:rFonts w:ascii="Calibri" w:eastAsia="Calibri" w:hAnsi="Calibri" w:cs="Arial"/>
          <w:lang w:val="en-AU"/>
        </w:rPr>
        <w:t xml:space="preserve">, and that the updated OS, although still immature, provided more robust evidence of benefit. </w:t>
      </w:r>
    </w:p>
    <w:p w:rsidR="00657BBA" w:rsidRPr="00BC16CA" w:rsidRDefault="00657BBA" w:rsidP="003A432B">
      <w:pPr>
        <w:pStyle w:val="Heading2"/>
        <w:jc w:val="both"/>
        <w:rPr>
          <w:lang w:val="en-AU"/>
        </w:rPr>
      </w:pPr>
      <w:bookmarkStart w:id="17" w:name="_Toc413139279"/>
      <w:bookmarkStart w:id="18" w:name="_Toc482707583"/>
      <w:r w:rsidRPr="00BC16CA">
        <w:rPr>
          <w:lang w:val="en-AU"/>
        </w:rPr>
        <w:t>Comparative harms</w:t>
      </w:r>
      <w:bookmarkEnd w:id="17"/>
      <w:bookmarkEnd w:id="18"/>
    </w:p>
    <w:p w:rsidR="00657BBA" w:rsidRPr="005D105D" w:rsidRDefault="00657BBA" w:rsidP="003A432B">
      <w:pPr>
        <w:pStyle w:val="ListParagraph"/>
        <w:numPr>
          <w:ilvl w:val="1"/>
          <w:numId w:val="1"/>
        </w:numPr>
        <w:jc w:val="both"/>
        <w:rPr>
          <w:rFonts w:ascii="Calibri" w:eastAsia="Calibri" w:hAnsi="Calibri" w:cs="Arial"/>
          <w:lang w:val="en-AU"/>
        </w:rPr>
      </w:pPr>
      <w:r w:rsidRPr="005D105D">
        <w:rPr>
          <w:rFonts w:ascii="Calibri" w:eastAsia="Calibri" w:hAnsi="Calibri" w:cs="Arial"/>
          <w:lang w:val="en-AU"/>
        </w:rPr>
        <w:t xml:space="preserve">The PBAC previously accepted the claim that Cd has a different safety profile compared with </w:t>
      </w:r>
      <w:proofErr w:type="spellStart"/>
      <w:r w:rsidRPr="005D105D">
        <w:rPr>
          <w:rFonts w:ascii="Calibri" w:eastAsia="Calibri" w:hAnsi="Calibri" w:cs="Arial"/>
          <w:lang w:val="en-AU"/>
        </w:rPr>
        <w:t>Bd</w:t>
      </w:r>
      <w:proofErr w:type="spellEnd"/>
      <w:r w:rsidRPr="005D105D">
        <w:rPr>
          <w:rFonts w:ascii="Calibri" w:eastAsia="Calibri" w:hAnsi="Calibri" w:cs="Arial"/>
          <w:lang w:val="en-AU"/>
        </w:rPr>
        <w:t xml:space="preserve"> (Paragraph 7.7, </w:t>
      </w:r>
      <w:r w:rsidR="00952910" w:rsidRPr="005D105D">
        <w:rPr>
          <w:rFonts w:ascii="Calibri" w:eastAsia="Calibri" w:hAnsi="Calibri" w:cs="Arial"/>
          <w:lang w:val="en-AU"/>
        </w:rPr>
        <w:t xml:space="preserve">November </w:t>
      </w:r>
      <w:r w:rsidR="00952910">
        <w:rPr>
          <w:rFonts w:ascii="Calibri" w:eastAsia="Calibri" w:hAnsi="Calibri" w:cs="Arial"/>
          <w:lang w:val="en-AU"/>
        </w:rPr>
        <w:t>2016 PSD</w:t>
      </w:r>
      <w:r w:rsidRPr="005D105D">
        <w:rPr>
          <w:rFonts w:ascii="Calibri" w:eastAsia="Calibri" w:hAnsi="Calibri" w:cs="Arial"/>
          <w:lang w:val="en-AU"/>
        </w:rPr>
        <w:t xml:space="preserve">). Table </w:t>
      </w:r>
      <w:r w:rsidR="001369CE" w:rsidRPr="005D105D">
        <w:rPr>
          <w:rFonts w:ascii="Calibri" w:eastAsia="Calibri" w:hAnsi="Calibri" w:cs="Arial"/>
          <w:lang w:val="en-AU"/>
        </w:rPr>
        <w:t>8</w:t>
      </w:r>
      <w:r w:rsidRPr="005D105D">
        <w:rPr>
          <w:rFonts w:ascii="Calibri" w:eastAsia="Calibri" w:hAnsi="Calibri" w:cs="Arial"/>
          <w:lang w:val="en-AU"/>
        </w:rPr>
        <w:t xml:space="preserve"> compares the updated safety results with the previous submission. </w:t>
      </w:r>
    </w:p>
    <w:p w:rsidR="00001CF2" w:rsidRDefault="00001CF2" w:rsidP="00001CF2">
      <w:pPr>
        <w:pStyle w:val="Caption"/>
      </w:pPr>
      <w:r>
        <w:lastRenderedPageBreak/>
        <w:t xml:space="preserve">Table </w:t>
      </w:r>
      <w:r w:rsidR="002C7E92">
        <w:rPr>
          <w:noProof/>
        </w:rPr>
        <w:t>8</w:t>
      </w:r>
      <w:r w:rsidRPr="000C3B23">
        <w:t>: Summary of treatment-emergent adverse events in the ENDEAVOR trial</w:t>
      </w:r>
    </w:p>
    <w:tbl>
      <w:tblPr>
        <w:tblStyle w:val="CMATableTemplate1"/>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Summary of treatment-emergent adverse events in the ENDEAVOR trial"/>
      </w:tblPr>
      <w:tblGrid>
        <w:gridCol w:w="1418"/>
        <w:gridCol w:w="1134"/>
        <w:gridCol w:w="992"/>
        <w:gridCol w:w="1559"/>
        <w:gridCol w:w="1134"/>
        <w:gridCol w:w="1134"/>
        <w:gridCol w:w="1701"/>
      </w:tblGrid>
      <w:tr w:rsidR="00657BBA" w:rsidRPr="00BC16CA" w:rsidTr="002C7E92">
        <w:trPr>
          <w:cnfStyle w:val="100000000000" w:firstRow="1" w:lastRow="0" w:firstColumn="0" w:lastColumn="0" w:oddVBand="0" w:evenVBand="0" w:oddHBand="0" w:evenHBand="0" w:firstRowFirstColumn="0" w:firstRowLastColumn="0" w:lastRowFirstColumn="0" w:lastRowLastColumn="0"/>
          <w:trHeight w:val="236"/>
          <w:tblHeader/>
        </w:trPr>
        <w:tc>
          <w:tcPr>
            <w:tcW w:w="1418" w:type="dxa"/>
            <w:vMerge w:val="restart"/>
            <w:tcBorders>
              <w:top w:val="single" w:sz="4" w:space="0" w:color="auto"/>
              <w:left w:val="single" w:sz="4" w:space="0" w:color="auto"/>
            </w:tcBorders>
            <w:shd w:val="clear" w:color="auto" w:fill="auto"/>
            <w:vAlign w:val="center"/>
          </w:tcPr>
          <w:p w:rsidR="00657BBA" w:rsidRPr="005D105D" w:rsidRDefault="00657BBA" w:rsidP="00D64E0A">
            <w:pPr>
              <w:keepNext/>
              <w:spacing w:before="40" w:after="40"/>
              <w:rPr>
                <w:rFonts w:ascii="Arial Narrow" w:eastAsia="Calibri" w:hAnsi="Arial Narrow" w:cs="Arial"/>
                <w:sz w:val="20"/>
                <w:lang w:val="en-AU"/>
              </w:rPr>
            </w:pPr>
          </w:p>
        </w:tc>
        <w:tc>
          <w:tcPr>
            <w:tcW w:w="3685" w:type="dxa"/>
            <w:gridSpan w:val="3"/>
            <w:tcBorders>
              <w:top w:val="single" w:sz="4" w:space="0" w:color="auto"/>
              <w:right w:val="double" w:sz="4" w:space="0" w:color="auto"/>
            </w:tcBorders>
            <w:shd w:val="clear" w:color="auto" w:fill="auto"/>
            <w:vAlign w:val="center"/>
          </w:tcPr>
          <w:p w:rsidR="00657BBA" w:rsidRPr="005D105D" w:rsidRDefault="00657BBA" w:rsidP="00D64E0A">
            <w:pPr>
              <w:keepNext/>
              <w:spacing w:before="40" w:after="40"/>
              <w:rPr>
                <w:rFonts w:ascii="Arial Narrow" w:eastAsia="Arial Unicode MS" w:hAnsi="Arial Narrow" w:cs="Arial"/>
                <w:sz w:val="20"/>
                <w:lang w:val="en-AU"/>
              </w:rPr>
            </w:pPr>
            <w:r w:rsidRPr="005D105D">
              <w:rPr>
                <w:rFonts w:ascii="Arial Narrow" w:eastAsia="Arial Unicode MS" w:hAnsi="Arial Narrow" w:cs="Arial"/>
                <w:sz w:val="20"/>
                <w:lang w:val="en-AU"/>
              </w:rPr>
              <w:t>Previous submission</w:t>
            </w:r>
          </w:p>
          <w:p w:rsidR="00657BBA" w:rsidRPr="005D105D" w:rsidRDefault="00657BBA" w:rsidP="00D64E0A">
            <w:pPr>
              <w:keepNext/>
              <w:spacing w:before="40" w:after="40"/>
              <w:rPr>
                <w:rFonts w:ascii="Arial Narrow" w:eastAsia="Arial Unicode MS" w:hAnsi="Arial Narrow" w:cs="Arial"/>
                <w:b w:val="0"/>
                <w:sz w:val="20"/>
                <w:lang w:val="en-AU"/>
              </w:rPr>
            </w:pPr>
            <w:r w:rsidRPr="005D105D">
              <w:rPr>
                <w:rFonts w:ascii="Arial Narrow" w:eastAsia="Arial Unicode MS" w:hAnsi="Arial Narrow" w:cs="Arial"/>
                <w:sz w:val="20"/>
                <w:lang w:val="en-AU"/>
              </w:rPr>
              <w:t xml:space="preserve">10 November 2014 data-cut </w:t>
            </w:r>
            <w:r w:rsidRPr="005D105D">
              <w:rPr>
                <w:rFonts w:ascii="Arial Narrow" w:eastAsia="Arial Unicode MS" w:hAnsi="Arial Narrow" w:cs="Arial"/>
                <w:sz w:val="20"/>
                <w:vertAlign w:val="superscript"/>
                <w:lang w:val="en-AU"/>
              </w:rPr>
              <w:t>a</w:t>
            </w:r>
          </w:p>
        </w:tc>
        <w:tc>
          <w:tcPr>
            <w:tcW w:w="3969" w:type="dxa"/>
            <w:gridSpan w:val="3"/>
            <w:tcBorders>
              <w:top w:val="single" w:sz="4" w:space="0" w:color="auto"/>
              <w:left w:val="double" w:sz="4" w:space="0" w:color="auto"/>
              <w:right w:val="single" w:sz="4" w:space="0" w:color="auto"/>
            </w:tcBorders>
            <w:shd w:val="clear" w:color="auto" w:fill="auto"/>
            <w:vAlign w:val="center"/>
          </w:tcPr>
          <w:p w:rsidR="00657BBA" w:rsidRPr="005D105D" w:rsidRDefault="00657BBA" w:rsidP="00D64E0A">
            <w:pPr>
              <w:keepNext/>
              <w:spacing w:before="40" w:after="40"/>
              <w:rPr>
                <w:rFonts w:ascii="Arial Narrow" w:eastAsia="Arial Unicode MS" w:hAnsi="Arial Narrow" w:cs="Arial"/>
                <w:sz w:val="20"/>
                <w:lang w:val="en-AU"/>
              </w:rPr>
            </w:pPr>
            <w:r w:rsidRPr="005D105D">
              <w:rPr>
                <w:rFonts w:ascii="Arial Narrow" w:eastAsia="Arial Unicode MS" w:hAnsi="Arial Narrow" w:cs="Arial"/>
                <w:sz w:val="20"/>
                <w:lang w:val="en-AU"/>
              </w:rPr>
              <w:t>Resubmission</w:t>
            </w:r>
          </w:p>
          <w:p w:rsidR="00657BBA" w:rsidRPr="005D105D" w:rsidRDefault="00657BBA" w:rsidP="00D64E0A">
            <w:pPr>
              <w:keepNext/>
              <w:spacing w:before="40" w:after="40"/>
              <w:rPr>
                <w:rFonts w:ascii="Arial Narrow" w:eastAsia="Arial Unicode MS" w:hAnsi="Arial Narrow" w:cs="Arial"/>
                <w:b w:val="0"/>
                <w:sz w:val="20"/>
                <w:lang w:val="en-AU"/>
              </w:rPr>
            </w:pPr>
            <w:r w:rsidRPr="005D105D">
              <w:rPr>
                <w:rFonts w:ascii="Arial Narrow" w:eastAsia="Arial Unicode MS" w:hAnsi="Arial Narrow" w:cs="Arial"/>
                <w:sz w:val="20"/>
                <w:lang w:val="en-AU"/>
              </w:rPr>
              <w:t>3 January 2017 data-cut</w:t>
            </w:r>
          </w:p>
        </w:tc>
      </w:tr>
      <w:tr w:rsidR="00657BBA" w:rsidRPr="00BC16CA" w:rsidTr="002C7E92">
        <w:trPr>
          <w:cnfStyle w:val="100000000000" w:firstRow="1" w:lastRow="0" w:firstColumn="0" w:lastColumn="0" w:oddVBand="0" w:evenVBand="0" w:oddHBand="0" w:evenHBand="0" w:firstRowFirstColumn="0" w:firstRowLastColumn="0" w:lastRowFirstColumn="0" w:lastRowLastColumn="0"/>
          <w:trHeight w:val="443"/>
          <w:tblHeader/>
        </w:trPr>
        <w:tc>
          <w:tcPr>
            <w:tcW w:w="1418" w:type="dxa"/>
            <w:vMerge/>
            <w:tcBorders>
              <w:left w:val="single" w:sz="4" w:space="0" w:color="auto"/>
            </w:tcBorders>
            <w:shd w:val="clear" w:color="auto" w:fill="auto"/>
            <w:vAlign w:val="center"/>
          </w:tcPr>
          <w:p w:rsidR="00657BBA" w:rsidRPr="005D105D" w:rsidRDefault="00657BBA" w:rsidP="00D64E0A">
            <w:pPr>
              <w:keepNext/>
              <w:spacing w:before="40" w:after="40"/>
              <w:rPr>
                <w:rFonts w:ascii="Arial Narrow" w:eastAsia="Calibri" w:hAnsi="Arial Narrow" w:cs="Arial"/>
                <w:sz w:val="20"/>
                <w:lang w:val="en-AU"/>
              </w:rPr>
            </w:pPr>
          </w:p>
        </w:tc>
        <w:tc>
          <w:tcPr>
            <w:tcW w:w="1134" w:type="dxa"/>
            <w:shd w:val="clear" w:color="auto" w:fill="auto"/>
            <w:vAlign w:val="center"/>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Cd</w:t>
            </w:r>
          </w:p>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(N = 463)</w:t>
            </w:r>
          </w:p>
        </w:tc>
        <w:tc>
          <w:tcPr>
            <w:tcW w:w="992" w:type="dxa"/>
            <w:tcBorders>
              <w:right w:val="single" w:sz="4" w:space="0" w:color="auto"/>
            </w:tcBorders>
            <w:shd w:val="clear" w:color="auto" w:fill="auto"/>
            <w:vAlign w:val="center"/>
          </w:tcPr>
          <w:p w:rsidR="00657BBA" w:rsidRPr="005D105D" w:rsidRDefault="00657BBA" w:rsidP="00D64E0A">
            <w:pPr>
              <w:keepNext/>
              <w:spacing w:before="40" w:after="40"/>
              <w:rPr>
                <w:rFonts w:ascii="Arial Narrow" w:eastAsia="Calibri" w:hAnsi="Arial Narrow" w:cs="Arial"/>
                <w:sz w:val="20"/>
                <w:lang w:val="en-AU"/>
              </w:rPr>
            </w:pPr>
            <w:proofErr w:type="spellStart"/>
            <w:r w:rsidRPr="005D105D">
              <w:rPr>
                <w:rFonts w:ascii="Arial Narrow" w:eastAsia="Calibri" w:hAnsi="Arial Narrow" w:cs="Arial"/>
                <w:sz w:val="20"/>
                <w:lang w:val="en-AU"/>
              </w:rPr>
              <w:t>Bd</w:t>
            </w:r>
            <w:proofErr w:type="spellEnd"/>
          </w:p>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(N = 456)</w:t>
            </w:r>
          </w:p>
        </w:tc>
        <w:tc>
          <w:tcPr>
            <w:tcW w:w="1559" w:type="dxa"/>
            <w:tcBorders>
              <w:left w:val="single" w:sz="4" w:space="0" w:color="auto"/>
              <w:right w:val="double" w:sz="4" w:space="0" w:color="auto"/>
            </w:tcBorders>
            <w:vAlign w:val="center"/>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RR</w:t>
            </w:r>
          </w:p>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(95% CI)</w:t>
            </w:r>
          </w:p>
        </w:tc>
        <w:tc>
          <w:tcPr>
            <w:tcW w:w="1134" w:type="dxa"/>
            <w:tcBorders>
              <w:left w:val="double" w:sz="4" w:space="0" w:color="auto"/>
            </w:tcBorders>
            <w:shd w:val="clear" w:color="auto" w:fill="auto"/>
            <w:vAlign w:val="center"/>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Cd</w:t>
            </w:r>
          </w:p>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(N = 463)</w:t>
            </w:r>
          </w:p>
        </w:tc>
        <w:tc>
          <w:tcPr>
            <w:tcW w:w="1134" w:type="dxa"/>
            <w:shd w:val="clear" w:color="auto" w:fill="auto"/>
            <w:vAlign w:val="center"/>
          </w:tcPr>
          <w:p w:rsidR="00657BBA" w:rsidRPr="005D105D" w:rsidRDefault="00657BBA" w:rsidP="00D64E0A">
            <w:pPr>
              <w:keepNext/>
              <w:spacing w:before="40" w:after="40"/>
              <w:rPr>
                <w:rFonts w:ascii="Arial Narrow" w:eastAsia="Calibri" w:hAnsi="Arial Narrow" w:cs="Arial"/>
                <w:sz w:val="20"/>
                <w:lang w:val="en-AU"/>
              </w:rPr>
            </w:pPr>
            <w:proofErr w:type="spellStart"/>
            <w:r w:rsidRPr="005D105D">
              <w:rPr>
                <w:rFonts w:ascii="Arial Narrow" w:eastAsia="Calibri" w:hAnsi="Arial Narrow" w:cs="Arial"/>
                <w:sz w:val="20"/>
                <w:lang w:val="en-AU"/>
              </w:rPr>
              <w:t>Bd</w:t>
            </w:r>
            <w:proofErr w:type="spellEnd"/>
          </w:p>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(N = 456)</w:t>
            </w:r>
          </w:p>
        </w:tc>
        <w:tc>
          <w:tcPr>
            <w:tcW w:w="1701" w:type="dxa"/>
            <w:tcBorders>
              <w:right w:val="single" w:sz="4" w:space="0" w:color="auto"/>
            </w:tcBorders>
            <w:vAlign w:val="center"/>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RR</w:t>
            </w:r>
          </w:p>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(95% CI)</w:t>
            </w:r>
          </w:p>
        </w:tc>
      </w:tr>
      <w:tr w:rsidR="00657BBA" w:rsidRPr="00BC16CA" w:rsidTr="00E11F42">
        <w:trPr>
          <w:trHeight w:val="16"/>
        </w:trPr>
        <w:tc>
          <w:tcPr>
            <w:tcW w:w="1418" w:type="dxa"/>
            <w:tcBorders>
              <w:left w:val="single" w:sz="4" w:space="0" w:color="auto"/>
            </w:tcBorders>
            <w:shd w:val="clear" w:color="auto" w:fill="auto"/>
            <w:vAlign w:val="center"/>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Median treatment duration, months</w:t>
            </w:r>
          </w:p>
        </w:tc>
        <w:tc>
          <w:tcPr>
            <w:tcW w:w="1134" w:type="dxa"/>
            <w:shd w:val="clear" w:color="auto" w:fill="auto"/>
            <w:vAlign w:val="center"/>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9.2</w:t>
            </w:r>
          </w:p>
        </w:tc>
        <w:tc>
          <w:tcPr>
            <w:tcW w:w="992" w:type="dxa"/>
            <w:tcBorders>
              <w:right w:val="single" w:sz="4" w:space="0" w:color="auto"/>
            </w:tcBorders>
            <w:shd w:val="clear" w:color="auto" w:fill="auto"/>
            <w:vAlign w:val="center"/>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6.2</w:t>
            </w:r>
          </w:p>
        </w:tc>
        <w:tc>
          <w:tcPr>
            <w:tcW w:w="1559" w:type="dxa"/>
            <w:tcBorders>
              <w:left w:val="single" w:sz="4" w:space="0" w:color="auto"/>
              <w:right w:val="double" w:sz="4" w:space="0" w:color="auto"/>
            </w:tcBorders>
            <w:vAlign w:val="center"/>
          </w:tcPr>
          <w:p w:rsidR="00657BBA" w:rsidRPr="005D105D" w:rsidRDefault="00657BBA" w:rsidP="00D64E0A">
            <w:pPr>
              <w:keepNext/>
              <w:spacing w:before="40" w:after="40"/>
              <w:rPr>
                <w:rFonts w:ascii="Arial Narrow" w:eastAsia="Calibri" w:hAnsi="Arial Narrow" w:cs="Arial"/>
                <w:sz w:val="20"/>
                <w:lang w:val="en-AU"/>
              </w:rPr>
            </w:pPr>
          </w:p>
        </w:tc>
        <w:tc>
          <w:tcPr>
            <w:tcW w:w="1134" w:type="dxa"/>
            <w:tcBorders>
              <w:left w:val="double" w:sz="4" w:space="0" w:color="auto"/>
            </w:tcBorders>
            <w:shd w:val="clear" w:color="auto" w:fill="auto"/>
            <w:vAlign w:val="center"/>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11.0</w:t>
            </w:r>
          </w:p>
        </w:tc>
        <w:tc>
          <w:tcPr>
            <w:tcW w:w="1134" w:type="dxa"/>
            <w:shd w:val="clear" w:color="auto" w:fill="auto"/>
            <w:vAlign w:val="center"/>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6.2</w:t>
            </w:r>
          </w:p>
        </w:tc>
        <w:tc>
          <w:tcPr>
            <w:tcW w:w="1701" w:type="dxa"/>
            <w:tcBorders>
              <w:right w:val="single" w:sz="4" w:space="0" w:color="auto"/>
            </w:tcBorders>
            <w:vAlign w:val="center"/>
          </w:tcPr>
          <w:p w:rsidR="00657BBA" w:rsidRPr="005D105D" w:rsidRDefault="00D64E0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w:t>
            </w:r>
          </w:p>
        </w:tc>
      </w:tr>
      <w:tr w:rsidR="00657BBA" w:rsidRPr="00BC16CA" w:rsidTr="00E11F42">
        <w:trPr>
          <w:trHeight w:val="16"/>
        </w:trPr>
        <w:tc>
          <w:tcPr>
            <w:tcW w:w="9072" w:type="dxa"/>
            <w:gridSpan w:val="7"/>
            <w:tcBorders>
              <w:left w:val="single" w:sz="4" w:space="0" w:color="auto"/>
              <w:right w:val="single" w:sz="4" w:space="0" w:color="auto"/>
            </w:tcBorders>
            <w:shd w:val="clear" w:color="auto" w:fill="auto"/>
            <w:vAlign w:val="center"/>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b/>
                <w:sz w:val="20"/>
                <w:lang w:val="en-AU"/>
              </w:rPr>
              <w:t>Treatment-emergent AEs, number of patients with events (%)</w:t>
            </w:r>
          </w:p>
        </w:tc>
      </w:tr>
      <w:tr w:rsidR="00657BBA" w:rsidRPr="00BC16CA" w:rsidTr="00E11F42">
        <w:trPr>
          <w:trHeight w:val="16"/>
        </w:trPr>
        <w:tc>
          <w:tcPr>
            <w:tcW w:w="1418" w:type="dxa"/>
            <w:tcBorders>
              <w:left w:val="single" w:sz="4" w:space="0" w:color="auto"/>
            </w:tcBorders>
            <w:shd w:val="clear" w:color="auto" w:fill="auto"/>
            <w:vAlign w:val="center"/>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 Grade 3</w:t>
            </w:r>
          </w:p>
        </w:tc>
        <w:tc>
          <w:tcPr>
            <w:tcW w:w="1134" w:type="dxa"/>
            <w:shd w:val="clear" w:color="auto" w:fill="auto"/>
            <w:vAlign w:val="center"/>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339 (73.2%)</w:t>
            </w:r>
          </w:p>
        </w:tc>
        <w:tc>
          <w:tcPr>
            <w:tcW w:w="992" w:type="dxa"/>
            <w:tcBorders>
              <w:right w:val="single" w:sz="4" w:space="0" w:color="auto"/>
            </w:tcBorders>
            <w:shd w:val="clear" w:color="auto" w:fill="auto"/>
            <w:vAlign w:val="center"/>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305 (66.9%)</w:t>
            </w:r>
          </w:p>
        </w:tc>
        <w:tc>
          <w:tcPr>
            <w:tcW w:w="1559" w:type="dxa"/>
            <w:tcBorders>
              <w:left w:val="single" w:sz="4" w:space="0" w:color="auto"/>
              <w:right w:val="double" w:sz="4" w:space="0" w:color="auto"/>
            </w:tcBorders>
            <w:vAlign w:val="center"/>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1.09 (1.01, 1.19)</w:t>
            </w:r>
          </w:p>
        </w:tc>
        <w:tc>
          <w:tcPr>
            <w:tcW w:w="1134" w:type="dxa"/>
            <w:tcBorders>
              <w:left w:val="double" w:sz="4" w:space="0" w:color="auto"/>
            </w:tcBorders>
            <w:shd w:val="clear" w:color="auto" w:fill="auto"/>
            <w:vAlign w:val="center"/>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377 (81.4%)</w:t>
            </w:r>
          </w:p>
        </w:tc>
        <w:tc>
          <w:tcPr>
            <w:tcW w:w="1134" w:type="dxa"/>
            <w:shd w:val="clear" w:color="auto" w:fill="auto"/>
            <w:vAlign w:val="center"/>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324 (71.1%)</w:t>
            </w:r>
          </w:p>
        </w:tc>
        <w:tc>
          <w:tcPr>
            <w:tcW w:w="1701" w:type="dxa"/>
            <w:tcBorders>
              <w:right w:val="single" w:sz="4" w:space="0" w:color="auto"/>
            </w:tcBorders>
            <w:vAlign w:val="center"/>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1.15 (1.07, 1.23)</w:t>
            </w:r>
          </w:p>
        </w:tc>
      </w:tr>
      <w:tr w:rsidR="00657BBA" w:rsidRPr="00BC16CA" w:rsidTr="00E11F42">
        <w:trPr>
          <w:trHeight w:val="16"/>
        </w:trPr>
        <w:tc>
          <w:tcPr>
            <w:tcW w:w="1418" w:type="dxa"/>
            <w:tcBorders>
              <w:left w:val="single" w:sz="4" w:space="0" w:color="auto"/>
            </w:tcBorders>
            <w:shd w:val="clear" w:color="auto" w:fill="auto"/>
            <w:vAlign w:val="center"/>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SAE</w:t>
            </w:r>
          </w:p>
        </w:tc>
        <w:tc>
          <w:tcPr>
            <w:tcW w:w="1134" w:type="dxa"/>
            <w:shd w:val="clear" w:color="auto" w:fill="auto"/>
            <w:vAlign w:val="center"/>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223 (48.2%)</w:t>
            </w:r>
          </w:p>
        </w:tc>
        <w:tc>
          <w:tcPr>
            <w:tcW w:w="992" w:type="dxa"/>
            <w:tcBorders>
              <w:right w:val="single" w:sz="4" w:space="0" w:color="auto"/>
            </w:tcBorders>
            <w:shd w:val="clear" w:color="auto" w:fill="auto"/>
            <w:vAlign w:val="center"/>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162 (35.5%)</w:t>
            </w:r>
          </w:p>
        </w:tc>
        <w:tc>
          <w:tcPr>
            <w:tcW w:w="1559" w:type="dxa"/>
            <w:tcBorders>
              <w:left w:val="single" w:sz="4" w:space="0" w:color="auto"/>
              <w:right w:val="double" w:sz="4" w:space="0" w:color="auto"/>
            </w:tcBorders>
            <w:vAlign w:val="center"/>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1.36 (1.16,</w:t>
            </w:r>
            <w:r w:rsidRPr="005D105D">
              <w:rPr>
                <w:rFonts w:ascii="Arial Narrow" w:eastAsia="Calibri" w:hAnsi="Arial Narrow" w:cs="Arial"/>
                <w:sz w:val="20"/>
                <w:lang w:val="en-AU"/>
              </w:rPr>
              <w:t> </w:t>
            </w:r>
            <w:r w:rsidRPr="005D105D">
              <w:rPr>
                <w:rFonts w:ascii="Arial Narrow" w:eastAsia="Calibri" w:hAnsi="Arial Narrow" w:cs="Arial"/>
                <w:b/>
                <w:sz w:val="20"/>
                <w:lang w:val="en-AU"/>
              </w:rPr>
              <w:t>1.58)</w:t>
            </w:r>
          </w:p>
        </w:tc>
        <w:tc>
          <w:tcPr>
            <w:tcW w:w="1134" w:type="dxa"/>
            <w:tcBorders>
              <w:left w:val="double" w:sz="4" w:space="0" w:color="auto"/>
            </w:tcBorders>
            <w:shd w:val="clear" w:color="auto" w:fill="auto"/>
            <w:vAlign w:val="center"/>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273 (59.0%)</w:t>
            </w:r>
          </w:p>
        </w:tc>
        <w:tc>
          <w:tcPr>
            <w:tcW w:w="1134" w:type="dxa"/>
            <w:shd w:val="clear" w:color="auto" w:fill="auto"/>
            <w:vAlign w:val="center"/>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182 (39.9%)</w:t>
            </w:r>
          </w:p>
        </w:tc>
        <w:tc>
          <w:tcPr>
            <w:tcW w:w="1701" w:type="dxa"/>
            <w:tcBorders>
              <w:right w:val="single" w:sz="4" w:space="0" w:color="auto"/>
            </w:tcBorders>
            <w:vAlign w:val="center"/>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1.48 (1.29, 1.69)</w:t>
            </w:r>
          </w:p>
        </w:tc>
      </w:tr>
      <w:tr w:rsidR="00657BBA" w:rsidRPr="00BC16CA" w:rsidTr="00E11F42">
        <w:trPr>
          <w:trHeight w:val="16"/>
        </w:trPr>
        <w:tc>
          <w:tcPr>
            <w:tcW w:w="9072" w:type="dxa"/>
            <w:gridSpan w:val="7"/>
            <w:tcBorders>
              <w:left w:val="single" w:sz="4" w:space="0" w:color="auto"/>
              <w:right w:val="single" w:sz="4" w:space="0" w:color="auto"/>
            </w:tcBorders>
            <w:shd w:val="clear" w:color="auto" w:fill="auto"/>
            <w:vAlign w:val="center"/>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Treatment-emergent AEs</w:t>
            </w:r>
            <w:r w:rsidR="0026236D">
              <w:rPr>
                <w:rFonts w:ascii="Arial Narrow" w:eastAsia="Calibri" w:hAnsi="Arial Narrow" w:cs="Arial"/>
                <w:b/>
                <w:sz w:val="20"/>
                <w:lang w:val="en-AU"/>
              </w:rPr>
              <w:t xml:space="preserve"> </w:t>
            </w:r>
            <w:r w:rsidR="0026236D" w:rsidRPr="002D4908">
              <w:rPr>
                <w:rFonts w:ascii="Arial Narrow" w:eastAsia="Times New Roman" w:hAnsi="Arial Narrow" w:cs="Times New Roman"/>
                <w:b/>
                <w:color w:val="000000"/>
                <w:sz w:val="20"/>
                <w:szCs w:val="20"/>
                <w:lang w:val="en-AU" w:eastAsia="en-AU"/>
              </w:rPr>
              <w:t>≥ Grade 3</w:t>
            </w:r>
            <w:r w:rsidRPr="005D105D">
              <w:rPr>
                <w:rFonts w:ascii="Arial Narrow" w:eastAsia="Calibri" w:hAnsi="Arial Narrow" w:cs="Arial"/>
                <w:b/>
                <w:sz w:val="20"/>
                <w:lang w:val="en-AU"/>
              </w:rPr>
              <w:t>, number of patients with events (%)</w:t>
            </w:r>
          </w:p>
        </w:tc>
      </w:tr>
      <w:tr w:rsidR="00657BBA" w:rsidRPr="00BC16CA" w:rsidTr="00E11F42">
        <w:trPr>
          <w:trHeight w:val="16"/>
        </w:trPr>
        <w:tc>
          <w:tcPr>
            <w:tcW w:w="1418" w:type="dxa"/>
            <w:tcBorders>
              <w:left w:val="single" w:sz="4" w:space="0" w:color="auto"/>
            </w:tcBorders>
            <w:shd w:val="clear" w:color="auto" w:fill="auto"/>
            <w:vAlign w:val="center"/>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Hypertension</w:t>
            </w:r>
          </w:p>
        </w:tc>
        <w:tc>
          <w:tcPr>
            <w:tcW w:w="1134" w:type="dxa"/>
            <w:shd w:val="clear" w:color="auto" w:fill="auto"/>
            <w:vAlign w:val="center"/>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41 (8.9%)</w:t>
            </w:r>
          </w:p>
        </w:tc>
        <w:tc>
          <w:tcPr>
            <w:tcW w:w="992" w:type="dxa"/>
            <w:tcBorders>
              <w:right w:val="single" w:sz="4" w:space="0" w:color="auto"/>
            </w:tcBorders>
            <w:shd w:val="clear" w:color="auto" w:fill="auto"/>
            <w:vAlign w:val="center"/>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12 (2.6%)</w:t>
            </w:r>
          </w:p>
        </w:tc>
        <w:tc>
          <w:tcPr>
            <w:tcW w:w="1559" w:type="dxa"/>
            <w:tcBorders>
              <w:left w:val="single" w:sz="4" w:space="0" w:color="auto"/>
              <w:right w:val="double" w:sz="4" w:space="0" w:color="auto"/>
            </w:tcBorders>
            <w:vAlign w:val="center"/>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3.37 (1.79, 6.32)</w:t>
            </w:r>
          </w:p>
        </w:tc>
        <w:tc>
          <w:tcPr>
            <w:tcW w:w="1134" w:type="dxa"/>
            <w:tcBorders>
              <w:left w:val="double" w:sz="4" w:space="0" w:color="auto"/>
            </w:tcBorders>
            <w:shd w:val="clear" w:color="auto" w:fill="auto"/>
            <w:vAlign w:val="center"/>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67 (14.5%)</w:t>
            </w:r>
          </w:p>
        </w:tc>
        <w:tc>
          <w:tcPr>
            <w:tcW w:w="1134" w:type="dxa"/>
            <w:shd w:val="clear" w:color="auto" w:fill="auto"/>
            <w:vAlign w:val="center"/>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15 (3.3%)</w:t>
            </w:r>
          </w:p>
        </w:tc>
        <w:tc>
          <w:tcPr>
            <w:tcW w:w="1701" w:type="dxa"/>
            <w:tcBorders>
              <w:right w:val="single" w:sz="4" w:space="0" w:color="auto"/>
            </w:tcBorders>
            <w:vAlign w:val="center"/>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4.40 (2.55, 7.58)</w:t>
            </w:r>
          </w:p>
        </w:tc>
      </w:tr>
      <w:tr w:rsidR="00657BBA" w:rsidRPr="00BC16CA" w:rsidTr="00E11F42">
        <w:trPr>
          <w:trHeight w:val="16"/>
        </w:trPr>
        <w:tc>
          <w:tcPr>
            <w:tcW w:w="1418" w:type="dxa"/>
            <w:tcBorders>
              <w:left w:val="single" w:sz="4" w:space="0" w:color="auto"/>
            </w:tcBorders>
            <w:shd w:val="clear" w:color="auto" w:fill="auto"/>
            <w:vAlign w:val="center"/>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Cardiac failure</w:t>
            </w:r>
          </w:p>
        </w:tc>
        <w:tc>
          <w:tcPr>
            <w:tcW w:w="1134" w:type="dxa"/>
            <w:shd w:val="clear" w:color="auto" w:fill="auto"/>
            <w:vAlign w:val="center"/>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10 (2.2%)</w:t>
            </w:r>
          </w:p>
        </w:tc>
        <w:tc>
          <w:tcPr>
            <w:tcW w:w="992" w:type="dxa"/>
            <w:tcBorders>
              <w:right w:val="single" w:sz="4" w:space="0" w:color="auto"/>
            </w:tcBorders>
            <w:shd w:val="clear" w:color="auto" w:fill="auto"/>
            <w:vAlign w:val="center"/>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3 (0.7%)</w:t>
            </w:r>
          </w:p>
        </w:tc>
        <w:tc>
          <w:tcPr>
            <w:tcW w:w="1559" w:type="dxa"/>
            <w:tcBorders>
              <w:left w:val="single" w:sz="4" w:space="0" w:color="auto"/>
              <w:right w:val="double" w:sz="4" w:space="0" w:color="auto"/>
            </w:tcBorders>
            <w:vAlign w:val="center"/>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3.28 (0.91, 11.85)</w:t>
            </w:r>
          </w:p>
        </w:tc>
        <w:tc>
          <w:tcPr>
            <w:tcW w:w="1134" w:type="dxa"/>
            <w:tcBorders>
              <w:left w:val="double" w:sz="4" w:space="0" w:color="auto"/>
            </w:tcBorders>
            <w:shd w:val="clear" w:color="auto" w:fill="auto"/>
            <w:vAlign w:val="center"/>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Times New Roman"/>
                <w:sz w:val="20"/>
                <w:lang w:val="en-AU"/>
              </w:rPr>
              <w:t>13 (2.8%)</w:t>
            </w:r>
          </w:p>
        </w:tc>
        <w:tc>
          <w:tcPr>
            <w:tcW w:w="1134" w:type="dxa"/>
            <w:shd w:val="clear" w:color="auto" w:fill="auto"/>
            <w:vAlign w:val="center"/>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Times New Roman"/>
                <w:sz w:val="20"/>
                <w:lang w:val="en-AU"/>
              </w:rPr>
              <w:t>3 (0.7%)</w:t>
            </w:r>
          </w:p>
        </w:tc>
        <w:tc>
          <w:tcPr>
            <w:tcW w:w="1701" w:type="dxa"/>
            <w:tcBorders>
              <w:right w:val="single" w:sz="4" w:space="0" w:color="auto"/>
            </w:tcBorders>
            <w:vAlign w:val="center"/>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4.27 (1.22, 14.88)</w:t>
            </w:r>
          </w:p>
        </w:tc>
      </w:tr>
      <w:tr w:rsidR="00657BBA" w:rsidRPr="00BC16CA" w:rsidTr="00E11F42">
        <w:trPr>
          <w:trHeight w:val="16"/>
        </w:trPr>
        <w:tc>
          <w:tcPr>
            <w:tcW w:w="1418" w:type="dxa"/>
            <w:tcBorders>
              <w:left w:val="single" w:sz="4" w:space="0" w:color="auto"/>
            </w:tcBorders>
            <w:shd w:val="clear" w:color="auto" w:fill="auto"/>
            <w:vAlign w:val="center"/>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Peripheral neuropathy</w:t>
            </w:r>
          </w:p>
        </w:tc>
        <w:tc>
          <w:tcPr>
            <w:tcW w:w="1134" w:type="dxa"/>
            <w:shd w:val="clear" w:color="auto" w:fill="auto"/>
            <w:vAlign w:val="center"/>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6 (1.3%)</w:t>
            </w:r>
          </w:p>
        </w:tc>
        <w:tc>
          <w:tcPr>
            <w:tcW w:w="992" w:type="dxa"/>
            <w:tcBorders>
              <w:right w:val="single" w:sz="4" w:space="0" w:color="auto"/>
            </w:tcBorders>
            <w:shd w:val="clear" w:color="auto" w:fill="auto"/>
            <w:vAlign w:val="center"/>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24 (5.3%)</w:t>
            </w:r>
          </w:p>
        </w:tc>
        <w:tc>
          <w:tcPr>
            <w:tcW w:w="1559" w:type="dxa"/>
            <w:tcBorders>
              <w:left w:val="single" w:sz="4" w:space="0" w:color="auto"/>
              <w:right w:val="double" w:sz="4" w:space="0" w:color="auto"/>
            </w:tcBorders>
            <w:vAlign w:val="center"/>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0.25 (0.01, 0.60)</w:t>
            </w:r>
          </w:p>
        </w:tc>
        <w:tc>
          <w:tcPr>
            <w:tcW w:w="1134" w:type="dxa"/>
            <w:tcBorders>
              <w:left w:val="double" w:sz="4" w:space="0" w:color="auto"/>
            </w:tcBorders>
            <w:shd w:val="clear" w:color="auto" w:fill="auto"/>
            <w:vAlign w:val="center"/>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Times New Roman"/>
                <w:sz w:val="20"/>
                <w:lang w:val="en-AU"/>
              </w:rPr>
              <w:t>6 (1.3%)</w:t>
            </w:r>
          </w:p>
        </w:tc>
        <w:tc>
          <w:tcPr>
            <w:tcW w:w="1134" w:type="dxa"/>
            <w:shd w:val="clear" w:color="auto" w:fill="auto"/>
            <w:vAlign w:val="center"/>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Times New Roman"/>
                <w:sz w:val="20"/>
                <w:lang w:val="en-AU"/>
              </w:rPr>
              <w:t>28 (6.1%)</w:t>
            </w:r>
          </w:p>
        </w:tc>
        <w:tc>
          <w:tcPr>
            <w:tcW w:w="1701" w:type="dxa"/>
            <w:tcBorders>
              <w:right w:val="single" w:sz="4" w:space="0" w:color="auto"/>
            </w:tcBorders>
            <w:vAlign w:val="center"/>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0.21 (0.09, 0.50)</w:t>
            </w:r>
          </w:p>
        </w:tc>
      </w:tr>
    </w:tbl>
    <w:p w:rsidR="00657BBA" w:rsidRPr="005D105D" w:rsidRDefault="00657BBA" w:rsidP="002C5975">
      <w:pPr>
        <w:pStyle w:val="TableNotes"/>
        <w:rPr>
          <w:lang w:val="en-AU"/>
        </w:rPr>
      </w:pPr>
      <w:r w:rsidRPr="005D105D">
        <w:rPr>
          <w:lang w:val="en-AU"/>
        </w:rPr>
        <w:t>Source: Table 2.5</w:t>
      </w:r>
      <w:r w:rsidRPr="005D105D">
        <w:rPr>
          <w:lang w:val="en-AU"/>
        </w:rPr>
        <w:noBreakHyphen/>
        <w:t xml:space="preserve">7, p78 of the resubmission; Table 14.3.1, p692 of CSR; 3 January 2017 Flash Memo </w:t>
      </w:r>
    </w:p>
    <w:p w:rsidR="00657BBA" w:rsidRPr="005D105D" w:rsidRDefault="00657BBA" w:rsidP="002C5975">
      <w:pPr>
        <w:pStyle w:val="TableNotes"/>
        <w:rPr>
          <w:lang w:val="en-AU"/>
        </w:rPr>
      </w:pPr>
      <w:r w:rsidRPr="005D105D">
        <w:rPr>
          <w:lang w:val="en-AU"/>
        </w:rPr>
        <w:t xml:space="preserve">AEs = adverse events; </w:t>
      </w:r>
      <w:proofErr w:type="spellStart"/>
      <w:r w:rsidRPr="005D105D">
        <w:rPr>
          <w:lang w:val="en-AU"/>
        </w:rPr>
        <w:t>Bd</w:t>
      </w:r>
      <w:proofErr w:type="spellEnd"/>
      <w:r w:rsidRPr="005D105D">
        <w:rPr>
          <w:lang w:val="en-AU"/>
        </w:rPr>
        <w:t xml:space="preserve"> = </w:t>
      </w:r>
      <w:proofErr w:type="spellStart"/>
      <w:r w:rsidRPr="005D105D">
        <w:rPr>
          <w:lang w:val="en-AU"/>
        </w:rPr>
        <w:t>bortezomib</w:t>
      </w:r>
      <w:proofErr w:type="spellEnd"/>
      <w:r w:rsidRPr="005D105D">
        <w:rPr>
          <w:lang w:val="en-AU"/>
        </w:rPr>
        <w:t xml:space="preserve"> + dexamethasone; Cd = carfilzomib + dexamethasone</w:t>
      </w:r>
      <w:r w:rsidR="00205DC9" w:rsidRPr="005D105D">
        <w:rPr>
          <w:lang w:val="en-AU"/>
        </w:rPr>
        <w:t>; CI = confidence interval;</w:t>
      </w:r>
      <w:r w:rsidRPr="005D105D">
        <w:rPr>
          <w:lang w:val="en-AU"/>
        </w:rPr>
        <w:t xml:space="preserve"> RR = relative risk; SAE = serious adverse event, </w:t>
      </w:r>
      <w:r w:rsidRPr="005D105D">
        <w:rPr>
          <w:b/>
          <w:lang w:val="en-AU"/>
        </w:rPr>
        <w:t>Bold</w:t>
      </w:r>
      <w:r w:rsidRPr="005D105D">
        <w:rPr>
          <w:lang w:val="en-AU"/>
        </w:rPr>
        <w:t xml:space="preserve">= statistically significance </w:t>
      </w:r>
    </w:p>
    <w:p w:rsidR="00657BBA" w:rsidRPr="005D105D" w:rsidRDefault="00657BBA" w:rsidP="008B211E">
      <w:pPr>
        <w:pStyle w:val="TableNotes"/>
        <w:spacing w:after="120"/>
        <w:rPr>
          <w:lang w:val="en-AU"/>
        </w:rPr>
      </w:pPr>
      <w:proofErr w:type="spellStart"/>
      <w:proofErr w:type="gramStart"/>
      <w:r w:rsidRPr="005D105D">
        <w:rPr>
          <w:vertAlign w:val="superscript"/>
          <w:lang w:val="en-AU"/>
        </w:rPr>
        <w:t>a</w:t>
      </w:r>
      <w:proofErr w:type="spellEnd"/>
      <w:proofErr w:type="gramEnd"/>
      <w:r w:rsidRPr="005D105D">
        <w:rPr>
          <w:lang w:val="en-AU"/>
        </w:rPr>
        <w:t xml:space="preserve"> The previous commentary reported treatment-related AEs (rather than treatment-emergent AEs)</w:t>
      </w:r>
      <w:r w:rsidR="00205DC9" w:rsidRPr="005D105D">
        <w:rPr>
          <w:lang w:val="en-AU"/>
        </w:rPr>
        <w:t>, while t</w:t>
      </w:r>
      <w:r w:rsidR="00AC3BE0" w:rsidRPr="005D105D">
        <w:rPr>
          <w:lang w:val="en-AU"/>
        </w:rPr>
        <w:t xml:space="preserve">reatment-emergent AEs </w:t>
      </w:r>
      <w:r w:rsidRPr="005D105D">
        <w:rPr>
          <w:lang w:val="en-AU"/>
        </w:rPr>
        <w:t xml:space="preserve">were used in this commentary as these were the only data available for the 3 January 2017 data-cut. </w:t>
      </w:r>
    </w:p>
    <w:p w:rsidR="00B07000" w:rsidRPr="005D105D" w:rsidRDefault="007F6E16" w:rsidP="009A063B">
      <w:pPr>
        <w:pStyle w:val="ListParagraph"/>
        <w:numPr>
          <w:ilvl w:val="1"/>
          <w:numId w:val="1"/>
        </w:numPr>
        <w:jc w:val="both"/>
        <w:rPr>
          <w:rFonts w:ascii="Calibri" w:eastAsia="Calibri" w:hAnsi="Calibri" w:cs="Arial"/>
          <w:lang w:val="en-AU"/>
        </w:rPr>
      </w:pPr>
      <w:r w:rsidRPr="005D105D">
        <w:rPr>
          <w:rFonts w:ascii="Calibri" w:eastAsia="Calibri" w:hAnsi="Calibri" w:cs="Arial"/>
          <w:lang w:val="en-AU"/>
        </w:rPr>
        <w:t>Although</w:t>
      </w:r>
      <w:r w:rsidR="00657BBA" w:rsidRPr="005D105D">
        <w:rPr>
          <w:rFonts w:ascii="Calibri" w:eastAsia="Calibri" w:hAnsi="Calibri" w:cs="Arial"/>
          <w:lang w:val="en-AU"/>
        </w:rPr>
        <w:t xml:space="preserve"> Cd had significantly lower rates of peripheral ne</w:t>
      </w:r>
      <w:r w:rsidRPr="005D105D">
        <w:rPr>
          <w:rFonts w:ascii="Calibri" w:eastAsia="Calibri" w:hAnsi="Calibri" w:cs="Arial"/>
          <w:lang w:val="en-AU"/>
        </w:rPr>
        <w:t>uropathy related adverse events,</w:t>
      </w:r>
      <w:r w:rsidR="00657BBA" w:rsidRPr="005D105D">
        <w:rPr>
          <w:rFonts w:ascii="Calibri" w:eastAsia="Calibri" w:hAnsi="Calibri" w:cs="Arial"/>
          <w:lang w:val="en-AU"/>
        </w:rPr>
        <w:t xml:space="preserve"> </w:t>
      </w:r>
      <w:r w:rsidRPr="005D105D">
        <w:rPr>
          <w:rFonts w:ascii="Calibri" w:eastAsia="Calibri" w:hAnsi="Calibri" w:cs="Arial"/>
          <w:lang w:val="en-AU"/>
        </w:rPr>
        <w:t>t</w:t>
      </w:r>
      <w:r w:rsidR="00657BBA" w:rsidRPr="005D105D">
        <w:rPr>
          <w:rFonts w:ascii="Calibri" w:eastAsia="Calibri" w:hAnsi="Calibri" w:cs="Arial"/>
          <w:lang w:val="en-AU"/>
        </w:rPr>
        <w:t xml:space="preserve">he </w:t>
      </w:r>
      <w:r w:rsidRPr="005D105D">
        <w:rPr>
          <w:rFonts w:ascii="Calibri" w:eastAsia="Calibri" w:hAnsi="Calibri" w:cs="Arial"/>
          <w:lang w:val="en-AU"/>
        </w:rPr>
        <w:t>higher incidence of</w:t>
      </w:r>
      <w:r w:rsidR="00657BBA" w:rsidRPr="005D105D">
        <w:rPr>
          <w:rFonts w:ascii="Calibri" w:eastAsia="Calibri" w:hAnsi="Calibri" w:cs="Arial"/>
          <w:lang w:val="en-AU"/>
        </w:rPr>
        <w:t xml:space="preserve"> serious adverse events</w:t>
      </w:r>
      <w:r w:rsidRPr="005D105D">
        <w:rPr>
          <w:rFonts w:ascii="Calibri" w:eastAsia="Calibri" w:hAnsi="Calibri" w:cs="Arial"/>
          <w:lang w:val="en-AU"/>
        </w:rPr>
        <w:t>, in particular for</w:t>
      </w:r>
      <w:r w:rsidR="00657BBA" w:rsidRPr="005D105D">
        <w:rPr>
          <w:rFonts w:ascii="Calibri" w:eastAsia="Calibri" w:hAnsi="Calibri" w:cs="Arial"/>
          <w:lang w:val="en-AU"/>
        </w:rPr>
        <w:t xml:space="preserve"> hypertension and cardiac failure</w:t>
      </w:r>
      <w:r w:rsidRPr="005D105D">
        <w:rPr>
          <w:rFonts w:ascii="Calibri" w:eastAsia="Calibri" w:hAnsi="Calibri" w:cs="Arial"/>
          <w:lang w:val="en-AU"/>
        </w:rPr>
        <w:t>,</w:t>
      </w:r>
      <w:r w:rsidR="00657BBA" w:rsidRPr="005D105D">
        <w:rPr>
          <w:rFonts w:ascii="Calibri" w:eastAsia="Calibri" w:hAnsi="Calibri" w:cs="Arial"/>
          <w:lang w:val="en-AU"/>
        </w:rPr>
        <w:t xml:space="preserve"> increased with longer follow-up. </w:t>
      </w:r>
    </w:p>
    <w:p w:rsidR="00657BBA" w:rsidRPr="0072744C" w:rsidRDefault="00AC2F27" w:rsidP="0072744C">
      <w:pPr>
        <w:pStyle w:val="ListParagraph"/>
        <w:numPr>
          <w:ilvl w:val="1"/>
          <w:numId w:val="1"/>
        </w:numPr>
        <w:jc w:val="both"/>
        <w:rPr>
          <w:rFonts w:ascii="Calibri" w:eastAsia="Calibri" w:hAnsi="Calibri" w:cs="Arial"/>
          <w:lang w:val="en-AU"/>
        </w:rPr>
      </w:pPr>
      <w:r w:rsidRPr="0072744C">
        <w:rPr>
          <w:rFonts w:ascii="Calibri" w:eastAsia="Calibri" w:hAnsi="Calibri" w:cs="Arial"/>
          <w:lang w:val="en-AU"/>
        </w:rPr>
        <w:t xml:space="preserve">The PBAC noted the higher rate of serious cardiovascular adverse events </w:t>
      </w:r>
      <w:r w:rsidR="00D44CD5" w:rsidRPr="0072744C">
        <w:rPr>
          <w:rFonts w:ascii="Calibri" w:eastAsia="Calibri" w:hAnsi="Calibri" w:cs="Arial"/>
          <w:lang w:val="en-AU"/>
        </w:rPr>
        <w:t xml:space="preserve">for Cd </w:t>
      </w:r>
      <w:r w:rsidRPr="0072744C">
        <w:rPr>
          <w:rFonts w:ascii="Calibri" w:eastAsia="Calibri" w:hAnsi="Calibri" w:cs="Arial"/>
          <w:lang w:val="en-AU"/>
        </w:rPr>
        <w:t>in the clinical trial data presented, and also noted th</w:t>
      </w:r>
      <w:r w:rsidR="009A063B" w:rsidRPr="0072744C">
        <w:rPr>
          <w:rFonts w:ascii="Calibri" w:eastAsia="Calibri" w:hAnsi="Calibri" w:cs="Arial"/>
          <w:lang w:val="en-AU"/>
        </w:rPr>
        <w:t>e ASCO 2017 systematic review and meta-analysis of carfilzomib-associated cardiovascular adverse events (CVAEs)</w:t>
      </w:r>
      <w:r w:rsidR="00B07000" w:rsidRPr="005D105D">
        <w:rPr>
          <w:rStyle w:val="FootnoteReference"/>
          <w:rFonts w:ascii="Calibri" w:eastAsia="Calibri" w:hAnsi="Calibri" w:cs="Arial"/>
          <w:lang w:val="en-AU"/>
        </w:rPr>
        <w:footnoteReference w:id="2"/>
      </w:r>
      <w:r w:rsidRPr="0072744C">
        <w:rPr>
          <w:rFonts w:ascii="Calibri" w:eastAsia="Calibri" w:hAnsi="Calibri" w:cs="Arial"/>
          <w:lang w:val="en-AU"/>
        </w:rPr>
        <w:t xml:space="preserve"> </w:t>
      </w:r>
      <w:r w:rsidR="009A063B" w:rsidRPr="0072744C">
        <w:rPr>
          <w:rFonts w:ascii="Calibri" w:eastAsia="Calibri" w:hAnsi="Calibri" w:cs="Arial"/>
          <w:lang w:val="en-AU"/>
        </w:rPr>
        <w:t xml:space="preserve">which showed all grade and grade ≥3 CVAEs were seen in </w:t>
      </w:r>
      <w:r w:rsidR="0072744C" w:rsidRPr="0072744C">
        <w:rPr>
          <w:rFonts w:ascii="Calibri" w:eastAsia="Calibri" w:hAnsi="Calibri" w:cs="Arial"/>
          <w:lang w:val="en-AU"/>
        </w:rPr>
        <w:t>18</w:t>
      </w:r>
      <w:r w:rsidR="009A063B" w:rsidRPr="0072744C">
        <w:rPr>
          <w:rFonts w:ascii="Calibri" w:eastAsia="Calibri" w:hAnsi="Calibri" w:cs="Arial"/>
          <w:lang w:val="en-AU"/>
        </w:rPr>
        <w:t xml:space="preserve">% and </w:t>
      </w:r>
      <w:r w:rsidR="0072744C" w:rsidRPr="0072744C">
        <w:rPr>
          <w:rFonts w:ascii="Calibri" w:eastAsia="Calibri" w:hAnsi="Calibri" w:cs="Arial"/>
          <w:lang w:val="en-AU"/>
        </w:rPr>
        <w:t>8</w:t>
      </w:r>
      <w:r w:rsidR="009A063B" w:rsidRPr="0072744C">
        <w:rPr>
          <w:rFonts w:ascii="Calibri" w:eastAsia="Calibri" w:hAnsi="Calibri" w:cs="Arial"/>
          <w:lang w:val="en-AU"/>
        </w:rPr>
        <w:t>%, respectively. The most common CVAEs noted were heart failure</w:t>
      </w:r>
      <w:r w:rsidR="0072744C" w:rsidRPr="0072744C">
        <w:rPr>
          <w:rFonts w:ascii="Calibri" w:eastAsia="Calibri" w:hAnsi="Calibri" w:cs="Arial"/>
          <w:lang w:val="en-AU"/>
        </w:rPr>
        <w:t xml:space="preserve"> and</w:t>
      </w:r>
      <w:r w:rsidR="009A063B" w:rsidRPr="0072744C">
        <w:rPr>
          <w:rFonts w:ascii="Calibri" w:eastAsia="Calibri" w:hAnsi="Calibri" w:cs="Arial"/>
          <w:lang w:val="en-AU"/>
        </w:rPr>
        <w:t xml:space="preserve"> hypertension,</w:t>
      </w:r>
      <w:r w:rsidR="0072744C" w:rsidRPr="0072744C">
        <w:rPr>
          <w:rFonts w:ascii="Calibri" w:eastAsia="Calibri" w:hAnsi="Calibri" w:cs="Arial"/>
          <w:lang w:val="en-AU"/>
        </w:rPr>
        <w:t xml:space="preserve"> with undifferentiated </w:t>
      </w:r>
      <w:proofErr w:type="spellStart"/>
      <w:r w:rsidR="0072744C" w:rsidRPr="0072744C">
        <w:rPr>
          <w:rFonts w:ascii="Calibri" w:eastAsia="Calibri" w:hAnsi="Calibri" w:cs="Arial"/>
          <w:lang w:val="en-AU"/>
        </w:rPr>
        <w:t>dyspnea</w:t>
      </w:r>
      <w:proofErr w:type="spellEnd"/>
      <w:r w:rsidR="0072744C" w:rsidRPr="0072744C">
        <w:rPr>
          <w:rFonts w:ascii="Calibri" w:eastAsia="Calibri" w:hAnsi="Calibri" w:cs="Arial"/>
          <w:lang w:val="en-AU"/>
        </w:rPr>
        <w:t xml:space="preserve"> and </w:t>
      </w:r>
      <w:proofErr w:type="spellStart"/>
      <w:r w:rsidR="0072744C" w:rsidRPr="0072744C">
        <w:rPr>
          <w:rFonts w:ascii="Calibri" w:eastAsia="Calibri" w:hAnsi="Calibri" w:cs="Arial"/>
          <w:lang w:val="en-AU"/>
        </w:rPr>
        <w:t>edema</w:t>
      </w:r>
      <w:proofErr w:type="spellEnd"/>
      <w:r w:rsidR="0072744C" w:rsidRPr="0072744C">
        <w:rPr>
          <w:rFonts w:ascii="Calibri" w:eastAsia="Calibri" w:hAnsi="Calibri" w:cs="Arial"/>
          <w:lang w:val="en-AU"/>
        </w:rPr>
        <w:t xml:space="preserve"> </w:t>
      </w:r>
      <w:r w:rsidR="0072744C">
        <w:rPr>
          <w:rFonts w:ascii="Calibri" w:eastAsia="Calibri" w:hAnsi="Calibri" w:cs="Arial"/>
          <w:lang w:val="en-AU"/>
        </w:rPr>
        <w:t xml:space="preserve">in </w:t>
      </w:r>
      <w:r w:rsidR="0072744C" w:rsidRPr="0072744C">
        <w:rPr>
          <w:rFonts w:ascii="Calibri" w:eastAsia="Calibri" w:hAnsi="Calibri" w:cs="Arial"/>
          <w:lang w:val="en-AU"/>
        </w:rPr>
        <w:t xml:space="preserve">24% and 25% </w:t>
      </w:r>
      <w:r w:rsidR="0072744C">
        <w:rPr>
          <w:rFonts w:ascii="Calibri" w:eastAsia="Calibri" w:hAnsi="Calibri" w:cs="Arial"/>
          <w:lang w:val="en-AU"/>
        </w:rPr>
        <w:t>of patients respectively,</w:t>
      </w:r>
      <w:r w:rsidR="0072744C" w:rsidRPr="0072744C">
        <w:rPr>
          <w:rFonts w:ascii="Calibri" w:eastAsia="Calibri" w:hAnsi="Calibri" w:cs="Arial"/>
          <w:lang w:val="en-AU"/>
        </w:rPr>
        <w:t xml:space="preserve"> and higher doses of </w:t>
      </w:r>
      <w:proofErr w:type="spellStart"/>
      <w:r w:rsidR="0072744C" w:rsidRPr="0072744C">
        <w:rPr>
          <w:rFonts w:ascii="Calibri" w:eastAsia="Calibri" w:hAnsi="Calibri" w:cs="Arial"/>
          <w:lang w:val="en-AU"/>
        </w:rPr>
        <w:t>carflizomib</w:t>
      </w:r>
      <w:proofErr w:type="spellEnd"/>
      <w:r w:rsidR="0072744C" w:rsidRPr="0072744C">
        <w:rPr>
          <w:rFonts w:ascii="Calibri" w:eastAsia="Calibri" w:hAnsi="Calibri" w:cs="Arial"/>
          <w:lang w:val="en-AU"/>
        </w:rPr>
        <w:t xml:space="preserve"> associated with more high-grade CVAEs.</w:t>
      </w:r>
      <w:r w:rsidR="009A063B" w:rsidRPr="0072744C">
        <w:rPr>
          <w:rFonts w:ascii="Calibri" w:eastAsia="Calibri" w:hAnsi="Calibri" w:cs="Arial"/>
          <w:lang w:val="en-AU"/>
        </w:rPr>
        <w:t xml:space="preserve"> </w:t>
      </w:r>
      <w:r w:rsidR="00B07000" w:rsidRPr="0072744C">
        <w:rPr>
          <w:rFonts w:ascii="Calibri" w:eastAsia="Calibri" w:hAnsi="Calibri" w:cs="Arial"/>
          <w:lang w:val="en-AU"/>
        </w:rPr>
        <w:t xml:space="preserve">Given </w:t>
      </w:r>
      <w:r w:rsidR="009A063B" w:rsidRPr="0072744C">
        <w:rPr>
          <w:rFonts w:ascii="Calibri" w:eastAsia="Calibri" w:hAnsi="Calibri" w:cs="Arial"/>
          <w:lang w:val="en-AU"/>
        </w:rPr>
        <w:t xml:space="preserve">CVAEs were more than twice as common in carfilzomib arms of the RCTs reviewed, </w:t>
      </w:r>
      <w:r w:rsidR="00B07000" w:rsidRPr="0072744C">
        <w:rPr>
          <w:rFonts w:ascii="Calibri" w:eastAsia="Calibri" w:hAnsi="Calibri" w:cs="Arial"/>
          <w:lang w:val="en-AU"/>
        </w:rPr>
        <w:t>further monitoring may be needed</w:t>
      </w:r>
      <w:r w:rsidR="009A063B" w:rsidRPr="0072744C">
        <w:rPr>
          <w:rFonts w:ascii="Calibri" w:eastAsia="Calibri" w:hAnsi="Calibri" w:cs="Arial"/>
          <w:lang w:val="en-AU"/>
        </w:rPr>
        <w:t>.</w:t>
      </w:r>
    </w:p>
    <w:p w:rsidR="00657BBA" w:rsidRPr="005D105D" w:rsidRDefault="00657BBA" w:rsidP="003A432B">
      <w:pPr>
        <w:jc w:val="both"/>
        <w:rPr>
          <w:rFonts w:ascii="Calibri" w:eastAsia="Calibri" w:hAnsi="Calibri" w:cs="Arial"/>
          <w:i/>
          <w:u w:val="single"/>
          <w:lang w:val="en-AU"/>
        </w:rPr>
      </w:pPr>
      <w:r w:rsidRPr="005D105D">
        <w:rPr>
          <w:rFonts w:ascii="Calibri" w:eastAsia="Calibri" w:hAnsi="Calibri" w:cs="Arial"/>
          <w:i/>
          <w:u w:val="single"/>
          <w:lang w:val="en-AU"/>
        </w:rPr>
        <w:t xml:space="preserve">Comparison versus </w:t>
      </w:r>
      <w:proofErr w:type="spellStart"/>
      <w:r w:rsidRPr="005D105D">
        <w:rPr>
          <w:rFonts w:ascii="Calibri" w:eastAsia="Calibri" w:hAnsi="Calibri" w:cs="Arial"/>
          <w:i/>
          <w:u w:val="single"/>
          <w:lang w:val="en-AU"/>
        </w:rPr>
        <w:t>lenalidomide</w:t>
      </w:r>
      <w:proofErr w:type="spellEnd"/>
      <w:r w:rsidRPr="005D105D">
        <w:rPr>
          <w:rFonts w:ascii="Calibri" w:eastAsia="Calibri" w:hAnsi="Calibri" w:cs="Arial"/>
          <w:i/>
          <w:u w:val="single"/>
          <w:lang w:val="en-AU"/>
        </w:rPr>
        <w:t xml:space="preserve"> </w:t>
      </w:r>
    </w:p>
    <w:p w:rsidR="00AE010A" w:rsidRPr="005D105D" w:rsidRDefault="00AE010A" w:rsidP="00AE010A">
      <w:pPr>
        <w:pStyle w:val="ListParagraph"/>
        <w:numPr>
          <w:ilvl w:val="1"/>
          <w:numId w:val="1"/>
        </w:numPr>
        <w:jc w:val="both"/>
        <w:rPr>
          <w:rFonts w:ascii="Calibri" w:eastAsia="Calibri" w:hAnsi="Calibri" w:cs="Arial"/>
          <w:lang w:val="en-AU"/>
        </w:rPr>
      </w:pPr>
      <w:r w:rsidRPr="005D105D">
        <w:rPr>
          <w:rFonts w:ascii="Calibri" w:eastAsia="Calibri" w:hAnsi="Calibri" w:cs="Arial"/>
          <w:lang w:val="en-AU"/>
        </w:rPr>
        <w:t xml:space="preserve">PBAC previously considered that </w:t>
      </w:r>
      <w:proofErr w:type="spellStart"/>
      <w:proofErr w:type="gramStart"/>
      <w:r w:rsidRPr="005D105D">
        <w:rPr>
          <w:rFonts w:ascii="Calibri" w:eastAsia="Calibri" w:hAnsi="Calibri" w:cs="Arial"/>
          <w:lang w:val="en-AU"/>
        </w:rPr>
        <w:t>Ld</w:t>
      </w:r>
      <w:proofErr w:type="spellEnd"/>
      <w:proofErr w:type="gramEnd"/>
      <w:r w:rsidRPr="005D105D">
        <w:rPr>
          <w:rFonts w:ascii="Calibri" w:eastAsia="Calibri" w:hAnsi="Calibri" w:cs="Arial"/>
          <w:lang w:val="en-AU"/>
        </w:rPr>
        <w:t xml:space="preserve"> </w:t>
      </w:r>
      <w:r w:rsidR="00AC2F27" w:rsidRPr="005D105D">
        <w:rPr>
          <w:rFonts w:ascii="Calibri" w:eastAsia="Calibri" w:hAnsi="Calibri" w:cs="Arial"/>
          <w:lang w:val="en-AU"/>
        </w:rPr>
        <w:t>may be</w:t>
      </w:r>
      <w:r w:rsidRPr="005D105D">
        <w:rPr>
          <w:rFonts w:ascii="Calibri" w:eastAsia="Calibri" w:hAnsi="Calibri" w:cs="Arial"/>
          <w:lang w:val="en-AU"/>
        </w:rPr>
        <w:t xml:space="preserve"> a relevant comparator. Although </w:t>
      </w:r>
      <w:proofErr w:type="spellStart"/>
      <w:proofErr w:type="gramStart"/>
      <w:r w:rsidRPr="005D105D">
        <w:rPr>
          <w:rFonts w:ascii="Calibri" w:eastAsia="Calibri" w:hAnsi="Calibri" w:cs="Arial"/>
          <w:lang w:val="en-AU"/>
        </w:rPr>
        <w:t>Ld</w:t>
      </w:r>
      <w:proofErr w:type="spellEnd"/>
      <w:proofErr w:type="gramEnd"/>
      <w:r w:rsidRPr="005D105D">
        <w:rPr>
          <w:rFonts w:ascii="Calibri" w:eastAsia="Calibri" w:hAnsi="Calibri" w:cs="Arial"/>
          <w:lang w:val="en-AU"/>
        </w:rPr>
        <w:t xml:space="preserve"> was listed on a cost-minimisation basis to </w:t>
      </w:r>
      <w:proofErr w:type="spellStart"/>
      <w:r w:rsidRPr="005D105D">
        <w:rPr>
          <w:rFonts w:ascii="Calibri" w:eastAsia="Calibri" w:hAnsi="Calibri" w:cs="Arial"/>
          <w:lang w:val="en-AU"/>
        </w:rPr>
        <w:t>Bd</w:t>
      </w:r>
      <w:proofErr w:type="spellEnd"/>
      <w:r w:rsidRPr="005D105D">
        <w:rPr>
          <w:rFonts w:ascii="Calibri" w:eastAsia="Calibri" w:hAnsi="Calibri" w:cs="Arial"/>
          <w:lang w:val="en-AU"/>
        </w:rPr>
        <w:t xml:space="preserve">, at the time of making the recommendation, the PBAC noted that overall survival may possibly favour </w:t>
      </w:r>
      <w:proofErr w:type="spellStart"/>
      <w:r w:rsidRPr="005D105D">
        <w:rPr>
          <w:rFonts w:ascii="Calibri" w:eastAsia="Calibri" w:hAnsi="Calibri" w:cs="Arial"/>
          <w:lang w:val="en-AU"/>
        </w:rPr>
        <w:t>lenalidomide</w:t>
      </w:r>
      <w:proofErr w:type="spellEnd"/>
      <w:r w:rsidRPr="005D105D">
        <w:rPr>
          <w:rFonts w:ascii="Calibri" w:eastAsia="Calibri" w:hAnsi="Calibri" w:cs="Arial"/>
          <w:lang w:val="en-AU"/>
        </w:rPr>
        <w:t xml:space="preserve"> with dexamethasone (</w:t>
      </w:r>
      <w:proofErr w:type="spellStart"/>
      <w:r w:rsidRPr="005D105D">
        <w:rPr>
          <w:rFonts w:ascii="Calibri" w:eastAsia="Calibri" w:hAnsi="Calibri" w:cs="Arial"/>
          <w:lang w:val="en-AU"/>
        </w:rPr>
        <w:t>Lenalidomide</w:t>
      </w:r>
      <w:proofErr w:type="spellEnd"/>
      <w:r w:rsidRPr="005D105D">
        <w:rPr>
          <w:rFonts w:ascii="Calibri" w:eastAsia="Calibri" w:hAnsi="Calibri" w:cs="Arial"/>
          <w:lang w:val="en-AU"/>
        </w:rPr>
        <w:t xml:space="preserve"> November 2008 PSD). </w:t>
      </w:r>
    </w:p>
    <w:p w:rsidR="00657BBA" w:rsidRPr="005D105D" w:rsidRDefault="00657BBA" w:rsidP="003A432B">
      <w:pPr>
        <w:pStyle w:val="ListParagraph"/>
        <w:numPr>
          <w:ilvl w:val="1"/>
          <w:numId w:val="1"/>
        </w:numPr>
        <w:jc w:val="both"/>
        <w:rPr>
          <w:rFonts w:ascii="Calibri" w:eastAsia="Calibri" w:hAnsi="Calibri" w:cs="Arial"/>
          <w:lang w:val="en-AU"/>
        </w:rPr>
      </w:pPr>
      <w:r w:rsidRPr="005D105D">
        <w:rPr>
          <w:rFonts w:ascii="Calibri" w:eastAsia="Calibri" w:hAnsi="Calibri" w:cs="Arial"/>
          <w:lang w:val="en-AU"/>
        </w:rPr>
        <w:lastRenderedPageBreak/>
        <w:t xml:space="preserve">The resubmission acknowledged that Cd might also replace </w:t>
      </w:r>
      <w:proofErr w:type="spellStart"/>
      <w:proofErr w:type="gramStart"/>
      <w:r w:rsidRPr="005D105D">
        <w:rPr>
          <w:rFonts w:ascii="Calibri" w:eastAsia="Calibri" w:hAnsi="Calibri" w:cs="Arial"/>
          <w:lang w:val="en-AU"/>
        </w:rPr>
        <w:t>Ld</w:t>
      </w:r>
      <w:proofErr w:type="spellEnd"/>
      <w:proofErr w:type="gramEnd"/>
      <w:r w:rsidRPr="005D105D">
        <w:rPr>
          <w:rFonts w:ascii="Calibri" w:eastAsia="Calibri" w:hAnsi="Calibri" w:cs="Arial"/>
          <w:lang w:val="en-AU"/>
        </w:rPr>
        <w:t xml:space="preserve">, but considered that </w:t>
      </w:r>
      <w:r w:rsidR="00B3743C" w:rsidRPr="005D105D">
        <w:rPr>
          <w:rFonts w:ascii="Calibri" w:eastAsia="Calibri" w:hAnsi="Calibri" w:cs="Arial"/>
          <w:lang w:val="en-AU"/>
        </w:rPr>
        <w:t xml:space="preserve">a </w:t>
      </w:r>
      <w:r w:rsidRPr="005D105D">
        <w:rPr>
          <w:rFonts w:ascii="Calibri" w:eastAsia="Calibri" w:hAnsi="Calibri" w:cs="Arial"/>
          <w:lang w:val="en-AU"/>
        </w:rPr>
        <w:t xml:space="preserve">comparison between Cd and </w:t>
      </w:r>
      <w:proofErr w:type="spellStart"/>
      <w:r w:rsidRPr="005D105D">
        <w:rPr>
          <w:rFonts w:ascii="Calibri" w:eastAsia="Calibri" w:hAnsi="Calibri" w:cs="Arial"/>
          <w:lang w:val="en-AU"/>
        </w:rPr>
        <w:t>Ld</w:t>
      </w:r>
      <w:proofErr w:type="spellEnd"/>
      <w:r w:rsidRPr="005D105D">
        <w:rPr>
          <w:rFonts w:ascii="Calibri" w:eastAsia="Calibri" w:hAnsi="Calibri" w:cs="Arial"/>
          <w:lang w:val="en-AU"/>
        </w:rPr>
        <w:t xml:space="preserve"> was </w:t>
      </w:r>
      <w:r w:rsidR="008913B5" w:rsidRPr="005D105D">
        <w:rPr>
          <w:rFonts w:ascii="Calibri" w:eastAsia="Calibri" w:hAnsi="Calibri" w:cs="Arial"/>
          <w:lang w:val="en-AU"/>
        </w:rPr>
        <w:t xml:space="preserve">not </w:t>
      </w:r>
      <w:r w:rsidRPr="005D105D">
        <w:rPr>
          <w:rFonts w:ascii="Calibri" w:eastAsia="Calibri" w:hAnsi="Calibri" w:cs="Arial"/>
          <w:lang w:val="en-AU"/>
        </w:rPr>
        <w:t xml:space="preserve">possible as there were no trials with common reference arms. The resubmission also considered there would be significant heterogeneity between the trials. </w:t>
      </w:r>
    </w:p>
    <w:p w:rsidR="007F6E16" w:rsidRPr="00BC16CA" w:rsidRDefault="00657BBA" w:rsidP="00A1395B">
      <w:pPr>
        <w:pStyle w:val="ListParagraph"/>
        <w:numPr>
          <w:ilvl w:val="1"/>
          <w:numId w:val="1"/>
        </w:numPr>
        <w:jc w:val="both"/>
        <w:rPr>
          <w:rFonts w:eastAsiaTheme="majorEastAsia" w:cstheme="majorBidi"/>
          <w:b/>
          <w:i/>
          <w:sz w:val="28"/>
          <w:szCs w:val="28"/>
          <w:lang w:val="en-AU"/>
        </w:rPr>
      </w:pPr>
      <w:r w:rsidRPr="005D105D">
        <w:rPr>
          <w:rFonts w:ascii="Calibri" w:eastAsia="Calibri" w:hAnsi="Calibri" w:cs="Arial"/>
          <w:lang w:val="en-AU"/>
        </w:rPr>
        <w:t xml:space="preserve">A literature search conducted during the evaluation identified a systematic review and network meta-analysis of therapies for relapsed/refractory multiple myeloma including Cd and Ld. </w:t>
      </w:r>
      <w:r w:rsidR="00AC2F27" w:rsidRPr="005D105D">
        <w:rPr>
          <w:rFonts w:ascii="Calibri" w:eastAsia="Calibri" w:hAnsi="Calibri" w:cs="Arial"/>
          <w:lang w:val="en-AU"/>
        </w:rPr>
        <w:t xml:space="preserve">The network meta-analysis found that the HR for PFS for Cd versus dexamethasone was 0.36 (95% CI: 0.26 to 0.48), which was almost the same as that for </w:t>
      </w:r>
      <w:proofErr w:type="spellStart"/>
      <w:r w:rsidR="00AC2F27" w:rsidRPr="005D105D">
        <w:rPr>
          <w:rFonts w:ascii="Calibri" w:eastAsia="Calibri" w:hAnsi="Calibri" w:cs="Arial"/>
          <w:lang w:val="en-AU"/>
        </w:rPr>
        <w:t>Ld</w:t>
      </w:r>
      <w:proofErr w:type="spellEnd"/>
      <w:r w:rsidR="00AC2F27" w:rsidRPr="005D105D">
        <w:rPr>
          <w:rFonts w:ascii="Calibri" w:eastAsia="Calibri" w:hAnsi="Calibri" w:cs="Arial"/>
          <w:lang w:val="en-AU"/>
        </w:rPr>
        <w:t xml:space="preserve"> versus dexamethasone (HR: 0.35; 95% CI: 0.29 to 0.43).</w:t>
      </w:r>
      <w:r w:rsidR="00E10923">
        <w:rPr>
          <w:rFonts w:ascii="Calibri" w:eastAsia="Calibri" w:hAnsi="Calibri" w:cs="Arial"/>
          <w:lang w:val="en-AU"/>
        </w:rPr>
        <w:t xml:space="preserve"> </w:t>
      </w:r>
      <w:r w:rsidRPr="005D105D">
        <w:rPr>
          <w:rFonts w:ascii="Calibri" w:eastAsia="Calibri" w:hAnsi="Calibri" w:cs="Arial"/>
          <w:lang w:val="en-AU"/>
        </w:rPr>
        <w:t xml:space="preserve">However, the </w:t>
      </w:r>
      <w:r w:rsidR="00AC2F27" w:rsidRPr="005D105D">
        <w:rPr>
          <w:rFonts w:ascii="Calibri" w:eastAsia="Calibri" w:hAnsi="Calibri" w:cs="Arial"/>
          <w:lang w:val="en-AU"/>
        </w:rPr>
        <w:t xml:space="preserve">PBAC considered that there were a number of </w:t>
      </w:r>
      <w:r w:rsidRPr="005D105D">
        <w:rPr>
          <w:rFonts w:ascii="Calibri" w:eastAsia="Calibri" w:hAnsi="Calibri" w:cs="Arial"/>
          <w:lang w:val="en-AU"/>
        </w:rPr>
        <w:t xml:space="preserve">limitations </w:t>
      </w:r>
      <w:r w:rsidR="00AC2F27" w:rsidRPr="005D105D">
        <w:rPr>
          <w:rFonts w:ascii="Calibri" w:eastAsia="Calibri" w:hAnsi="Calibri" w:cs="Arial"/>
          <w:lang w:val="en-AU"/>
        </w:rPr>
        <w:t xml:space="preserve">to this study, as </w:t>
      </w:r>
      <w:r w:rsidRPr="005D105D">
        <w:rPr>
          <w:rFonts w:ascii="Calibri" w:eastAsia="Calibri" w:hAnsi="Calibri" w:cs="Arial"/>
          <w:lang w:val="en-AU"/>
        </w:rPr>
        <w:t>noted by the resubmission</w:t>
      </w:r>
      <w:r w:rsidR="00483031" w:rsidRPr="005D105D">
        <w:rPr>
          <w:rFonts w:ascii="Calibri" w:eastAsia="Calibri" w:hAnsi="Calibri" w:cs="Arial"/>
          <w:lang w:val="en-AU"/>
        </w:rPr>
        <w:t xml:space="preserve"> and it was therefore not informative to decision making</w:t>
      </w:r>
      <w:r w:rsidRPr="005D105D">
        <w:rPr>
          <w:rFonts w:ascii="Calibri" w:eastAsia="Calibri" w:hAnsi="Calibri" w:cs="Arial"/>
          <w:lang w:val="en-AU"/>
        </w:rPr>
        <w:t xml:space="preserve">. </w:t>
      </w:r>
      <w:bookmarkStart w:id="19" w:name="_Toc482707584"/>
      <w:bookmarkStart w:id="20" w:name="_Toc413139281"/>
    </w:p>
    <w:p w:rsidR="00657BBA" w:rsidRPr="00AF6045" w:rsidRDefault="00657BBA" w:rsidP="005D105D">
      <w:pPr>
        <w:pStyle w:val="Heading2"/>
        <w:rPr>
          <w:lang w:val="en-AU"/>
        </w:rPr>
      </w:pPr>
      <w:r w:rsidRPr="00AF6045">
        <w:rPr>
          <w:lang w:val="en-AU"/>
        </w:rPr>
        <w:t>Benefits and harms</w:t>
      </w:r>
      <w:bookmarkEnd w:id="19"/>
    </w:p>
    <w:p w:rsidR="00657BBA" w:rsidRPr="005D105D" w:rsidRDefault="00657BBA" w:rsidP="004B0020">
      <w:pPr>
        <w:pStyle w:val="ListParagraph"/>
        <w:numPr>
          <w:ilvl w:val="1"/>
          <w:numId w:val="1"/>
        </w:numPr>
        <w:jc w:val="both"/>
        <w:rPr>
          <w:rFonts w:ascii="Calibri" w:eastAsia="Calibri" w:hAnsi="Calibri" w:cs="Arial"/>
          <w:lang w:val="en-AU"/>
        </w:rPr>
      </w:pPr>
      <w:r w:rsidRPr="005D105D">
        <w:rPr>
          <w:rFonts w:ascii="Calibri" w:eastAsia="Calibri" w:hAnsi="Calibri" w:cs="Arial"/>
          <w:lang w:val="en-AU"/>
        </w:rPr>
        <w:t xml:space="preserve">A summary of the comparative benefits and harms for Cd versus </w:t>
      </w:r>
      <w:proofErr w:type="spellStart"/>
      <w:r w:rsidRPr="005D105D">
        <w:rPr>
          <w:rFonts w:ascii="Calibri" w:eastAsia="Calibri" w:hAnsi="Calibri" w:cs="Arial"/>
          <w:lang w:val="en-AU"/>
        </w:rPr>
        <w:t>Bd</w:t>
      </w:r>
      <w:proofErr w:type="spellEnd"/>
      <w:r w:rsidRPr="005D105D">
        <w:rPr>
          <w:rFonts w:ascii="Calibri" w:eastAsia="Calibri" w:hAnsi="Calibri" w:cs="Arial"/>
          <w:lang w:val="en-AU"/>
        </w:rPr>
        <w:t xml:space="preserve"> is presented in the table below. The most recent data-cuts are used for each outcome. </w:t>
      </w:r>
    </w:p>
    <w:p w:rsidR="00E11F42" w:rsidRDefault="00E11F42" w:rsidP="00657BBA">
      <w:pPr>
        <w:snapToGrid w:val="0"/>
        <w:spacing w:after="0"/>
        <w:rPr>
          <w:rFonts w:ascii="Arial Narrow" w:eastAsia="Calibri" w:hAnsi="Arial Narrow" w:cs="Arial"/>
          <w:b/>
          <w:sz w:val="20"/>
          <w:lang w:val="en-AU"/>
        </w:rPr>
      </w:pPr>
      <w:r>
        <w:rPr>
          <w:rFonts w:ascii="Arial Narrow" w:eastAsia="Calibri" w:hAnsi="Arial Narrow" w:cs="Arial"/>
          <w:b/>
          <w:sz w:val="20"/>
          <w:lang w:val="en-AU"/>
        </w:rPr>
        <w:br w:type="page"/>
      </w:r>
    </w:p>
    <w:p w:rsidR="00001CF2" w:rsidRDefault="00001CF2" w:rsidP="00001CF2">
      <w:pPr>
        <w:pStyle w:val="Caption"/>
      </w:pPr>
      <w:r>
        <w:lastRenderedPageBreak/>
        <w:t xml:space="preserve">Table </w:t>
      </w:r>
      <w:r w:rsidR="002C7E92">
        <w:rPr>
          <w:noProof/>
        </w:rPr>
        <w:t>9</w:t>
      </w:r>
      <w:r w:rsidRPr="00297473">
        <w:t xml:space="preserve">: Summary of comparative benefits and harms for Cd versus </w:t>
      </w:r>
      <w:proofErr w:type="spellStart"/>
      <w:r w:rsidRPr="00297473">
        <w:t>Bd</w:t>
      </w:r>
      <w:proofErr w:type="spellEnd"/>
    </w:p>
    <w:tbl>
      <w:tblPr>
        <w:tblStyle w:val="TableGrid"/>
        <w:tblW w:w="5031" w:type="pct"/>
        <w:tblInd w:w="-5" w:type="dxa"/>
        <w:tblLayout w:type="fixed"/>
        <w:tblCellMar>
          <w:left w:w="0" w:type="dxa"/>
          <w:right w:w="28" w:type="dxa"/>
        </w:tblCellMar>
        <w:tblLook w:val="04A0" w:firstRow="1" w:lastRow="0" w:firstColumn="1" w:lastColumn="0" w:noHBand="0" w:noVBand="1"/>
        <w:tblCaption w:val="Summary of comparative benefits and harms for Cd versus Bd"/>
      </w:tblPr>
      <w:tblGrid>
        <w:gridCol w:w="1852"/>
        <w:gridCol w:w="572"/>
        <w:gridCol w:w="279"/>
        <w:gridCol w:w="824"/>
        <w:gridCol w:w="571"/>
        <w:gridCol w:w="890"/>
        <w:gridCol w:w="784"/>
        <w:gridCol w:w="427"/>
        <w:gridCol w:w="1210"/>
        <w:gridCol w:w="36"/>
        <w:gridCol w:w="1670"/>
      </w:tblGrid>
      <w:tr w:rsidR="00657BBA" w:rsidRPr="00BC16CA" w:rsidTr="002C7E92">
        <w:trPr>
          <w:cnfStyle w:val="100000000000" w:firstRow="1" w:lastRow="0" w:firstColumn="0" w:lastColumn="0" w:oddVBand="0" w:evenVBand="0" w:oddHBand="0" w:evenHBand="0" w:firstRowFirstColumn="0" w:firstRowLastColumn="0" w:lastRowFirstColumn="0" w:lastRowLastColumn="0"/>
          <w:trHeight w:val="20"/>
          <w:tblHead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657BBA" w:rsidRPr="005D105D" w:rsidRDefault="00657BBA" w:rsidP="00D64E0A">
            <w:pPr>
              <w:spacing w:before="40" w:after="40"/>
              <w:rPr>
                <w:rFonts w:ascii="Arial Narrow" w:eastAsia="Times New Roman" w:hAnsi="Arial Narrow" w:cs="Times New Roman"/>
                <w:sz w:val="20"/>
                <w:szCs w:val="20"/>
                <w:lang w:val="en-AU"/>
              </w:rPr>
            </w:pPr>
            <w:r w:rsidRPr="005D105D">
              <w:rPr>
                <w:rFonts w:ascii="Arial Narrow" w:eastAsia="Times New Roman" w:hAnsi="Arial Narrow" w:cs="Times New Roman"/>
                <w:sz w:val="20"/>
                <w:szCs w:val="20"/>
                <w:lang w:val="en-AU"/>
              </w:rPr>
              <w:t xml:space="preserve">Benefits </w:t>
            </w:r>
          </w:p>
        </w:tc>
      </w:tr>
      <w:tr w:rsidR="00657BBA" w:rsidRPr="00BC16CA" w:rsidTr="002C7E92">
        <w:trPr>
          <w:cnfStyle w:val="100000000000" w:firstRow="1" w:lastRow="0" w:firstColumn="0" w:lastColumn="0" w:oddVBand="0" w:evenVBand="0" w:oddHBand="0" w:evenHBand="0" w:firstRowFirstColumn="0" w:firstRowLastColumn="0" w:lastRowFirstColumn="0" w:lastRowLastColumn="0"/>
          <w:trHeight w:val="20"/>
          <w:tblHeader/>
        </w:trPr>
        <w:tc>
          <w:tcPr>
            <w:tcW w:w="1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BBA" w:rsidRPr="005D105D" w:rsidRDefault="00657BBA" w:rsidP="002A20B8">
            <w:pPr>
              <w:spacing w:before="40" w:after="40"/>
              <w:rPr>
                <w:rFonts w:ascii="Arial Narrow" w:eastAsia="Times New Roman" w:hAnsi="Arial Narrow" w:cs="Times New Roman"/>
                <w:sz w:val="20"/>
                <w:szCs w:val="20"/>
                <w:lang w:val="en-AU" w:eastAsia="en-AU"/>
              </w:rPr>
            </w:pPr>
          </w:p>
        </w:tc>
        <w:tc>
          <w:tcPr>
            <w:tcW w:w="91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A20B8" w:rsidRPr="005D105D" w:rsidRDefault="00657BBA" w:rsidP="00D64E0A">
            <w:pPr>
              <w:spacing w:before="40" w:after="40"/>
              <w:rPr>
                <w:rFonts w:ascii="Arial Narrow" w:eastAsia="Times New Roman" w:hAnsi="Arial Narrow" w:cs="Times New Roman"/>
                <w:sz w:val="20"/>
                <w:szCs w:val="20"/>
                <w:lang w:val="en-AU" w:eastAsia="en-AU"/>
              </w:rPr>
            </w:pPr>
            <w:r w:rsidRPr="005D105D">
              <w:rPr>
                <w:rFonts w:ascii="Arial Narrow" w:eastAsia="Times New Roman" w:hAnsi="Arial Narrow" w:cs="Times New Roman"/>
                <w:sz w:val="20"/>
                <w:szCs w:val="20"/>
                <w:lang w:val="en-AU" w:eastAsia="en-AU"/>
              </w:rPr>
              <w:t>Cd</w:t>
            </w:r>
          </w:p>
          <w:p w:rsidR="00657BBA" w:rsidRPr="005D105D" w:rsidRDefault="00657BBA" w:rsidP="00D64E0A">
            <w:pPr>
              <w:spacing w:before="40" w:after="40"/>
              <w:rPr>
                <w:rFonts w:ascii="Arial Narrow" w:eastAsia="Times New Roman" w:hAnsi="Arial Narrow" w:cs="Times New Roman"/>
                <w:b w:val="0"/>
                <w:sz w:val="20"/>
                <w:szCs w:val="20"/>
                <w:lang w:val="en-AU" w:eastAsia="en-AU"/>
              </w:rPr>
            </w:pPr>
            <w:r w:rsidRPr="005D105D">
              <w:rPr>
                <w:rFonts w:ascii="Arial Narrow" w:eastAsia="Times New Roman" w:hAnsi="Arial Narrow" w:cs="Times New Roman"/>
                <w:sz w:val="20"/>
                <w:szCs w:val="20"/>
                <w:lang w:val="en-AU" w:eastAsia="en-AU"/>
              </w:rPr>
              <w:t>N = 464</w:t>
            </w:r>
          </w:p>
        </w:tc>
        <w:tc>
          <w:tcPr>
            <w:tcW w:w="9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BBA" w:rsidRPr="005D105D" w:rsidRDefault="00657BBA" w:rsidP="00D64E0A">
            <w:pPr>
              <w:spacing w:before="40" w:after="40"/>
              <w:rPr>
                <w:rFonts w:ascii="Arial Narrow" w:eastAsia="Times New Roman" w:hAnsi="Arial Narrow" w:cs="Times New Roman"/>
                <w:sz w:val="20"/>
                <w:szCs w:val="20"/>
                <w:lang w:val="en-AU"/>
              </w:rPr>
            </w:pPr>
            <w:proofErr w:type="spellStart"/>
            <w:r w:rsidRPr="005D105D">
              <w:rPr>
                <w:rFonts w:ascii="Arial Narrow" w:eastAsia="Times New Roman" w:hAnsi="Arial Narrow" w:cs="Times New Roman"/>
                <w:sz w:val="20"/>
                <w:szCs w:val="20"/>
                <w:lang w:val="en-AU"/>
              </w:rPr>
              <w:t>Bd</w:t>
            </w:r>
            <w:proofErr w:type="spellEnd"/>
          </w:p>
          <w:p w:rsidR="00657BBA" w:rsidRPr="005D105D" w:rsidRDefault="00657BBA" w:rsidP="00D64E0A">
            <w:pPr>
              <w:spacing w:before="40" w:after="40"/>
              <w:rPr>
                <w:rFonts w:ascii="Arial Narrow" w:eastAsia="Times New Roman" w:hAnsi="Arial Narrow" w:cs="Times New Roman"/>
                <w:b w:val="0"/>
                <w:sz w:val="20"/>
                <w:szCs w:val="20"/>
                <w:lang w:val="en-AU" w:eastAsia="en-AU"/>
              </w:rPr>
            </w:pPr>
            <w:r w:rsidRPr="005D105D">
              <w:rPr>
                <w:rFonts w:ascii="Arial Narrow" w:eastAsia="Times New Roman" w:hAnsi="Arial Narrow" w:cs="Times New Roman"/>
                <w:sz w:val="20"/>
                <w:szCs w:val="20"/>
                <w:lang w:val="en-AU"/>
              </w:rPr>
              <w:t>N = 465</w:t>
            </w:r>
          </w:p>
        </w:tc>
        <w:tc>
          <w:tcPr>
            <w:tcW w:w="91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657BBA" w:rsidRPr="005D105D" w:rsidRDefault="00657BBA" w:rsidP="00D64E0A">
            <w:pPr>
              <w:spacing w:before="40" w:after="40"/>
              <w:rPr>
                <w:rFonts w:ascii="Arial Narrow" w:eastAsia="Times New Roman" w:hAnsi="Arial Narrow" w:cs="Times New Roman"/>
                <w:b w:val="0"/>
                <w:sz w:val="20"/>
                <w:szCs w:val="20"/>
                <w:lang w:val="en-AU" w:eastAsia="en-AU"/>
              </w:rPr>
            </w:pPr>
            <w:r w:rsidRPr="005D105D">
              <w:rPr>
                <w:rFonts w:ascii="Arial Narrow" w:eastAsia="Times New Roman" w:hAnsi="Arial Narrow" w:cs="Times New Roman"/>
                <w:sz w:val="20"/>
                <w:szCs w:val="20"/>
                <w:lang w:val="en-AU"/>
              </w:rPr>
              <w:t>Absolute Difference</w:t>
            </w:r>
          </w:p>
        </w:tc>
        <w:tc>
          <w:tcPr>
            <w:tcW w:w="916" w:type="pct"/>
            <w:tcBorders>
              <w:top w:val="single" w:sz="4" w:space="0" w:color="auto"/>
              <w:left w:val="single" w:sz="4" w:space="0" w:color="auto"/>
              <w:bottom w:val="single" w:sz="4" w:space="0" w:color="auto"/>
              <w:right w:val="single" w:sz="4" w:space="0" w:color="auto"/>
            </w:tcBorders>
            <w:shd w:val="clear" w:color="auto" w:fill="auto"/>
            <w:vAlign w:val="center"/>
          </w:tcPr>
          <w:p w:rsidR="00657BBA" w:rsidRPr="005D105D" w:rsidRDefault="00657BBA" w:rsidP="00D64E0A">
            <w:pPr>
              <w:spacing w:before="40" w:after="40"/>
              <w:rPr>
                <w:rFonts w:ascii="Arial Narrow" w:eastAsia="Times New Roman" w:hAnsi="Arial Narrow" w:cs="Times New Roman"/>
                <w:sz w:val="20"/>
                <w:szCs w:val="20"/>
                <w:lang w:val="en-AU" w:eastAsia="en-AU"/>
              </w:rPr>
            </w:pPr>
            <w:r w:rsidRPr="005D105D">
              <w:rPr>
                <w:rFonts w:ascii="Arial Narrow" w:eastAsia="Times New Roman" w:hAnsi="Arial Narrow" w:cs="Times New Roman"/>
                <w:sz w:val="20"/>
                <w:szCs w:val="20"/>
                <w:lang w:val="en-AU"/>
              </w:rPr>
              <w:t>HR (95% CI)</w:t>
            </w:r>
          </w:p>
        </w:tc>
      </w:tr>
      <w:tr w:rsidR="00657BBA" w:rsidRPr="00BC16CA" w:rsidTr="002C7E92">
        <w:trPr>
          <w:cnfStyle w:val="100000000000" w:firstRow="1" w:lastRow="0" w:firstColumn="0" w:lastColumn="0" w:oddVBand="0" w:evenVBand="0" w:oddHBand="0" w:evenHBand="0" w:firstRowFirstColumn="0" w:firstRowLastColumn="0" w:lastRowFirstColumn="0" w:lastRowLastColumn="0"/>
          <w:trHeight w:val="20"/>
          <w:tblHeader/>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657BBA" w:rsidRPr="005D105D" w:rsidRDefault="00657BBA" w:rsidP="00E92EFE">
            <w:pPr>
              <w:spacing w:before="40" w:after="40"/>
              <w:rPr>
                <w:rFonts w:ascii="Arial Narrow" w:eastAsia="Times New Roman" w:hAnsi="Arial Narrow" w:cs="Times New Roman"/>
                <w:sz w:val="20"/>
                <w:szCs w:val="20"/>
                <w:lang w:val="en-AU" w:eastAsia="en-AU"/>
              </w:rPr>
            </w:pPr>
            <w:r w:rsidRPr="005D105D">
              <w:rPr>
                <w:rFonts w:ascii="Arial Narrow" w:eastAsia="Times New Roman" w:hAnsi="Arial Narrow" w:cs="Times New Roman"/>
                <w:sz w:val="20"/>
                <w:szCs w:val="20"/>
                <w:lang w:val="en-AU" w:eastAsia="en-AU"/>
              </w:rPr>
              <w:t>PFS (data-cut = March 2016)</w:t>
            </w:r>
            <w:r w:rsidR="00E92EFE">
              <w:rPr>
                <w:rFonts w:ascii="Arial Narrow" w:eastAsia="Times New Roman" w:hAnsi="Arial Narrow" w:cs="Times New Roman"/>
                <w:sz w:val="20"/>
                <w:szCs w:val="20"/>
                <w:lang w:val="en-AU" w:eastAsia="en-AU"/>
              </w:rPr>
              <w:t xml:space="preserve">.  Median follow-up of </w:t>
            </w:r>
            <w:r w:rsidR="00E92EFE" w:rsidRPr="005D105D">
              <w:rPr>
                <w:rFonts w:ascii="Arial Narrow" w:eastAsia="Times New Roman" w:hAnsi="Arial Narrow" w:cs="Times New Roman"/>
                <w:sz w:val="20"/>
                <w:szCs w:val="20"/>
                <w:lang w:val="en-AU" w:eastAsia="en-AU"/>
              </w:rPr>
              <w:t>16.6 months</w:t>
            </w:r>
          </w:p>
        </w:tc>
      </w:tr>
      <w:tr w:rsidR="00657BBA" w:rsidRPr="00BC16CA" w:rsidTr="002C7E92">
        <w:trPr>
          <w:trHeight w:val="20"/>
        </w:trPr>
        <w:tc>
          <w:tcPr>
            <w:tcW w:w="1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BBA" w:rsidRPr="005D105D" w:rsidRDefault="00657BBA" w:rsidP="002A20B8">
            <w:pPr>
              <w:spacing w:before="40" w:after="40"/>
              <w:rPr>
                <w:rFonts w:ascii="Arial Narrow" w:eastAsia="Times New Roman" w:hAnsi="Arial Narrow" w:cs="Times New Roman"/>
                <w:sz w:val="20"/>
                <w:szCs w:val="20"/>
                <w:lang w:val="en-AU" w:eastAsia="en-AU"/>
              </w:rPr>
            </w:pPr>
            <w:r w:rsidRPr="005D105D">
              <w:rPr>
                <w:rFonts w:ascii="Arial Narrow" w:eastAsia="Times New Roman" w:hAnsi="Arial Narrow" w:cs="Times New Roman"/>
                <w:sz w:val="20"/>
                <w:szCs w:val="20"/>
                <w:lang w:val="en-AU" w:eastAsia="en-AU"/>
              </w:rPr>
              <w:t>Patients with events</w:t>
            </w:r>
          </w:p>
        </w:tc>
        <w:tc>
          <w:tcPr>
            <w:tcW w:w="91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657BBA" w:rsidRPr="005D105D" w:rsidRDefault="00657BBA" w:rsidP="00D64E0A">
            <w:pPr>
              <w:spacing w:before="40" w:after="40"/>
              <w:rPr>
                <w:rFonts w:ascii="Arial Narrow" w:eastAsia="Times New Roman" w:hAnsi="Arial Narrow" w:cs="Times New Roman"/>
                <w:sz w:val="20"/>
                <w:szCs w:val="20"/>
                <w:lang w:val="en-AU" w:eastAsia="en-AU"/>
              </w:rPr>
            </w:pPr>
            <w:r w:rsidRPr="005D105D">
              <w:rPr>
                <w:rFonts w:ascii="Arial Narrow" w:eastAsia="Times New Roman" w:hAnsi="Arial Narrow" w:cs="Times New Roman"/>
                <w:sz w:val="20"/>
                <w:szCs w:val="20"/>
                <w:lang w:val="en-AU" w:eastAsia="en-AU"/>
              </w:rPr>
              <w:t>232 (50.0%)</w:t>
            </w:r>
          </w:p>
        </w:tc>
        <w:tc>
          <w:tcPr>
            <w:tcW w:w="9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BBA" w:rsidRPr="005D105D" w:rsidRDefault="00657BBA" w:rsidP="00D64E0A">
            <w:pPr>
              <w:spacing w:before="40" w:after="40"/>
              <w:rPr>
                <w:rFonts w:ascii="Arial Narrow" w:eastAsia="Times New Roman" w:hAnsi="Arial Narrow" w:cs="Times New Roman"/>
                <w:sz w:val="20"/>
                <w:szCs w:val="20"/>
                <w:lang w:val="en-AU" w:eastAsia="en-AU"/>
              </w:rPr>
            </w:pPr>
            <w:r w:rsidRPr="005D105D">
              <w:rPr>
                <w:rFonts w:ascii="Arial Narrow" w:eastAsia="Times New Roman" w:hAnsi="Arial Narrow" w:cs="Times New Roman"/>
                <w:sz w:val="20"/>
                <w:szCs w:val="20"/>
                <w:lang w:val="en-AU" w:eastAsia="en-AU"/>
              </w:rPr>
              <w:t>288 (61.9%)</w:t>
            </w:r>
          </w:p>
        </w:tc>
        <w:tc>
          <w:tcPr>
            <w:tcW w:w="91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657BBA" w:rsidRPr="005D105D" w:rsidRDefault="00657BBA" w:rsidP="00D64E0A">
            <w:pPr>
              <w:spacing w:before="40" w:after="40"/>
              <w:rPr>
                <w:rFonts w:ascii="Arial Narrow" w:eastAsia="Times New Roman" w:hAnsi="Arial Narrow" w:cs="Times New Roman"/>
                <w:sz w:val="20"/>
                <w:szCs w:val="20"/>
                <w:lang w:val="en-AU" w:eastAsia="en-AU"/>
              </w:rPr>
            </w:pPr>
            <w:r w:rsidRPr="005D105D">
              <w:rPr>
                <w:rFonts w:ascii="Arial Narrow" w:eastAsia="Times New Roman" w:hAnsi="Arial Narrow" w:cs="Times New Roman"/>
                <w:sz w:val="20"/>
                <w:szCs w:val="20"/>
                <w:lang w:val="en-AU" w:eastAsia="en-AU"/>
              </w:rPr>
              <w:t>-11.9%</w:t>
            </w:r>
            <w:r w:rsidR="006E118E" w:rsidRPr="005D105D">
              <w:rPr>
                <w:rFonts w:eastAsia="Calibri"/>
                <w:vertAlign w:val="superscript"/>
                <w:lang w:val="en-AU"/>
              </w:rPr>
              <w:t xml:space="preserve"> b</w:t>
            </w:r>
          </w:p>
        </w:tc>
        <w:tc>
          <w:tcPr>
            <w:tcW w:w="916" w:type="pct"/>
            <w:vMerge w:val="restart"/>
            <w:tcBorders>
              <w:top w:val="single" w:sz="4" w:space="0" w:color="auto"/>
              <w:left w:val="single" w:sz="4" w:space="0" w:color="auto"/>
              <w:right w:val="single" w:sz="4" w:space="0" w:color="auto"/>
            </w:tcBorders>
            <w:shd w:val="clear" w:color="auto" w:fill="auto"/>
            <w:vAlign w:val="center"/>
          </w:tcPr>
          <w:p w:rsidR="00657BBA" w:rsidRPr="005D105D" w:rsidRDefault="00657BBA" w:rsidP="00D64E0A">
            <w:pPr>
              <w:spacing w:before="40" w:after="40"/>
              <w:rPr>
                <w:rFonts w:ascii="Arial Narrow" w:eastAsia="Times New Roman" w:hAnsi="Arial Narrow" w:cs="Times New Roman"/>
                <w:b/>
                <w:sz w:val="20"/>
                <w:szCs w:val="20"/>
                <w:lang w:val="en-AU" w:eastAsia="en-AU"/>
              </w:rPr>
            </w:pPr>
            <w:r w:rsidRPr="005D105D">
              <w:rPr>
                <w:rFonts w:ascii="Arial Narrow" w:eastAsia="Times New Roman" w:hAnsi="Arial Narrow" w:cs="Times New Roman"/>
                <w:b/>
                <w:sz w:val="20"/>
                <w:szCs w:val="20"/>
                <w:lang w:val="en-AU" w:eastAsia="en-AU"/>
              </w:rPr>
              <w:t>0.55 (0.46, 0.65)</w:t>
            </w:r>
          </w:p>
        </w:tc>
      </w:tr>
      <w:tr w:rsidR="00657BBA" w:rsidRPr="00BC16CA" w:rsidTr="002C7E92">
        <w:trPr>
          <w:trHeight w:val="20"/>
        </w:trPr>
        <w:tc>
          <w:tcPr>
            <w:tcW w:w="1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BBA" w:rsidRPr="005D105D" w:rsidRDefault="00657BBA" w:rsidP="002A20B8">
            <w:pPr>
              <w:spacing w:before="40" w:after="40"/>
              <w:rPr>
                <w:rFonts w:ascii="Arial Narrow" w:eastAsia="Times New Roman" w:hAnsi="Arial Narrow" w:cs="Times New Roman"/>
                <w:sz w:val="20"/>
                <w:szCs w:val="20"/>
                <w:lang w:val="en-AU" w:eastAsia="en-AU"/>
              </w:rPr>
            </w:pPr>
            <w:r w:rsidRPr="005D105D">
              <w:rPr>
                <w:rFonts w:ascii="Arial Narrow" w:eastAsia="Times New Roman" w:hAnsi="Arial Narrow" w:cs="Times New Roman"/>
                <w:sz w:val="20"/>
                <w:szCs w:val="20"/>
                <w:lang w:val="en-AU" w:eastAsia="en-AU"/>
              </w:rPr>
              <w:t xml:space="preserve">Median PFS, months (95% CI) </w:t>
            </w:r>
            <w:r w:rsidRPr="005D105D">
              <w:rPr>
                <w:rFonts w:ascii="Arial Narrow" w:eastAsia="Times New Roman" w:hAnsi="Arial Narrow" w:cs="Times New Roman"/>
                <w:sz w:val="20"/>
                <w:szCs w:val="20"/>
                <w:vertAlign w:val="superscript"/>
                <w:lang w:val="en-AU" w:eastAsia="en-AU"/>
              </w:rPr>
              <w:t>a</w:t>
            </w:r>
          </w:p>
        </w:tc>
        <w:tc>
          <w:tcPr>
            <w:tcW w:w="91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657BBA" w:rsidRPr="005D105D" w:rsidRDefault="00657BBA" w:rsidP="00D64E0A">
            <w:pPr>
              <w:spacing w:before="40" w:after="40"/>
              <w:rPr>
                <w:rFonts w:ascii="Arial Narrow" w:eastAsia="Times New Roman" w:hAnsi="Arial Narrow" w:cs="Times New Roman"/>
                <w:sz w:val="20"/>
                <w:szCs w:val="20"/>
                <w:lang w:val="en-AU" w:eastAsia="en-AU"/>
              </w:rPr>
            </w:pPr>
            <w:r w:rsidRPr="005D105D">
              <w:rPr>
                <w:rFonts w:ascii="Arial Narrow" w:eastAsia="Times New Roman" w:hAnsi="Arial Narrow" w:cs="Times New Roman"/>
                <w:sz w:val="20"/>
                <w:szCs w:val="20"/>
                <w:lang w:val="en-AU"/>
              </w:rPr>
              <w:t>16.8 (14.8, 20.3)</w:t>
            </w:r>
          </w:p>
        </w:tc>
        <w:tc>
          <w:tcPr>
            <w:tcW w:w="9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BBA" w:rsidRPr="005D105D" w:rsidRDefault="00657BBA" w:rsidP="00D64E0A">
            <w:pPr>
              <w:spacing w:before="40" w:after="40"/>
              <w:rPr>
                <w:rFonts w:ascii="Arial Narrow" w:eastAsia="Times New Roman" w:hAnsi="Arial Narrow" w:cs="Times New Roman"/>
                <w:sz w:val="20"/>
                <w:szCs w:val="20"/>
                <w:lang w:val="en-AU" w:eastAsia="en-AU"/>
              </w:rPr>
            </w:pPr>
            <w:r w:rsidRPr="005D105D">
              <w:rPr>
                <w:rFonts w:ascii="Arial Narrow" w:eastAsia="Times New Roman" w:hAnsi="Arial Narrow" w:cs="Times New Roman"/>
                <w:sz w:val="20"/>
                <w:szCs w:val="20"/>
                <w:lang w:val="en-AU"/>
              </w:rPr>
              <w:t>9.3 (8.3, 10.4)</w:t>
            </w:r>
          </w:p>
        </w:tc>
        <w:tc>
          <w:tcPr>
            <w:tcW w:w="91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657BBA" w:rsidRPr="005D105D" w:rsidRDefault="00657BBA" w:rsidP="00D64E0A">
            <w:pPr>
              <w:spacing w:before="40" w:after="40"/>
              <w:rPr>
                <w:rFonts w:ascii="Arial Narrow" w:eastAsia="Times New Roman" w:hAnsi="Arial Narrow" w:cs="Times New Roman"/>
                <w:sz w:val="20"/>
                <w:szCs w:val="20"/>
                <w:lang w:val="en-AU" w:eastAsia="en-AU"/>
              </w:rPr>
            </w:pPr>
            <w:r w:rsidRPr="005D105D">
              <w:rPr>
                <w:rFonts w:ascii="Arial Narrow" w:eastAsia="Times New Roman" w:hAnsi="Arial Narrow" w:cs="Times New Roman"/>
                <w:sz w:val="20"/>
                <w:szCs w:val="20"/>
                <w:lang w:val="en-AU"/>
              </w:rPr>
              <w:t>7.5 months</w:t>
            </w:r>
          </w:p>
        </w:tc>
        <w:tc>
          <w:tcPr>
            <w:tcW w:w="916" w:type="pct"/>
            <w:vMerge/>
            <w:tcBorders>
              <w:left w:val="single" w:sz="4" w:space="0" w:color="auto"/>
              <w:bottom w:val="single" w:sz="4" w:space="0" w:color="auto"/>
              <w:right w:val="single" w:sz="4" w:space="0" w:color="auto"/>
            </w:tcBorders>
            <w:shd w:val="clear" w:color="auto" w:fill="auto"/>
            <w:vAlign w:val="center"/>
          </w:tcPr>
          <w:p w:rsidR="00657BBA" w:rsidRPr="005D105D" w:rsidRDefault="00657BBA" w:rsidP="00D64E0A">
            <w:pPr>
              <w:spacing w:before="40" w:after="40"/>
              <w:rPr>
                <w:rFonts w:ascii="Arial Narrow" w:eastAsia="Times New Roman" w:hAnsi="Arial Narrow" w:cs="Times New Roman"/>
                <w:sz w:val="20"/>
                <w:szCs w:val="20"/>
                <w:lang w:val="en-AU" w:eastAsia="en-AU"/>
              </w:rPr>
            </w:pPr>
          </w:p>
        </w:tc>
      </w:tr>
      <w:tr w:rsidR="00657BBA" w:rsidRPr="00BC16CA" w:rsidTr="002C7E92">
        <w:trPr>
          <w:trHeight w:val="2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rsidR="00657BBA" w:rsidRPr="000B4E8B" w:rsidRDefault="00657BBA" w:rsidP="00E92EFE">
            <w:pPr>
              <w:spacing w:before="40" w:after="40"/>
              <w:rPr>
                <w:rFonts w:ascii="Arial Narrow" w:eastAsia="Times New Roman" w:hAnsi="Arial Narrow" w:cs="Times New Roman"/>
                <w:b/>
                <w:sz w:val="20"/>
                <w:szCs w:val="20"/>
                <w:lang w:val="en-AU" w:eastAsia="en-AU"/>
              </w:rPr>
            </w:pPr>
            <w:r w:rsidRPr="005D105D">
              <w:rPr>
                <w:rFonts w:ascii="Arial Narrow" w:eastAsia="Times New Roman" w:hAnsi="Arial Narrow" w:cs="Times New Roman"/>
                <w:b/>
                <w:sz w:val="20"/>
                <w:szCs w:val="20"/>
                <w:lang w:val="en-AU" w:eastAsia="en-AU"/>
              </w:rPr>
              <w:t xml:space="preserve">OS (data-cut = January 2017) </w:t>
            </w:r>
            <w:r w:rsidRPr="005D105D">
              <w:rPr>
                <w:rFonts w:ascii="Arial Narrow" w:eastAsia="Times New Roman" w:hAnsi="Arial Narrow" w:cs="Times New Roman"/>
                <w:b/>
                <w:sz w:val="20"/>
                <w:szCs w:val="20"/>
                <w:vertAlign w:val="superscript"/>
                <w:lang w:val="en-AU" w:eastAsia="en-AU"/>
              </w:rPr>
              <w:t>a</w:t>
            </w:r>
            <w:r w:rsidR="00E92EFE">
              <w:rPr>
                <w:rFonts w:ascii="Arial Narrow" w:eastAsia="Times New Roman" w:hAnsi="Arial Narrow" w:cs="Times New Roman"/>
                <w:b/>
                <w:sz w:val="20"/>
                <w:szCs w:val="20"/>
                <w:lang w:val="en-AU" w:eastAsia="en-AU"/>
              </w:rPr>
              <w:t xml:space="preserve"> Median follow-up of </w:t>
            </w:r>
            <w:r w:rsidR="00E92EFE" w:rsidRPr="005D105D">
              <w:rPr>
                <w:rFonts w:ascii="Arial Narrow" w:eastAsia="Times New Roman" w:hAnsi="Arial Narrow" w:cs="Times New Roman"/>
                <w:b/>
                <w:sz w:val="20"/>
                <w:szCs w:val="20"/>
                <w:lang w:val="en-AU" w:eastAsia="en-AU"/>
              </w:rPr>
              <w:t>37.2 months</w:t>
            </w:r>
          </w:p>
        </w:tc>
      </w:tr>
      <w:tr w:rsidR="00657BBA" w:rsidRPr="00BC16CA" w:rsidTr="002C7E92">
        <w:trPr>
          <w:trHeight w:val="20"/>
        </w:trPr>
        <w:tc>
          <w:tcPr>
            <w:tcW w:w="1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BBA" w:rsidRPr="005D105D" w:rsidRDefault="00657BBA" w:rsidP="002A20B8">
            <w:pPr>
              <w:spacing w:before="40" w:after="40"/>
              <w:rPr>
                <w:rFonts w:ascii="Arial Narrow" w:eastAsia="Times New Roman" w:hAnsi="Arial Narrow" w:cs="Times New Roman"/>
                <w:b/>
                <w:sz w:val="20"/>
                <w:szCs w:val="20"/>
                <w:lang w:val="en-AU" w:eastAsia="en-AU"/>
              </w:rPr>
            </w:pPr>
            <w:r w:rsidRPr="005D105D">
              <w:rPr>
                <w:rFonts w:ascii="Arial Narrow" w:eastAsia="Times New Roman" w:hAnsi="Arial Narrow" w:cs="Times New Roman"/>
                <w:sz w:val="20"/>
                <w:szCs w:val="20"/>
                <w:lang w:val="en-AU" w:eastAsia="en-AU"/>
              </w:rPr>
              <w:t>Patients with events</w:t>
            </w:r>
          </w:p>
        </w:tc>
        <w:tc>
          <w:tcPr>
            <w:tcW w:w="91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657BBA" w:rsidRPr="005D105D" w:rsidRDefault="00657BBA" w:rsidP="00D64E0A">
            <w:pPr>
              <w:spacing w:before="40" w:after="40"/>
              <w:rPr>
                <w:rFonts w:ascii="Arial Narrow" w:eastAsia="Times New Roman" w:hAnsi="Arial Narrow" w:cs="Times New Roman"/>
                <w:sz w:val="20"/>
                <w:szCs w:val="20"/>
                <w:lang w:val="en-AU" w:eastAsia="en-AU"/>
              </w:rPr>
            </w:pPr>
            <w:r w:rsidRPr="005D105D">
              <w:rPr>
                <w:rFonts w:ascii="Arial Narrow" w:eastAsia="Times New Roman" w:hAnsi="Arial Narrow" w:cs="Times New Roman"/>
                <w:sz w:val="20"/>
                <w:szCs w:val="20"/>
                <w:lang w:val="en-AU" w:eastAsia="en-AU"/>
              </w:rPr>
              <w:t>189 (40.7%)</w:t>
            </w:r>
          </w:p>
        </w:tc>
        <w:tc>
          <w:tcPr>
            <w:tcW w:w="9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BBA" w:rsidRPr="005D105D" w:rsidRDefault="00657BBA" w:rsidP="00D64E0A">
            <w:pPr>
              <w:spacing w:before="40" w:after="40"/>
              <w:rPr>
                <w:rFonts w:ascii="Arial Narrow" w:eastAsia="Times New Roman" w:hAnsi="Arial Narrow" w:cs="Times New Roman"/>
                <w:sz w:val="20"/>
                <w:szCs w:val="20"/>
                <w:lang w:val="en-AU" w:eastAsia="en-AU"/>
              </w:rPr>
            </w:pPr>
            <w:r w:rsidRPr="005D105D">
              <w:rPr>
                <w:rFonts w:ascii="Arial Narrow" w:eastAsia="Times New Roman" w:hAnsi="Arial Narrow" w:cs="Times New Roman"/>
                <w:sz w:val="20"/>
                <w:szCs w:val="20"/>
                <w:lang w:val="en-AU" w:eastAsia="en-AU"/>
              </w:rPr>
              <w:t>209 (44.9%)</w:t>
            </w:r>
          </w:p>
        </w:tc>
        <w:tc>
          <w:tcPr>
            <w:tcW w:w="91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657BBA" w:rsidRPr="005D105D" w:rsidRDefault="00657BBA" w:rsidP="00D64E0A">
            <w:pPr>
              <w:spacing w:before="40" w:after="40"/>
              <w:rPr>
                <w:rFonts w:ascii="Arial Narrow" w:eastAsia="Times New Roman" w:hAnsi="Arial Narrow" w:cs="Times New Roman"/>
                <w:sz w:val="20"/>
                <w:szCs w:val="20"/>
                <w:lang w:val="en-AU" w:eastAsia="en-AU"/>
              </w:rPr>
            </w:pPr>
            <w:r w:rsidRPr="005D105D">
              <w:rPr>
                <w:rFonts w:ascii="Arial Narrow" w:eastAsia="Times New Roman" w:hAnsi="Arial Narrow" w:cs="Times New Roman"/>
                <w:sz w:val="20"/>
                <w:szCs w:val="20"/>
                <w:lang w:val="en-AU" w:eastAsia="en-AU"/>
              </w:rPr>
              <w:t>-4.2%</w:t>
            </w:r>
            <w:r w:rsidR="006E118E" w:rsidRPr="005D105D">
              <w:rPr>
                <w:rFonts w:eastAsia="Calibri"/>
                <w:vertAlign w:val="superscript"/>
                <w:lang w:val="en-AU"/>
              </w:rPr>
              <w:t xml:space="preserve"> b</w:t>
            </w:r>
            <w:r w:rsidRPr="005D105D">
              <w:rPr>
                <w:rFonts w:ascii="Arial Narrow" w:eastAsia="Times New Roman" w:hAnsi="Arial Narrow" w:cs="Times New Roman"/>
                <w:sz w:val="20"/>
                <w:szCs w:val="20"/>
                <w:lang w:val="en-AU" w:eastAsia="en-AU"/>
              </w:rPr>
              <w:t xml:space="preserve"> </w:t>
            </w:r>
          </w:p>
        </w:tc>
        <w:tc>
          <w:tcPr>
            <w:tcW w:w="916" w:type="pct"/>
            <w:vMerge w:val="restart"/>
            <w:tcBorders>
              <w:top w:val="single" w:sz="4" w:space="0" w:color="auto"/>
              <w:left w:val="single" w:sz="4" w:space="0" w:color="auto"/>
              <w:right w:val="single" w:sz="4" w:space="0" w:color="auto"/>
            </w:tcBorders>
            <w:shd w:val="clear" w:color="auto" w:fill="auto"/>
            <w:vAlign w:val="center"/>
          </w:tcPr>
          <w:p w:rsidR="00657BBA" w:rsidRPr="005D105D" w:rsidRDefault="00657BBA" w:rsidP="00D64E0A">
            <w:pPr>
              <w:spacing w:before="40" w:after="40"/>
              <w:rPr>
                <w:rFonts w:ascii="Arial Narrow" w:eastAsia="Times New Roman" w:hAnsi="Arial Narrow" w:cs="Times New Roman"/>
                <w:b/>
                <w:sz w:val="20"/>
                <w:szCs w:val="20"/>
                <w:lang w:val="en-AU" w:eastAsia="en-AU"/>
              </w:rPr>
            </w:pPr>
            <w:r w:rsidRPr="00BC16CA">
              <w:rPr>
                <w:rFonts w:ascii="Arial Narrow" w:eastAsia="Times New Roman" w:hAnsi="Arial Narrow" w:cs="Times New Roman"/>
                <w:b/>
                <w:sz w:val="20"/>
                <w:szCs w:val="20"/>
                <w:lang w:val="en-AU" w:eastAsia="en-AU"/>
              </w:rPr>
              <w:t>0.79 (0.65, 0.96)</w:t>
            </w:r>
          </w:p>
        </w:tc>
      </w:tr>
      <w:tr w:rsidR="00657BBA" w:rsidRPr="00BC16CA" w:rsidTr="002C7E92">
        <w:trPr>
          <w:trHeight w:val="20"/>
        </w:trPr>
        <w:tc>
          <w:tcPr>
            <w:tcW w:w="133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BBA" w:rsidRPr="005D105D" w:rsidRDefault="00657BBA" w:rsidP="002A20B8">
            <w:pPr>
              <w:spacing w:before="40" w:after="40"/>
              <w:rPr>
                <w:rFonts w:ascii="Arial Narrow" w:eastAsia="Times New Roman" w:hAnsi="Arial Narrow" w:cs="Times New Roman"/>
                <w:sz w:val="20"/>
                <w:szCs w:val="20"/>
                <w:lang w:val="en-AU" w:eastAsia="en-AU"/>
              </w:rPr>
            </w:pPr>
            <w:r w:rsidRPr="005D105D">
              <w:rPr>
                <w:rFonts w:ascii="Arial Narrow" w:eastAsia="Times New Roman" w:hAnsi="Arial Narrow" w:cs="Times New Roman"/>
                <w:sz w:val="20"/>
                <w:szCs w:val="20"/>
                <w:lang w:val="en-AU" w:eastAsia="en-AU"/>
              </w:rPr>
              <w:t xml:space="preserve">Median OS, months (95% CI) </w:t>
            </w:r>
            <w:r w:rsidRPr="005D105D">
              <w:rPr>
                <w:rFonts w:ascii="Arial Narrow" w:eastAsia="Times New Roman" w:hAnsi="Arial Narrow" w:cs="Times New Roman"/>
                <w:sz w:val="20"/>
                <w:szCs w:val="20"/>
                <w:vertAlign w:val="superscript"/>
                <w:lang w:val="en-AU" w:eastAsia="en-AU"/>
              </w:rPr>
              <w:t>a</w:t>
            </w:r>
          </w:p>
        </w:tc>
        <w:tc>
          <w:tcPr>
            <w:tcW w:w="91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657BBA" w:rsidRPr="005D105D" w:rsidRDefault="00657BBA" w:rsidP="00D64E0A">
            <w:pPr>
              <w:spacing w:before="40" w:after="40"/>
              <w:rPr>
                <w:rFonts w:ascii="Arial Narrow" w:eastAsia="Times New Roman" w:hAnsi="Arial Narrow" w:cs="Times New Roman"/>
                <w:sz w:val="20"/>
                <w:szCs w:val="20"/>
                <w:lang w:val="en-AU" w:eastAsia="en-AU"/>
              </w:rPr>
            </w:pPr>
            <w:r w:rsidRPr="005D105D">
              <w:rPr>
                <w:rFonts w:ascii="Arial Narrow" w:eastAsia="Times New Roman" w:hAnsi="Arial Narrow" w:cs="Times New Roman"/>
                <w:sz w:val="20"/>
                <w:szCs w:val="20"/>
                <w:lang w:val="en-AU"/>
              </w:rPr>
              <w:t>47.6 (42.5, NE)</w:t>
            </w:r>
          </w:p>
        </w:tc>
        <w:tc>
          <w:tcPr>
            <w:tcW w:w="9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BBA" w:rsidRPr="005D105D" w:rsidRDefault="00657BBA" w:rsidP="00D64E0A">
            <w:pPr>
              <w:spacing w:before="40" w:after="40"/>
              <w:rPr>
                <w:rFonts w:ascii="Arial Narrow" w:eastAsia="Times New Roman" w:hAnsi="Arial Narrow" w:cs="Times New Roman"/>
                <w:sz w:val="20"/>
                <w:szCs w:val="20"/>
                <w:lang w:val="en-AU" w:eastAsia="en-AU"/>
              </w:rPr>
            </w:pPr>
            <w:r w:rsidRPr="005D105D">
              <w:rPr>
                <w:rFonts w:ascii="Arial Narrow" w:eastAsia="Times New Roman" w:hAnsi="Arial Narrow" w:cs="Times New Roman"/>
                <w:sz w:val="20"/>
                <w:szCs w:val="20"/>
                <w:lang w:val="en-AU"/>
              </w:rPr>
              <w:t>40.0 (32.6, 42.3)</w:t>
            </w:r>
          </w:p>
        </w:tc>
        <w:tc>
          <w:tcPr>
            <w:tcW w:w="91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657BBA" w:rsidRPr="005D105D" w:rsidRDefault="00657BBA" w:rsidP="00D64E0A">
            <w:pPr>
              <w:spacing w:before="40" w:after="40"/>
              <w:rPr>
                <w:rFonts w:ascii="Arial Narrow" w:eastAsia="Times New Roman" w:hAnsi="Arial Narrow" w:cs="Times New Roman"/>
                <w:sz w:val="20"/>
                <w:szCs w:val="20"/>
                <w:lang w:val="en-AU" w:eastAsia="en-AU"/>
              </w:rPr>
            </w:pPr>
            <w:r w:rsidRPr="005D105D">
              <w:rPr>
                <w:rFonts w:ascii="Arial Narrow" w:eastAsia="Times New Roman" w:hAnsi="Arial Narrow" w:cs="Times New Roman"/>
                <w:sz w:val="20"/>
                <w:szCs w:val="20"/>
                <w:lang w:val="en-AU"/>
              </w:rPr>
              <w:t>7.6 months</w:t>
            </w:r>
          </w:p>
        </w:tc>
        <w:tc>
          <w:tcPr>
            <w:tcW w:w="916" w:type="pct"/>
            <w:vMerge/>
            <w:tcBorders>
              <w:left w:val="single" w:sz="4" w:space="0" w:color="auto"/>
              <w:bottom w:val="single" w:sz="4" w:space="0" w:color="auto"/>
              <w:right w:val="single" w:sz="4" w:space="0" w:color="auto"/>
            </w:tcBorders>
            <w:shd w:val="clear" w:color="auto" w:fill="auto"/>
            <w:vAlign w:val="center"/>
          </w:tcPr>
          <w:p w:rsidR="00657BBA" w:rsidRPr="005D105D" w:rsidRDefault="00657BBA" w:rsidP="00D64E0A">
            <w:pPr>
              <w:spacing w:before="40" w:after="40"/>
              <w:rPr>
                <w:rFonts w:ascii="Arial Narrow" w:eastAsia="Times New Roman" w:hAnsi="Arial Narrow" w:cs="Times New Roman"/>
                <w:sz w:val="18"/>
                <w:szCs w:val="18"/>
                <w:lang w:val="en-AU"/>
              </w:rPr>
            </w:pPr>
          </w:p>
        </w:tc>
      </w:tr>
      <w:tr w:rsidR="00657BBA" w:rsidRPr="00BC16CA" w:rsidTr="002C7E92">
        <w:tc>
          <w:tcPr>
            <w:tcW w:w="5000" w:type="pct"/>
            <w:gridSpan w:val="11"/>
            <w:tcBorders>
              <w:top w:val="double" w:sz="4" w:space="0" w:color="auto"/>
              <w:left w:val="single" w:sz="4" w:space="0" w:color="auto"/>
              <w:bottom w:val="single" w:sz="4" w:space="0" w:color="auto"/>
              <w:right w:val="single" w:sz="4" w:space="0" w:color="auto"/>
            </w:tcBorders>
            <w:shd w:val="clear" w:color="auto" w:fill="auto"/>
            <w:vAlign w:val="center"/>
            <w:hideMark/>
          </w:tcPr>
          <w:p w:rsidR="00657BBA" w:rsidRPr="005D105D" w:rsidRDefault="00657BBA" w:rsidP="00D64E0A">
            <w:pPr>
              <w:spacing w:before="40" w:after="40"/>
              <w:rPr>
                <w:rFonts w:ascii="Arial Narrow" w:eastAsia="Times New Roman" w:hAnsi="Arial Narrow" w:cs="Times New Roman"/>
                <w:b/>
                <w:color w:val="000000"/>
                <w:sz w:val="20"/>
                <w:szCs w:val="20"/>
                <w:lang w:val="en-AU" w:eastAsia="en-AU"/>
              </w:rPr>
            </w:pPr>
            <w:r w:rsidRPr="005D105D">
              <w:rPr>
                <w:rFonts w:ascii="Arial Narrow" w:eastAsia="Times New Roman" w:hAnsi="Arial Narrow" w:cs="Times New Roman"/>
                <w:b/>
                <w:color w:val="000000"/>
                <w:sz w:val="20"/>
                <w:szCs w:val="20"/>
                <w:lang w:val="en-AU" w:eastAsia="en-AU"/>
              </w:rPr>
              <w:t>Harms - ENDEAVOR (data-cut = 3 January 2017). Median follow-up of 37.2 months</w:t>
            </w:r>
          </w:p>
        </w:tc>
      </w:tr>
      <w:tr w:rsidR="00657BBA" w:rsidRPr="00BC16CA" w:rsidTr="002C7E92">
        <w:trPr>
          <w:trHeight w:val="120"/>
        </w:trPr>
        <w:tc>
          <w:tcPr>
            <w:tcW w:w="101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57BBA" w:rsidRPr="005D105D" w:rsidRDefault="00657BBA" w:rsidP="002A20B8">
            <w:pPr>
              <w:spacing w:before="40" w:after="40"/>
              <w:jc w:val="center"/>
              <w:rPr>
                <w:rFonts w:ascii="Arial Narrow" w:eastAsia="Times New Roman" w:hAnsi="Arial Narrow" w:cs="Times New Roman"/>
                <w:b/>
                <w:color w:val="000000"/>
                <w:sz w:val="20"/>
                <w:szCs w:val="20"/>
                <w:lang w:val="en-AU" w:eastAsia="en-AU"/>
              </w:rPr>
            </w:pPr>
          </w:p>
        </w:tc>
        <w:tc>
          <w:tcPr>
            <w:tcW w:w="467"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657BBA" w:rsidRPr="005D105D" w:rsidRDefault="00657BBA" w:rsidP="00D64E0A">
            <w:pPr>
              <w:spacing w:before="40" w:after="40"/>
              <w:rPr>
                <w:rFonts w:ascii="Arial Narrow" w:eastAsia="Times New Roman" w:hAnsi="Arial Narrow" w:cs="Times New Roman"/>
                <w:b/>
                <w:sz w:val="20"/>
                <w:szCs w:val="20"/>
                <w:vertAlign w:val="superscript"/>
                <w:lang w:val="en-AU" w:eastAsia="en-AU"/>
              </w:rPr>
            </w:pPr>
            <w:r w:rsidRPr="005D105D">
              <w:rPr>
                <w:rFonts w:ascii="Arial Narrow" w:eastAsia="Times New Roman" w:hAnsi="Arial Narrow" w:cs="Times New Roman"/>
                <w:b/>
                <w:sz w:val="20"/>
                <w:szCs w:val="20"/>
                <w:lang w:val="en-AU" w:eastAsia="en-AU"/>
              </w:rPr>
              <w:t xml:space="preserve">Cd </w:t>
            </w:r>
            <w:r w:rsidRPr="005D105D">
              <w:rPr>
                <w:rFonts w:ascii="Arial Narrow" w:eastAsia="Times New Roman" w:hAnsi="Arial Narrow" w:cs="Times New Roman"/>
                <w:b/>
                <w:sz w:val="20"/>
                <w:szCs w:val="20"/>
                <w:vertAlign w:val="superscript"/>
                <w:lang w:val="en-AU" w:eastAsia="en-AU"/>
              </w:rPr>
              <w:t>a</w:t>
            </w:r>
          </w:p>
          <w:p w:rsidR="00657BBA" w:rsidRPr="005D105D" w:rsidRDefault="00657BBA" w:rsidP="00D64E0A">
            <w:pPr>
              <w:spacing w:before="40" w:after="40"/>
              <w:rPr>
                <w:rFonts w:ascii="Arial Narrow" w:eastAsia="Times New Roman" w:hAnsi="Arial Narrow" w:cs="Times New Roman"/>
                <w:b/>
                <w:sz w:val="20"/>
                <w:szCs w:val="20"/>
                <w:lang w:val="en-AU" w:eastAsia="en-AU"/>
              </w:rPr>
            </w:pPr>
            <w:r w:rsidRPr="005D105D">
              <w:rPr>
                <w:rFonts w:ascii="Arial Narrow" w:eastAsia="Times New Roman" w:hAnsi="Arial Narrow" w:cs="Times New Roman"/>
                <w:b/>
                <w:sz w:val="20"/>
                <w:szCs w:val="20"/>
                <w:lang w:val="en-AU" w:eastAsia="en-AU"/>
              </w:rPr>
              <w:t>N = 463</w:t>
            </w:r>
          </w:p>
        </w:tc>
        <w:tc>
          <w:tcPr>
            <w:tcW w:w="45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657BBA" w:rsidRPr="005D105D" w:rsidRDefault="00657BBA" w:rsidP="00D64E0A">
            <w:pPr>
              <w:spacing w:before="40" w:after="40"/>
              <w:rPr>
                <w:rFonts w:ascii="Arial Narrow" w:eastAsia="Times New Roman" w:hAnsi="Arial Narrow" w:cs="Times New Roman"/>
                <w:b/>
                <w:sz w:val="20"/>
                <w:szCs w:val="20"/>
                <w:vertAlign w:val="superscript"/>
                <w:lang w:val="en-AU" w:eastAsia="en-AU"/>
              </w:rPr>
            </w:pPr>
            <w:proofErr w:type="spellStart"/>
            <w:r w:rsidRPr="005D105D">
              <w:rPr>
                <w:rFonts w:ascii="Arial Narrow" w:eastAsia="Times New Roman" w:hAnsi="Arial Narrow" w:cs="Times New Roman"/>
                <w:b/>
                <w:sz w:val="20"/>
                <w:szCs w:val="20"/>
                <w:lang w:val="en-AU" w:eastAsia="en-AU"/>
              </w:rPr>
              <w:t>Bd</w:t>
            </w:r>
            <w:proofErr w:type="spellEnd"/>
            <w:r w:rsidRPr="005D105D">
              <w:rPr>
                <w:rFonts w:ascii="Arial Narrow" w:eastAsia="Times New Roman" w:hAnsi="Arial Narrow" w:cs="Times New Roman"/>
                <w:b/>
                <w:sz w:val="20"/>
                <w:szCs w:val="20"/>
                <w:lang w:val="en-AU" w:eastAsia="en-AU"/>
              </w:rPr>
              <w:t xml:space="preserve"> </w:t>
            </w:r>
            <w:r w:rsidRPr="005D105D">
              <w:rPr>
                <w:rFonts w:ascii="Arial Narrow" w:eastAsia="Times New Roman" w:hAnsi="Arial Narrow" w:cs="Times New Roman"/>
                <w:b/>
                <w:sz w:val="20"/>
                <w:szCs w:val="20"/>
                <w:vertAlign w:val="superscript"/>
                <w:lang w:val="en-AU" w:eastAsia="en-AU"/>
              </w:rPr>
              <w:t>a</w:t>
            </w:r>
          </w:p>
          <w:p w:rsidR="00657BBA" w:rsidRPr="005D105D" w:rsidRDefault="00657BBA" w:rsidP="00D64E0A">
            <w:pPr>
              <w:spacing w:before="40" w:after="40"/>
              <w:rPr>
                <w:rFonts w:ascii="Arial Narrow" w:eastAsia="Times New Roman" w:hAnsi="Arial Narrow" w:cs="Times New Roman"/>
                <w:b/>
                <w:sz w:val="20"/>
                <w:szCs w:val="20"/>
                <w:lang w:val="en-AU" w:eastAsia="en-AU"/>
              </w:rPr>
            </w:pPr>
            <w:r w:rsidRPr="005D105D">
              <w:rPr>
                <w:rFonts w:ascii="Arial Narrow" w:eastAsia="Times New Roman" w:hAnsi="Arial Narrow" w:cs="Times New Roman"/>
                <w:b/>
                <w:sz w:val="20"/>
                <w:szCs w:val="20"/>
                <w:lang w:val="en-AU" w:eastAsia="en-AU"/>
              </w:rPr>
              <w:t>N = 456</w:t>
            </w:r>
          </w:p>
        </w:tc>
        <w:tc>
          <w:tcPr>
            <w:tcW w:w="80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7BBA" w:rsidRPr="005D105D" w:rsidRDefault="00657BBA" w:rsidP="00D64E0A">
            <w:pPr>
              <w:spacing w:before="40" w:after="40"/>
              <w:rPr>
                <w:rFonts w:ascii="Arial Narrow" w:eastAsia="Times New Roman" w:hAnsi="Arial Narrow" w:cs="Times New Roman"/>
                <w:b/>
                <w:color w:val="000000"/>
                <w:sz w:val="20"/>
                <w:szCs w:val="20"/>
                <w:lang w:val="en-AU" w:eastAsia="en-AU"/>
              </w:rPr>
            </w:pPr>
            <w:r w:rsidRPr="005D105D">
              <w:rPr>
                <w:rFonts w:ascii="Arial Narrow" w:eastAsia="Times New Roman" w:hAnsi="Arial Narrow" w:cs="Times New Roman"/>
                <w:b/>
                <w:color w:val="000000"/>
                <w:sz w:val="20"/>
                <w:szCs w:val="20"/>
                <w:lang w:val="en-AU" w:eastAsia="en-AU"/>
              </w:rPr>
              <w:t>RR</w:t>
            </w:r>
          </w:p>
          <w:p w:rsidR="00657BBA" w:rsidRPr="005D105D" w:rsidRDefault="00657BBA" w:rsidP="00D64E0A">
            <w:pPr>
              <w:spacing w:before="40" w:after="40"/>
              <w:rPr>
                <w:rFonts w:ascii="Arial Narrow" w:eastAsia="Times New Roman" w:hAnsi="Arial Narrow" w:cs="Times New Roman"/>
                <w:b/>
                <w:color w:val="000000"/>
                <w:sz w:val="20"/>
                <w:szCs w:val="20"/>
                <w:lang w:val="en-AU" w:eastAsia="en-AU"/>
              </w:rPr>
            </w:pPr>
            <w:r w:rsidRPr="005D105D">
              <w:rPr>
                <w:rFonts w:ascii="Arial Narrow" w:eastAsia="Times New Roman" w:hAnsi="Arial Narrow" w:cs="Times New Roman"/>
                <w:b/>
                <w:color w:val="000000"/>
                <w:sz w:val="20"/>
                <w:szCs w:val="20"/>
                <w:lang w:val="en-AU" w:eastAsia="en-AU"/>
              </w:rPr>
              <w:t>(95% CI)</w:t>
            </w:r>
          </w:p>
        </w:tc>
        <w:tc>
          <w:tcPr>
            <w:tcW w:w="1328" w:type="pct"/>
            <w:gridSpan w:val="3"/>
            <w:tcBorders>
              <w:top w:val="single" w:sz="4" w:space="0" w:color="auto"/>
              <w:left w:val="single" w:sz="4" w:space="0" w:color="auto"/>
              <w:right w:val="single" w:sz="4" w:space="0" w:color="auto"/>
            </w:tcBorders>
            <w:shd w:val="clear" w:color="auto" w:fill="auto"/>
            <w:vAlign w:val="center"/>
            <w:hideMark/>
          </w:tcPr>
          <w:p w:rsidR="00657BBA" w:rsidRPr="005D105D" w:rsidRDefault="00657BBA" w:rsidP="00D64E0A">
            <w:pPr>
              <w:spacing w:before="40" w:after="40"/>
              <w:rPr>
                <w:rFonts w:ascii="Arial Narrow" w:eastAsia="Times New Roman" w:hAnsi="Arial Narrow" w:cs="Times New Roman"/>
                <w:b/>
                <w:color w:val="000000"/>
                <w:sz w:val="20"/>
                <w:szCs w:val="20"/>
                <w:lang w:val="en-AU" w:eastAsia="en-AU"/>
              </w:rPr>
            </w:pPr>
            <w:r w:rsidRPr="005D105D">
              <w:rPr>
                <w:rFonts w:ascii="Arial Narrow" w:eastAsia="Times New Roman" w:hAnsi="Arial Narrow" w:cs="Times New Roman"/>
                <w:b/>
                <w:color w:val="000000"/>
                <w:sz w:val="20"/>
                <w:szCs w:val="20"/>
                <w:lang w:val="en-AU" w:eastAsia="en-AU"/>
              </w:rPr>
              <w:t xml:space="preserve">Event rate/100 patients </w:t>
            </w:r>
            <w:r w:rsidRPr="005D105D">
              <w:rPr>
                <w:rFonts w:ascii="Arial Narrow" w:eastAsia="Times New Roman" w:hAnsi="Arial Narrow" w:cs="Times New Roman"/>
                <w:b/>
                <w:color w:val="000000"/>
                <w:sz w:val="20"/>
                <w:szCs w:val="20"/>
                <w:vertAlign w:val="superscript"/>
                <w:lang w:val="en-AU" w:eastAsia="en-AU"/>
              </w:rPr>
              <w:t>a</w:t>
            </w:r>
          </w:p>
        </w:tc>
        <w:tc>
          <w:tcPr>
            <w:tcW w:w="93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7BBA" w:rsidRPr="005D105D" w:rsidRDefault="00657BBA" w:rsidP="00D64E0A">
            <w:pPr>
              <w:spacing w:before="40" w:after="40"/>
              <w:rPr>
                <w:rFonts w:ascii="Arial Narrow" w:eastAsia="Times New Roman" w:hAnsi="Arial Narrow" w:cs="Times New Roman"/>
                <w:b/>
                <w:color w:val="000000"/>
                <w:sz w:val="20"/>
                <w:szCs w:val="20"/>
                <w:lang w:val="en-AU" w:eastAsia="en-AU"/>
              </w:rPr>
            </w:pPr>
            <w:r w:rsidRPr="005D105D">
              <w:rPr>
                <w:rFonts w:ascii="Arial Narrow" w:eastAsia="Times New Roman" w:hAnsi="Arial Narrow" w:cs="Times New Roman"/>
                <w:b/>
                <w:color w:val="000000"/>
                <w:sz w:val="20"/>
                <w:szCs w:val="20"/>
                <w:lang w:val="en-AU" w:eastAsia="en-AU"/>
              </w:rPr>
              <w:t>RD (95% CI)</w:t>
            </w:r>
          </w:p>
        </w:tc>
      </w:tr>
      <w:tr w:rsidR="00657BBA" w:rsidRPr="00BC16CA" w:rsidTr="002C7E92">
        <w:trPr>
          <w:trHeight w:val="203"/>
        </w:trPr>
        <w:tc>
          <w:tcPr>
            <w:tcW w:w="101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7BBA" w:rsidRPr="005D105D" w:rsidRDefault="00657BBA" w:rsidP="002A20B8">
            <w:pPr>
              <w:spacing w:before="40" w:after="40"/>
              <w:rPr>
                <w:rFonts w:ascii="Arial Narrow" w:eastAsia="Times New Roman" w:hAnsi="Arial Narrow" w:cs="Times New Roman"/>
                <w:b/>
                <w:color w:val="000000"/>
                <w:sz w:val="20"/>
                <w:szCs w:val="20"/>
                <w:lang w:val="en-AU" w:eastAsia="en-AU"/>
              </w:rPr>
            </w:pPr>
          </w:p>
        </w:tc>
        <w:tc>
          <w:tcPr>
            <w:tcW w:w="467"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7BBA" w:rsidRPr="005D105D" w:rsidRDefault="00657BBA" w:rsidP="00D64E0A">
            <w:pPr>
              <w:spacing w:before="40" w:after="40"/>
              <w:rPr>
                <w:rFonts w:ascii="Arial Narrow" w:eastAsia="Times New Roman" w:hAnsi="Arial Narrow" w:cs="Times New Roman"/>
                <w:b/>
                <w:color w:val="000000"/>
                <w:sz w:val="20"/>
                <w:szCs w:val="20"/>
                <w:lang w:val="en-AU" w:eastAsia="en-AU"/>
              </w:rPr>
            </w:pPr>
          </w:p>
        </w:tc>
        <w:tc>
          <w:tcPr>
            <w:tcW w:w="45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7BBA" w:rsidRPr="005D105D" w:rsidRDefault="00657BBA" w:rsidP="00D64E0A">
            <w:pPr>
              <w:spacing w:before="40" w:after="40"/>
              <w:rPr>
                <w:rFonts w:ascii="Arial Narrow" w:eastAsia="Times New Roman" w:hAnsi="Arial Narrow" w:cs="Times New Roman"/>
                <w:b/>
                <w:color w:val="000000"/>
                <w:sz w:val="20"/>
                <w:szCs w:val="20"/>
                <w:lang w:val="en-AU" w:eastAsia="en-AU"/>
              </w:rPr>
            </w:pPr>
          </w:p>
        </w:tc>
        <w:tc>
          <w:tcPr>
            <w:tcW w:w="801"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7BBA" w:rsidRPr="005D105D" w:rsidRDefault="00657BBA" w:rsidP="00D64E0A">
            <w:pPr>
              <w:spacing w:before="40" w:after="40"/>
              <w:rPr>
                <w:rFonts w:ascii="Arial Narrow" w:eastAsia="Times New Roman" w:hAnsi="Arial Narrow" w:cs="Times New Roman"/>
                <w:b/>
                <w:color w:val="000000"/>
                <w:sz w:val="20"/>
                <w:szCs w:val="20"/>
                <w:lang w:val="en-AU" w:eastAsia="en-AU"/>
              </w:rPr>
            </w:pPr>
          </w:p>
        </w:tc>
        <w:tc>
          <w:tcPr>
            <w:tcW w:w="664" w:type="pct"/>
            <w:gridSpan w:val="2"/>
            <w:tcBorders>
              <w:top w:val="single" w:sz="4" w:space="0" w:color="auto"/>
              <w:left w:val="single" w:sz="4" w:space="0" w:color="auto"/>
              <w:bottom w:val="single" w:sz="4" w:space="0" w:color="auto"/>
              <w:right w:val="single" w:sz="4" w:space="0" w:color="auto"/>
            </w:tcBorders>
            <w:shd w:val="clear" w:color="auto" w:fill="auto"/>
            <w:hideMark/>
          </w:tcPr>
          <w:p w:rsidR="00657BBA" w:rsidRPr="005D105D" w:rsidRDefault="00657BBA" w:rsidP="00D64E0A">
            <w:pPr>
              <w:spacing w:before="40" w:after="40"/>
              <w:rPr>
                <w:rFonts w:ascii="Arial Narrow" w:eastAsia="Times New Roman" w:hAnsi="Arial Narrow" w:cs="Times New Roman"/>
                <w:b/>
                <w:sz w:val="20"/>
                <w:szCs w:val="20"/>
                <w:lang w:val="en-AU" w:eastAsia="en-AU"/>
              </w:rPr>
            </w:pPr>
            <w:r w:rsidRPr="005D105D">
              <w:rPr>
                <w:rFonts w:ascii="Arial Narrow" w:eastAsia="Times New Roman" w:hAnsi="Arial Narrow" w:cs="Times New Roman"/>
                <w:b/>
                <w:sz w:val="20"/>
                <w:szCs w:val="20"/>
                <w:lang w:val="en-AU" w:eastAsia="en-AU"/>
              </w:rPr>
              <w:t>Cd</w:t>
            </w:r>
          </w:p>
        </w:tc>
        <w:tc>
          <w:tcPr>
            <w:tcW w:w="664" w:type="pct"/>
            <w:tcBorders>
              <w:top w:val="single" w:sz="4" w:space="0" w:color="auto"/>
              <w:left w:val="single" w:sz="4" w:space="0" w:color="auto"/>
              <w:bottom w:val="single" w:sz="4" w:space="0" w:color="auto"/>
              <w:right w:val="single" w:sz="4" w:space="0" w:color="auto"/>
            </w:tcBorders>
            <w:shd w:val="clear" w:color="auto" w:fill="auto"/>
            <w:hideMark/>
          </w:tcPr>
          <w:p w:rsidR="00657BBA" w:rsidRPr="005D105D" w:rsidRDefault="00657BBA" w:rsidP="00D64E0A">
            <w:pPr>
              <w:spacing w:before="40" w:after="40"/>
              <w:rPr>
                <w:rFonts w:ascii="Arial Narrow" w:eastAsia="Times New Roman" w:hAnsi="Arial Narrow" w:cs="Times New Roman"/>
                <w:b/>
                <w:sz w:val="20"/>
                <w:szCs w:val="20"/>
                <w:lang w:val="en-AU" w:eastAsia="en-AU"/>
              </w:rPr>
            </w:pPr>
            <w:proofErr w:type="spellStart"/>
            <w:r w:rsidRPr="005D105D">
              <w:rPr>
                <w:rFonts w:ascii="Arial Narrow" w:eastAsia="Times New Roman" w:hAnsi="Arial Narrow" w:cs="Times New Roman"/>
                <w:b/>
                <w:sz w:val="20"/>
                <w:szCs w:val="20"/>
                <w:lang w:val="en-AU" w:eastAsia="en-AU"/>
              </w:rPr>
              <w:t>Bd</w:t>
            </w:r>
            <w:proofErr w:type="spellEnd"/>
          </w:p>
        </w:tc>
        <w:tc>
          <w:tcPr>
            <w:tcW w:w="936" w:type="pct"/>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57BBA" w:rsidRPr="005D105D" w:rsidRDefault="00657BBA" w:rsidP="00D64E0A">
            <w:pPr>
              <w:spacing w:before="40" w:after="40"/>
              <w:rPr>
                <w:rFonts w:ascii="Arial Narrow" w:eastAsia="Times New Roman" w:hAnsi="Arial Narrow" w:cs="Times New Roman"/>
                <w:b/>
                <w:color w:val="000000"/>
                <w:sz w:val="20"/>
                <w:szCs w:val="20"/>
                <w:lang w:val="en-AU" w:eastAsia="en-AU"/>
              </w:rPr>
            </w:pPr>
          </w:p>
        </w:tc>
      </w:tr>
      <w:tr w:rsidR="00657BBA" w:rsidRPr="00BC16CA" w:rsidTr="002C7E92">
        <w:tc>
          <w:tcPr>
            <w:tcW w:w="1016" w:type="pct"/>
            <w:tcBorders>
              <w:top w:val="single" w:sz="4" w:space="0" w:color="auto"/>
              <w:left w:val="single" w:sz="4" w:space="0" w:color="auto"/>
              <w:bottom w:val="single" w:sz="4" w:space="0" w:color="auto"/>
              <w:right w:val="single" w:sz="4" w:space="0" w:color="auto"/>
            </w:tcBorders>
            <w:shd w:val="clear" w:color="auto" w:fill="auto"/>
          </w:tcPr>
          <w:p w:rsidR="00657BBA" w:rsidRPr="005D105D" w:rsidRDefault="00657BBA" w:rsidP="002A20B8">
            <w:pPr>
              <w:spacing w:before="40" w:after="40"/>
              <w:rPr>
                <w:rFonts w:ascii="Arial Narrow" w:eastAsia="Times New Roman" w:hAnsi="Arial Narrow" w:cs="Arial Narrow"/>
                <w:sz w:val="20"/>
                <w:szCs w:val="20"/>
                <w:lang w:val="en-AU"/>
              </w:rPr>
            </w:pPr>
            <w:r w:rsidRPr="005D105D">
              <w:rPr>
                <w:rFonts w:ascii="Arial Narrow" w:eastAsia="Times New Roman" w:hAnsi="Arial Narrow" w:cs="Arial Narrow"/>
                <w:sz w:val="20"/>
                <w:szCs w:val="20"/>
                <w:lang w:val="en-AU"/>
              </w:rPr>
              <w:t xml:space="preserve">Any </w:t>
            </w:r>
            <w:r w:rsidRPr="005D105D">
              <w:rPr>
                <w:rFonts w:ascii="Arial Narrow" w:eastAsia="Times New Roman" w:hAnsi="Arial Narrow" w:cs="Arial"/>
                <w:snapToGrid w:val="0"/>
                <w:color w:val="000000"/>
                <w:sz w:val="20"/>
                <w:szCs w:val="20"/>
                <w:lang w:val="en-AU" w:eastAsia="en-AU"/>
              </w:rPr>
              <w:t xml:space="preserve">≥ Grade 3 </w:t>
            </w:r>
            <w:r w:rsidRPr="005D105D">
              <w:rPr>
                <w:rFonts w:ascii="Arial Narrow" w:eastAsia="Times New Roman" w:hAnsi="Arial Narrow" w:cs="Arial Narrow"/>
                <w:sz w:val="20"/>
                <w:szCs w:val="20"/>
                <w:lang w:val="en-AU"/>
              </w:rPr>
              <w:t xml:space="preserve">treatment </w:t>
            </w:r>
            <w:r w:rsidRPr="005D105D">
              <w:rPr>
                <w:rFonts w:ascii="Arial Narrow" w:eastAsia="Times New Roman" w:hAnsi="Arial Narrow" w:cs="Times New Roman"/>
                <w:color w:val="000000"/>
                <w:sz w:val="20"/>
                <w:szCs w:val="20"/>
                <w:lang w:val="en-AU" w:eastAsia="en-AU"/>
              </w:rPr>
              <w:t>emergent</w:t>
            </w:r>
            <w:r w:rsidRPr="005D105D">
              <w:rPr>
                <w:rFonts w:ascii="Arial Narrow" w:eastAsia="Times New Roman" w:hAnsi="Arial Narrow" w:cs="Arial Narrow"/>
                <w:sz w:val="20"/>
                <w:szCs w:val="20"/>
                <w:lang w:val="en-AU"/>
              </w:rPr>
              <w:t xml:space="preserve"> AE</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BBA" w:rsidRPr="005D105D" w:rsidRDefault="00657BBA" w:rsidP="00D64E0A">
            <w:pPr>
              <w:spacing w:before="40" w:after="40"/>
              <w:rPr>
                <w:rFonts w:ascii="Arial Narrow" w:eastAsia="Times New Roman" w:hAnsi="Arial Narrow" w:cs="Times New Roman"/>
                <w:sz w:val="20"/>
                <w:szCs w:val="20"/>
                <w:lang w:val="en-AU"/>
              </w:rPr>
            </w:pPr>
            <w:r w:rsidRPr="005D105D">
              <w:rPr>
                <w:rFonts w:ascii="Arial Narrow" w:eastAsia="Times New Roman" w:hAnsi="Arial Narrow" w:cs="Times New Roman"/>
                <w:sz w:val="20"/>
                <w:szCs w:val="20"/>
                <w:lang w:val="en-AU"/>
              </w:rPr>
              <w:t>377</w:t>
            </w:r>
            <w:r w:rsidR="006E118E" w:rsidRPr="005D105D">
              <w:rPr>
                <w:rFonts w:eastAsia="Calibri"/>
                <w:vertAlign w:val="superscript"/>
                <w:lang w:val="en-AU"/>
              </w:rPr>
              <w:t xml:space="preserve"> b</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rsidR="00657BBA" w:rsidRPr="005D105D" w:rsidRDefault="00657BBA" w:rsidP="00D64E0A">
            <w:pPr>
              <w:spacing w:before="40" w:after="40"/>
              <w:rPr>
                <w:rFonts w:ascii="Arial Narrow" w:eastAsia="Times New Roman" w:hAnsi="Arial Narrow" w:cs="Times New Roman"/>
                <w:sz w:val="20"/>
                <w:szCs w:val="20"/>
                <w:lang w:val="en-AU"/>
              </w:rPr>
            </w:pPr>
            <w:r w:rsidRPr="005D105D">
              <w:rPr>
                <w:rFonts w:ascii="Arial Narrow" w:eastAsia="Times New Roman" w:hAnsi="Arial Narrow" w:cs="Times New Roman"/>
                <w:sz w:val="20"/>
                <w:szCs w:val="20"/>
                <w:lang w:val="en-AU"/>
              </w:rPr>
              <w:t>324</w:t>
            </w:r>
            <w:r w:rsidR="006E118E" w:rsidRPr="005D105D">
              <w:rPr>
                <w:rFonts w:eastAsia="Calibri"/>
                <w:vertAlign w:val="superscript"/>
                <w:lang w:val="en-AU"/>
              </w:rPr>
              <w:t xml:space="preserve"> b</w:t>
            </w:r>
          </w:p>
        </w:tc>
        <w:tc>
          <w:tcPr>
            <w:tcW w:w="8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BBA" w:rsidRPr="005D105D" w:rsidRDefault="00657BBA" w:rsidP="00D64E0A">
            <w:pPr>
              <w:spacing w:before="40" w:after="40"/>
              <w:rPr>
                <w:rFonts w:ascii="Arial Narrow" w:eastAsia="Times New Roman" w:hAnsi="Arial Narrow" w:cs="Times New Roman"/>
                <w:b/>
                <w:sz w:val="20"/>
                <w:szCs w:val="20"/>
                <w:lang w:val="en-AU" w:eastAsia="en-AU"/>
              </w:rPr>
            </w:pPr>
            <w:r w:rsidRPr="005D105D">
              <w:rPr>
                <w:rFonts w:ascii="Arial Narrow" w:eastAsia="Times New Roman" w:hAnsi="Arial Narrow" w:cs="Times New Roman"/>
                <w:b/>
                <w:sz w:val="20"/>
                <w:szCs w:val="20"/>
                <w:lang w:val="en-AU" w:eastAsia="en-AU"/>
              </w:rPr>
              <w:t>1.15 (1.07, 1.23)</w:t>
            </w:r>
            <w:r w:rsidR="006E118E" w:rsidRPr="005D105D">
              <w:rPr>
                <w:rFonts w:eastAsia="Calibri"/>
                <w:vertAlign w:val="superscript"/>
                <w:lang w:val="en-AU"/>
              </w:rPr>
              <w:t xml:space="preserve"> b</w:t>
            </w:r>
          </w:p>
        </w:tc>
        <w:tc>
          <w:tcPr>
            <w:tcW w:w="6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BBA" w:rsidRPr="005D105D" w:rsidRDefault="00657BBA" w:rsidP="00D64E0A">
            <w:pPr>
              <w:spacing w:before="40" w:after="40"/>
              <w:rPr>
                <w:rFonts w:ascii="Arial Narrow" w:eastAsia="Times New Roman" w:hAnsi="Arial Narrow" w:cs="Times New Roman"/>
                <w:b/>
                <w:sz w:val="20"/>
                <w:szCs w:val="20"/>
                <w:lang w:val="en-AU"/>
              </w:rPr>
            </w:pPr>
            <w:r w:rsidRPr="005D105D">
              <w:rPr>
                <w:rFonts w:ascii="Arial Narrow" w:eastAsia="Times New Roman" w:hAnsi="Arial Narrow" w:cs="Times New Roman"/>
                <w:sz w:val="20"/>
                <w:szCs w:val="20"/>
                <w:lang w:val="en-AU"/>
              </w:rPr>
              <w:t>81.4</w:t>
            </w:r>
            <w:r w:rsidR="006E118E" w:rsidRPr="005D105D">
              <w:rPr>
                <w:rFonts w:eastAsia="Calibri"/>
                <w:vertAlign w:val="superscript"/>
                <w:lang w:val="en-AU"/>
              </w:rPr>
              <w:t xml:space="preserve"> b</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657BBA" w:rsidRPr="005D105D" w:rsidRDefault="00657BBA" w:rsidP="00D64E0A">
            <w:pPr>
              <w:spacing w:before="40" w:after="40"/>
              <w:rPr>
                <w:rFonts w:ascii="Arial Narrow" w:eastAsia="Times New Roman" w:hAnsi="Arial Narrow" w:cs="Times New Roman"/>
                <w:sz w:val="20"/>
                <w:szCs w:val="20"/>
                <w:lang w:val="en-AU"/>
              </w:rPr>
            </w:pPr>
            <w:r w:rsidRPr="005D105D">
              <w:rPr>
                <w:rFonts w:ascii="Arial Narrow" w:eastAsia="Times New Roman" w:hAnsi="Arial Narrow" w:cs="Times New Roman"/>
                <w:sz w:val="20"/>
                <w:szCs w:val="20"/>
                <w:lang w:val="en-AU"/>
              </w:rPr>
              <w:t>71.1</w:t>
            </w:r>
            <w:r w:rsidR="006E118E" w:rsidRPr="005D105D">
              <w:rPr>
                <w:rFonts w:eastAsia="Calibri"/>
                <w:vertAlign w:val="superscript"/>
                <w:lang w:val="en-AU"/>
              </w:rPr>
              <w:t xml:space="preserve"> b</w:t>
            </w:r>
          </w:p>
        </w:tc>
        <w:tc>
          <w:tcPr>
            <w:tcW w:w="9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BBA" w:rsidRPr="005D105D" w:rsidRDefault="00657BBA" w:rsidP="00D64E0A">
            <w:pPr>
              <w:spacing w:before="40" w:after="40"/>
              <w:rPr>
                <w:rFonts w:ascii="Arial Narrow" w:eastAsia="Times New Roman" w:hAnsi="Arial Narrow" w:cs="Times New Roman"/>
                <w:b/>
                <w:sz w:val="20"/>
                <w:szCs w:val="20"/>
                <w:lang w:val="en-AU" w:eastAsia="en-AU"/>
              </w:rPr>
            </w:pPr>
            <w:r w:rsidRPr="005D105D">
              <w:rPr>
                <w:rFonts w:ascii="Arial Narrow" w:eastAsia="Times New Roman" w:hAnsi="Arial Narrow" w:cs="Times New Roman"/>
                <w:b/>
                <w:sz w:val="20"/>
                <w:szCs w:val="20"/>
                <w:lang w:val="en-AU" w:eastAsia="en-AU"/>
              </w:rPr>
              <w:t>10.4% (4.9%, 15.8%)</w:t>
            </w:r>
            <w:r w:rsidR="006E118E" w:rsidRPr="005D105D">
              <w:rPr>
                <w:rFonts w:eastAsia="Calibri"/>
                <w:vertAlign w:val="superscript"/>
                <w:lang w:val="en-AU"/>
              </w:rPr>
              <w:t xml:space="preserve"> b</w:t>
            </w:r>
          </w:p>
        </w:tc>
      </w:tr>
      <w:tr w:rsidR="00657BBA" w:rsidRPr="002D4908" w:rsidTr="002C7E92">
        <w:tc>
          <w:tcPr>
            <w:tcW w:w="5000" w:type="pct"/>
            <w:gridSpan w:val="11"/>
            <w:tcBorders>
              <w:top w:val="single" w:sz="4" w:space="0" w:color="auto"/>
              <w:left w:val="single" w:sz="4" w:space="0" w:color="auto"/>
              <w:bottom w:val="single" w:sz="4" w:space="0" w:color="auto"/>
              <w:right w:val="single" w:sz="4" w:space="0" w:color="auto"/>
            </w:tcBorders>
            <w:shd w:val="clear" w:color="auto" w:fill="auto"/>
          </w:tcPr>
          <w:p w:rsidR="00657BBA" w:rsidRPr="002D4908" w:rsidRDefault="00657BBA" w:rsidP="00D64E0A">
            <w:pPr>
              <w:spacing w:before="40" w:after="40"/>
              <w:rPr>
                <w:rFonts w:ascii="Arial Narrow" w:eastAsia="Times New Roman" w:hAnsi="Arial Narrow" w:cs="Times New Roman"/>
                <w:sz w:val="20"/>
                <w:szCs w:val="20"/>
                <w:lang w:val="en-AU" w:eastAsia="en-AU"/>
              </w:rPr>
            </w:pPr>
            <w:r w:rsidRPr="002D4908">
              <w:rPr>
                <w:rFonts w:ascii="Arial Narrow" w:eastAsia="Times New Roman" w:hAnsi="Arial Narrow" w:cs="Times New Roman"/>
                <w:b/>
                <w:color w:val="000000"/>
                <w:sz w:val="20"/>
                <w:szCs w:val="20"/>
                <w:lang w:val="en-AU" w:eastAsia="en-AU"/>
              </w:rPr>
              <w:t>Treatment emergent adverse events ≥ Grade 3, number of patients</w:t>
            </w:r>
          </w:p>
        </w:tc>
      </w:tr>
      <w:tr w:rsidR="00657BBA" w:rsidRPr="002D4908" w:rsidTr="002C7E92">
        <w:tc>
          <w:tcPr>
            <w:tcW w:w="1016" w:type="pct"/>
            <w:tcBorders>
              <w:top w:val="single" w:sz="4" w:space="0" w:color="auto"/>
              <w:left w:val="single" w:sz="4" w:space="0" w:color="auto"/>
              <w:bottom w:val="single" w:sz="4" w:space="0" w:color="auto"/>
              <w:right w:val="single" w:sz="4" w:space="0" w:color="auto"/>
            </w:tcBorders>
            <w:shd w:val="clear" w:color="auto" w:fill="auto"/>
          </w:tcPr>
          <w:p w:rsidR="00657BBA" w:rsidRPr="002D4908" w:rsidRDefault="00FA5F55" w:rsidP="002A20B8">
            <w:pPr>
              <w:spacing w:before="40" w:after="40"/>
              <w:rPr>
                <w:rFonts w:ascii="Arial Narrow" w:eastAsia="Times New Roman" w:hAnsi="Arial Narrow" w:cs="Arial Narrow"/>
                <w:sz w:val="20"/>
                <w:szCs w:val="20"/>
                <w:lang w:val="en-AU"/>
              </w:rPr>
            </w:pPr>
            <w:r w:rsidRPr="002D4908">
              <w:rPr>
                <w:rFonts w:ascii="Arial Narrow" w:eastAsia="Times New Roman" w:hAnsi="Arial Narrow" w:cs="Arial Narrow"/>
                <w:sz w:val="20"/>
                <w:szCs w:val="20"/>
                <w:lang w:val="en-AU"/>
              </w:rPr>
              <w:t>Anaemia</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BBA" w:rsidRPr="002D4908" w:rsidRDefault="00657BBA" w:rsidP="00D64E0A">
            <w:pPr>
              <w:spacing w:before="40" w:after="40"/>
              <w:rPr>
                <w:rFonts w:ascii="Arial Narrow" w:eastAsia="Times New Roman" w:hAnsi="Arial Narrow" w:cs="Times New Roman"/>
                <w:sz w:val="20"/>
                <w:szCs w:val="20"/>
                <w:lang w:val="en-AU"/>
              </w:rPr>
            </w:pPr>
            <w:r w:rsidRPr="002D4908">
              <w:rPr>
                <w:rFonts w:ascii="Arial Narrow" w:eastAsia="Times New Roman" w:hAnsi="Arial Narrow" w:cs="Times New Roman"/>
                <w:sz w:val="20"/>
                <w:szCs w:val="20"/>
                <w:lang w:val="en-AU"/>
              </w:rPr>
              <w:t>76</w:t>
            </w:r>
            <w:r w:rsidR="006E118E" w:rsidRPr="002D4908">
              <w:rPr>
                <w:rFonts w:eastAsia="Calibri"/>
                <w:vertAlign w:val="superscript"/>
                <w:lang w:val="en-AU"/>
              </w:rPr>
              <w:t xml:space="preserve"> b</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rsidR="00657BBA" w:rsidRPr="002D4908" w:rsidRDefault="00657BBA" w:rsidP="00D64E0A">
            <w:pPr>
              <w:spacing w:before="40" w:after="40"/>
              <w:rPr>
                <w:rFonts w:ascii="Arial Narrow" w:eastAsia="Times New Roman" w:hAnsi="Arial Narrow" w:cs="Times New Roman"/>
                <w:sz w:val="20"/>
                <w:szCs w:val="20"/>
                <w:lang w:val="en-AU"/>
              </w:rPr>
            </w:pPr>
            <w:r w:rsidRPr="002D4908">
              <w:rPr>
                <w:rFonts w:ascii="Arial Narrow" w:eastAsia="Times New Roman" w:hAnsi="Arial Narrow" w:cs="Times New Roman"/>
                <w:sz w:val="20"/>
                <w:szCs w:val="20"/>
                <w:lang w:val="en-AU"/>
              </w:rPr>
              <w:t>46</w:t>
            </w:r>
            <w:r w:rsidR="006E118E" w:rsidRPr="002D4908">
              <w:rPr>
                <w:rFonts w:eastAsia="Calibri"/>
                <w:vertAlign w:val="superscript"/>
                <w:lang w:val="en-AU"/>
              </w:rPr>
              <w:t xml:space="preserve"> b</w:t>
            </w:r>
            <w:r w:rsidRPr="002D4908">
              <w:rPr>
                <w:rFonts w:ascii="Arial Narrow" w:eastAsia="Times New Roman" w:hAnsi="Arial Narrow" w:cs="Times New Roman"/>
                <w:sz w:val="20"/>
                <w:szCs w:val="20"/>
                <w:lang w:val="en-AU"/>
              </w:rPr>
              <w:t xml:space="preserve"> </w:t>
            </w:r>
          </w:p>
        </w:tc>
        <w:tc>
          <w:tcPr>
            <w:tcW w:w="8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BBA" w:rsidRPr="002D4908" w:rsidRDefault="00657BBA" w:rsidP="00D64E0A">
            <w:pPr>
              <w:spacing w:before="40" w:after="40"/>
              <w:rPr>
                <w:rFonts w:ascii="Arial Narrow" w:eastAsia="Times New Roman" w:hAnsi="Arial Narrow" w:cs="Times New Roman"/>
                <w:sz w:val="20"/>
                <w:szCs w:val="20"/>
                <w:lang w:val="en-AU" w:eastAsia="en-AU"/>
              </w:rPr>
            </w:pPr>
            <w:r w:rsidRPr="002D4908">
              <w:rPr>
                <w:rFonts w:ascii="Arial Narrow" w:eastAsia="Times New Roman" w:hAnsi="Arial Narrow" w:cs="Times New Roman"/>
                <w:b/>
                <w:sz w:val="20"/>
                <w:szCs w:val="20"/>
                <w:lang w:val="en-AU"/>
              </w:rPr>
              <w:t>1.63 (1.16, 2.29)</w:t>
            </w:r>
            <w:r w:rsidR="006E118E" w:rsidRPr="002D4908">
              <w:rPr>
                <w:rFonts w:eastAsia="Calibri"/>
                <w:vertAlign w:val="superscript"/>
                <w:lang w:val="en-AU"/>
              </w:rPr>
              <w:t xml:space="preserve"> b</w:t>
            </w:r>
          </w:p>
        </w:tc>
        <w:tc>
          <w:tcPr>
            <w:tcW w:w="6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BBA" w:rsidRPr="002D4908" w:rsidRDefault="00657BBA" w:rsidP="00D64E0A">
            <w:pPr>
              <w:spacing w:before="40" w:after="40"/>
              <w:rPr>
                <w:rFonts w:ascii="Arial Narrow" w:eastAsia="Times New Roman" w:hAnsi="Arial Narrow" w:cs="Times New Roman"/>
                <w:color w:val="000000"/>
                <w:sz w:val="20"/>
                <w:szCs w:val="20"/>
                <w:lang w:val="en-AU" w:eastAsia="en-AU"/>
              </w:rPr>
            </w:pPr>
            <w:r w:rsidRPr="002D4908">
              <w:rPr>
                <w:rFonts w:ascii="Arial Narrow" w:eastAsia="Times New Roman" w:hAnsi="Arial Narrow" w:cs="Times New Roman"/>
                <w:color w:val="000000"/>
                <w:sz w:val="20"/>
                <w:szCs w:val="20"/>
                <w:lang w:val="en-AU" w:eastAsia="en-AU"/>
              </w:rPr>
              <w:t>16.4</w:t>
            </w:r>
            <w:r w:rsidR="006E118E" w:rsidRPr="002D4908">
              <w:rPr>
                <w:rFonts w:eastAsia="Calibri"/>
                <w:vertAlign w:val="superscript"/>
                <w:lang w:val="en-AU"/>
              </w:rPr>
              <w:t xml:space="preserve"> b</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657BBA" w:rsidRPr="002D4908" w:rsidRDefault="00657BBA" w:rsidP="00D64E0A">
            <w:pPr>
              <w:spacing w:before="40" w:after="40"/>
              <w:rPr>
                <w:rFonts w:ascii="Arial Narrow" w:eastAsia="Times New Roman" w:hAnsi="Arial Narrow" w:cs="Times New Roman"/>
                <w:color w:val="000000"/>
                <w:sz w:val="20"/>
                <w:szCs w:val="20"/>
                <w:lang w:val="en-AU" w:eastAsia="en-AU"/>
              </w:rPr>
            </w:pPr>
            <w:r w:rsidRPr="002D4908">
              <w:rPr>
                <w:rFonts w:ascii="Arial Narrow" w:eastAsia="Times New Roman" w:hAnsi="Arial Narrow" w:cs="Times New Roman"/>
                <w:color w:val="000000"/>
                <w:sz w:val="20"/>
                <w:szCs w:val="20"/>
                <w:lang w:val="en-AU" w:eastAsia="en-AU"/>
              </w:rPr>
              <w:t>10.1</w:t>
            </w:r>
            <w:r w:rsidR="006E118E" w:rsidRPr="002D4908">
              <w:rPr>
                <w:rFonts w:eastAsia="Calibri"/>
                <w:vertAlign w:val="superscript"/>
                <w:lang w:val="en-AU"/>
              </w:rPr>
              <w:t xml:space="preserve"> b</w:t>
            </w:r>
          </w:p>
        </w:tc>
        <w:tc>
          <w:tcPr>
            <w:tcW w:w="9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BBA" w:rsidRPr="002D4908" w:rsidRDefault="00657BBA" w:rsidP="00D64E0A">
            <w:pPr>
              <w:spacing w:before="40" w:after="40"/>
              <w:rPr>
                <w:rFonts w:ascii="Arial Narrow" w:eastAsia="Times New Roman" w:hAnsi="Arial Narrow" w:cs="Times New Roman"/>
                <w:b/>
                <w:sz w:val="20"/>
                <w:szCs w:val="20"/>
                <w:lang w:val="en-AU" w:eastAsia="en-AU"/>
              </w:rPr>
            </w:pPr>
            <w:r w:rsidRPr="002D4908">
              <w:rPr>
                <w:rFonts w:ascii="Arial Narrow" w:eastAsia="Times New Roman" w:hAnsi="Arial Narrow" w:cs="Times New Roman"/>
                <w:b/>
                <w:sz w:val="20"/>
                <w:szCs w:val="20"/>
                <w:lang w:val="en-AU"/>
              </w:rPr>
              <w:t>6.3% (2.0%, 10.7%)</w:t>
            </w:r>
            <w:r w:rsidR="006E118E" w:rsidRPr="002D4908">
              <w:rPr>
                <w:rFonts w:eastAsia="Calibri"/>
                <w:vertAlign w:val="superscript"/>
                <w:lang w:val="en-AU"/>
              </w:rPr>
              <w:t xml:space="preserve"> b</w:t>
            </w:r>
          </w:p>
        </w:tc>
      </w:tr>
      <w:tr w:rsidR="00657BBA" w:rsidRPr="002D4908" w:rsidTr="002C7E92">
        <w:tc>
          <w:tcPr>
            <w:tcW w:w="1016" w:type="pct"/>
            <w:tcBorders>
              <w:top w:val="single" w:sz="4" w:space="0" w:color="auto"/>
              <w:left w:val="single" w:sz="4" w:space="0" w:color="auto"/>
              <w:bottom w:val="single" w:sz="4" w:space="0" w:color="auto"/>
              <w:right w:val="single" w:sz="4" w:space="0" w:color="auto"/>
            </w:tcBorders>
            <w:shd w:val="clear" w:color="auto" w:fill="auto"/>
            <w:vAlign w:val="center"/>
          </w:tcPr>
          <w:p w:rsidR="00657BBA" w:rsidRPr="002D4908" w:rsidRDefault="00657BBA" w:rsidP="002A20B8">
            <w:pPr>
              <w:spacing w:before="40" w:after="40"/>
              <w:rPr>
                <w:rFonts w:ascii="Arial Narrow" w:eastAsia="Times New Roman" w:hAnsi="Arial Narrow" w:cs="Arial Narrow"/>
                <w:sz w:val="20"/>
                <w:szCs w:val="20"/>
                <w:lang w:val="en-AU"/>
              </w:rPr>
            </w:pPr>
            <w:r w:rsidRPr="002D4908">
              <w:rPr>
                <w:rFonts w:ascii="Arial Narrow" w:eastAsia="Calibri" w:hAnsi="Arial Narrow" w:cs="Arial"/>
                <w:sz w:val="20"/>
                <w:szCs w:val="20"/>
                <w:lang w:val="en-AU"/>
              </w:rPr>
              <w:t>Hypertension</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BBA" w:rsidRPr="002D4908" w:rsidRDefault="00657BBA" w:rsidP="00D64E0A">
            <w:pPr>
              <w:spacing w:before="40" w:after="40"/>
              <w:rPr>
                <w:rFonts w:ascii="Arial Narrow" w:eastAsia="Times New Roman" w:hAnsi="Arial Narrow" w:cs="Times New Roman"/>
                <w:sz w:val="20"/>
                <w:szCs w:val="20"/>
                <w:lang w:val="en-AU"/>
              </w:rPr>
            </w:pPr>
            <w:r w:rsidRPr="002D4908">
              <w:rPr>
                <w:rFonts w:ascii="Arial Narrow" w:eastAsia="Times New Roman" w:hAnsi="Arial Narrow" w:cs="Times New Roman"/>
                <w:sz w:val="20"/>
                <w:szCs w:val="20"/>
                <w:lang w:val="en-AU"/>
              </w:rPr>
              <w:t>67</w:t>
            </w:r>
            <w:r w:rsidR="006E118E" w:rsidRPr="002D4908">
              <w:rPr>
                <w:rFonts w:eastAsia="Calibri"/>
                <w:vertAlign w:val="superscript"/>
                <w:lang w:val="en-AU"/>
              </w:rPr>
              <w:t xml:space="preserve"> b</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rsidR="00657BBA" w:rsidRPr="002D4908" w:rsidRDefault="00657BBA" w:rsidP="00D64E0A">
            <w:pPr>
              <w:spacing w:before="40" w:after="40"/>
              <w:rPr>
                <w:rFonts w:ascii="Arial Narrow" w:eastAsia="Times New Roman" w:hAnsi="Arial Narrow" w:cs="Times New Roman"/>
                <w:sz w:val="20"/>
                <w:szCs w:val="20"/>
                <w:lang w:val="en-AU"/>
              </w:rPr>
            </w:pPr>
            <w:r w:rsidRPr="002D4908">
              <w:rPr>
                <w:rFonts w:ascii="Arial Narrow" w:eastAsia="Times New Roman" w:hAnsi="Arial Narrow" w:cs="Times New Roman"/>
                <w:sz w:val="20"/>
                <w:szCs w:val="20"/>
                <w:lang w:val="en-AU"/>
              </w:rPr>
              <w:t xml:space="preserve">15 </w:t>
            </w:r>
            <w:r w:rsidR="006E118E" w:rsidRPr="002D4908">
              <w:rPr>
                <w:rFonts w:eastAsia="Calibri"/>
                <w:vertAlign w:val="superscript"/>
                <w:lang w:val="en-AU"/>
              </w:rPr>
              <w:t>b</w:t>
            </w:r>
          </w:p>
        </w:tc>
        <w:tc>
          <w:tcPr>
            <w:tcW w:w="8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BBA" w:rsidRPr="002D4908" w:rsidRDefault="00657BBA" w:rsidP="00D64E0A">
            <w:pPr>
              <w:spacing w:before="40" w:after="40"/>
              <w:rPr>
                <w:rFonts w:ascii="Arial Narrow" w:eastAsia="Times New Roman" w:hAnsi="Arial Narrow" w:cs="Times New Roman"/>
                <w:b/>
                <w:sz w:val="20"/>
                <w:szCs w:val="20"/>
                <w:lang w:val="en-AU" w:eastAsia="en-AU"/>
              </w:rPr>
            </w:pPr>
            <w:r w:rsidRPr="002D4908">
              <w:rPr>
                <w:rFonts w:ascii="Arial Narrow" w:eastAsia="Times New Roman" w:hAnsi="Arial Narrow" w:cs="Times New Roman"/>
                <w:b/>
                <w:sz w:val="20"/>
                <w:szCs w:val="20"/>
                <w:lang w:val="en-AU"/>
              </w:rPr>
              <w:t>4.40 (2.55, 7.58)</w:t>
            </w:r>
            <w:r w:rsidR="006E118E" w:rsidRPr="002D4908">
              <w:rPr>
                <w:rFonts w:eastAsia="Calibri"/>
                <w:vertAlign w:val="superscript"/>
                <w:lang w:val="en-AU"/>
              </w:rPr>
              <w:t xml:space="preserve"> b</w:t>
            </w:r>
          </w:p>
        </w:tc>
        <w:tc>
          <w:tcPr>
            <w:tcW w:w="6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BBA" w:rsidRPr="002D4908" w:rsidRDefault="00657BBA" w:rsidP="00D64E0A">
            <w:pPr>
              <w:spacing w:before="40" w:after="40"/>
              <w:rPr>
                <w:rFonts w:ascii="Arial Narrow" w:eastAsia="Times New Roman" w:hAnsi="Arial Narrow" w:cs="Times New Roman"/>
                <w:sz w:val="20"/>
                <w:szCs w:val="20"/>
                <w:lang w:val="en-AU"/>
              </w:rPr>
            </w:pPr>
            <w:r w:rsidRPr="002D4908">
              <w:rPr>
                <w:rFonts w:ascii="Arial Narrow" w:eastAsia="Times New Roman" w:hAnsi="Arial Narrow" w:cs="Times New Roman"/>
                <w:sz w:val="20"/>
                <w:szCs w:val="20"/>
                <w:lang w:val="en-AU"/>
              </w:rPr>
              <w:t>14.5</w:t>
            </w:r>
            <w:r w:rsidR="006E118E" w:rsidRPr="002D4908">
              <w:rPr>
                <w:rFonts w:eastAsia="Calibri"/>
                <w:vertAlign w:val="superscript"/>
                <w:lang w:val="en-AU"/>
              </w:rPr>
              <w:t xml:space="preserve"> b</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657BBA" w:rsidRPr="002D4908" w:rsidRDefault="00657BBA" w:rsidP="00D64E0A">
            <w:pPr>
              <w:spacing w:before="40" w:after="40"/>
              <w:rPr>
                <w:rFonts w:ascii="Arial Narrow" w:eastAsia="Times New Roman" w:hAnsi="Arial Narrow" w:cs="Times New Roman"/>
                <w:sz w:val="20"/>
                <w:szCs w:val="20"/>
                <w:lang w:val="en-AU"/>
              </w:rPr>
            </w:pPr>
            <w:r w:rsidRPr="002D4908">
              <w:rPr>
                <w:rFonts w:ascii="Arial Narrow" w:eastAsia="Times New Roman" w:hAnsi="Arial Narrow" w:cs="Times New Roman"/>
                <w:sz w:val="20"/>
                <w:szCs w:val="20"/>
                <w:lang w:val="en-AU"/>
              </w:rPr>
              <w:t>3.3</w:t>
            </w:r>
            <w:r w:rsidR="006E118E" w:rsidRPr="002D4908">
              <w:rPr>
                <w:rFonts w:eastAsia="Calibri"/>
                <w:vertAlign w:val="superscript"/>
                <w:lang w:val="en-AU"/>
              </w:rPr>
              <w:t xml:space="preserve"> b</w:t>
            </w:r>
          </w:p>
        </w:tc>
        <w:tc>
          <w:tcPr>
            <w:tcW w:w="9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BBA" w:rsidRPr="002D4908" w:rsidRDefault="00657BBA" w:rsidP="00D64E0A">
            <w:pPr>
              <w:spacing w:before="40" w:after="40"/>
              <w:rPr>
                <w:rFonts w:ascii="Arial Narrow" w:eastAsia="Times New Roman" w:hAnsi="Arial Narrow" w:cs="Times New Roman"/>
                <w:b/>
                <w:sz w:val="20"/>
                <w:szCs w:val="20"/>
                <w:lang w:val="en-AU" w:eastAsia="en-AU"/>
              </w:rPr>
            </w:pPr>
            <w:r w:rsidRPr="002D4908">
              <w:rPr>
                <w:rFonts w:ascii="Arial Narrow" w:eastAsia="Times New Roman" w:hAnsi="Arial Narrow" w:cs="Times New Roman"/>
                <w:b/>
                <w:sz w:val="20"/>
                <w:szCs w:val="20"/>
                <w:lang w:val="en-AU"/>
              </w:rPr>
              <w:t>11.2% (7.6%, 14.8%)</w:t>
            </w:r>
            <w:r w:rsidR="006E118E" w:rsidRPr="002D4908">
              <w:rPr>
                <w:rFonts w:eastAsia="Calibri"/>
                <w:vertAlign w:val="superscript"/>
                <w:lang w:val="en-AU"/>
              </w:rPr>
              <w:t xml:space="preserve"> b</w:t>
            </w:r>
          </w:p>
        </w:tc>
      </w:tr>
      <w:tr w:rsidR="00657BBA" w:rsidRPr="002D4908" w:rsidTr="002C7E92">
        <w:tc>
          <w:tcPr>
            <w:tcW w:w="1016" w:type="pct"/>
            <w:tcBorders>
              <w:top w:val="single" w:sz="4" w:space="0" w:color="auto"/>
              <w:left w:val="single" w:sz="4" w:space="0" w:color="auto"/>
              <w:bottom w:val="single" w:sz="4" w:space="0" w:color="auto"/>
              <w:right w:val="single" w:sz="4" w:space="0" w:color="auto"/>
            </w:tcBorders>
            <w:shd w:val="clear" w:color="auto" w:fill="auto"/>
            <w:vAlign w:val="center"/>
          </w:tcPr>
          <w:p w:rsidR="00657BBA" w:rsidRPr="002D4908" w:rsidRDefault="00657BBA" w:rsidP="002A20B8">
            <w:pPr>
              <w:spacing w:before="40" w:after="40"/>
              <w:rPr>
                <w:rFonts w:ascii="Arial Narrow" w:eastAsia="Times New Roman" w:hAnsi="Arial Narrow" w:cs="Arial Narrow"/>
                <w:sz w:val="20"/>
                <w:szCs w:val="20"/>
                <w:lang w:val="en-AU"/>
              </w:rPr>
            </w:pPr>
            <w:r w:rsidRPr="002D4908">
              <w:rPr>
                <w:rFonts w:ascii="Arial Narrow" w:eastAsia="Calibri" w:hAnsi="Arial Narrow" w:cs="Arial"/>
                <w:sz w:val="20"/>
                <w:szCs w:val="20"/>
                <w:lang w:val="en-AU"/>
              </w:rPr>
              <w:t>Cardiac failure</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BBA" w:rsidRPr="002D4908" w:rsidRDefault="00657BBA" w:rsidP="00D64E0A">
            <w:pPr>
              <w:spacing w:before="40" w:after="40"/>
              <w:rPr>
                <w:rFonts w:ascii="Arial Narrow" w:eastAsia="Times New Roman" w:hAnsi="Arial Narrow" w:cs="Times New Roman"/>
                <w:sz w:val="20"/>
                <w:szCs w:val="20"/>
                <w:lang w:val="en-AU"/>
              </w:rPr>
            </w:pPr>
            <w:r w:rsidRPr="002D4908">
              <w:rPr>
                <w:rFonts w:ascii="Arial Narrow" w:eastAsia="Times New Roman" w:hAnsi="Arial Narrow" w:cs="Times New Roman"/>
                <w:sz w:val="20"/>
                <w:szCs w:val="20"/>
                <w:lang w:val="en-AU"/>
              </w:rPr>
              <w:t>13</w:t>
            </w:r>
            <w:r w:rsidR="006E118E" w:rsidRPr="002D4908">
              <w:rPr>
                <w:rFonts w:eastAsia="Calibri"/>
                <w:vertAlign w:val="superscript"/>
                <w:lang w:val="en-AU"/>
              </w:rPr>
              <w:t xml:space="preserve"> b</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rsidR="00657BBA" w:rsidRPr="002D4908" w:rsidRDefault="00657BBA" w:rsidP="00D64E0A">
            <w:pPr>
              <w:spacing w:before="40" w:after="40"/>
              <w:rPr>
                <w:rFonts w:ascii="Arial Narrow" w:eastAsia="Times New Roman" w:hAnsi="Arial Narrow" w:cs="Times New Roman"/>
                <w:sz w:val="20"/>
                <w:szCs w:val="20"/>
                <w:lang w:val="en-AU"/>
              </w:rPr>
            </w:pPr>
            <w:r w:rsidRPr="002D4908">
              <w:rPr>
                <w:rFonts w:ascii="Arial Narrow" w:eastAsia="Times New Roman" w:hAnsi="Arial Narrow" w:cs="Times New Roman"/>
                <w:sz w:val="20"/>
                <w:szCs w:val="20"/>
                <w:lang w:val="en-AU"/>
              </w:rPr>
              <w:t>3</w:t>
            </w:r>
            <w:r w:rsidR="006E118E" w:rsidRPr="002D4908">
              <w:rPr>
                <w:rFonts w:eastAsia="Calibri"/>
                <w:vertAlign w:val="superscript"/>
                <w:lang w:val="en-AU"/>
              </w:rPr>
              <w:t xml:space="preserve"> b</w:t>
            </w:r>
          </w:p>
        </w:tc>
        <w:tc>
          <w:tcPr>
            <w:tcW w:w="8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BBA" w:rsidRPr="002D4908" w:rsidRDefault="00657BBA" w:rsidP="00D64E0A">
            <w:pPr>
              <w:spacing w:before="40" w:after="40"/>
              <w:rPr>
                <w:rFonts w:ascii="Arial Narrow" w:eastAsia="Times New Roman" w:hAnsi="Arial Narrow" w:cs="Times New Roman"/>
                <w:b/>
                <w:sz w:val="20"/>
                <w:szCs w:val="20"/>
                <w:lang w:val="en-AU" w:eastAsia="en-AU"/>
              </w:rPr>
            </w:pPr>
            <w:r w:rsidRPr="002D4908">
              <w:rPr>
                <w:rFonts w:ascii="Arial Narrow" w:eastAsia="Times New Roman" w:hAnsi="Arial Narrow" w:cs="Times New Roman"/>
                <w:b/>
                <w:sz w:val="20"/>
                <w:szCs w:val="20"/>
                <w:lang w:val="en-AU"/>
              </w:rPr>
              <w:t>4.27 (1.22, 14.88)</w:t>
            </w:r>
            <w:r w:rsidR="006E118E" w:rsidRPr="002D4908">
              <w:rPr>
                <w:rFonts w:eastAsia="Calibri"/>
                <w:vertAlign w:val="superscript"/>
                <w:lang w:val="en-AU"/>
              </w:rPr>
              <w:t xml:space="preserve"> b</w:t>
            </w:r>
          </w:p>
        </w:tc>
        <w:tc>
          <w:tcPr>
            <w:tcW w:w="6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BBA" w:rsidRPr="002D4908" w:rsidRDefault="00657BBA" w:rsidP="00D64E0A">
            <w:pPr>
              <w:spacing w:before="40" w:after="40"/>
              <w:rPr>
                <w:rFonts w:ascii="Arial Narrow" w:eastAsia="Times New Roman" w:hAnsi="Arial Narrow" w:cs="Times New Roman"/>
                <w:sz w:val="20"/>
                <w:szCs w:val="20"/>
                <w:lang w:val="en-AU"/>
              </w:rPr>
            </w:pPr>
            <w:r w:rsidRPr="002D4908">
              <w:rPr>
                <w:rFonts w:ascii="Arial Narrow" w:eastAsia="Times New Roman" w:hAnsi="Arial Narrow" w:cs="Times New Roman"/>
                <w:sz w:val="20"/>
                <w:szCs w:val="20"/>
                <w:lang w:val="en-AU"/>
              </w:rPr>
              <w:t>2.8</w:t>
            </w:r>
            <w:r w:rsidR="006E118E" w:rsidRPr="002D4908">
              <w:rPr>
                <w:rFonts w:eastAsia="Calibri"/>
                <w:vertAlign w:val="superscript"/>
                <w:lang w:val="en-AU"/>
              </w:rPr>
              <w:t xml:space="preserve"> b</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657BBA" w:rsidRPr="002D4908" w:rsidRDefault="00657BBA" w:rsidP="00D64E0A">
            <w:pPr>
              <w:spacing w:before="40" w:after="40"/>
              <w:rPr>
                <w:rFonts w:ascii="Arial Narrow" w:eastAsia="Times New Roman" w:hAnsi="Arial Narrow" w:cs="Times New Roman"/>
                <w:sz w:val="20"/>
                <w:szCs w:val="20"/>
                <w:lang w:val="en-AU"/>
              </w:rPr>
            </w:pPr>
            <w:r w:rsidRPr="002D4908">
              <w:rPr>
                <w:rFonts w:ascii="Arial Narrow" w:eastAsia="Times New Roman" w:hAnsi="Arial Narrow" w:cs="Times New Roman"/>
                <w:sz w:val="20"/>
                <w:szCs w:val="20"/>
                <w:lang w:val="en-AU"/>
              </w:rPr>
              <w:t>0.7</w:t>
            </w:r>
            <w:r w:rsidR="006E118E" w:rsidRPr="002D4908">
              <w:rPr>
                <w:rFonts w:eastAsia="Calibri"/>
                <w:vertAlign w:val="superscript"/>
                <w:lang w:val="en-AU"/>
              </w:rPr>
              <w:t xml:space="preserve"> b</w:t>
            </w:r>
          </w:p>
        </w:tc>
        <w:tc>
          <w:tcPr>
            <w:tcW w:w="9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BBA" w:rsidRPr="002D4908" w:rsidRDefault="00657BBA" w:rsidP="00D64E0A">
            <w:pPr>
              <w:spacing w:before="40" w:after="40"/>
              <w:rPr>
                <w:rFonts w:ascii="Arial Narrow" w:eastAsia="Times New Roman" w:hAnsi="Arial Narrow" w:cs="Times New Roman"/>
                <w:b/>
                <w:sz w:val="20"/>
                <w:szCs w:val="20"/>
                <w:lang w:val="en-AU" w:eastAsia="en-AU"/>
              </w:rPr>
            </w:pPr>
            <w:r w:rsidRPr="002D4908">
              <w:rPr>
                <w:rFonts w:ascii="Arial Narrow" w:eastAsia="Times New Roman" w:hAnsi="Arial Narrow" w:cs="Times New Roman"/>
                <w:b/>
                <w:sz w:val="20"/>
                <w:szCs w:val="20"/>
                <w:lang w:val="en-AU"/>
              </w:rPr>
              <w:t>2.1% (0.5%, 3.8%)</w:t>
            </w:r>
            <w:r w:rsidR="006E118E" w:rsidRPr="002D4908">
              <w:rPr>
                <w:rFonts w:eastAsia="Calibri"/>
                <w:vertAlign w:val="superscript"/>
                <w:lang w:val="en-AU"/>
              </w:rPr>
              <w:t xml:space="preserve"> b</w:t>
            </w:r>
          </w:p>
        </w:tc>
      </w:tr>
      <w:tr w:rsidR="00657BBA" w:rsidRPr="00BC16CA" w:rsidTr="002C7E92">
        <w:trPr>
          <w:trHeight w:val="50"/>
        </w:trPr>
        <w:tc>
          <w:tcPr>
            <w:tcW w:w="1016" w:type="pct"/>
            <w:tcBorders>
              <w:top w:val="single" w:sz="4" w:space="0" w:color="auto"/>
              <w:left w:val="single" w:sz="4" w:space="0" w:color="auto"/>
              <w:bottom w:val="single" w:sz="4" w:space="0" w:color="auto"/>
              <w:right w:val="single" w:sz="4" w:space="0" w:color="auto"/>
            </w:tcBorders>
            <w:shd w:val="clear" w:color="auto" w:fill="auto"/>
            <w:vAlign w:val="center"/>
          </w:tcPr>
          <w:p w:rsidR="00657BBA" w:rsidRPr="005D105D" w:rsidRDefault="00657BBA" w:rsidP="002A20B8">
            <w:pPr>
              <w:spacing w:before="40" w:after="40"/>
              <w:rPr>
                <w:rFonts w:ascii="Arial Narrow" w:eastAsia="Times New Roman" w:hAnsi="Arial Narrow" w:cs="Arial Narrow"/>
                <w:sz w:val="20"/>
                <w:szCs w:val="20"/>
                <w:lang w:val="en-AU"/>
              </w:rPr>
            </w:pPr>
            <w:r w:rsidRPr="005D105D">
              <w:rPr>
                <w:rFonts w:ascii="Arial Narrow" w:eastAsia="Calibri" w:hAnsi="Arial Narrow" w:cs="Arial"/>
                <w:sz w:val="20"/>
                <w:szCs w:val="20"/>
                <w:lang w:val="en-AU"/>
              </w:rPr>
              <w:t>Peripheral neuropathy</w:t>
            </w:r>
          </w:p>
        </w:tc>
        <w:tc>
          <w:tcPr>
            <w:tcW w:w="4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BBA" w:rsidRPr="005D105D" w:rsidRDefault="00657BBA" w:rsidP="00D64E0A">
            <w:pPr>
              <w:spacing w:before="40" w:after="40"/>
              <w:rPr>
                <w:rFonts w:ascii="Arial Narrow" w:eastAsia="Times New Roman" w:hAnsi="Arial Narrow" w:cs="Times New Roman"/>
                <w:sz w:val="20"/>
                <w:szCs w:val="20"/>
                <w:lang w:val="en-AU"/>
              </w:rPr>
            </w:pPr>
            <w:r w:rsidRPr="005D105D">
              <w:rPr>
                <w:rFonts w:ascii="Arial Narrow" w:eastAsia="Times New Roman" w:hAnsi="Arial Narrow" w:cs="Times New Roman"/>
                <w:sz w:val="20"/>
                <w:szCs w:val="20"/>
                <w:lang w:val="en-AU"/>
              </w:rPr>
              <w:t>6</w:t>
            </w:r>
            <w:r w:rsidR="006E118E" w:rsidRPr="005D105D">
              <w:rPr>
                <w:rFonts w:eastAsia="Calibri"/>
                <w:vertAlign w:val="superscript"/>
                <w:lang w:val="en-AU"/>
              </w:rPr>
              <w:t xml:space="preserve"> b</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rsidR="00657BBA" w:rsidRPr="005D105D" w:rsidRDefault="00657BBA" w:rsidP="00D64E0A">
            <w:pPr>
              <w:spacing w:before="40" w:after="40"/>
              <w:rPr>
                <w:rFonts w:ascii="Arial Narrow" w:eastAsia="Times New Roman" w:hAnsi="Arial Narrow" w:cs="Times New Roman"/>
                <w:sz w:val="20"/>
                <w:szCs w:val="20"/>
                <w:lang w:val="en-AU"/>
              </w:rPr>
            </w:pPr>
            <w:r w:rsidRPr="005D105D">
              <w:rPr>
                <w:rFonts w:ascii="Arial Narrow" w:eastAsia="Times New Roman" w:hAnsi="Arial Narrow" w:cs="Times New Roman"/>
                <w:sz w:val="20"/>
                <w:szCs w:val="20"/>
                <w:lang w:val="en-AU"/>
              </w:rPr>
              <w:t>28</w:t>
            </w:r>
            <w:r w:rsidR="006E118E" w:rsidRPr="005D105D">
              <w:rPr>
                <w:rFonts w:eastAsia="Calibri"/>
                <w:vertAlign w:val="superscript"/>
                <w:lang w:val="en-AU"/>
              </w:rPr>
              <w:t xml:space="preserve"> b</w:t>
            </w:r>
          </w:p>
        </w:tc>
        <w:tc>
          <w:tcPr>
            <w:tcW w:w="8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BBA" w:rsidRPr="005D105D" w:rsidRDefault="00657BBA" w:rsidP="00D64E0A">
            <w:pPr>
              <w:spacing w:before="40" w:after="40"/>
              <w:rPr>
                <w:rFonts w:ascii="Arial Narrow" w:eastAsia="Times New Roman" w:hAnsi="Arial Narrow" w:cs="Times New Roman"/>
                <w:b/>
                <w:sz w:val="20"/>
                <w:szCs w:val="20"/>
                <w:lang w:val="en-AU" w:eastAsia="en-AU"/>
              </w:rPr>
            </w:pPr>
            <w:r w:rsidRPr="005D105D">
              <w:rPr>
                <w:rFonts w:ascii="Arial Narrow" w:eastAsia="Times New Roman" w:hAnsi="Arial Narrow" w:cs="Times New Roman"/>
                <w:b/>
                <w:sz w:val="20"/>
                <w:szCs w:val="20"/>
                <w:lang w:val="en-AU"/>
              </w:rPr>
              <w:t>0.21 (0.09, 0.50)</w:t>
            </w:r>
            <w:r w:rsidR="006E118E" w:rsidRPr="005D105D">
              <w:rPr>
                <w:rFonts w:eastAsia="Calibri"/>
                <w:vertAlign w:val="superscript"/>
                <w:lang w:val="en-AU"/>
              </w:rPr>
              <w:t xml:space="preserve"> b</w:t>
            </w:r>
          </w:p>
        </w:tc>
        <w:tc>
          <w:tcPr>
            <w:tcW w:w="6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BBA" w:rsidRPr="005D105D" w:rsidRDefault="00657BBA" w:rsidP="00D64E0A">
            <w:pPr>
              <w:spacing w:before="40" w:after="40"/>
              <w:rPr>
                <w:rFonts w:ascii="Arial Narrow" w:eastAsia="Times New Roman" w:hAnsi="Arial Narrow" w:cs="Times New Roman"/>
                <w:sz w:val="20"/>
                <w:szCs w:val="20"/>
                <w:lang w:val="en-AU"/>
              </w:rPr>
            </w:pPr>
            <w:r w:rsidRPr="005D105D">
              <w:rPr>
                <w:rFonts w:ascii="Arial Narrow" w:eastAsia="Times New Roman" w:hAnsi="Arial Narrow" w:cs="Times New Roman"/>
                <w:sz w:val="20"/>
                <w:szCs w:val="20"/>
                <w:lang w:val="en-AU"/>
              </w:rPr>
              <w:t>1.3</w:t>
            </w:r>
            <w:r w:rsidR="006E118E" w:rsidRPr="005D105D">
              <w:rPr>
                <w:rFonts w:eastAsia="Calibri"/>
                <w:vertAlign w:val="superscript"/>
                <w:lang w:val="en-AU"/>
              </w:rPr>
              <w:t xml:space="preserve"> b</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657BBA" w:rsidRPr="005D105D" w:rsidRDefault="00657BBA" w:rsidP="00D64E0A">
            <w:pPr>
              <w:spacing w:before="40" w:after="40"/>
              <w:rPr>
                <w:rFonts w:ascii="Arial Narrow" w:eastAsia="Times New Roman" w:hAnsi="Arial Narrow" w:cs="Times New Roman"/>
                <w:sz w:val="20"/>
                <w:szCs w:val="20"/>
                <w:lang w:val="en-AU"/>
              </w:rPr>
            </w:pPr>
            <w:r w:rsidRPr="005D105D">
              <w:rPr>
                <w:rFonts w:ascii="Arial Narrow" w:eastAsia="Times New Roman" w:hAnsi="Arial Narrow" w:cs="Times New Roman"/>
                <w:sz w:val="20"/>
                <w:szCs w:val="20"/>
                <w:lang w:val="en-AU"/>
              </w:rPr>
              <w:t>6.1</w:t>
            </w:r>
            <w:r w:rsidR="006E118E" w:rsidRPr="005D105D">
              <w:rPr>
                <w:rFonts w:eastAsia="Calibri"/>
                <w:vertAlign w:val="superscript"/>
                <w:lang w:val="en-AU"/>
              </w:rPr>
              <w:t xml:space="preserve"> b</w:t>
            </w:r>
          </w:p>
        </w:tc>
        <w:tc>
          <w:tcPr>
            <w:tcW w:w="9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BBA" w:rsidRPr="005D105D" w:rsidRDefault="00657BBA" w:rsidP="00D64E0A">
            <w:pPr>
              <w:spacing w:before="40" w:after="40"/>
              <w:rPr>
                <w:rFonts w:ascii="Arial Narrow" w:eastAsia="Times New Roman" w:hAnsi="Arial Narrow" w:cs="Times New Roman"/>
                <w:b/>
                <w:sz w:val="20"/>
                <w:szCs w:val="20"/>
                <w:lang w:val="en-AU" w:eastAsia="en-AU"/>
              </w:rPr>
            </w:pPr>
            <w:r w:rsidRPr="005D105D">
              <w:rPr>
                <w:rFonts w:ascii="Arial Narrow" w:eastAsia="Times New Roman" w:hAnsi="Arial Narrow" w:cs="Times New Roman"/>
                <w:b/>
                <w:sz w:val="20"/>
                <w:szCs w:val="20"/>
                <w:lang w:val="en-AU"/>
              </w:rPr>
              <w:t>-4.8% (-7.3%, -2.4%)</w:t>
            </w:r>
            <w:r w:rsidR="006E118E" w:rsidRPr="005D105D">
              <w:rPr>
                <w:rFonts w:eastAsia="Calibri"/>
                <w:vertAlign w:val="superscript"/>
                <w:lang w:val="en-AU"/>
              </w:rPr>
              <w:t xml:space="preserve"> b</w:t>
            </w:r>
          </w:p>
        </w:tc>
      </w:tr>
    </w:tbl>
    <w:p w:rsidR="00657BBA" w:rsidRPr="005D105D" w:rsidRDefault="00657BBA" w:rsidP="008B211E">
      <w:pPr>
        <w:pStyle w:val="TableNotes"/>
        <w:rPr>
          <w:rFonts w:eastAsia="Calibri"/>
          <w:lang w:val="en-AU"/>
        </w:rPr>
      </w:pPr>
      <w:r w:rsidRPr="005D105D">
        <w:rPr>
          <w:rFonts w:eastAsia="Calibri"/>
          <w:lang w:val="en-AU"/>
        </w:rPr>
        <w:t>Source: Compiled during evaluation based on Tables 2.5-1 to 2.5-3, pp66-71 of the resubmission; Table 2.5-3, p78</w:t>
      </w:r>
      <w:r w:rsidRPr="005D105D">
        <w:rPr>
          <w:rFonts w:ascii="Calibri" w:eastAsia="Calibri" w:hAnsi="Calibri"/>
          <w:lang w:val="en-AU"/>
        </w:rPr>
        <w:t xml:space="preserve"> </w:t>
      </w:r>
      <w:r w:rsidRPr="005D105D">
        <w:rPr>
          <w:rFonts w:eastAsia="Calibri"/>
          <w:lang w:val="en-AU"/>
        </w:rPr>
        <w:t xml:space="preserve">of the resubmission; “Summary of Safety Results Table” of the flash memo for the 3 January 2017 data-cut </w:t>
      </w:r>
    </w:p>
    <w:p w:rsidR="00657BBA" w:rsidRPr="005D105D" w:rsidRDefault="00657BBA" w:rsidP="008B211E">
      <w:pPr>
        <w:pStyle w:val="TableNotes"/>
        <w:rPr>
          <w:rFonts w:eastAsia="Calibri"/>
          <w:lang w:val="en-AU"/>
        </w:rPr>
      </w:pPr>
      <w:r w:rsidRPr="005D105D">
        <w:rPr>
          <w:rFonts w:eastAsia="Calibri"/>
          <w:lang w:val="en-AU"/>
        </w:rPr>
        <w:t xml:space="preserve">AE = adverse event; </w:t>
      </w:r>
      <w:proofErr w:type="spellStart"/>
      <w:r w:rsidRPr="005D105D">
        <w:rPr>
          <w:rFonts w:eastAsia="Calibri"/>
          <w:lang w:val="en-AU"/>
        </w:rPr>
        <w:t>Bd</w:t>
      </w:r>
      <w:proofErr w:type="spellEnd"/>
      <w:r w:rsidRPr="005D105D">
        <w:rPr>
          <w:rFonts w:eastAsia="Calibri"/>
          <w:lang w:val="en-AU"/>
        </w:rPr>
        <w:t xml:space="preserve"> = </w:t>
      </w:r>
      <w:proofErr w:type="spellStart"/>
      <w:r w:rsidRPr="005D105D">
        <w:rPr>
          <w:rFonts w:eastAsia="Calibri"/>
          <w:lang w:val="en-AU"/>
        </w:rPr>
        <w:t>bortezomib</w:t>
      </w:r>
      <w:proofErr w:type="spellEnd"/>
      <w:r w:rsidRPr="005D105D">
        <w:rPr>
          <w:rFonts w:eastAsia="Calibri"/>
          <w:lang w:val="en-AU"/>
        </w:rPr>
        <w:t xml:space="preserve"> + dexamethasone; Cd = carfilzomib + dexamethasone; CI = confidence interval; HR = hazard ratio; NE = not estimable; OS = overall survival; PFS = progression free survival; RD = risk difference; RR = relative risk; </w:t>
      </w:r>
      <w:r w:rsidRPr="005D105D">
        <w:rPr>
          <w:rFonts w:eastAsia="Calibri"/>
          <w:b/>
          <w:lang w:val="en-AU"/>
        </w:rPr>
        <w:t>bold</w:t>
      </w:r>
      <w:r w:rsidRPr="005D105D">
        <w:rPr>
          <w:rFonts w:eastAsia="Calibri"/>
          <w:lang w:val="en-AU"/>
        </w:rPr>
        <w:t xml:space="preserve"> = statistically significant</w:t>
      </w:r>
      <w:r w:rsidRPr="005D105D">
        <w:rPr>
          <w:rFonts w:eastAsia="Calibri"/>
          <w:i/>
          <w:lang w:val="en-AU"/>
        </w:rPr>
        <w:t>;</w:t>
      </w:r>
      <w:r w:rsidRPr="005D105D">
        <w:rPr>
          <w:rFonts w:eastAsia="Calibri"/>
          <w:lang w:val="en-AU"/>
        </w:rPr>
        <w:t xml:space="preserve"> </w:t>
      </w:r>
    </w:p>
    <w:p w:rsidR="00657BBA" w:rsidRPr="005D105D" w:rsidRDefault="00657BBA" w:rsidP="008B211E">
      <w:pPr>
        <w:pStyle w:val="TableNotes"/>
        <w:spacing w:after="120"/>
        <w:rPr>
          <w:rFonts w:eastAsia="Calibri"/>
          <w:lang w:val="en-AU"/>
        </w:rPr>
      </w:pPr>
      <w:proofErr w:type="gramStart"/>
      <w:r w:rsidRPr="005D105D">
        <w:rPr>
          <w:rFonts w:eastAsia="Calibri"/>
          <w:vertAlign w:val="superscript"/>
          <w:lang w:val="en-AU"/>
        </w:rPr>
        <w:t>a</w:t>
      </w:r>
      <w:proofErr w:type="gramEnd"/>
      <w:r w:rsidRPr="005D105D">
        <w:rPr>
          <w:rFonts w:eastAsia="Calibri"/>
          <w:lang w:val="en-AU"/>
        </w:rPr>
        <w:t xml:space="preserve"> PFS and OS data were not available with the same duration of follow-up (except for from the first data-cut, which was limited to 12</w:t>
      </w:r>
      <w:r w:rsidR="00015689" w:rsidRPr="005D105D">
        <w:rPr>
          <w:rFonts w:eastAsia="Calibri"/>
          <w:lang w:val="en-AU"/>
        </w:rPr>
        <w:t>.2</w:t>
      </w:r>
      <w:r w:rsidRPr="005D105D">
        <w:rPr>
          <w:rFonts w:eastAsia="Calibri"/>
          <w:lang w:val="en-AU"/>
        </w:rPr>
        <w:t xml:space="preserve"> months follow-up)</w:t>
      </w:r>
      <w:r w:rsidR="00433FAB" w:rsidRPr="005D105D">
        <w:rPr>
          <w:rFonts w:eastAsia="Calibri"/>
          <w:lang w:val="en-AU"/>
        </w:rPr>
        <w:t>.</w:t>
      </w:r>
    </w:p>
    <w:p w:rsidR="006E118E" w:rsidRPr="005D105D" w:rsidRDefault="006E118E" w:rsidP="008B211E">
      <w:pPr>
        <w:pStyle w:val="TableNotes"/>
        <w:spacing w:after="120"/>
        <w:rPr>
          <w:rFonts w:eastAsia="Calibri"/>
          <w:lang w:val="en-AU"/>
        </w:rPr>
      </w:pPr>
      <w:proofErr w:type="gramStart"/>
      <w:r w:rsidRPr="005D105D">
        <w:rPr>
          <w:rFonts w:eastAsia="Calibri"/>
          <w:vertAlign w:val="superscript"/>
          <w:lang w:val="en-AU"/>
        </w:rPr>
        <w:t>b</w:t>
      </w:r>
      <w:proofErr w:type="gramEnd"/>
      <w:r w:rsidRPr="005D105D">
        <w:rPr>
          <w:rFonts w:eastAsia="Calibri"/>
          <w:vertAlign w:val="superscript"/>
          <w:lang w:val="en-AU"/>
        </w:rPr>
        <w:t xml:space="preserve"> </w:t>
      </w:r>
      <w:r w:rsidRPr="005D105D">
        <w:rPr>
          <w:rFonts w:eastAsia="Calibri"/>
          <w:lang w:val="en-AU"/>
        </w:rPr>
        <w:t>values were calculated during evaluation</w:t>
      </w:r>
      <w:r w:rsidR="002D4908">
        <w:rPr>
          <w:rFonts w:eastAsia="Calibri"/>
          <w:lang w:val="en-AU"/>
        </w:rPr>
        <w:t xml:space="preserve"> from Table 2.5.6 of the Commentary</w:t>
      </w:r>
    </w:p>
    <w:p w:rsidR="00657BBA" w:rsidRPr="005D105D" w:rsidRDefault="00657BBA" w:rsidP="004B0020">
      <w:pPr>
        <w:pStyle w:val="ListParagraph"/>
        <w:numPr>
          <w:ilvl w:val="1"/>
          <w:numId w:val="1"/>
        </w:numPr>
        <w:jc w:val="both"/>
        <w:rPr>
          <w:rFonts w:ascii="Calibri" w:eastAsia="Calibri" w:hAnsi="Calibri" w:cs="Arial"/>
          <w:lang w:val="en-AU"/>
        </w:rPr>
      </w:pPr>
      <w:r w:rsidRPr="005D105D">
        <w:rPr>
          <w:rFonts w:ascii="Calibri" w:eastAsia="Calibri" w:hAnsi="Calibri" w:cs="Arial"/>
          <w:lang w:val="en-AU"/>
        </w:rPr>
        <w:t xml:space="preserve">On the basis of direct evidence presented by the resubmission, for every 100 patients treated with Cd in comparison with </w:t>
      </w:r>
      <w:proofErr w:type="spellStart"/>
      <w:r w:rsidRPr="005D105D">
        <w:rPr>
          <w:rFonts w:ascii="Calibri" w:eastAsia="Calibri" w:hAnsi="Calibri" w:cs="Arial"/>
          <w:lang w:val="en-AU"/>
        </w:rPr>
        <w:t>Bd</w:t>
      </w:r>
      <w:proofErr w:type="spellEnd"/>
      <w:r w:rsidRPr="005D105D">
        <w:rPr>
          <w:rFonts w:ascii="Calibri" w:eastAsia="Calibri" w:hAnsi="Calibri" w:cs="Arial"/>
          <w:lang w:val="en-AU"/>
        </w:rPr>
        <w:t xml:space="preserve"> there would be:</w:t>
      </w:r>
    </w:p>
    <w:p w:rsidR="00657BBA" w:rsidRPr="005D105D" w:rsidRDefault="00657BBA" w:rsidP="000823F0">
      <w:pPr>
        <w:numPr>
          <w:ilvl w:val="0"/>
          <w:numId w:val="9"/>
        </w:numPr>
        <w:spacing w:after="0"/>
        <w:ind w:left="1069"/>
        <w:jc w:val="both"/>
        <w:rPr>
          <w:rFonts w:ascii="Calibri" w:eastAsia="Calibri" w:hAnsi="Calibri" w:cs="Arial"/>
          <w:lang w:val="en-AU"/>
        </w:rPr>
      </w:pPr>
      <w:r w:rsidRPr="005D105D">
        <w:rPr>
          <w:rFonts w:ascii="Calibri" w:eastAsia="Calibri" w:hAnsi="Calibri" w:cs="Arial"/>
          <w:lang w:val="en-AU"/>
        </w:rPr>
        <w:t>Approximately 12 more patients remaining progression free over a median duration of follow-up of 16.6 months;</w:t>
      </w:r>
    </w:p>
    <w:p w:rsidR="00657BBA" w:rsidRPr="005D105D" w:rsidRDefault="00657BBA" w:rsidP="000823F0">
      <w:pPr>
        <w:numPr>
          <w:ilvl w:val="0"/>
          <w:numId w:val="9"/>
        </w:numPr>
        <w:spacing w:after="0"/>
        <w:ind w:left="1069"/>
        <w:jc w:val="both"/>
        <w:rPr>
          <w:rFonts w:ascii="Calibri" w:eastAsia="Calibri" w:hAnsi="Calibri" w:cs="Arial"/>
          <w:lang w:val="en-AU"/>
        </w:rPr>
      </w:pPr>
      <w:r w:rsidRPr="005D105D">
        <w:rPr>
          <w:rFonts w:ascii="Calibri" w:eastAsia="Calibri" w:hAnsi="Calibri" w:cs="Arial"/>
          <w:lang w:val="en-AU"/>
        </w:rPr>
        <w:t>Approximately four more patients alive over a median duration of follow-up of 37.2 months;</w:t>
      </w:r>
    </w:p>
    <w:p w:rsidR="00657BBA" w:rsidRPr="005D105D" w:rsidRDefault="00657BBA" w:rsidP="000823F0">
      <w:pPr>
        <w:numPr>
          <w:ilvl w:val="0"/>
          <w:numId w:val="9"/>
        </w:numPr>
        <w:spacing w:after="0"/>
        <w:ind w:left="1069"/>
        <w:jc w:val="both"/>
        <w:rPr>
          <w:rFonts w:ascii="Calibri" w:eastAsia="Calibri" w:hAnsi="Calibri" w:cs="Arial"/>
          <w:lang w:val="en-AU"/>
        </w:rPr>
      </w:pPr>
      <w:r w:rsidRPr="005D105D">
        <w:rPr>
          <w:rFonts w:ascii="Calibri" w:eastAsia="Calibri" w:hAnsi="Calibri" w:cs="Arial"/>
          <w:lang w:val="en-AU"/>
        </w:rPr>
        <w:t xml:space="preserve">Approximately ten additional patients would experience a Grade 3 or higher treatment-related adverse event; </w:t>
      </w:r>
    </w:p>
    <w:p w:rsidR="00657BBA" w:rsidRPr="005D105D" w:rsidRDefault="00657BBA" w:rsidP="000823F0">
      <w:pPr>
        <w:numPr>
          <w:ilvl w:val="0"/>
          <w:numId w:val="9"/>
        </w:numPr>
        <w:spacing w:after="0"/>
        <w:ind w:left="1069"/>
        <w:jc w:val="both"/>
        <w:rPr>
          <w:rFonts w:ascii="Calibri" w:eastAsia="Calibri" w:hAnsi="Calibri" w:cs="Arial"/>
          <w:lang w:val="en-AU"/>
        </w:rPr>
      </w:pPr>
      <w:r w:rsidRPr="005D105D">
        <w:rPr>
          <w:rFonts w:ascii="Calibri" w:eastAsia="Calibri" w:hAnsi="Calibri" w:cs="Arial"/>
          <w:lang w:val="en-AU"/>
        </w:rPr>
        <w:t>Approximately two additional patients would experience Grade 3 or higher cardiac failure; and</w:t>
      </w:r>
    </w:p>
    <w:p w:rsidR="00657BBA" w:rsidRPr="005D105D" w:rsidRDefault="00657BBA" w:rsidP="000823F0">
      <w:pPr>
        <w:numPr>
          <w:ilvl w:val="0"/>
          <w:numId w:val="9"/>
        </w:numPr>
        <w:spacing w:after="0"/>
        <w:ind w:left="1069"/>
        <w:jc w:val="both"/>
        <w:rPr>
          <w:rFonts w:ascii="Calibri" w:eastAsia="Calibri" w:hAnsi="Calibri" w:cs="Arial"/>
          <w:lang w:val="en-AU"/>
        </w:rPr>
      </w:pPr>
      <w:r w:rsidRPr="005D105D">
        <w:rPr>
          <w:rFonts w:ascii="Calibri" w:eastAsia="Calibri" w:hAnsi="Calibri" w:cs="Arial"/>
          <w:lang w:val="en-AU"/>
        </w:rPr>
        <w:t xml:space="preserve">Approximately five fewer patients would experience Grade 3 or higher peripheral neuropathy. </w:t>
      </w:r>
    </w:p>
    <w:p w:rsidR="00657BBA" w:rsidRPr="00BC16CA" w:rsidRDefault="00657BBA" w:rsidP="00045693">
      <w:pPr>
        <w:pStyle w:val="Heading2"/>
        <w:rPr>
          <w:lang w:val="en-AU"/>
        </w:rPr>
      </w:pPr>
      <w:bookmarkStart w:id="21" w:name="_Toc482707585"/>
      <w:r w:rsidRPr="00BC16CA">
        <w:rPr>
          <w:lang w:val="en-AU"/>
        </w:rPr>
        <w:t>Clinical claim</w:t>
      </w:r>
      <w:bookmarkEnd w:id="20"/>
      <w:bookmarkEnd w:id="21"/>
    </w:p>
    <w:p w:rsidR="00657BBA" w:rsidRPr="005D105D" w:rsidRDefault="00657BBA" w:rsidP="003A432B">
      <w:pPr>
        <w:pStyle w:val="ListParagraph"/>
        <w:numPr>
          <w:ilvl w:val="1"/>
          <w:numId w:val="1"/>
        </w:numPr>
        <w:jc w:val="both"/>
        <w:rPr>
          <w:rFonts w:ascii="Calibri" w:eastAsia="Calibri" w:hAnsi="Calibri" w:cs="Arial"/>
          <w:lang w:val="en-AU"/>
        </w:rPr>
      </w:pPr>
      <w:r w:rsidRPr="005D105D">
        <w:rPr>
          <w:rFonts w:ascii="Calibri" w:eastAsia="Calibri" w:hAnsi="Calibri" w:cs="Arial"/>
          <w:lang w:val="en-AU"/>
        </w:rPr>
        <w:t xml:space="preserve">As per the previous submission, the resubmission claimed that Cd was superior to </w:t>
      </w:r>
      <w:proofErr w:type="spellStart"/>
      <w:r w:rsidRPr="005D105D">
        <w:rPr>
          <w:rFonts w:ascii="Calibri" w:eastAsia="Calibri" w:hAnsi="Calibri" w:cs="Arial"/>
          <w:lang w:val="en-AU"/>
        </w:rPr>
        <w:t>Bd</w:t>
      </w:r>
      <w:proofErr w:type="spellEnd"/>
      <w:r w:rsidRPr="005D105D">
        <w:rPr>
          <w:rFonts w:ascii="Calibri" w:eastAsia="Calibri" w:hAnsi="Calibri" w:cs="Arial"/>
          <w:lang w:val="en-AU"/>
        </w:rPr>
        <w:t xml:space="preserve"> in terms of effectiveness with a different comparative safety profile. </w:t>
      </w:r>
    </w:p>
    <w:p w:rsidR="00657BBA" w:rsidRPr="005D105D" w:rsidRDefault="00657BBA" w:rsidP="003A432B">
      <w:pPr>
        <w:pStyle w:val="ListParagraph"/>
        <w:numPr>
          <w:ilvl w:val="1"/>
          <w:numId w:val="1"/>
        </w:numPr>
        <w:jc w:val="both"/>
        <w:rPr>
          <w:rFonts w:ascii="Calibri" w:eastAsia="Calibri" w:hAnsi="Calibri" w:cs="Arial"/>
          <w:lang w:val="en-AU"/>
        </w:rPr>
      </w:pPr>
      <w:r w:rsidRPr="005D105D">
        <w:rPr>
          <w:rFonts w:ascii="Calibri" w:eastAsia="Calibri" w:hAnsi="Calibri" w:cs="Arial"/>
          <w:lang w:val="en-AU"/>
        </w:rPr>
        <w:lastRenderedPageBreak/>
        <w:t xml:space="preserve">The PBAC previously considered that the claim of superior comparative effectiveness of Cd over </w:t>
      </w:r>
      <w:proofErr w:type="spellStart"/>
      <w:r w:rsidRPr="005D105D">
        <w:rPr>
          <w:rFonts w:ascii="Calibri" w:eastAsia="Calibri" w:hAnsi="Calibri" w:cs="Arial"/>
          <w:lang w:val="en-AU"/>
        </w:rPr>
        <w:t>Bd</w:t>
      </w:r>
      <w:proofErr w:type="spellEnd"/>
      <w:r w:rsidRPr="005D105D">
        <w:rPr>
          <w:rFonts w:ascii="Calibri" w:eastAsia="Calibri" w:hAnsi="Calibri" w:cs="Arial"/>
          <w:lang w:val="en-AU"/>
        </w:rPr>
        <w:t xml:space="preserve"> was reasonable (Paragraph 7.6, </w:t>
      </w:r>
      <w:r w:rsidR="00952910" w:rsidRPr="005D105D">
        <w:rPr>
          <w:rFonts w:ascii="Calibri" w:eastAsia="Calibri" w:hAnsi="Calibri" w:cs="Arial"/>
          <w:lang w:val="en-AU"/>
        </w:rPr>
        <w:t xml:space="preserve">November </w:t>
      </w:r>
      <w:r w:rsidR="00952910">
        <w:rPr>
          <w:rFonts w:ascii="Calibri" w:eastAsia="Calibri" w:hAnsi="Calibri" w:cs="Arial"/>
          <w:lang w:val="en-AU"/>
        </w:rPr>
        <w:t>PSD</w:t>
      </w:r>
      <w:r w:rsidRPr="005D105D">
        <w:rPr>
          <w:rFonts w:ascii="Calibri" w:eastAsia="Calibri" w:hAnsi="Calibri" w:cs="Arial"/>
          <w:lang w:val="en-AU"/>
        </w:rPr>
        <w:t xml:space="preserve">). Further, some of the limitations of the previous clinical data were addressed, namely the data were more mature and a statistically significant improvement in OS was found. </w:t>
      </w:r>
      <w:r w:rsidR="00E25CCB">
        <w:rPr>
          <w:rFonts w:ascii="Calibri" w:eastAsia="Calibri" w:hAnsi="Calibri" w:cs="Arial"/>
          <w:lang w:val="en-AU"/>
        </w:rPr>
        <w:t>The PBAC considered that</w:t>
      </w:r>
      <w:r w:rsidRPr="005D105D">
        <w:rPr>
          <w:rFonts w:ascii="Calibri" w:eastAsia="Calibri" w:hAnsi="Calibri" w:cs="Arial"/>
          <w:lang w:val="en-AU"/>
        </w:rPr>
        <w:t xml:space="preserve"> the claim that Cd is superior in terms of comparative effectiveness versus </w:t>
      </w:r>
      <w:proofErr w:type="spellStart"/>
      <w:r w:rsidRPr="005D105D">
        <w:rPr>
          <w:rFonts w:ascii="Calibri" w:eastAsia="Calibri" w:hAnsi="Calibri" w:cs="Arial"/>
          <w:lang w:val="en-AU"/>
        </w:rPr>
        <w:t>Bd</w:t>
      </w:r>
      <w:proofErr w:type="spellEnd"/>
      <w:r w:rsidRPr="005D105D">
        <w:rPr>
          <w:rFonts w:ascii="Calibri" w:eastAsia="Calibri" w:hAnsi="Calibri" w:cs="Arial"/>
          <w:lang w:val="en-AU"/>
        </w:rPr>
        <w:t xml:space="preserve"> was reasonable.</w:t>
      </w:r>
    </w:p>
    <w:p w:rsidR="00657BBA" w:rsidRPr="005D105D" w:rsidRDefault="00657BBA" w:rsidP="003A432B">
      <w:pPr>
        <w:pStyle w:val="ListParagraph"/>
        <w:numPr>
          <w:ilvl w:val="1"/>
          <w:numId w:val="1"/>
        </w:numPr>
        <w:jc w:val="both"/>
        <w:rPr>
          <w:rFonts w:ascii="Calibri" w:eastAsia="Calibri" w:hAnsi="Calibri" w:cs="Arial"/>
          <w:lang w:val="en-AU"/>
        </w:rPr>
      </w:pPr>
      <w:r w:rsidRPr="005D105D">
        <w:rPr>
          <w:rFonts w:ascii="Calibri" w:eastAsia="Calibri" w:hAnsi="Calibri" w:cs="Arial"/>
          <w:lang w:val="en-AU"/>
        </w:rPr>
        <w:t>The PBAC previously accepted the claim that Cd has a different safety profile compared with Bd. The more recent data, based on longer exposure to Cd, showed an increase in the number of patients experiencing a Grade 3 adverse event and an increase in hypertension</w:t>
      </w:r>
      <w:r w:rsidR="00006416">
        <w:rPr>
          <w:rFonts w:ascii="Calibri" w:eastAsia="Calibri" w:hAnsi="Calibri" w:cs="Arial"/>
          <w:lang w:val="en-AU"/>
        </w:rPr>
        <w:t xml:space="preserve">, </w:t>
      </w:r>
      <w:r w:rsidR="004E4FD9">
        <w:rPr>
          <w:rFonts w:ascii="Calibri" w:eastAsia="Calibri" w:hAnsi="Calibri" w:cs="Arial"/>
          <w:lang w:val="en-AU"/>
        </w:rPr>
        <w:t xml:space="preserve">cardiac failure </w:t>
      </w:r>
      <w:r w:rsidR="00006416">
        <w:rPr>
          <w:rFonts w:ascii="Calibri" w:eastAsia="Calibri" w:hAnsi="Calibri" w:cs="Arial"/>
          <w:lang w:val="en-AU"/>
        </w:rPr>
        <w:t xml:space="preserve">and undifferentiated dyspnoea </w:t>
      </w:r>
      <w:r w:rsidRPr="005D105D">
        <w:rPr>
          <w:rFonts w:ascii="Calibri" w:eastAsia="Calibri" w:hAnsi="Calibri" w:cs="Arial"/>
          <w:lang w:val="en-AU"/>
        </w:rPr>
        <w:t xml:space="preserve">with Cd. </w:t>
      </w:r>
      <w:r w:rsidR="004E4FD9">
        <w:rPr>
          <w:rFonts w:ascii="Calibri" w:eastAsia="Calibri" w:hAnsi="Calibri" w:cs="Arial"/>
          <w:lang w:val="en-AU"/>
        </w:rPr>
        <w:t>T</w:t>
      </w:r>
      <w:r w:rsidRPr="005D105D">
        <w:rPr>
          <w:rFonts w:ascii="Calibri" w:eastAsia="Calibri" w:hAnsi="Calibri" w:cs="Arial"/>
          <w:lang w:val="en-AU"/>
        </w:rPr>
        <w:t xml:space="preserve">he claim of a different safety profile versus </w:t>
      </w:r>
      <w:proofErr w:type="spellStart"/>
      <w:r w:rsidRPr="005D105D">
        <w:rPr>
          <w:rFonts w:ascii="Calibri" w:eastAsia="Calibri" w:hAnsi="Calibri" w:cs="Arial"/>
          <w:lang w:val="en-AU"/>
        </w:rPr>
        <w:t>Bd</w:t>
      </w:r>
      <w:proofErr w:type="spellEnd"/>
      <w:r w:rsidRPr="005D105D">
        <w:rPr>
          <w:rFonts w:ascii="Calibri" w:eastAsia="Calibri" w:hAnsi="Calibri" w:cs="Arial"/>
          <w:lang w:val="en-AU"/>
        </w:rPr>
        <w:t xml:space="preserve"> remained reasonable</w:t>
      </w:r>
      <w:r w:rsidR="004E4FD9">
        <w:rPr>
          <w:rFonts w:ascii="Calibri" w:eastAsia="Calibri" w:hAnsi="Calibri" w:cs="Arial"/>
          <w:lang w:val="en-AU"/>
        </w:rPr>
        <w:t xml:space="preserve">, but </w:t>
      </w:r>
      <w:r w:rsidR="00E25CCB">
        <w:rPr>
          <w:rFonts w:ascii="Calibri" w:eastAsia="Calibri" w:hAnsi="Calibri" w:cs="Arial"/>
          <w:lang w:val="en-AU"/>
        </w:rPr>
        <w:t xml:space="preserve">the PBAC considered that </w:t>
      </w:r>
      <w:r w:rsidR="004E4FD9">
        <w:rPr>
          <w:rFonts w:ascii="Calibri" w:eastAsia="Calibri" w:hAnsi="Calibri" w:cs="Arial"/>
          <w:lang w:val="en-AU"/>
        </w:rPr>
        <w:t>overall safety was inferior with carfilzomib</w:t>
      </w:r>
      <w:r w:rsidRPr="005D105D">
        <w:rPr>
          <w:rFonts w:ascii="Calibri" w:eastAsia="Calibri" w:hAnsi="Calibri" w:cs="Arial"/>
          <w:lang w:val="en-AU"/>
        </w:rPr>
        <w:t>.</w:t>
      </w:r>
    </w:p>
    <w:p w:rsidR="00657BBA" w:rsidRPr="00BC16CA" w:rsidRDefault="00657BBA" w:rsidP="00045693">
      <w:pPr>
        <w:pStyle w:val="Heading2"/>
        <w:rPr>
          <w:i w:val="0"/>
          <w:lang w:val="en-AU"/>
        </w:rPr>
      </w:pPr>
      <w:bookmarkStart w:id="22" w:name="_Toc413139282"/>
      <w:bookmarkStart w:id="23" w:name="_Toc482707586"/>
      <w:r w:rsidRPr="00BC16CA">
        <w:rPr>
          <w:i w:val="0"/>
          <w:lang w:val="en-AU"/>
        </w:rPr>
        <w:t>Economic analysis</w:t>
      </w:r>
      <w:bookmarkEnd w:id="22"/>
      <w:bookmarkEnd w:id="23"/>
    </w:p>
    <w:p w:rsidR="00657BBA" w:rsidRPr="005D105D" w:rsidRDefault="00657BBA" w:rsidP="00701399">
      <w:pPr>
        <w:pStyle w:val="ListParagraph"/>
        <w:numPr>
          <w:ilvl w:val="1"/>
          <w:numId w:val="1"/>
        </w:numPr>
        <w:jc w:val="both"/>
        <w:rPr>
          <w:rFonts w:ascii="Calibri" w:eastAsia="Calibri" w:hAnsi="Calibri" w:cs="Arial"/>
          <w:lang w:val="en-AU"/>
        </w:rPr>
      </w:pPr>
      <w:r w:rsidRPr="005D105D">
        <w:rPr>
          <w:rFonts w:ascii="Calibri" w:eastAsia="Calibri" w:hAnsi="Calibri" w:cs="Arial"/>
          <w:lang w:val="en-AU"/>
        </w:rPr>
        <w:t>The resubmission presented a cost-utility analysis</w:t>
      </w:r>
      <w:r w:rsidR="001A6360" w:rsidRPr="005D105D">
        <w:rPr>
          <w:rFonts w:ascii="Calibri" w:eastAsia="Calibri" w:hAnsi="Calibri" w:cs="Arial"/>
          <w:lang w:val="en-AU"/>
        </w:rPr>
        <w:t xml:space="preserve"> based on the</w:t>
      </w:r>
      <w:r w:rsidRPr="005D105D">
        <w:rPr>
          <w:rFonts w:ascii="Calibri" w:eastAsia="Calibri" w:hAnsi="Calibri" w:cs="Arial"/>
          <w:lang w:val="en-AU"/>
        </w:rPr>
        <w:t xml:space="preserve"> updated results from the 3 March 2016 data-cut (i.e. the ad hoc data-cut requested by the EMA). More recent data (3 January 2017) were available but were not used in the economic model due to </w:t>
      </w:r>
      <w:r w:rsidR="004D3EF4" w:rsidRPr="005D105D">
        <w:rPr>
          <w:rFonts w:ascii="Calibri" w:eastAsia="Calibri" w:hAnsi="Calibri" w:cs="Arial"/>
          <w:lang w:val="en-AU"/>
        </w:rPr>
        <w:t>the</w:t>
      </w:r>
      <w:r w:rsidRPr="005D105D">
        <w:rPr>
          <w:rFonts w:ascii="Calibri" w:eastAsia="Calibri" w:hAnsi="Calibri" w:cs="Arial"/>
          <w:lang w:val="en-AU"/>
        </w:rPr>
        <w:t xml:space="preserve"> recentness </w:t>
      </w:r>
      <w:r w:rsidR="004D3EF4" w:rsidRPr="005D105D">
        <w:rPr>
          <w:rFonts w:ascii="Calibri" w:eastAsia="Calibri" w:hAnsi="Calibri" w:cs="Arial"/>
          <w:lang w:val="en-AU"/>
        </w:rPr>
        <w:t xml:space="preserve">of the data </w:t>
      </w:r>
      <w:r w:rsidRPr="005D105D">
        <w:rPr>
          <w:rFonts w:ascii="Calibri" w:eastAsia="Calibri" w:hAnsi="Calibri" w:cs="Arial"/>
          <w:lang w:val="en-AU"/>
        </w:rPr>
        <w:t xml:space="preserve">and because only summary data were available. </w:t>
      </w:r>
      <w:r w:rsidR="002F0027" w:rsidRPr="005D105D">
        <w:rPr>
          <w:rFonts w:ascii="Calibri" w:eastAsia="Calibri" w:hAnsi="Calibri" w:cs="Arial"/>
          <w:lang w:val="en-AU"/>
        </w:rPr>
        <w:t xml:space="preserve">The ESC noted that the PSCR </w:t>
      </w:r>
      <w:r w:rsidR="00DF6C31" w:rsidRPr="005D105D">
        <w:rPr>
          <w:rFonts w:ascii="Calibri" w:eastAsia="Calibri" w:hAnsi="Calibri" w:cs="Arial"/>
          <w:lang w:val="en-AU"/>
        </w:rPr>
        <w:t xml:space="preserve">(p1) </w:t>
      </w:r>
      <w:r w:rsidR="002F0027" w:rsidRPr="005D105D">
        <w:rPr>
          <w:rFonts w:ascii="Calibri" w:eastAsia="Calibri" w:hAnsi="Calibri" w:cs="Arial"/>
          <w:lang w:val="en-AU"/>
        </w:rPr>
        <w:t xml:space="preserve">provided an updated economic model that included </w:t>
      </w:r>
      <w:r w:rsidR="00542BFB" w:rsidRPr="005D105D">
        <w:rPr>
          <w:rFonts w:ascii="Calibri" w:eastAsia="Calibri" w:hAnsi="Calibri" w:cs="Arial"/>
          <w:lang w:val="en-AU"/>
        </w:rPr>
        <w:t xml:space="preserve">survival data from </w:t>
      </w:r>
      <w:r w:rsidR="002F0027" w:rsidRPr="005D105D">
        <w:rPr>
          <w:rFonts w:ascii="Calibri" w:eastAsia="Calibri" w:hAnsi="Calibri" w:cs="Arial"/>
          <w:lang w:val="en-AU"/>
        </w:rPr>
        <w:t>the 3 January 2017 data cut</w:t>
      </w:r>
      <w:r w:rsidR="00542BFB" w:rsidRPr="005D105D">
        <w:rPr>
          <w:rFonts w:ascii="Calibri" w:eastAsia="Calibri" w:hAnsi="Calibri" w:cs="Arial"/>
          <w:lang w:val="en-AU"/>
        </w:rPr>
        <w:t xml:space="preserve">. This updated model produced </w:t>
      </w:r>
      <w:r w:rsidR="002F0027" w:rsidRPr="005D105D">
        <w:rPr>
          <w:rFonts w:ascii="Calibri" w:eastAsia="Calibri" w:hAnsi="Calibri" w:cs="Arial"/>
          <w:lang w:val="en-AU"/>
        </w:rPr>
        <w:t>a similar ICER</w:t>
      </w:r>
      <w:r w:rsidR="00914F37" w:rsidRPr="005D105D">
        <w:rPr>
          <w:rFonts w:ascii="Calibri" w:eastAsia="Calibri" w:hAnsi="Calibri" w:cs="Arial"/>
          <w:lang w:val="en-AU"/>
        </w:rPr>
        <w:t xml:space="preserve"> </w:t>
      </w:r>
      <w:r w:rsidR="00701399" w:rsidRPr="00701399">
        <w:rPr>
          <w:rFonts w:ascii="Calibri" w:eastAsia="Calibri" w:hAnsi="Calibri" w:cs="Arial"/>
          <w:lang w:val="en-AU"/>
        </w:rPr>
        <w:t>$45,000/QALY – $75,000/QALY</w:t>
      </w:r>
      <w:r w:rsidR="00110C9E">
        <w:rPr>
          <w:rFonts w:ascii="Calibri" w:eastAsia="Calibri" w:hAnsi="Calibri" w:cs="Arial"/>
          <w:lang w:val="en-AU"/>
        </w:rPr>
        <w:t xml:space="preserve"> </w:t>
      </w:r>
      <w:r w:rsidR="00914F37" w:rsidRPr="005D105D">
        <w:rPr>
          <w:rFonts w:ascii="Calibri" w:eastAsia="Calibri" w:hAnsi="Calibri" w:cs="Arial"/>
          <w:lang w:val="en-AU"/>
        </w:rPr>
        <w:t xml:space="preserve">versus </w:t>
      </w:r>
      <w:r w:rsidR="00701399" w:rsidRPr="00701399">
        <w:rPr>
          <w:rFonts w:ascii="Calibri" w:eastAsia="Calibri" w:hAnsi="Calibri" w:cs="Arial"/>
          <w:lang w:val="en-AU"/>
        </w:rPr>
        <w:t>$45,000/QALY – $75,000/QALY</w:t>
      </w:r>
      <w:r w:rsidR="00110C9E">
        <w:rPr>
          <w:rFonts w:ascii="Calibri" w:eastAsia="Calibri" w:hAnsi="Calibri" w:cs="Arial"/>
          <w:lang w:val="en-AU"/>
        </w:rPr>
        <w:t xml:space="preserve"> </w:t>
      </w:r>
      <w:r w:rsidR="00914F37" w:rsidRPr="005D105D">
        <w:rPr>
          <w:rFonts w:ascii="Calibri" w:eastAsia="Calibri" w:hAnsi="Calibri" w:cs="Arial"/>
          <w:lang w:val="en-AU"/>
        </w:rPr>
        <w:t>in the original resubmission base case)</w:t>
      </w:r>
      <w:r w:rsidR="002F0027" w:rsidRPr="005D105D">
        <w:rPr>
          <w:rFonts w:ascii="Calibri" w:eastAsia="Calibri" w:hAnsi="Calibri" w:cs="Arial"/>
          <w:lang w:val="en-AU"/>
        </w:rPr>
        <w:t>.</w:t>
      </w:r>
      <w:r w:rsidR="00DF6C31" w:rsidRPr="005D105D">
        <w:rPr>
          <w:rFonts w:ascii="Calibri" w:eastAsia="Calibri" w:hAnsi="Calibri" w:cs="Arial"/>
          <w:lang w:val="en-AU"/>
        </w:rPr>
        <w:t xml:space="preserve"> </w:t>
      </w:r>
    </w:p>
    <w:p w:rsidR="00657BBA" w:rsidRPr="005D105D" w:rsidRDefault="00657BBA" w:rsidP="004B0020">
      <w:pPr>
        <w:pStyle w:val="ListParagraph"/>
        <w:numPr>
          <w:ilvl w:val="1"/>
          <w:numId w:val="1"/>
        </w:numPr>
        <w:jc w:val="both"/>
        <w:rPr>
          <w:rFonts w:ascii="Calibri" w:eastAsia="Calibri" w:hAnsi="Calibri" w:cs="Arial"/>
          <w:lang w:val="en-AU"/>
        </w:rPr>
      </w:pPr>
      <w:r w:rsidRPr="005D105D">
        <w:rPr>
          <w:rFonts w:ascii="Calibri" w:eastAsia="Calibri" w:hAnsi="Calibri" w:cs="Arial"/>
          <w:lang w:val="en-AU"/>
        </w:rPr>
        <w:t xml:space="preserve">The other key changes to the economic model compared with the previous submission are outlined in the table below. </w:t>
      </w:r>
    </w:p>
    <w:p w:rsidR="00001CF2" w:rsidRDefault="00001CF2" w:rsidP="00001CF2">
      <w:pPr>
        <w:pStyle w:val="Caption"/>
      </w:pPr>
      <w:r>
        <w:lastRenderedPageBreak/>
        <w:t xml:space="preserve">Table </w:t>
      </w:r>
      <w:r w:rsidR="002C7E92">
        <w:rPr>
          <w:noProof/>
        </w:rPr>
        <w:t>10</w:t>
      </w:r>
      <w:r w:rsidRPr="0079673E">
        <w:t>: Summary of changes in the economic model</w:t>
      </w:r>
    </w:p>
    <w:tbl>
      <w:tblPr>
        <w:tblStyle w:val="CMATableTemplat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of changes in the economic model"/>
      </w:tblPr>
      <w:tblGrid>
        <w:gridCol w:w="2093"/>
        <w:gridCol w:w="3685"/>
        <w:gridCol w:w="3464"/>
      </w:tblGrid>
      <w:tr w:rsidR="00657BBA" w:rsidRPr="00BC16CA" w:rsidTr="00C92475">
        <w:trPr>
          <w:cnfStyle w:val="100000000000" w:firstRow="1" w:lastRow="0" w:firstColumn="0" w:lastColumn="0" w:oddVBand="0" w:evenVBand="0" w:oddHBand="0" w:evenHBand="0" w:firstRowFirstColumn="0" w:firstRowLastColumn="0" w:lastRowFirstColumn="0" w:lastRowLastColumn="0"/>
          <w:cantSplit/>
          <w:trHeight w:val="20"/>
          <w:tblHeader/>
        </w:trPr>
        <w:tc>
          <w:tcPr>
            <w:tcW w:w="2093" w:type="dxa"/>
            <w:shd w:val="clear" w:color="auto" w:fill="auto"/>
            <w:vAlign w:val="center"/>
          </w:tcPr>
          <w:p w:rsidR="00657BBA" w:rsidRPr="005D105D" w:rsidRDefault="00657BBA" w:rsidP="00657BB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Description</w:t>
            </w:r>
          </w:p>
        </w:tc>
        <w:tc>
          <w:tcPr>
            <w:tcW w:w="3685" w:type="dxa"/>
            <w:shd w:val="clear" w:color="auto" w:fill="auto"/>
          </w:tcPr>
          <w:p w:rsidR="00657BBA" w:rsidRPr="005D105D" w:rsidRDefault="00657BBA" w:rsidP="00657BB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 xml:space="preserve">Previous Submission </w:t>
            </w:r>
          </w:p>
        </w:tc>
        <w:tc>
          <w:tcPr>
            <w:tcW w:w="3464" w:type="dxa"/>
            <w:shd w:val="clear" w:color="auto" w:fill="auto"/>
          </w:tcPr>
          <w:p w:rsidR="00657BBA" w:rsidRPr="005D105D" w:rsidRDefault="00657BBA" w:rsidP="00657BB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 xml:space="preserve">Resubmission </w:t>
            </w:r>
          </w:p>
        </w:tc>
      </w:tr>
      <w:tr w:rsidR="00657BBA" w:rsidRPr="00BC16CA" w:rsidTr="00C92475">
        <w:trPr>
          <w:cantSplit/>
          <w:trHeight w:val="20"/>
        </w:trPr>
        <w:tc>
          <w:tcPr>
            <w:tcW w:w="2093" w:type="dxa"/>
            <w:shd w:val="clear" w:color="auto" w:fill="auto"/>
          </w:tcPr>
          <w:p w:rsidR="00657BBA" w:rsidRPr="005D105D" w:rsidRDefault="00657BBA" w:rsidP="00657BB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Data-cut for PFS/OS data in ENDEAVOR</w:t>
            </w:r>
          </w:p>
        </w:tc>
        <w:tc>
          <w:tcPr>
            <w:tcW w:w="3685" w:type="dxa"/>
            <w:shd w:val="clear" w:color="auto" w:fill="auto"/>
          </w:tcPr>
          <w:p w:rsidR="00657BBA" w:rsidRPr="005D105D" w:rsidRDefault="00657BBA" w:rsidP="00657BB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10 November 2014 (CSR)</w:t>
            </w:r>
          </w:p>
          <w:p w:rsidR="00657BBA" w:rsidRPr="005D105D" w:rsidRDefault="00657BBA" w:rsidP="00657BB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12 months median follow-up for OS</w:t>
            </w:r>
          </w:p>
        </w:tc>
        <w:tc>
          <w:tcPr>
            <w:tcW w:w="3464" w:type="dxa"/>
            <w:shd w:val="clear" w:color="auto" w:fill="auto"/>
          </w:tcPr>
          <w:p w:rsidR="00657BBA" w:rsidRPr="005D105D" w:rsidRDefault="00657BBA" w:rsidP="00657BB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3 March 2016 (EMA request)</w:t>
            </w:r>
          </w:p>
          <w:p w:rsidR="00657BBA" w:rsidRPr="005D105D" w:rsidRDefault="00657BBA" w:rsidP="00657BB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27 months median follow-up for OS</w:t>
            </w:r>
          </w:p>
        </w:tc>
      </w:tr>
      <w:tr w:rsidR="00657BBA" w:rsidRPr="00BC16CA" w:rsidTr="00C92475">
        <w:trPr>
          <w:cantSplit/>
          <w:trHeight w:val="20"/>
        </w:trPr>
        <w:tc>
          <w:tcPr>
            <w:tcW w:w="2093" w:type="dxa"/>
            <w:shd w:val="clear" w:color="auto" w:fill="auto"/>
          </w:tcPr>
          <w:p w:rsidR="00657BBA" w:rsidRPr="005D105D" w:rsidRDefault="00657BBA" w:rsidP="00657BB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Use of trial OS Kaplan-Meier curve</w:t>
            </w:r>
          </w:p>
        </w:tc>
        <w:tc>
          <w:tcPr>
            <w:tcW w:w="3685" w:type="dxa"/>
            <w:shd w:val="clear" w:color="auto" w:fill="auto"/>
          </w:tcPr>
          <w:p w:rsidR="00657BBA" w:rsidRPr="00690062" w:rsidRDefault="00FC6460" w:rsidP="00C1521E">
            <w:pPr>
              <w:keepNext/>
              <w:spacing w:before="40" w:after="40"/>
              <w:rPr>
                <w:rFonts w:ascii="Arial Narrow" w:eastAsia="Calibri" w:hAnsi="Arial Narrow" w:cs="Arial"/>
                <w:sz w:val="20"/>
                <w:lang w:val="en-AU"/>
              </w:rPr>
            </w:pPr>
            <w:r>
              <w:rPr>
                <w:rFonts w:ascii="Arial Narrow" w:eastAsia="Calibri" w:hAnsi="Arial Narrow" w:cs="Arial"/>
                <w:noProof/>
                <w:color w:val="000000"/>
                <w:sz w:val="20"/>
                <w:highlight w:val="black"/>
                <w:lang w:val="en-AU"/>
              </w:rPr>
              <w:t>''''''</w:t>
            </w:r>
            <w:r w:rsidR="00C1521E" w:rsidRPr="00690062">
              <w:rPr>
                <w:rFonts w:ascii="Arial Narrow" w:eastAsia="Calibri" w:hAnsi="Arial Narrow" w:cs="Arial"/>
                <w:sz w:val="20"/>
                <w:lang w:val="en-AU"/>
              </w:rPr>
              <w:t xml:space="preserve"> cycles (</w:t>
            </w:r>
            <w:r>
              <w:rPr>
                <w:rFonts w:ascii="Arial Narrow" w:eastAsia="Calibri" w:hAnsi="Arial Narrow" w:cs="Arial"/>
                <w:noProof/>
                <w:color w:val="000000"/>
                <w:sz w:val="20"/>
                <w:highlight w:val="black"/>
                <w:lang w:val="en-AU"/>
              </w:rPr>
              <w:t>'''''''</w:t>
            </w:r>
            <w:r w:rsidR="001F5AA6" w:rsidRPr="00690062">
              <w:rPr>
                <w:rFonts w:ascii="Arial Narrow" w:eastAsia="Calibri" w:hAnsi="Arial Narrow" w:cs="Arial"/>
                <w:sz w:val="20"/>
                <w:lang w:val="en-AU"/>
              </w:rPr>
              <w:t xml:space="preserve"> months</w:t>
            </w:r>
            <w:r w:rsidR="00C1521E" w:rsidRPr="00690062">
              <w:rPr>
                <w:rFonts w:ascii="Arial Narrow" w:eastAsia="Calibri" w:hAnsi="Arial Narrow" w:cs="Arial"/>
                <w:sz w:val="20"/>
                <w:lang w:val="en-AU"/>
              </w:rPr>
              <w:t>)</w:t>
            </w:r>
            <w:r w:rsidR="009467EB" w:rsidRPr="00690062">
              <w:rPr>
                <w:rFonts w:ascii="Arial Narrow" w:eastAsia="Calibri" w:hAnsi="Arial Narrow" w:cs="Arial"/>
                <w:sz w:val="20"/>
                <w:lang w:val="en-AU"/>
              </w:rPr>
              <w:t>,</w:t>
            </w:r>
            <w:r w:rsidR="00C1521E" w:rsidRPr="00690062">
              <w:rPr>
                <w:rFonts w:ascii="Arial Narrow" w:eastAsia="Calibri" w:hAnsi="Arial Narrow" w:cs="Arial"/>
                <w:sz w:val="20"/>
                <w:lang w:val="en-AU"/>
              </w:rPr>
              <w:t xml:space="preserve"> which was </w:t>
            </w:r>
            <w:r w:rsidR="00657BBA" w:rsidRPr="00690062">
              <w:rPr>
                <w:rFonts w:ascii="Arial Narrow" w:eastAsia="Calibri" w:hAnsi="Arial Narrow" w:cs="Arial"/>
                <w:sz w:val="20"/>
                <w:lang w:val="en-AU"/>
              </w:rPr>
              <w:t xml:space="preserve">beyond </w:t>
            </w:r>
            <w:r w:rsidR="009467EB" w:rsidRPr="00690062">
              <w:rPr>
                <w:rFonts w:ascii="Arial Narrow" w:eastAsia="Calibri" w:hAnsi="Arial Narrow" w:cs="Arial"/>
                <w:sz w:val="20"/>
                <w:lang w:val="en-AU"/>
              </w:rPr>
              <w:t xml:space="preserve">the </w:t>
            </w:r>
            <w:r w:rsidR="00657BBA" w:rsidRPr="00690062">
              <w:rPr>
                <w:rFonts w:ascii="Arial Narrow" w:eastAsia="Calibri" w:hAnsi="Arial Narrow" w:cs="Arial"/>
                <w:sz w:val="20"/>
                <w:lang w:val="en-AU"/>
              </w:rPr>
              <w:t xml:space="preserve">median follow-up. The PBAC noted that the ICER was highly sensitive to the point of extrapolation from the Kaplan-Meier curves for OS.   </w:t>
            </w:r>
          </w:p>
        </w:tc>
        <w:tc>
          <w:tcPr>
            <w:tcW w:w="3464" w:type="dxa"/>
            <w:shd w:val="clear" w:color="auto" w:fill="auto"/>
          </w:tcPr>
          <w:p w:rsidR="00657BBA" w:rsidRPr="00690062" w:rsidRDefault="00FC6460" w:rsidP="00C1521E">
            <w:pPr>
              <w:keepNext/>
              <w:spacing w:before="40" w:after="40"/>
              <w:rPr>
                <w:rFonts w:ascii="Arial Narrow" w:eastAsia="Calibri" w:hAnsi="Arial Narrow" w:cs="Arial"/>
                <w:sz w:val="20"/>
                <w:lang w:val="en-AU"/>
              </w:rPr>
            </w:pPr>
            <w:r>
              <w:rPr>
                <w:rFonts w:ascii="Arial Narrow" w:eastAsia="Calibri" w:hAnsi="Arial Narrow" w:cs="Arial"/>
                <w:noProof/>
                <w:color w:val="000000"/>
                <w:sz w:val="20"/>
                <w:highlight w:val="black"/>
                <w:lang w:val="en-AU"/>
              </w:rPr>
              <w:t>'''''''</w:t>
            </w:r>
            <w:r w:rsidR="00C1521E" w:rsidRPr="00690062">
              <w:rPr>
                <w:rFonts w:ascii="Arial Narrow" w:eastAsia="Calibri" w:hAnsi="Arial Narrow" w:cs="Arial"/>
                <w:sz w:val="20"/>
                <w:lang w:val="en-AU"/>
              </w:rPr>
              <w:t xml:space="preserve"> cycles (</w:t>
            </w:r>
            <w:proofErr w:type="gramStart"/>
            <w:r>
              <w:rPr>
                <w:rFonts w:ascii="Arial Narrow" w:eastAsia="Calibri" w:hAnsi="Arial Narrow" w:cs="Arial"/>
                <w:noProof/>
                <w:color w:val="000000"/>
                <w:sz w:val="20"/>
                <w:highlight w:val="black"/>
                <w:lang w:val="en-AU"/>
              </w:rPr>
              <w:t>''''''</w:t>
            </w:r>
            <w:r w:rsidR="00D01A59" w:rsidRPr="00690062">
              <w:rPr>
                <w:rFonts w:ascii="Arial Narrow" w:eastAsia="Calibri" w:hAnsi="Arial Narrow" w:cs="Arial"/>
                <w:sz w:val="20"/>
                <w:lang w:val="en-AU"/>
              </w:rPr>
              <w:t xml:space="preserve"> </w:t>
            </w:r>
            <w:r w:rsidR="001F5AA6" w:rsidRPr="00690062">
              <w:rPr>
                <w:rFonts w:ascii="Arial Narrow" w:eastAsia="Calibri" w:hAnsi="Arial Narrow" w:cs="Arial"/>
                <w:sz w:val="20"/>
                <w:lang w:val="en-AU"/>
              </w:rPr>
              <w:t xml:space="preserve"> months</w:t>
            </w:r>
            <w:proofErr w:type="gramEnd"/>
            <w:r w:rsidR="00C1521E" w:rsidRPr="00690062">
              <w:rPr>
                <w:rFonts w:ascii="Arial Narrow" w:eastAsia="Calibri" w:hAnsi="Arial Narrow" w:cs="Arial"/>
                <w:sz w:val="20"/>
                <w:lang w:val="en-AU"/>
              </w:rPr>
              <w:t>)</w:t>
            </w:r>
            <w:r w:rsidR="009467EB" w:rsidRPr="00690062">
              <w:rPr>
                <w:rFonts w:ascii="Arial Narrow" w:eastAsia="Calibri" w:hAnsi="Arial Narrow" w:cs="Arial"/>
                <w:sz w:val="20"/>
                <w:lang w:val="en-AU"/>
              </w:rPr>
              <w:t>,</w:t>
            </w:r>
            <w:r w:rsidR="00C1521E" w:rsidRPr="00690062">
              <w:rPr>
                <w:rFonts w:ascii="Arial Narrow" w:eastAsia="Calibri" w:hAnsi="Arial Narrow" w:cs="Arial"/>
                <w:sz w:val="20"/>
                <w:lang w:val="en-AU"/>
              </w:rPr>
              <w:t xml:space="preserve"> which was the </w:t>
            </w:r>
            <w:r w:rsidR="00657BBA" w:rsidRPr="00690062">
              <w:rPr>
                <w:rFonts w:ascii="Arial Narrow" w:eastAsia="Calibri" w:hAnsi="Arial Narrow" w:cs="Arial"/>
                <w:sz w:val="20"/>
                <w:lang w:val="en-AU"/>
              </w:rPr>
              <w:t>median follow-up</w:t>
            </w:r>
            <w:r w:rsidR="008F5B65" w:rsidRPr="00690062">
              <w:rPr>
                <w:rFonts w:ascii="Arial Narrow" w:eastAsia="Calibri" w:hAnsi="Arial Narrow" w:cs="Arial"/>
                <w:sz w:val="20"/>
                <w:lang w:val="en-AU"/>
              </w:rPr>
              <w:t>.</w:t>
            </w:r>
            <w:r w:rsidR="008F5B65" w:rsidRPr="00690062">
              <w:rPr>
                <w:lang w:val="en-AU"/>
              </w:rPr>
              <w:t xml:space="preserve"> </w:t>
            </w:r>
            <w:r w:rsidR="008F5B65" w:rsidRPr="00690062">
              <w:rPr>
                <w:rFonts w:ascii="Arial Narrow" w:eastAsia="Calibri" w:hAnsi="Arial Narrow" w:cs="Arial"/>
                <w:sz w:val="20"/>
                <w:lang w:val="en-AU"/>
              </w:rPr>
              <w:t xml:space="preserve">The more mature trial data meant the ICER was less sensitive to the point of extrapolation. </w:t>
            </w:r>
          </w:p>
        </w:tc>
      </w:tr>
      <w:tr w:rsidR="00657BBA" w:rsidRPr="00BC16CA" w:rsidTr="00C92475">
        <w:trPr>
          <w:cantSplit/>
          <w:trHeight w:val="20"/>
        </w:trPr>
        <w:tc>
          <w:tcPr>
            <w:tcW w:w="2093" w:type="dxa"/>
            <w:shd w:val="clear" w:color="auto" w:fill="auto"/>
          </w:tcPr>
          <w:p w:rsidR="00657BBA" w:rsidRPr="005D105D" w:rsidRDefault="00657BBA" w:rsidP="00657BB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Utility for</w:t>
            </w:r>
            <w:r w:rsidRPr="005D105D">
              <w:rPr>
                <w:rFonts w:ascii="Arial Narrow" w:eastAsia="Calibri" w:hAnsi="Arial Narrow" w:cs="Arial"/>
                <w:b/>
                <w:sz w:val="20"/>
                <w:u w:val="single"/>
                <w:lang w:val="en-AU"/>
              </w:rPr>
              <w:t xml:space="preserve"> progression free </w:t>
            </w:r>
            <w:r w:rsidRPr="005D105D">
              <w:rPr>
                <w:rFonts w:ascii="Arial Narrow" w:eastAsia="Calibri" w:hAnsi="Arial Narrow" w:cs="Arial"/>
                <w:sz w:val="20"/>
                <w:lang w:val="en-AU"/>
              </w:rPr>
              <w:t>health state</w:t>
            </w:r>
          </w:p>
        </w:tc>
        <w:tc>
          <w:tcPr>
            <w:tcW w:w="3685" w:type="dxa"/>
            <w:shd w:val="clear" w:color="auto" w:fill="auto"/>
          </w:tcPr>
          <w:p w:rsidR="00657BBA" w:rsidRPr="00690062" w:rsidRDefault="00657BBA" w:rsidP="00224308">
            <w:pPr>
              <w:keepNext/>
              <w:spacing w:before="40" w:after="40"/>
              <w:rPr>
                <w:rFonts w:ascii="Arial Narrow" w:eastAsia="Calibri" w:hAnsi="Arial Narrow" w:cs="Arial"/>
                <w:sz w:val="20"/>
                <w:lang w:val="en-AU"/>
              </w:rPr>
            </w:pPr>
            <w:r w:rsidRPr="00690062">
              <w:rPr>
                <w:rFonts w:ascii="Arial Narrow" w:eastAsia="Calibri" w:hAnsi="Arial Narrow" w:cs="Arial"/>
                <w:sz w:val="20"/>
                <w:lang w:val="en-AU"/>
              </w:rPr>
              <w:t xml:space="preserve">0.81 (from van </w:t>
            </w:r>
            <w:proofErr w:type="spellStart"/>
            <w:r w:rsidRPr="00690062">
              <w:rPr>
                <w:rFonts w:ascii="Arial Narrow" w:eastAsia="Calibri" w:hAnsi="Arial Narrow" w:cs="Arial"/>
                <w:sz w:val="20"/>
                <w:lang w:val="en-AU"/>
              </w:rPr>
              <w:t>Agthoven</w:t>
            </w:r>
            <w:proofErr w:type="spellEnd"/>
            <w:r w:rsidRPr="00690062">
              <w:rPr>
                <w:rFonts w:ascii="Arial Narrow" w:eastAsia="Calibri" w:hAnsi="Arial Narrow" w:cs="Arial"/>
                <w:sz w:val="20"/>
                <w:lang w:val="en-AU"/>
              </w:rPr>
              <w:t>, 2004)</w:t>
            </w:r>
            <w:r w:rsidR="00DD12FA" w:rsidRPr="00690062">
              <w:rPr>
                <w:rFonts w:ascii="Arial Narrow" w:eastAsia="Calibri" w:hAnsi="Arial Narrow" w:cs="Arial"/>
                <w:sz w:val="20"/>
                <w:lang w:val="en-AU"/>
              </w:rPr>
              <w:t>.</w:t>
            </w:r>
            <w:r w:rsidR="00DD12FA" w:rsidRPr="00690062">
              <w:rPr>
                <w:lang w:val="en-AU"/>
              </w:rPr>
              <w:t xml:space="preserve"> </w:t>
            </w:r>
            <w:r w:rsidR="00224308" w:rsidRPr="00690062">
              <w:rPr>
                <w:rFonts w:ascii="Arial Narrow" w:eastAsia="Calibri" w:hAnsi="Arial Narrow" w:cs="Arial"/>
                <w:sz w:val="20"/>
                <w:lang w:val="en-AU"/>
              </w:rPr>
              <w:t>The PBAC considered these utilities were not applicable to the requested population</w:t>
            </w:r>
            <w:r w:rsidR="00B45D89" w:rsidRPr="00690062">
              <w:rPr>
                <w:rFonts w:ascii="Arial Narrow" w:eastAsia="Calibri" w:hAnsi="Arial Narrow" w:cs="Arial"/>
                <w:sz w:val="20"/>
                <w:lang w:val="en-AU"/>
              </w:rPr>
              <w:t>.</w:t>
            </w:r>
          </w:p>
        </w:tc>
        <w:tc>
          <w:tcPr>
            <w:tcW w:w="3464" w:type="dxa"/>
            <w:shd w:val="clear" w:color="auto" w:fill="auto"/>
          </w:tcPr>
          <w:p w:rsidR="00657BBA" w:rsidRPr="00690062" w:rsidRDefault="00657BBA" w:rsidP="00657BBA">
            <w:pPr>
              <w:keepNext/>
              <w:spacing w:before="40" w:after="40"/>
              <w:rPr>
                <w:rFonts w:ascii="Arial Narrow" w:eastAsia="Calibri" w:hAnsi="Arial Narrow" w:cs="Arial"/>
                <w:sz w:val="20"/>
                <w:lang w:val="en-AU"/>
              </w:rPr>
            </w:pPr>
            <w:r w:rsidRPr="00690062">
              <w:rPr>
                <w:rFonts w:ascii="Arial Narrow" w:eastAsia="Calibri" w:hAnsi="Arial Narrow" w:cs="Arial"/>
                <w:sz w:val="20"/>
                <w:lang w:val="en-AU"/>
              </w:rPr>
              <w:t xml:space="preserve">0.75 (from ENDEAVOR trial) </w:t>
            </w:r>
          </w:p>
        </w:tc>
      </w:tr>
      <w:tr w:rsidR="00657BBA" w:rsidRPr="00BC16CA" w:rsidTr="00C92475">
        <w:trPr>
          <w:cantSplit/>
          <w:trHeight w:val="20"/>
        </w:trPr>
        <w:tc>
          <w:tcPr>
            <w:tcW w:w="2093" w:type="dxa"/>
            <w:shd w:val="clear" w:color="auto" w:fill="auto"/>
          </w:tcPr>
          <w:p w:rsidR="00657BBA" w:rsidRPr="005D105D" w:rsidRDefault="00657BBA" w:rsidP="00657BB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Utility for</w:t>
            </w:r>
            <w:r w:rsidRPr="005D105D">
              <w:rPr>
                <w:rFonts w:ascii="Arial Narrow" w:eastAsia="Calibri" w:hAnsi="Arial Narrow" w:cs="Arial"/>
                <w:b/>
                <w:sz w:val="20"/>
                <w:u w:val="single"/>
                <w:lang w:val="en-AU"/>
              </w:rPr>
              <w:t xml:space="preserve"> progressed </w:t>
            </w:r>
            <w:r w:rsidRPr="005D105D">
              <w:rPr>
                <w:rFonts w:ascii="Arial Narrow" w:eastAsia="Calibri" w:hAnsi="Arial Narrow" w:cs="Arial"/>
                <w:sz w:val="20"/>
                <w:lang w:val="en-AU"/>
              </w:rPr>
              <w:t>health state</w:t>
            </w:r>
          </w:p>
        </w:tc>
        <w:tc>
          <w:tcPr>
            <w:tcW w:w="3685" w:type="dxa"/>
            <w:shd w:val="clear" w:color="auto" w:fill="auto"/>
          </w:tcPr>
          <w:p w:rsidR="00657BBA" w:rsidRPr="00690062" w:rsidRDefault="00657BBA" w:rsidP="00657BBA">
            <w:pPr>
              <w:keepNext/>
              <w:spacing w:before="40" w:after="40"/>
              <w:rPr>
                <w:rFonts w:ascii="Arial Narrow" w:eastAsia="Calibri" w:hAnsi="Arial Narrow" w:cs="Arial"/>
                <w:sz w:val="20"/>
                <w:lang w:val="en-AU"/>
              </w:rPr>
            </w:pPr>
            <w:r w:rsidRPr="00690062">
              <w:rPr>
                <w:rFonts w:ascii="Arial Narrow" w:eastAsia="Calibri" w:hAnsi="Arial Narrow" w:cs="Arial"/>
                <w:sz w:val="20"/>
                <w:lang w:val="en-AU"/>
              </w:rPr>
              <w:t xml:space="preserve">0.64 (from van </w:t>
            </w:r>
            <w:proofErr w:type="spellStart"/>
            <w:r w:rsidRPr="00690062">
              <w:rPr>
                <w:rFonts w:ascii="Arial Narrow" w:eastAsia="Calibri" w:hAnsi="Arial Narrow" w:cs="Arial"/>
                <w:sz w:val="20"/>
                <w:lang w:val="en-AU"/>
              </w:rPr>
              <w:t>Agthoven</w:t>
            </w:r>
            <w:proofErr w:type="spellEnd"/>
            <w:r w:rsidRPr="00690062">
              <w:rPr>
                <w:rFonts w:ascii="Arial Narrow" w:eastAsia="Calibri" w:hAnsi="Arial Narrow" w:cs="Arial"/>
                <w:sz w:val="20"/>
                <w:lang w:val="en-AU"/>
              </w:rPr>
              <w:t>, 2004)</w:t>
            </w:r>
            <w:r w:rsidR="00B45D89" w:rsidRPr="00690062">
              <w:rPr>
                <w:rFonts w:ascii="Arial Narrow" w:eastAsia="Calibri" w:hAnsi="Arial Narrow" w:cs="Arial"/>
                <w:sz w:val="20"/>
                <w:lang w:val="en-AU"/>
              </w:rPr>
              <w:t xml:space="preserve"> The PBAC considered these utilities were not applicable to the requested population.</w:t>
            </w:r>
          </w:p>
        </w:tc>
        <w:tc>
          <w:tcPr>
            <w:tcW w:w="3464" w:type="dxa"/>
            <w:shd w:val="clear" w:color="auto" w:fill="auto"/>
          </w:tcPr>
          <w:p w:rsidR="00657BBA" w:rsidRPr="00690062" w:rsidRDefault="00657BBA" w:rsidP="00657BBA">
            <w:pPr>
              <w:keepNext/>
              <w:spacing w:before="40" w:after="40"/>
              <w:rPr>
                <w:rFonts w:ascii="Arial Narrow" w:eastAsia="Calibri" w:hAnsi="Arial Narrow" w:cs="Arial"/>
                <w:sz w:val="20"/>
                <w:lang w:val="en-AU"/>
              </w:rPr>
            </w:pPr>
            <w:r w:rsidRPr="00690062">
              <w:rPr>
                <w:rFonts w:ascii="Arial Narrow" w:eastAsia="Calibri" w:hAnsi="Arial Narrow" w:cs="Arial"/>
                <w:sz w:val="20"/>
                <w:lang w:val="en-AU"/>
              </w:rPr>
              <w:t xml:space="preserve">Unchanged. </w:t>
            </w:r>
          </w:p>
        </w:tc>
      </w:tr>
      <w:tr w:rsidR="00657BBA" w:rsidRPr="00BC16CA" w:rsidTr="00C92475">
        <w:trPr>
          <w:cantSplit/>
          <w:trHeight w:val="20"/>
        </w:trPr>
        <w:tc>
          <w:tcPr>
            <w:tcW w:w="2093" w:type="dxa"/>
            <w:shd w:val="clear" w:color="auto" w:fill="auto"/>
          </w:tcPr>
          <w:p w:rsidR="00657BBA" w:rsidRPr="005D105D" w:rsidRDefault="00657BBA" w:rsidP="00657BB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Vial sizes for carfilzomib</w:t>
            </w:r>
          </w:p>
        </w:tc>
        <w:tc>
          <w:tcPr>
            <w:tcW w:w="3685" w:type="dxa"/>
            <w:shd w:val="clear" w:color="auto" w:fill="auto"/>
          </w:tcPr>
          <w:p w:rsidR="00657BBA" w:rsidRPr="00690062" w:rsidRDefault="00657BBA" w:rsidP="00657BBA">
            <w:pPr>
              <w:keepNext/>
              <w:spacing w:before="40" w:after="40"/>
              <w:rPr>
                <w:rFonts w:ascii="Arial Narrow" w:eastAsia="Calibri" w:hAnsi="Arial Narrow" w:cs="Arial"/>
                <w:sz w:val="20"/>
                <w:lang w:val="en-AU"/>
              </w:rPr>
            </w:pPr>
            <w:r w:rsidRPr="00690062">
              <w:rPr>
                <w:rFonts w:ascii="Arial Narrow" w:eastAsia="Calibri" w:hAnsi="Arial Narrow" w:cs="Arial"/>
                <w:sz w:val="20"/>
                <w:lang w:val="en-AU"/>
              </w:rPr>
              <w:t>60</w:t>
            </w:r>
            <w:r w:rsidR="009617CF" w:rsidRPr="00690062">
              <w:rPr>
                <w:rFonts w:ascii="Arial Narrow" w:eastAsia="Calibri" w:hAnsi="Arial Narrow" w:cs="Arial"/>
                <w:sz w:val="20"/>
                <w:lang w:val="en-AU"/>
              </w:rPr>
              <w:t xml:space="preserve"> </w:t>
            </w:r>
            <w:r w:rsidRPr="00690062">
              <w:rPr>
                <w:rFonts w:ascii="Arial Narrow" w:eastAsia="Calibri" w:hAnsi="Arial Narrow" w:cs="Arial"/>
                <w:sz w:val="20"/>
                <w:lang w:val="en-AU"/>
              </w:rPr>
              <w:t>mg, 30</w:t>
            </w:r>
            <w:r w:rsidR="009617CF" w:rsidRPr="00690062">
              <w:rPr>
                <w:rFonts w:ascii="Arial Narrow" w:eastAsia="Calibri" w:hAnsi="Arial Narrow" w:cs="Arial"/>
                <w:sz w:val="20"/>
                <w:lang w:val="en-AU"/>
              </w:rPr>
              <w:t xml:space="preserve"> </w:t>
            </w:r>
            <w:r w:rsidRPr="00690062">
              <w:rPr>
                <w:rFonts w:ascii="Arial Narrow" w:eastAsia="Calibri" w:hAnsi="Arial Narrow" w:cs="Arial"/>
                <w:sz w:val="20"/>
                <w:lang w:val="en-AU"/>
              </w:rPr>
              <w:t>mg</w:t>
            </w:r>
          </w:p>
        </w:tc>
        <w:tc>
          <w:tcPr>
            <w:tcW w:w="3464" w:type="dxa"/>
            <w:shd w:val="clear" w:color="auto" w:fill="auto"/>
          </w:tcPr>
          <w:p w:rsidR="00657BBA" w:rsidRPr="00690062" w:rsidRDefault="002D1F33" w:rsidP="00657BBA">
            <w:pPr>
              <w:keepNext/>
              <w:spacing w:before="40" w:after="40"/>
              <w:rPr>
                <w:rFonts w:ascii="Arial Narrow" w:eastAsia="Calibri" w:hAnsi="Arial Narrow" w:cs="Arial"/>
                <w:sz w:val="20"/>
                <w:lang w:val="en-AU"/>
              </w:rPr>
            </w:pPr>
            <w:r w:rsidRPr="00690062">
              <w:rPr>
                <w:rFonts w:ascii="Arial Narrow" w:eastAsia="Calibri" w:hAnsi="Arial Narrow" w:cs="Arial"/>
                <w:sz w:val="20"/>
                <w:lang w:val="en-AU"/>
              </w:rPr>
              <w:t>10</w:t>
            </w:r>
            <w:r w:rsidR="009617CF" w:rsidRPr="00690062">
              <w:rPr>
                <w:rFonts w:ascii="Arial Narrow" w:eastAsia="Calibri" w:hAnsi="Arial Narrow" w:cs="Arial"/>
                <w:sz w:val="20"/>
                <w:lang w:val="en-AU"/>
              </w:rPr>
              <w:t xml:space="preserve"> </w:t>
            </w:r>
            <w:r w:rsidR="00657BBA" w:rsidRPr="00690062">
              <w:rPr>
                <w:rFonts w:ascii="Arial Narrow" w:eastAsia="Calibri" w:hAnsi="Arial Narrow" w:cs="Arial"/>
                <w:sz w:val="20"/>
                <w:lang w:val="en-AU"/>
              </w:rPr>
              <w:t xml:space="preserve">mg vial also included </w:t>
            </w:r>
            <w:r w:rsidR="00FC6460">
              <w:rPr>
                <w:rFonts w:ascii="Arial Narrow" w:eastAsia="Calibri" w:hAnsi="Arial Narrow" w:cs="Arial"/>
                <w:noProof/>
                <w:color w:val="000000"/>
                <w:sz w:val="20"/>
                <w:highlight w:val="black"/>
                <w:lang w:val="en-AU"/>
              </w:rPr>
              <w:t>'''''''''''''' '''''''''''''''''''''''''''''''' ''''''''''''''''''''' '''''''''''''''''''''</w:t>
            </w:r>
          </w:p>
        </w:tc>
      </w:tr>
      <w:tr w:rsidR="00657BBA" w:rsidRPr="00BC16CA" w:rsidTr="00C92475">
        <w:trPr>
          <w:cantSplit/>
          <w:trHeight w:val="20"/>
        </w:trPr>
        <w:tc>
          <w:tcPr>
            <w:tcW w:w="2093" w:type="dxa"/>
            <w:shd w:val="clear" w:color="auto" w:fill="auto"/>
          </w:tcPr>
          <w:p w:rsidR="00657BBA" w:rsidRPr="005D105D" w:rsidRDefault="00657BBA" w:rsidP="00657BB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Rebate for carfilzomib</w:t>
            </w:r>
          </w:p>
        </w:tc>
        <w:tc>
          <w:tcPr>
            <w:tcW w:w="3685" w:type="dxa"/>
            <w:shd w:val="clear" w:color="auto" w:fill="auto"/>
          </w:tcPr>
          <w:p w:rsidR="00657BBA" w:rsidRPr="005D105D" w:rsidRDefault="00FC6460" w:rsidP="00657BBA">
            <w:pPr>
              <w:keepNext/>
              <w:spacing w:before="40" w:after="40"/>
              <w:rPr>
                <w:rFonts w:ascii="Arial Narrow" w:eastAsia="Calibri" w:hAnsi="Arial Narrow" w:cs="Arial"/>
                <w:sz w:val="20"/>
                <w:lang w:val="en-AU"/>
              </w:rPr>
            </w:pPr>
            <w:r>
              <w:rPr>
                <w:rFonts w:ascii="Arial Narrow" w:eastAsia="Calibri" w:hAnsi="Arial Narrow" w:cs="Arial"/>
                <w:noProof/>
                <w:color w:val="000000"/>
                <w:sz w:val="20"/>
                <w:highlight w:val="black"/>
                <w:lang w:val="en-AU"/>
              </w:rPr>
              <w:t>''''''''''</w:t>
            </w:r>
            <w:r w:rsidR="00657BBA" w:rsidRPr="005D105D">
              <w:rPr>
                <w:rFonts w:ascii="Arial Narrow" w:eastAsia="Calibri" w:hAnsi="Arial Narrow" w:cs="Arial"/>
                <w:sz w:val="20"/>
                <w:lang w:val="en-AU"/>
              </w:rPr>
              <w:t xml:space="preserve">% rebate </w:t>
            </w:r>
          </w:p>
          <w:p w:rsidR="00657BBA" w:rsidRPr="005D105D" w:rsidRDefault="00657BBA" w:rsidP="007000E5">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(DPMA of $</w:t>
            </w:r>
            <w:r w:rsidR="00FC6460">
              <w:rPr>
                <w:rFonts w:ascii="Arial Narrow" w:eastAsia="Calibri" w:hAnsi="Arial Narrow" w:cs="Arial"/>
                <w:noProof/>
                <w:color w:val="000000"/>
                <w:sz w:val="20"/>
                <w:highlight w:val="black"/>
                <w:lang w:val="en-AU"/>
              </w:rPr>
              <w:t>''''''''''''''</w:t>
            </w:r>
            <w:r w:rsidRPr="005D105D">
              <w:rPr>
                <w:rFonts w:ascii="Arial Narrow" w:eastAsia="Calibri" w:hAnsi="Arial Narrow" w:cs="Arial"/>
                <w:sz w:val="20"/>
                <w:lang w:val="en-AU"/>
              </w:rPr>
              <w:t xml:space="preserve"> for 120 mg </w:t>
            </w:r>
            <w:r w:rsidRPr="005D105D">
              <w:rPr>
                <w:rFonts w:ascii="Arial Narrow" w:eastAsia="Calibri" w:hAnsi="Arial Narrow" w:cs="Arial"/>
                <w:sz w:val="20"/>
                <w:vertAlign w:val="superscript"/>
                <w:lang w:val="en-AU"/>
              </w:rPr>
              <w:t>a</w:t>
            </w:r>
            <w:r w:rsidRPr="005D105D">
              <w:rPr>
                <w:rFonts w:ascii="Arial Narrow" w:eastAsia="Calibri" w:hAnsi="Arial Narrow" w:cs="Arial"/>
                <w:sz w:val="20"/>
                <w:lang w:val="en-AU"/>
              </w:rPr>
              <w:t>)</w:t>
            </w:r>
          </w:p>
        </w:tc>
        <w:tc>
          <w:tcPr>
            <w:tcW w:w="3464" w:type="dxa"/>
            <w:shd w:val="clear" w:color="auto" w:fill="auto"/>
          </w:tcPr>
          <w:p w:rsidR="00657BBA" w:rsidRPr="005D105D" w:rsidRDefault="00FC6460" w:rsidP="00657BBA">
            <w:pPr>
              <w:keepNext/>
              <w:spacing w:before="40" w:after="40"/>
              <w:rPr>
                <w:rFonts w:ascii="Arial Narrow" w:eastAsia="Calibri" w:hAnsi="Arial Narrow" w:cs="Arial"/>
                <w:sz w:val="20"/>
                <w:lang w:val="en-AU"/>
              </w:rPr>
            </w:pPr>
            <w:r>
              <w:rPr>
                <w:rFonts w:ascii="Arial Narrow" w:eastAsia="Calibri" w:hAnsi="Arial Narrow" w:cs="Arial"/>
                <w:noProof/>
                <w:color w:val="000000"/>
                <w:sz w:val="20"/>
                <w:highlight w:val="black"/>
                <w:lang w:val="en-AU"/>
              </w:rPr>
              <w:t>'''''''''''</w:t>
            </w:r>
            <w:r w:rsidR="00657BBA" w:rsidRPr="005D105D">
              <w:rPr>
                <w:rFonts w:ascii="Arial Narrow" w:eastAsia="Calibri" w:hAnsi="Arial Narrow" w:cs="Arial"/>
                <w:sz w:val="20"/>
                <w:lang w:val="en-AU"/>
              </w:rPr>
              <w:t>% rebate</w:t>
            </w:r>
          </w:p>
          <w:p w:rsidR="00657BBA" w:rsidRPr="005D105D" w:rsidRDefault="00657BBA" w:rsidP="007000E5">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(DPMA of $</w:t>
            </w:r>
            <w:r w:rsidR="00FC6460">
              <w:rPr>
                <w:rFonts w:ascii="Arial Narrow" w:eastAsia="Calibri" w:hAnsi="Arial Narrow" w:cs="Arial"/>
                <w:noProof/>
                <w:color w:val="000000"/>
                <w:sz w:val="20"/>
                <w:highlight w:val="black"/>
                <w:lang w:val="en-AU"/>
              </w:rPr>
              <w:t>'''''''''''''</w:t>
            </w:r>
            <w:r w:rsidRPr="005D105D">
              <w:rPr>
                <w:rFonts w:ascii="Arial Narrow" w:eastAsia="Calibri" w:hAnsi="Arial Narrow" w:cs="Arial"/>
                <w:sz w:val="20"/>
                <w:lang w:val="en-AU"/>
              </w:rPr>
              <w:t xml:space="preserve"> for 120 mg </w:t>
            </w:r>
            <w:r w:rsidR="007000E5" w:rsidRPr="005D105D">
              <w:rPr>
                <w:rFonts w:ascii="Arial Narrow" w:eastAsia="Calibri" w:hAnsi="Arial Narrow" w:cs="Arial"/>
                <w:sz w:val="20"/>
                <w:vertAlign w:val="superscript"/>
                <w:lang w:val="en-AU"/>
              </w:rPr>
              <w:t>b</w:t>
            </w:r>
            <w:r w:rsidRPr="005D105D">
              <w:rPr>
                <w:rFonts w:ascii="Arial Narrow" w:eastAsia="Calibri" w:hAnsi="Arial Narrow" w:cs="Arial"/>
                <w:sz w:val="20"/>
                <w:vertAlign w:val="superscript"/>
                <w:lang w:val="en-AU"/>
              </w:rPr>
              <w:t xml:space="preserve"> </w:t>
            </w:r>
            <w:r w:rsidRPr="005D105D">
              <w:rPr>
                <w:rFonts w:ascii="Arial Narrow" w:eastAsia="Calibri" w:hAnsi="Arial Narrow" w:cs="Arial"/>
                <w:sz w:val="20"/>
                <w:lang w:val="en-AU"/>
              </w:rPr>
              <w:t>)</w:t>
            </w:r>
          </w:p>
        </w:tc>
      </w:tr>
      <w:tr w:rsidR="00657BBA" w:rsidRPr="00BC16CA" w:rsidTr="00C92475">
        <w:trPr>
          <w:cantSplit/>
          <w:trHeight w:val="20"/>
        </w:trPr>
        <w:tc>
          <w:tcPr>
            <w:tcW w:w="2093" w:type="dxa"/>
            <w:shd w:val="clear" w:color="auto" w:fill="auto"/>
          </w:tcPr>
          <w:p w:rsidR="00657BBA" w:rsidRPr="00FB03CA" w:rsidRDefault="00657BBA" w:rsidP="00F0096D">
            <w:pPr>
              <w:keepNext/>
              <w:spacing w:before="40" w:after="40"/>
              <w:rPr>
                <w:rFonts w:ascii="Arial Narrow" w:eastAsia="Calibri" w:hAnsi="Arial Narrow" w:cs="Arial"/>
                <w:sz w:val="20"/>
                <w:lang w:val="en-AU"/>
              </w:rPr>
            </w:pPr>
            <w:r w:rsidRPr="00FB03CA">
              <w:rPr>
                <w:rFonts w:ascii="Arial Narrow" w:eastAsia="Calibri" w:hAnsi="Arial Narrow" w:cs="Arial"/>
                <w:sz w:val="20"/>
                <w:lang w:val="en-AU"/>
              </w:rPr>
              <w:t xml:space="preserve">Number of </w:t>
            </w:r>
            <w:r w:rsidR="00F0096D" w:rsidRPr="00FB03CA">
              <w:rPr>
                <w:rFonts w:ascii="Arial Narrow" w:eastAsia="Calibri" w:hAnsi="Arial Narrow" w:cs="Arial"/>
                <w:sz w:val="20"/>
                <w:lang w:val="en-AU"/>
              </w:rPr>
              <w:t xml:space="preserve">cycles </w:t>
            </w:r>
            <w:r w:rsidRPr="00FB03CA">
              <w:rPr>
                <w:rFonts w:ascii="Arial Narrow" w:eastAsia="Calibri" w:hAnsi="Arial Narrow" w:cs="Arial"/>
                <w:sz w:val="20"/>
                <w:lang w:val="en-AU"/>
              </w:rPr>
              <w:t xml:space="preserve">of carfilzomib included for drug </w:t>
            </w:r>
            <w:r w:rsidR="002D1F33" w:rsidRPr="00FB03CA">
              <w:rPr>
                <w:rFonts w:ascii="Arial Narrow" w:eastAsia="Calibri" w:hAnsi="Arial Narrow" w:cs="Arial"/>
                <w:sz w:val="20"/>
                <w:lang w:val="en-AU"/>
              </w:rPr>
              <w:t>costs</w:t>
            </w:r>
          </w:p>
        </w:tc>
        <w:tc>
          <w:tcPr>
            <w:tcW w:w="3685" w:type="dxa"/>
            <w:shd w:val="clear" w:color="auto" w:fill="auto"/>
          </w:tcPr>
          <w:p w:rsidR="00657BBA" w:rsidRPr="00FB03CA" w:rsidRDefault="00657BBA" w:rsidP="00657BBA">
            <w:pPr>
              <w:keepNext/>
              <w:spacing w:before="40" w:after="40"/>
              <w:rPr>
                <w:rFonts w:ascii="Arial Narrow" w:eastAsia="Calibri" w:hAnsi="Arial Narrow" w:cs="Arial"/>
                <w:sz w:val="20"/>
                <w:lang w:val="en-AU"/>
              </w:rPr>
            </w:pPr>
            <w:r w:rsidRPr="00FB03CA">
              <w:rPr>
                <w:rFonts w:ascii="Arial Narrow" w:eastAsia="Calibri" w:hAnsi="Arial Narrow" w:cs="Arial"/>
                <w:sz w:val="20"/>
                <w:lang w:val="en-AU"/>
              </w:rPr>
              <w:t xml:space="preserve">No carfilzomib drug costs were included beyond </w:t>
            </w:r>
            <w:r w:rsidR="00FC6460">
              <w:rPr>
                <w:rFonts w:ascii="Arial Narrow" w:eastAsia="Calibri" w:hAnsi="Arial Narrow" w:cs="Arial"/>
                <w:noProof/>
                <w:color w:val="000000"/>
                <w:sz w:val="20"/>
                <w:highlight w:val="black"/>
                <w:lang w:val="en-AU"/>
              </w:rPr>
              <w:t>''''''</w:t>
            </w:r>
            <w:r w:rsidR="001F5AA6" w:rsidRPr="00FB03CA">
              <w:rPr>
                <w:rFonts w:ascii="Arial Narrow" w:eastAsia="Calibri" w:hAnsi="Arial Narrow" w:cs="Arial"/>
                <w:sz w:val="20"/>
                <w:lang w:val="en-AU"/>
              </w:rPr>
              <w:t xml:space="preserve"> cycles</w:t>
            </w:r>
            <w:r w:rsidRPr="00FB03CA">
              <w:rPr>
                <w:rFonts w:ascii="Arial Narrow" w:eastAsia="Calibri" w:hAnsi="Arial Narrow" w:cs="Arial"/>
                <w:sz w:val="20"/>
                <w:lang w:val="en-AU"/>
              </w:rPr>
              <w:t>;</w:t>
            </w:r>
          </w:p>
          <w:p w:rsidR="00657BBA" w:rsidRPr="00FB03CA" w:rsidRDefault="00657BBA" w:rsidP="00657BBA">
            <w:pPr>
              <w:keepNext/>
              <w:spacing w:before="40" w:after="40"/>
              <w:rPr>
                <w:rFonts w:ascii="Arial Narrow" w:eastAsia="Calibri" w:hAnsi="Arial Narrow" w:cs="Arial"/>
                <w:sz w:val="20"/>
                <w:lang w:val="en-AU"/>
              </w:rPr>
            </w:pPr>
            <w:r w:rsidRPr="00FB03CA">
              <w:rPr>
                <w:rFonts w:ascii="Arial Narrow" w:eastAsia="Calibri" w:hAnsi="Arial Narrow" w:cs="Arial"/>
                <w:sz w:val="20"/>
                <w:lang w:val="en-AU"/>
              </w:rPr>
              <w:t>Specific RSA not proposed</w:t>
            </w:r>
          </w:p>
        </w:tc>
        <w:tc>
          <w:tcPr>
            <w:tcW w:w="3464" w:type="dxa"/>
            <w:shd w:val="clear" w:color="auto" w:fill="auto"/>
          </w:tcPr>
          <w:p w:rsidR="00657BBA" w:rsidRPr="00FB03CA" w:rsidRDefault="00657BBA" w:rsidP="00657BBA">
            <w:pPr>
              <w:keepNext/>
              <w:spacing w:before="40" w:after="40"/>
              <w:rPr>
                <w:rFonts w:ascii="Arial Narrow" w:eastAsia="Calibri" w:hAnsi="Arial Narrow" w:cs="Arial"/>
                <w:sz w:val="20"/>
                <w:lang w:val="en-AU"/>
              </w:rPr>
            </w:pPr>
            <w:r w:rsidRPr="00FB03CA">
              <w:rPr>
                <w:rFonts w:ascii="Arial Narrow" w:eastAsia="Calibri" w:hAnsi="Arial Narrow" w:cs="Arial"/>
                <w:sz w:val="20"/>
                <w:lang w:val="en-AU"/>
              </w:rPr>
              <w:t xml:space="preserve">No carfilzomib drug costs were included beyond </w:t>
            </w:r>
            <w:r w:rsidR="00FC6460">
              <w:rPr>
                <w:rFonts w:ascii="Arial Narrow" w:eastAsia="Calibri" w:hAnsi="Arial Narrow" w:cs="Arial"/>
                <w:noProof/>
                <w:color w:val="000000"/>
                <w:sz w:val="20"/>
                <w:highlight w:val="black"/>
                <w:lang w:val="en-AU"/>
              </w:rPr>
              <w:t>'''''''</w:t>
            </w:r>
            <w:r w:rsidRPr="00FB03CA">
              <w:rPr>
                <w:rFonts w:ascii="Arial Narrow" w:eastAsia="Calibri" w:hAnsi="Arial Narrow" w:cs="Arial"/>
                <w:sz w:val="20"/>
                <w:lang w:val="en-AU"/>
              </w:rPr>
              <w:t xml:space="preserve"> cycles; </w:t>
            </w:r>
          </w:p>
          <w:p w:rsidR="00657BBA" w:rsidRPr="00FB03CA" w:rsidRDefault="00657BBA" w:rsidP="00657BBA">
            <w:pPr>
              <w:keepNext/>
              <w:spacing w:before="40" w:after="40"/>
              <w:rPr>
                <w:rFonts w:ascii="Arial Narrow" w:eastAsia="Calibri" w:hAnsi="Arial Narrow" w:cs="Arial"/>
                <w:sz w:val="20"/>
                <w:lang w:val="en-AU"/>
              </w:rPr>
            </w:pPr>
            <w:r w:rsidRPr="00FB03CA">
              <w:rPr>
                <w:rFonts w:ascii="Arial Narrow" w:eastAsia="Calibri" w:hAnsi="Arial Narrow" w:cs="Arial"/>
                <w:sz w:val="20"/>
                <w:lang w:val="en-AU"/>
              </w:rPr>
              <w:t>A specific RSA was proposed</w:t>
            </w:r>
          </w:p>
        </w:tc>
      </w:tr>
      <w:tr w:rsidR="00657BBA" w:rsidRPr="00BC16CA" w:rsidTr="00C92475">
        <w:trPr>
          <w:cantSplit/>
          <w:trHeight w:val="20"/>
        </w:trPr>
        <w:tc>
          <w:tcPr>
            <w:tcW w:w="2093" w:type="dxa"/>
            <w:shd w:val="clear" w:color="auto" w:fill="auto"/>
          </w:tcPr>
          <w:p w:rsidR="00657BBA" w:rsidRPr="005D105D" w:rsidRDefault="00657BBA" w:rsidP="00657BB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 xml:space="preserve">List price for </w:t>
            </w:r>
            <w:proofErr w:type="spellStart"/>
            <w:r w:rsidRPr="005D105D">
              <w:rPr>
                <w:rFonts w:ascii="Arial Narrow" w:eastAsia="Calibri" w:hAnsi="Arial Narrow" w:cs="Arial"/>
                <w:sz w:val="20"/>
                <w:lang w:val="en-AU"/>
              </w:rPr>
              <w:t>bortezomib</w:t>
            </w:r>
            <w:proofErr w:type="spellEnd"/>
          </w:p>
        </w:tc>
        <w:tc>
          <w:tcPr>
            <w:tcW w:w="3685" w:type="dxa"/>
            <w:shd w:val="clear" w:color="auto" w:fill="auto"/>
          </w:tcPr>
          <w:p w:rsidR="00657BBA" w:rsidRPr="005D105D" w:rsidRDefault="00657BB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w:t>
            </w:r>
            <w:r w:rsidR="00FC6460">
              <w:rPr>
                <w:rFonts w:ascii="Arial Narrow" w:eastAsia="Calibri" w:hAnsi="Arial Narrow" w:cs="Arial"/>
                <w:noProof/>
                <w:color w:val="000000"/>
                <w:sz w:val="20"/>
                <w:highlight w:val="black"/>
                <w:lang w:val="en-AU"/>
              </w:rPr>
              <w:t>''''''''''''''</w:t>
            </w:r>
            <w:r w:rsidRPr="005D105D">
              <w:rPr>
                <w:rFonts w:ascii="Arial Narrow" w:eastAsia="Calibri" w:hAnsi="Arial Narrow" w:cs="Arial"/>
                <w:sz w:val="20"/>
                <w:lang w:val="en-AU"/>
              </w:rPr>
              <w:t xml:space="preserve"> (DPMA) for 3.5 mg vial</w:t>
            </w:r>
          </w:p>
        </w:tc>
        <w:tc>
          <w:tcPr>
            <w:tcW w:w="3464" w:type="dxa"/>
            <w:shd w:val="clear" w:color="auto" w:fill="auto"/>
          </w:tcPr>
          <w:p w:rsidR="00657BBA" w:rsidRPr="005D105D" w:rsidRDefault="00657BBA" w:rsidP="00C90604">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w:t>
            </w:r>
            <w:r w:rsidR="00FC6460">
              <w:rPr>
                <w:rFonts w:ascii="Arial Narrow" w:eastAsia="Calibri" w:hAnsi="Arial Narrow" w:cs="Arial"/>
                <w:noProof/>
                <w:color w:val="000000"/>
                <w:sz w:val="20"/>
                <w:highlight w:val="black"/>
                <w:lang w:val="en-AU"/>
              </w:rPr>
              <w:t>'''''''''''''</w:t>
            </w:r>
            <w:r w:rsidRPr="005D105D">
              <w:rPr>
                <w:rFonts w:ascii="Arial Narrow" w:eastAsia="Calibri" w:hAnsi="Arial Narrow" w:cs="Arial"/>
                <w:sz w:val="20"/>
                <w:lang w:val="en-AU"/>
              </w:rPr>
              <w:t xml:space="preserve"> (DPMA) for 3 mg vial</w:t>
            </w:r>
            <w:r w:rsidR="00C90604" w:rsidRPr="005D105D">
              <w:rPr>
                <w:rFonts w:ascii="Arial Narrow" w:eastAsia="Calibri" w:hAnsi="Arial Narrow" w:cs="Arial"/>
                <w:sz w:val="20"/>
                <w:lang w:val="en-AU"/>
              </w:rPr>
              <w:t>.</w:t>
            </w:r>
            <w:r w:rsidRPr="005D105D">
              <w:rPr>
                <w:rFonts w:ascii="Arial Narrow" w:eastAsia="Calibri" w:hAnsi="Arial Narrow" w:cs="Arial"/>
                <w:sz w:val="20"/>
                <w:lang w:val="en-AU"/>
              </w:rPr>
              <w:t xml:space="preserve"> </w:t>
            </w:r>
            <w:r w:rsidR="00C90604" w:rsidRPr="005D105D">
              <w:rPr>
                <w:rFonts w:ascii="Arial Narrow" w:eastAsia="Calibri" w:hAnsi="Arial Narrow" w:cs="Arial"/>
                <w:sz w:val="20"/>
                <w:lang w:val="en-AU"/>
              </w:rPr>
              <w:t>Th</w:t>
            </w:r>
            <w:r w:rsidRPr="005D105D">
              <w:rPr>
                <w:rFonts w:ascii="Arial Narrow" w:eastAsia="Calibri" w:hAnsi="Arial Narrow" w:cs="Arial"/>
                <w:sz w:val="20"/>
                <w:lang w:val="en-AU"/>
              </w:rPr>
              <w:t xml:space="preserve">is vial size was listed since the previous submission </w:t>
            </w:r>
          </w:p>
        </w:tc>
      </w:tr>
      <w:tr w:rsidR="00657BBA" w:rsidRPr="00BC16CA" w:rsidTr="00C92475">
        <w:trPr>
          <w:cantSplit/>
          <w:trHeight w:val="20"/>
        </w:trPr>
        <w:tc>
          <w:tcPr>
            <w:tcW w:w="2093" w:type="dxa"/>
            <w:shd w:val="clear" w:color="auto" w:fill="auto"/>
          </w:tcPr>
          <w:p w:rsidR="00657BBA" w:rsidRPr="005D105D" w:rsidRDefault="00657BBA" w:rsidP="00657BB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Time horizon</w:t>
            </w:r>
          </w:p>
        </w:tc>
        <w:tc>
          <w:tcPr>
            <w:tcW w:w="3685" w:type="dxa"/>
            <w:shd w:val="clear" w:color="auto" w:fill="auto"/>
          </w:tcPr>
          <w:p w:rsidR="00657BBA" w:rsidRPr="005D105D" w:rsidRDefault="00657BBA" w:rsidP="00224308">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15 years</w:t>
            </w:r>
            <w:r w:rsidR="00224308" w:rsidRPr="005D105D">
              <w:rPr>
                <w:rFonts w:ascii="Arial Narrow" w:eastAsia="Calibri" w:hAnsi="Arial Narrow" w:cs="Arial"/>
                <w:sz w:val="20"/>
                <w:lang w:val="en-AU"/>
              </w:rPr>
              <w:t>.</w:t>
            </w:r>
            <w:r w:rsidR="00224308" w:rsidRPr="005D105D">
              <w:rPr>
                <w:lang w:val="en-AU"/>
              </w:rPr>
              <w:t xml:space="preserve"> </w:t>
            </w:r>
            <w:r w:rsidR="00224308" w:rsidRPr="005D105D">
              <w:rPr>
                <w:rFonts w:ascii="Arial Narrow" w:eastAsia="Calibri" w:hAnsi="Arial Narrow" w:cs="Arial"/>
                <w:sz w:val="20"/>
                <w:lang w:val="en-AU"/>
              </w:rPr>
              <w:t>The PBAC considered 10 years would have been more appropriate</w:t>
            </w:r>
          </w:p>
        </w:tc>
        <w:tc>
          <w:tcPr>
            <w:tcW w:w="3464" w:type="dxa"/>
            <w:shd w:val="clear" w:color="auto" w:fill="auto"/>
          </w:tcPr>
          <w:p w:rsidR="00657BBA" w:rsidRPr="005D105D" w:rsidRDefault="00657BBA" w:rsidP="00224308">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 xml:space="preserve">10 years. </w:t>
            </w:r>
          </w:p>
        </w:tc>
      </w:tr>
    </w:tbl>
    <w:p w:rsidR="00657BBA" w:rsidRPr="005D105D" w:rsidRDefault="00657BBA" w:rsidP="002C5975">
      <w:pPr>
        <w:pStyle w:val="TableNotes"/>
        <w:rPr>
          <w:lang w:val="en-AU"/>
        </w:rPr>
      </w:pPr>
      <w:r w:rsidRPr="005D105D">
        <w:rPr>
          <w:lang w:val="en-AU"/>
        </w:rPr>
        <w:t>Source: Table 3.1-2, p108 of the resubmission</w:t>
      </w:r>
    </w:p>
    <w:p w:rsidR="00657BBA" w:rsidRPr="005D105D" w:rsidRDefault="00657BBA" w:rsidP="002C5975">
      <w:pPr>
        <w:pStyle w:val="TableNotes"/>
        <w:rPr>
          <w:lang w:val="en-AU"/>
        </w:rPr>
      </w:pPr>
      <w:proofErr w:type="spellStart"/>
      <w:r w:rsidRPr="005D105D">
        <w:rPr>
          <w:lang w:val="en-AU"/>
        </w:rPr>
        <w:t>Bd</w:t>
      </w:r>
      <w:proofErr w:type="spellEnd"/>
      <w:r w:rsidRPr="005D105D">
        <w:rPr>
          <w:lang w:val="en-AU"/>
        </w:rPr>
        <w:t xml:space="preserve"> = </w:t>
      </w:r>
      <w:proofErr w:type="spellStart"/>
      <w:r w:rsidRPr="005D105D">
        <w:rPr>
          <w:lang w:val="en-AU"/>
        </w:rPr>
        <w:t>bortezomib</w:t>
      </w:r>
      <w:proofErr w:type="spellEnd"/>
      <w:r w:rsidRPr="005D105D">
        <w:rPr>
          <w:lang w:val="en-AU"/>
        </w:rPr>
        <w:t xml:space="preserve"> and dexamethasone; Cd = carfilzomib and dexamethasone; CSR = Clinical Study Report; DPMA = Dispensed price for maximum amount; </w:t>
      </w:r>
      <w:r w:rsidR="00433FAB" w:rsidRPr="005D105D">
        <w:rPr>
          <w:lang w:val="en-AU"/>
        </w:rPr>
        <w:t xml:space="preserve">EMA = European Medicines Agency; </w:t>
      </w:r>
      <w:r w:rsidRPr="005D105D">
        <w:rPr>
          <w:lang w:val="en-AU"/>
        </w:rPr>
        <w:t xml:space="preserve">OS = overall survival; </w:t>
      </w:r>
      <w:r w:rsidR="00433FAB" w:rsidRPr="005D105D">
        <w:rPr>
          <w:lang w:val="en-AU"/>
        </w:rPr>
        <w:t xml:space="preserve">PFS = progression free survival; </w:t>
      </w:r>
      <w:r w:rsidRPr="005D105D">
        <w:rPr>
          <w:lang w:val="en-AU"/>
        </w:rPr>
        <w:t xml:space="preserve">RSA = </w:t>
      </w:r>
      <w:r w:rsidRPr="005D105D">
        <w:rPr>
          <w:rFonts w:eastAsia="Calibri"/>
          <w:sz w:val="20"/>
          <w:lang w:val="en-AU"/>
        </w:rPr>
        <w:t>Risk Sharing A</w:t>
      </w:r>
      <w:r w:rsidR="00BE47B4" w:rsidRPr="005D105D">
        <w:rPr>
          <w:rFonts w:eastAsia="Calibri"/>
          <w:sz w:val="20"/>
          <w:lang w:val="en-AU"/>
        </w:rPr>
        <w:t>rrangement</w:t>
      </w:r>
    </w:p>
    <w:p w:rsidR="000A3FDA" w:rsidRPr="005D105D" w:rsidRDefault="00657BBA" w:rsidP="008B211E">
      <w:pPr>
        <w:pStyle w:val="TableNotes"/>
        <w:spacing w:after="120"/>
        <w:rPr>
          <w:lang w:val="en-AU"/>
        </w:rPr>
      </w:pPr>
      <w:proofErr w:type="gramStart"/>
      <w:r w:rsidRPr="005D105D">
        <w:rPr>
          <w:vertAlign w:val="superscript"/>
          <w:lang w:val="en-AU"/>
        </w:rPr>
        <w:t>a</w:t>
      </w:r>
      <w:proofErr w:type="gramEnd"/>
      <w:r w:rsidRPr="005D105D">
        <w:rPr>
          <w:lang w:val="en-AU"/>
        </w:rPr>
        <w:t xml:space="preserve"> Weighted based on a 32%:68% split of use in public and private hospitals</w:t>
      </w:r>
      <w:r w:rsidR="00FF2CE0" w:rsidRPr="005D105D">
        <w:rPr>
          <w:lang w:val="en-AU"/>
        </w:rPr>
        <w:t xml:space="preserve"> </w:t>
      </w:r>
      <w:r w:rsidR="007000E5" w:rsidRPr="005D105D">
        <w:rPr>
          <w:lang w:val="en-AU"/>
        </w:rPr>
        <w:t>using</w:t>
      </w:r>
      <w:r w:rsidR="00FF2CE0" w:rsidRPr="005D105D">
        <w:rPr>
          <w:lang w:val="en-AU"/>
        </w:rPr>
        <w:t xml:space="preserve"> DPMA proposed in </w:t>
      </w:r>
      <w:r w:rsidR="007000E5" w:rsidRPr="005D105D">
        <w:rPr>
          <w:lang w:val="en-AU"/>
        </w:rPr>
        <w:t>the Pre-Sub Committee Response</w:t>
      </w:r>
      <w:r w:rsidRPr="005D105D">
        <w:rPr>
          <w:lang w:val="en-AU"/>
        </w:rPr>
        <w:t xml:space="preserve">. </w:t>
      </w:r>
    </w:p>
    <w:p w:rsidR="007000E5" w:rsidRPr="005D105D" w:rsidRDefault="007000E5" w:rsidP="00015689">
      <w:pPr>
        <w:pStyle w:val="TableNotes"/>
        <w:spacing w:after="120"/>
        <w:rPr>
          <w:lang w:val="en-AU"/>
        </w:rPr>
      </w:pPr>
      <w:proofErr w:type="gramStart"/>
      <w:r w:rsidRPr="005D105D">
        <w:rPr>
          <w:vertAlign w:val="superscript"/>
          <w:lang w:val="en-AU"/>
        </w:rPr>
        <w:t>b</w:t>
      </w:r>
      <w:proofErr w:type="gramEnd"/>
      <w:r w:rsidRPr="005D105D">
        <w:rPr>
          <w:lang w:val="en-AU"/>
        </w:rPr>
        <w:t xml:space="preserve"> Weighted based on a 32%:68% split of use in public and private hospitals based on the DPMA proposed in Section 1.4. </w:t>
      </w:r>
    </w:p>
    <w:p w:rsidR="00657BBA" w:rsidRPr="005D105D" w:rsidRDefault="00657BBA" w:rsidP="003A432B">
      <w:pPr>
        <w:pStyle w:val="ListParagraph"/>
        <w:numPr>
          <w:ilvl w:val="1"/>
          <w:numId w:val="1"/>
        </w:numPr>
        <w:jc w:val="both"/>
        <w:rPr>
          <w:rFonts w:ascii="Calibri" w:eastAsia="Calibri" w:hAnsi="Calibri" w:cs="Arial"/>
          <w:lang w:val="en-AU"/>
        </w:rPr>
      </w:pPr>
      <w:r w:rsidRPr="005D105D">
        <w:rPr>
          <w:rFonts w:ascii="Calibri" w:eastAsia="Calibri" w:hAnsi="Calibri" w:cs="Arial"/>
          <w:lang w:val="en-AU"/>
        </w:rPr>
        <w:t xml:space="preserve">The structure of the economic model was unchanged from the previous submission. The model included three health states: progression free; progressed disease and dead. The PBAC previously considered that it may be appropriate for the model to include multiple lines of therapy and post-progression treatment costs (Paragraph 7.8, </w:t>
      </w:r>
      <w:r w:rsidR="00952910" w:rsidRPr="005D105D">
        <w:rPr>
          <w:rFonts w:ascii="Calibri" w:eastAsia="Calibri" w:hAnsi="Calibri" w:cs="Arial"/>
          <w:lang w:val="en-AU"/>
        </w:rPr>
        <w:t>November 2016</w:t>
      </w:r>
      <w:r w:rsidR="00952910">
        <w:rPr>
          <w:rFonts w:ascii="Calibri" w:eastAsia="Calibri" w:hAnsi="Calibri" w:cs="Arial"/>
          <w:lang w:val="en-AU"/>
        </w:rPr>
        <w:t xml:space="preserve"> PSD</w:t>
      </w:r>
      <w:r w:rsidRPr="005D105D">
        <w:rPr>
          <w:rFonts w:ascii="Calibri" w:eastAsia="Calibri" w:hAnsi="Calibri" w:cs="Arial"/>
          <w:lang w:val="en-AU"/>
        </w:rPr>
        <w:t xml:space="preserve">). </w:t>
      </w:r>
      <w:r w:rsidR="00152FAC" w:rsidRPr="005D105D">
        <w:rPr>
          <w:rFonts w:ascii="Calibri" w:eastAsia="Calibri" w:hAnsi="Calibri" w:cs="Arial"/>
          <w:lang w:val="en-AU"/>
        </w:rPr>
        <w:t>The</w:t>
      </w:r>
      <w:r w:rsidR="00483031" w:rsidRPr="005D105D">
        <w:rPr>
          <w:rFonts w:ascii="Calibri" w:eastAsia="Calibri" w:hAnsi="Calibri" w:cs="Arial"/>
          <w:lang w:val="en-AU"/>
        </w:rPr>
        <w:t xml:space="preserve"> pre-PBAC response (p2) </w:t>
      </w:r>
      <w:r w:rsidR="00152FAC" w:rsidRPr="005D105D">
        <w:rPr>
          <w:rFonts w:ascii="Calibri" w:eastAsia="Calibri" w:hAnsi="Calibri" w:cs="Arial"/>
          <w:lang w:val="en-AU"/>
        </w:rPr>
        <w:t xml:space="preserve">argued </w:t>
      </w:r>
      <w:r w:rsidR="00483031" w:rsidRPr="005D105D">
        <w:rPr>
          <w:rFonts w:ascii="Calibri" w:eastAsia="Calibri" w:hAnsi="Calibri" w:cs="Arial"/>
          <w:lang w:val="en-AU"/>
        </w:rPr>
        <w:t xml:space="preserve">that as this submission only related to Cd, rather than Cd and </w:t>
      </w:r>
      <w:proofErr w:type="spellStart"/>
      <w:r w:rsidR="00483031" w:rsidRPr="005D105D">
        <w:rPr>
          <w:rFonts w:ascii="Calibri" w:eastAsia="Calibri" w:hAnsi="Calibri" w:cs="Arial"/>
          <w:lang w:val="en-AU"/>
        </w:rPr>
        <w:t>CLd</w:t>
      </w:r>
      <w:proofErr w:type="spellEnd"/>
      <w:r w:rsidR="00483031" w:rsidRPr="005D105D">
        <w:rPr>
          <w:rFonts w:ascii="Calibri" w:eastAsia="Calibri" w:hAnsi="Calibri" w:cs="Arial"/>
          <w:lang w:val="en-AU"/>
        </w:rPr>
        <w:t xml:space="preserve">, a model with multiple lines of therapy would introduce unnecessary complexity and uncertainty. </w:t>
      </w:r>
      <w:r w:rsidR="00152FAC" w:rsidRPr="005D105D">
        <w:rPr>
          <w:rFonts w:ascii="Calibri" w:eastAsia="Calibri" w:hAnsi="Calibri" w:cs="Arial"/>
          <w:lang w:val="en-AU"/>
        </w:rPr>
        <w:t xml:space="preserve">The PBAC </w:t>
      </w:r>
      <w:r w:rsidR="009B5D61" w:rsidRPr="005D105D">
        <w:rPr>
          <w:rFonts w:ascii="Calibri" w:eastAsia="Calibri" w:hAnsi="Calibri" w:cs="Arial"/>
          <w:lang w:val="en-AU"/>
        </w:rPr>
        <w:t>accepted this argument</w:t>
      </w:r>
      <w:r w:rsidR="00152FAC" w:rsidRPr="005D105D">
        <w:rPr>
          <w:rFonts w:ascii="Calibri" w:eastAsia="Calibri" w:hAnsi="Calibri" w:cs="Arial"/>
          <w:lang w:val="en-AU"/>
        </w:rPr>
        <w:t>.</w:t>
      </w:r>
    </w:p>
    <w:p w:rsidR="00657BBA" w:rsidRPr="005D105D" w:rsidRDefault="00657BBA" w:rsidP="00C50D73">
      <w:pPr>
        <w:pStyle w:val="ListParagraph"/>
        <w:numPr>
          <w:ilvl w:val="1"/>
          <w:numId w:val="1"/>
        </w:numPr>
        <w:rPr>
          <w:rFonts w:ascii="Calibri" w:eastAsia="Calibri" w:hAnsi="Calibri" w:cs="Arial"/>
          <w:lang w:val="en-AU"/>
        </w:rPr>
      </w:pPr>
      <w:r w:rsidRPr="005D105D">
        <w:rPr>
          <w:rFonts w:ascii="Calibri" w:eastAsia="Calibri" w:hAnsi="Calibri" w:cs="Arial"/>
          <w:lang w:val="en-AU"/>
        </w:rPr>
        <w:t xml:space="preserve">A summary of the model structure is presented in Table </w:t>
      </w:r>
      <w:r w:rsidR="001369CE" w:rsidRPr="005D105D">
        <w:rPr>
          <w:rFonts w:ascii="Calibri" w:eastAsia="Calibri" w:hAnsi="Calibri" w:cs="Arial"/>
          <w:lang w:val="en-AU"/>
        </w:rPr>
        <w:t>11</w:t>
      </w:r>
      <w:r w:rsidRPr="005D105D">
        <w:rPr>
          <w:rFonts w:ascii="Calibri" w:eastAsia="Calibri" w:hAnsi="Calibri" w:cs="Arial"/>
          <w:lang w:val="en-AU"/>
        </w:rPr>
        <w:t>.</w:t>
      </w:r>
    </w:p>
    <w:p w:rsidR="00001CF2" w:rsidRDefault="00001CF2" w:rsidP="00001CF2">
      <w:pPr>
        <w:pStyle w:val="Caption"/>
      </w:pPr>
      <w:r>
        <w:lastRenderedPageBreak/>
        <w:t xml:space="preserve">Table </w:t>
      </w:r>
      <w:r w:rsidR="002C7E92">
        <w:rPr>
          <w:noProof/>
        </w:rPr>
        <w:t>11</w:t>
      </w:r>
      <w:r w:rsidRPr="00917225">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29"/>
        <w:gridCol w:w="7353"/>
      </w:tblGrid>
      <w:tr w:rsidR="00657BBA" w:rsidRPr="00BC16CA" w:rsidTr="00C92475">
        <w:trPr>
          <w:tblHeader/>
        </w:trPr>
        <w:tc>
          <w:tcPr>
            <w:tcW w:w="952" w:type="pct"/>
            <w:shd w:val="clear" w:color="auto" w:fill="auto"/>
            <w:vAlign w:val="center"/>
          </w:tcPr>
          <w:p w:rsidR="00657BBA" w:rsidRPr="005D105D" w:rsidRDefault="00657BBA" w:rsidP="00657BB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Component</w:t>
            </w:r>
          </w:p>
        </w:tc>
        <w:tc>
          <w:tcPr>
            <w:tcW w:w="4048" w:type="pct"/>
            <w:shd w:val="clear" w:color="auto" w:fill="auto"/>
            <w:vAlign w:val="center"/>
          </w:tcPr>
          <w:p w:rsidR="00657BBA" w:rsidRPr="005D105D" w:rsidRDefault="00657BBA" w:rsidP="00657BB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Summary</w:t>
            </w:r>
          </w:p>
        </w:tc>
      </w:tr>
      <w:tr w:rsidR="00657BBA" w:rsidRPr="00BC16CA" w:rsidTr="00C92475">
        <w:tc>
          <w:tcPr>
            <w:tcW w:w="952" w:type="pct"/>
            <w:shd w:val="clear" w:color="auto" w:fill="auto"/>
            <w:vAlign w:val="center"/>
          </w:tcPr>
          <w:p w:rsidR="00657BBA" w:rsidRPr="005D105D" w:rsidRDefault="00657BBA" w:rsidP="00657BB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Time horizon</w:t>
            </w:r>
          </w:p>
        </w:tc>
        <w:tc>
          <w:tcPr>
            <w:tcW w:w="4048" w:type="pct"/>
            <w:shd w:val="clear" w:color="auto" w:fill="auto"/>
            <w:vAlign w:val="center"/>
          </w:tcPr>
          <w:p w:rsidR="00657BBA" w:rsidRPr="005D105D" w:rsidRDefault="00657BBA" w:rsidP="00CB46A5">
            <w:pPr>
              <w:keepNext/>
              <w:spacing w:before="40" w:after="40"/>
              <w:rPr>
                <w:rFonts w:ascii="Times" w:eastAsia="Times New Roman" w:hAnsi="Times" w:cs="Times New Roman"/>
                <w:sz w:val="20"/>
                <w:lang w:val="en-AU"/>
              </w:rPr>
            </w:pPr>
            <w:r w:rsidRPr="005D105D">
              <w:rPr>
                <w:rFonts w:ascii="Arial Narrow" w:eastAsia="Calibri" w:hAnsi="Arial Narrow" w:cs="Arial"/>
                <w:sz w:val="20"/>
                <w:lang w:val="en-AU"/>
              </w:rPr>
              <w:t xml:space="preserve">10 years in the model base case vs 27 months median OS follow-up in the ENDEAVOR data-cut </w:t>
            </w:r>
            <w:r w:rsidR="00CB46A5" w:rsidRPr="005D105D">
              <w:rPr>
                <w:rFonts w:ascii="Arial Narrow" w:eastAsia="Calibri" w:hAnsi="Arial Narrow" w:cs="Arial"/>
                <w:sz w:val="20"/>
                <w:lang w:val="en-AU"/>
              </w:rPr>
              <w:t xml:space="preserve"> used (3 March 2016)</w:t>
            </w:r>
          </w:p>
        </w:tc>
      </w:tr>
      <w:tr w:rsidR="00657BBA" w:rsidRPr="00BC16CA" w:rsidTr="00C92475">
        <w:tc>
          <w:tcPr>
            <w:tcW w:w="952" w:type="pct"/>
            <w:shd w:val="clear" w:color="auto" w:fill="auto"/>
            <w:vAlign w:val="center"/>
          </w:tcPr>
          <w:p w:rsidR="00657BBA" w:rsidRPr="005D105D" w:rsidRDefault="00657BBA" w:rsidP="00657BBA">
            <w:pPr>
              <w:keepNext/>
              <w:spacing w:before="40" w:after="40"/>
              <w:rPr>
                <w:rFonts w:ascii="Times" w:eastAsia="Times New Roman" w:hAnsi="Times" w:cs="Times New Roman"/>
                <w:sz w:val="20"/>
                <w:lang w:val="en-AU"/>
              </w:rPr>
            </w:pPr>
            <w:r w:rsidRPr="005D105D">
              <w:rPr>
                <w:rFonts w:ascii="Arial Narrow" w:eastAsia="Calibri" w:hAnsi="Arial Narrow" w:cs="Arial"/>
                <w:sz w:val="20"/>
                <w:lang w:val="en-AU"/>
              </w:rPr>
              <w:t>Outcomes</w:t>
            </w:r>
          </w:p>
        </w:tc>
        <w:tc>
          <w:tcPr>
            <w:tcW w:w="4048" w:type="pct"/>
            <w:shd w:val="clear" w:color="auto" w:fill="auto"/>
            <w:vAlign w:val="center"/>
          </w:tcPr>
          <w:p w:rsidR="00657BBA" w:rsidRPr="005D105D" w:rsidRDefault="00657BBA" w:rsidP="00657BBA">
            <w:pPr>
              <w:keepNext/>
              <w:spacing w:before="40" w:after="40"/>
              <w:rPr>
                <w:rFonts w:ascii="Times" w:eastAsia="Times New Roman" w:hAnsi="Times" w:cs="Times New Roman"/>
                <w:sz w:val="20"/>
                <w:lang w:val="en-AU"/>
              </w:rPr>
            </w:pPr>
            <w:r w:rsidRPr="005D105D">
              <w:rPr>
                <w:rFonts w:ascii="Arial Narrow" w:eastAsia="Calibri" w:hAnsi="Arial Narrow" w:cs="Arial"/>
                <w:sz w:val="20"/>
                <w:lang w:val="en-AU"/>
              </w:rPr>
              <w:t>LYGs gained and QALYs gained</w:t>
            </w:r>
          </w:p>
        </w:tc>
      </w:tr>
      <w:tr w:rsidR="00657BBA" w:rsidRPr="00BC16CA" w:rsidTr="00C92475">
        <w:tc>
          <w:tcPr>
            <w:tcW w:w="952" w:type="pct"/>
            <w:shd w:val="clear" w:color="auto" w:fill="auto"/>
            <w:vAlign w:val="center"/>
          </w:tcPr>
          <w:p w:rsidR="00657BBA" w:rsidRPr="005D105D" w:rsidRDefault="00657BBA" w:rsidP="00657BBA">
            <w:pPr>
              <w:keepNext/>
              <w:spacing w:before="40" w:after="40"/>
              <w:rPr>
                <w:rFonts w:ascii="Times" w:eastAsia="Times New Roman" w:hAnsi="Times" w:cs="Times New Roman"/>
                <w:sz w:val="20"/>
                <w:lang w:val="en-AU"/>
              </w:rPr>
            </w:pPr>
            <w:r w:rsidRPr="005D105D">
              <w:rPr>
                <w:rFonts w:ascii="Arial Narrow" w:eastAsia="Calibri" w:hAnsi="Arial Narrow" w:cs="Arial"/>
                <w:sz w:val="20"/>
                <w:lang w:val="en-AU"/>
              </w:rPr>
              <w:t>Methods used to generate results</w:t>
            </w:r>
          </w:p>
        </w:tc>
        <w:tc>
          <w:tcPr>
            <w:tcW w:w="4048" w:type="pct"/>
            <w:shd w:val="clear" w:color="auto" w:fill="auto"/>
          </w:tcPr>
          <w:p w:rsidR="00657BBA" w:rsidRPr="005D105D" w:rsidRDefault="00657BBA" w:rsidP="00B37E6A">
            <w:pPr>
              <w:keepNext/>
              <w:spacing w:before="40" w:after="40"/>
              <w:rPr>
                <w:rFonts w:ascii="Times" w:eastAsia="Times New Roman" w:hAnsi="Times" w:cs="Times New Roman"/>
                <w:sz w:val="20"/>
                <w:lang w:val="en-AU"/>
              </w:rPr>
            </w:pPr>
            <w:r w:rsidRPr="005D105D">
              <w:rPr>
                <w:rFonts w:ascii="Arial Narrow" w:eastAsia="Calibri" w:hAnsi="Arial Narrow" w:cs="Arial"/>
                <w:sz w:val="20"/>
                <w:lang w:val="en-AU" w:eastAsia="en-AU"/>
              </w:rPr>
              <w:t>Decision analytic model that used the area under the curve methods to estimate PFS and OS (Markov model)</w:t>
            </w:r>
          </w:p>
        </w:tc>
      </w:tr>
      <w:tr w:rsidR="00657BBA" w:rsidRPr="00BC16CA" w:rsidTr="00C92475">
        <w:tc>
          <w:tcPr>
            <w:tcW w:w="952" w:type="pct"/>
            <w:shd w:val="clear" w:color="auto" w:fill="auto"/>
            <w:vAlign w:val="center"/>
          </w:tcPr>
          <w:p w:rsidR="00657BBA" w:rsidRPr="005D105D" w:rsidRDefault="00657BBA" w:rsidP="00657BBA">
            <w:pPr>
              <w:keepNext/>
              <w:spacing w:before="40" w:after="40"/>
              <w:rPr>
                <w:rFonts w:ascii="Times" w:eastAsia="Times New Roman" w:hAnsi="Times" w:cs="Times New Roman"/>
                <w:sz w:val="20"/>
                <w:lang w:val="en-AU"/>
              </w:rPr>
            </w:pPr>
            <w:r w:rsidRPr="005D105D">
              <w:rPr>
                <w:rFonts w:ascii="Arial Narrow" w:eastAsia="Calibri" w:hAnsi="Arial Narrow" w:cs="Arial"/>
                <w:sz w:val="20"/>
                <w:lang w:val="en-AU"/>
              </w:rPr>
              <w:t>Health states</w:t>
            </w:r>
          </w:p>
        </w:tc>
        <w:tc>
          <w:tcPr>
            <w:tcW w:w="4048" w:type="pct"/>
            <w:shd w:val="clear" w:color="auto" w:fill="auto"/>
            <w:vAlign w:val="center"/>
          </w:tcPr>
          <w:p w:rsidR="00657BBA" w:rsidRPr="005D105D" w:rsidRDefault="00657BBA" w:rsidP="00657BBA">
            <w:pPr>
              <w:keepNext/>
              <w:spacing w:before="40" w:after="40"/>
              <w:rPr>
                <w:rFonts w:ascii="Times" w:eastAsia="Times New Roman" w:hAnsi="Times" w:cs="Times New Roman"/>
                <w:sz w:val="20"/>
                <w:lang w:val="en-AU"/>
              </w:rPr>
            </w:pPr>
            <w:r w:rsidRPr="005D105D">
              <w:rPr>
                <w:rFonts w:ascii="Arial Narrow" w:eastAsia="Calibri" w:hAnsi="Arial Narrow" w:cs="Arial"/>
                <w:sz w:val="20"/>
                <w:lang w:val="en-AU"/>
              </w:rPr>
              <w:t>Progression free, progressed disease, dead</w:t>
            </w:r>
          </w:p>
        </w:tc>
      </w:tr>
      <w:tr w:rsidR="00657BBA" w:rsidRPr="00BC16CA" w:rsidTr="00C92475">
        <w:tc>
          <w:tcPr>
            <w:tcW w:w="952" w:type="pct"/>
            <w:shd w:val="clear" w:color="auto" w:fill="auto"/>
            <w:vAlign w:val="center"/>
          </w:tcPr>
          <w:p w:rsidR="00657BBA" w:rsidRPr="005D105D" w:rsidRDefault="00657BBA" w:rsidP="00657BBA">
            <w:pPr>
              <w:keepNext/>
              <w:spacing w:before="40" w:after="40"/>
              <w:rPr>
                <w:rFonts w:ascii="Times" w:eastAsia="Times New Roman" w:hAnsi="Times" w:cs="Times New Roman"/>
                <w:sz w:val="20"/>
                <w:lang w:val="en-AU"/>
              </w:rPr>
            </w:pPr>
            <w:r w:rsidRPr="005D105D">
              <w:rPr>
                <w:rFonts w:ascii="Arial Narrow" w:eastAsia="Calibri" w:hAnsi="Arial Narrow" w:cs="Arial"/>
                <w:sz w:val="20"/>
                <w:lang w:val="en-AU"/>
              </w:rPr>
              <w:t>Utilities</w:t>
            </w:r>
          </w:p>
        </w:tc>
        <w:tc>
          <w:tcPr>
            <w:tcW w:w="4048" w:type="pct"/>
            <w:shd w:val="clear" w:color="auto" w:fill="auto"/>
            <w:vAlign w:val="center"/>
          </w:tcPr>
          <w:p w:rsidR="00657BBA" w:rsidRPr="005D105D" w:rsidRDefault="00657BBA" w:rsidP="00B37E6A">
            <w:pPr>
              <w:keepNext/>
              <w:spacing w:before="40" w:after="40"/>
              <w:rPr>
                <w:rFonts w:ascii="Times" w:eastAsia="Times New Roman" w:hAnsi="Times" w:cs="Times New Roman"/>
                <w:sz w:val="20"/>
                <w:lang w:val="en-AU"/>
              </w:rPr>
            </w:pPr>
            <w:r w:rsidRPr="005D105D">
              <w:rPr>
                <w:rFonts w:ascii="Arial Narrow" w:eastAsia="Calibri" w:hAnsi="Arial Narrow" w:cs="Arial"/>
                <w:sz w:val="20"/>
                <w:lang w:val="en-AU"/>
              </w:rPr>
              <w:t xml:space="preserve">Progression-free health state: quality of life results from ENDEAVOR trial mapped to EQ-5D using algorithm from </w:t>
            </w:r>
            <w:proofErr w:type="spellStart"/>
            <w:r w:rsidRPr="005D105D">
              <w:rPr>
                <w:rFonts w:ascii="Arial Narrow" w:eastAsia="Calibri" w:hAnsi="Arial Narrow" w:cs="Arial"/>
                <w:sz w:val="20"/>
                <w:lang w:val="en-AU"/>
              </w:rPr>
              <w:t>Proskorovsky</w:t>
            </w:r>
            <w:proofErr w:type="spellEnd"/>
            <w:r w:rsidRPr="005D105D">
              <w:rPr>
                <w:rFonts w:ascii="Arial Narrow" w:eastAsia="Calibri" w:hAnsi="Arial Narrow" w:cs="Arial"/>
                <w:sz w:val="20"/>
                <w:lang w:val="en-AU"/>
              </w:rPr>
              <w:t xml:space="preserve"> (2014); Progressed health state: van </w:t>
            </w:r>
            <w:proofErr w:type="spellStart"/>
            <w:r w:rsidRPr="005D105D">
              <w:rPr>
                <w:rFonts w:ascii="Arial Narrow" w:eastAsia="Calibri" w:hAnsi="Arial Narrow" w:cs="Arial"/>
                <w:sz w:val="20"/>
                <w:lang w:val="en-AU"/>
              </w:rPr>
              <w:t>Agthoven</w:t>
            </w:r>
            <w:proofErr w:type="spellEnd"/>
            <w:r w:rsidR="00B37E6A" w:rsidRPr="005D105D">
              <w:rPr>
                <w:rFonts w:ascii="Arial Narrow" w:eastAsia="Calibri" w:hAnsi="Arial Narrow" w:cs="Arial"/>
                <w:sz w:val="20"/>
                <w:lang w:val="en-AU"/>
              </w:rPr>
              <w:t xml:space="preserve"> (</w:t>
            </w:r>
            <w:r w:rsidRPr="005D105D">
              <w:rPr>
                <w:rFonts w:ascii="Arial Narrow" w:eastAsia="Calibri" w:hAnsi="Arial Narrow" w:cs="Arial"/>
                <w:sz w:val="20"/>
                <w:lang w:val="en-AU"/>
              </w:rPr>
              <w:t>2004</w:t>
            </w:r>
            <w:r w:rsidR="00B37E6A" w:rsidRPr="005D105D">
              <w:rPr>
                <w:rFonts w:ascii="Arial Narrow" w:eastAsia="Calibri" w:hAnsi="Arial Narrow" w:cs="Arial"/>
                <w:sz w:val="20"/>
                <w:lang w:val="en-AU"/>
              </w:rPr>
              <w:t>)</w:t>
            </w:r>
          </w:p>
        </w:tc>
      </w:tr>
      <w:tr w:rsidR="00657BBA" w:rsidRPr="00BC16CA" w:rsidTr="00C92475">
        <w:tc>
          <w:tcPr>
            <w:tcW w:w="952" w:type="pct"/>
            <w:shd w:val="clear" w:color="auto" w:fill="auto"/>
            <w:vAlign w:val="center"/>
          </w:tcPr>
          <w:p w:rsidR="00657BBA" w:rsidRPr="005D105D" w:rsidRDefault="00657BBA" w:rsidP="00657BBA">
            <w:pPr>
              <w:keepNext/>
              <w:spacing w:before="40" w:after="40"/>
              <w:rPr>
                <w:rFonts w:ascii="Times" w:eastAsia="Times New Roman" w:hAnsi="Times" w:cs="Times New Roman"/>
                <w:sz w:val="20"/>
                <w:lang w:val="en-AU"/>
              </w:rPr>
            </w:pPr>
            <w:r w:rsidRPr="005D105D">
              <w:rPr>
                <w:rFonts w:ascii="Arial Narrow" w:eastAsia="Calibri" w:hAnsi="Arial Narrow" w:cs="Arial"/>
                <w:sz w:val="20"/>
                <w:lang w:val="en-AU"/>
              </w:rPr>
              <w:t>Cycle length</w:t>
            </w:r>
          </w:p>
        </w:tc>
        <w:tc>
          <w:tcPr>
            <w:tcW w:w="4048" w:type="pct"/>
            <w:shd w:val="clear" w:color="auto" w:fill="auto"/>
            <w:vAlign w:val="center"/>
          </w:tcPr>
          <w:p w:rsidR="00657BBA" w:rsidRPr="005D105D" w:rsidRDefault="00657BBA" w:rsidP="00DA2627">
            <w:pPr>
              <w:keepNext/>
              <w:spacing w:before="40" w:after="40"/>
              <w:rPr>
                <w:rFonts w:ascii="Times" w:eastAsia="Times New Roman" w:hAnsi="Times" w:cs="Times New Roman"/>
                <w:sz w:val="20"/>
                <w:lang w:val="en-AU"/>
              </w:rPr>
            </w:pPr>
            <w:r w:rsidRPr="005D105D">
              <w:rPr>
                <w:rFonts w:ascii="Arial Narrow" w:eastAsia="Calibri" w:hAnsi="Arial Narrow" w:cs="Arial"/>
                <w:sz w:val="20"/>
                <w:lang w:val="en-AU" w:eastAsia="en-AU"/>
              </w:rPr>
              <w:t>28-days</w:t>
            </w:r>
          </w:p>
        </w:tc>
      </w:tr>
      <w:tr w:rsidR="00657BBA" w:rsidRPr="00BC16CA" w:rsidTr="00C92475">
        <w:tc>
          <w:tcPr>
            <w:tcW w:w="952" w:type="pct"/>
            <w:shd w:val="clear" w:color="auto" w:fill="auto"/>
            <w:vAlign w:val="center"/>
          </w:tcPr>
          <w:p w:rsidR="00657BBA" w:rsidRPr="005D105D" w:rsidRDefault="00657BBA" w:rsidP="00657BBA">
            <w:pPr>
              <w:keepNext/>
              <w:spacing w:before="40" w:after="40"/>
              <w:rPr>
                <w:rFonts w:ascii="Times" w:eastAsia="Times New Roman" w:hAnsi="Times" w:cs="Times New Roman"/>
                <w:sz w:val="20"/>
                <w:lang w:val="en-AU"/>
              </w:rPr>
            </w:pPr>
            <w:r w:rsidRPr="005D105D">
              <w:rPr>
                <w:rFonts w:ascii="Arial Narrow" w:eastAsia="Calibri" w:hAnsi="Arial Narrow" w:cs="Arial"/>
                <w:sz w:val="20"/>
                <w:lang w:val="en-AU"/>
              </w:rPr>
              <w:t>Transition probabilities</w:t>
            </w:r>
          </w:p>
        </w:tc>
        <w:tc>
          <w:tcPr>
            <w:tcW w:w="4048" w:type="pct"/>
            <w:shd w:val="clear" w:color="auto" w:fill="auto"/>
            <w:vAlign w:val="center"/>
          </w:tcPr>
          <w:p w:rsidR="00657BBA" w:rsidRPr="005D105D" w:rsidRDefault="00657BBA" w:rsidP="00657BBA">
            <w:pPr>
              <w:keepNext/>
              <w:spacing w:before="40" w:after="40"/>
              <w:rPr>
                <w:rFonts w:ascii="Times" w:eastAsia="Times New Roman" w:hAnsi="Times" w:cs="Times New Roman"/>
                <w:sz w:val="20"/>
                <w:lang w:val="en-AU"/>
              </w:rPr>
            </w:pPr>
            <w:r w:rsidRPr="005D105D">
              <w:rPr>
                <w:rFonts w:ascii="Arial Narrow" w:eastAsia="Calibri" w:hAnsi="Arial Narrow" w:cs="Arial"/>
                <w:sz w:val="20"/>
                <w:lang w:val="en-AU"/>
              </w:rPr>
              <w:t>Partitioned survival method rather than explicit transition probabilities</w:t>
            </w:r>
          </w:p>
        </w:tc>
      </w:tr>
    </w:tbl>
    <w:p w:rsidR="00657BBA" w:rsidRPr="005D105D" w:rsidRDefault="00657BBA" w:rsidP="008B211E">
      <w:pPr>
        <w:pStyle w:val="TableNotes"/>
        <w:spacing w:after="120"/>
        <w:rPr>
          <w:lang w:val="en-AU"/>
        </w:rPr>
      </w:pPr>
      <w:r w:rsidRPr="005D105D">
        <w:rPr>
          <w:lang w:val="en-AU"/>
        </w:rPr>
        <w:t>Source: Compiled during the evaluation</w:t>
      </w:r>
    </w:p>
    <w:p w:rsidR="001369CE" w:rsidRPr="005D105D" w:rsidRDefault="00657BBA" w:rsidP="00015689">
      <w:pPr>
        <w:pStyle w:val="TableNotes"/>
        <w:spacing w:after="120"/>
        <w:rPr>
          <w:snapToGrid/>
          <w:lang w:val="en-AU"/>
        </w:rPr>
      </w:pPr>
      <w:r w:rsidRPr="005D105D">
        <w:rPr>
          <w:lang w:val="en-AU"/>
        </w:rPr>
        <w:t xml:space="preserve">EQ-5D = </w:t>
      </w:r>
      <w:proofErr w:type="spellStart"/>
      <w:r w:rsidRPr="005D105D">
        <w:rPr>
          <w:lang w:val="en-AU"/>
        </w:rPr>
        <w:t>EuroQol</w:t>
      </w:r>
      <w:proofErr w:type="spellEnd"/>
      <w:r w:rsidRPr="005D105D">
        <w:rPr>
          <w:lang w:val="en-AU"/>
        </w:rPr>
        <w:t xml:space="preserve"> five dimensions questionnaire; LYG = life years gained; OS = overall survival; PD = progressive disease; PFS = progression free survival; QALY = quality-adjusted life year </w:t>
      </w:r>
    </w:p>
    <w:p w:rsidR="00657BBA" w:rsidRPr="005D105D" w:rsidRDefault="00657BBA" w:rsidP="00C50D73">
      <w:pPr>
        <w:pStyle w:val="ListParagraph"/>
        <w:numPr>
          <w:ilvl w:val="1"/>
          <w:numId w:val="1"/>
        </w:numPr>
        <w:rPr>
          <w:rFonts w:ascii="Calibri" w:eastAsia="Calibri" w:hAnsi="Calibri" w:cs="Arial"/>
          <w:lang w:val="en-AU"/>
        </w:rPr>
      </w:pPr>
      <w:r w:rsidRPr="005D105D">
        <w:rPr>
          <w:rFonts w:ascii="Calibri" w:eastAsia="Calibri" w:hAnsi="Calibri" w:cs="Arial"/>
          <w:lang w:val="en-AU"/>
        </w:rPr>
        <w:t>The key drivers of the economic model are summarised in Table 1</w:t>
      </w:r>
      <w:r w:rsidR="001369CE" w:rsidRPr="005D105D">
        <w:rPr>
          <w:rFonts w:ascii="Calibri" w:eastAsia="Calibri" w:hAnsi="Calibri" w:cs="Arial"/>
          <w:lang w:val="en-AU"/>
        </w:rPr>
        <w:t>2</w:t>
      </w:r>
      <w:r w:rsidRPr="005D105D">
        <w:rPr>
          <w:rFonts w:ascii="Calibri" w:eastAsia="Calibri" w:hAnsi="Calibri" w:cs="Arial"/>
          <w:lang w:val="en-AU"/>
        </w:rPr>
        <w:t xml:space="preserve">. </w:t>
      </w:r>
    </w:p>
    <w:p w:rsidR="00001CF2" w:rsidRDefault="00001CF2" w:rsidP="00001CF2">
      <w:pPr>
        <w:pStyle w:val="Caption"/>
      </w:pPr>
      <w:r>
        <w:t xml:space="preserve">Table </w:t>
      </w:r>
      <w:r w:rsidR="002C7E92">
        <w:rPr>
          <w:noProof/>
        </w:rPr>
        <w:t>12</w:t>
      </w:r>
      <w:r w:rsidRPr="00666A46">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21"/>
        <w:gridCol w:w="6946"/>
        <w:gridCol w:w="1115"/>
      </w:tblGrid>
      <w:tr w:rsidR="00657BBA" w:rsidRPr="00BC16CA" w:rsidTr="00CB46A5">
        <w:trPr>
          <w:tblHeader/>
        </w:trPr>
        <w:tc>
          <w:tcPr>
            <w:tcW w:w="562" w:type="pct"/>
            <w:shd w:val="clear" w:color="auto" w:fill="auto"/>
            <w:vAlign w:val="center"/>
          </w:tcPr>
          <w:p w:rsidR="00657BBA" w:rsidRPr="005D105D" w:rsidRDefault="00657BBA" w:rsidP="00657BB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Description</w:t>
            </w:r>
          </w:p>
        </w:tc>
        <w:tc>
          <w:tcPr>
            <w:tcW w:w="3824" w:type="pct"/>
            <w:shd w:val="clear" w:color="auto" w:fill="auto"/>
            <w:vAlign w:val="center"/>
          </w:tcPr>
          <w:p w:rsidR="00657BBA" w:rsidRPr="005D105D" w:rsidRDefault="00657BBA" w:rsidP="00657BB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Method/Value</w:t>
            </w:r>
          </w:p>
        </w:tc>
        <w:tc>
          <w:tcPr>
            <w:tcW w:w="614" w:type="pct"/>
            <w:shd w:val="clear" w:color="auto" w:fill="auto"/>
            <w:vAlign w:val="center"/>
          </w:tcPr>
          <w:p w:rsidR="00657BBA" w:rsidRPr="005D105D" w:rsidRDefault="00657BBA" w:rsidP="00657BB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Impact</w:t>
            </w:r>
          </w:p>
        </w:tc>
      </w:tr>
      <w:tr w:rsidR="00657BBA" w:rsidRPr="00BC16CA" w:rsidTr="00CB46A5">
        <w:tc>
          <w:tcPr>
            <w:tcW w:w="562" w:type="pct"/>
            <w:shd w:val="clear" w:color="auto" w:fill="auto"/>
            <w:vAlign w:val="center"/>
          </w:tcPr>
          <w:p w:rsidR="00657BBA" w:rsidRPr="005D105D" w:rsidRDefault="00657BBA" w:rsidP="00657BB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 xml:space="preserve">Carfilzomib drug costs </w:t>
            </w:r>
          </w:p>
        </w:tc>
        <w:tc>
          <w:tcPr>
            <w:tcW w:w="3824" w:type="pct"/>
            <w:shd w:val="clear" w:color="auto" w:fill="auto"/>
            <w:vAlign w:val="center"/>
          </w:tcPr>
          <w:p w:rsidR="00657BBA" w:rsidRPr="005D105D" w:rsidRDefault="00357C86" w:rsidP="00D5259D">
            <w:pPr>
              <w:keepNext/>
              <w:spacing w:before="40" w:after="40"/>
              <w:rPr>
                <w:rFonts w:ascii="Arial Narrow" w:eastAsia="Calibri" w:hAnsi="Arial Narrow" w:cs="Arial"/>
                <w:sz w:val="20"/>
                <w:lang w:val="en-AU"/>
              </w:rPr>
            </w:pPr>
            <w:r w:rsidRPr="00B54A0C">
              <w:rPr>
                <w:rFonts w:ascii="Arial Narrow" w:eastAsia="Calibri" w:hAnsi="Arial Narrow" w:cs="Arial"/>
                <w:sz w:val="20"/>
                <w:lang w:val="en-AU" w:eastAsia="en-AU"/>
              </w:rPr>
              <w:t xml:space="preserve">A 10 mg vial was </w:t>
            </w:r>
            <w:r w:rsidRPr="00690062">
              <w:rPr>
                <w:rFonts w:ascii="Arial Narrow" w:eastAsia="Calibri" w:hAnsi="Arial Narrow" w:cs="Arial"/>
                <w:sz w:val="20"/>
                <w:lang w:val="en-AU" w:eastAsia="en-AU"/>
              </w:rPr>
              <w:t xml:space="preserve">included </w:t>
            </w:r>
            <w:r w:rsidR="00FC6460">
              <w:rPr>
                <w:rFonts w:ascii="Arial Narrow" w:eastAsia="Calibri" w:hAnsi="Arial Narrow" w:cs="Arial"/>
                <w:noProof/>
                <w:color w:val="000000"/>
                <w:sz w:val="20"/>
                <w:highlight w:val="black"/>
                <w:lang w:val="en-AU" w:eastAsia="en-AU"/>
              </w:rPr>
              <w:t xml:space="preserve">''''' ''''''' ''''''''''''''''''''''' ''''''''''' '''''''''' ''''''''''''''''''''''''''' ''''''''''' '''''''''''''''''''''''''''''' ''''''''''''''''''''' '''''''''''''''''''''' ''''''' ''''''''''' '''''''' ''''''''''''' ''''''''''''' '''''''''''''''''''''''' ''''''' </w:t>
            </w:r>
            <w:r w:rsidR="00CB46A5" w:rsidRPr="00B54A0C">
              <w:rPr>
                <w:rFonts w:ascii="Arial Narrow" w:eastAsia="Calibri" w:hAnsi="Arial Narrow" w:cs="Arial"/>
                <w:sz w:val="20"/>
                <w:lang w:val="en-AU" w:eastAsia="en-AU"/>
              </w:rPr>
              <w:t>a TGA</w:t>
            </w:r>
            <w:r w:rsidR="002279C4" w:rsidRPr="00B54A0C">
              <w:rPr>
                <w:rFonts w:ascii="Arial Narrow" w:eastAsia="Calibri" w:hAnsi="Arial Narrow" w:cs="Arial"/>
                <w:sz w:val="20"/>
                <w:lang w:val="en-AU" w:eastAsia="en-AU"/>
              </w:rPr>
              <w:t xml:space="preserve"> </w:t>
            </w:r>
            <w:r w:rsidR="00CB46A5" w:rsidRPr="00B54A0C">
              <w:rPr>
                <w:rFonts w:ascii="Arial Narrow" w:eastAsia="Calibri" w:hAnsi="Arial Narrow" w:cs="Arial"/>
                <w:sz w:val="20"/>
                <w:lang w:val="en-AU" w:eastAsia="en-AU"/>
              </w:rPr>
              <w:t xml:space="preserve">application had not been made for the </w:t>
            </w:r>
            <w:r w:rsidR="00B353D8" w:rsidRPr="00B54A0C">
              <w:rPr>
                <w:rFonts w:ascii="Arial Narrow" w:eastAsia="Calibri" w:hAnsi="Arial Narrow" w:cs="Arial"/>
                <w:sz w:val="20"/>
                <w:lang w:val="en-AU" w:eastAsia="en-AU"/>
              </w:rPr>
              <w:t>10</w:t>
            </w:r>
            <w:r w:rsidR="009617CF" w:rsidRPr="00B54A0C">
              <w:rPr>
                <w:rFonts w:ascii="Arial Narrow" w:eastAsia="Calibri" w:hAnsi="Arial Narrow" w:cs="Arial"/>
                <w:sz w:val="20"/>
                <w:lang w:val="en-AU" w:eastAsia="en-AU"/>
              </w:rPr>
              <w:t xml:space="preserve"> </w:t>
            </w:r>
            <w:r w:rsidR="00B353D8" w:rsidRPr="00B54A0C">
              <w:rPr>
                <w:rFonts w:ascii="Arial Narrow" w:eastAsia="Calibri" w:hAnsi="Arial Narrow" w:cs="Arial"/>
                <w:sz w:val="20"/>
                <w:lang w:val="en-AU" w:eastAsia="en-AU"/>
              </w:rPr>
              <w:t>mg</w:t>
            </w:r>
            <w:r w:rsidR="00CB46A5" w:rsidRPr="00B54A0C">
              <w:rPr>
                <w:rFonts w:ascii="Arial Narrow" w:eastAsia="Calibri" w:hAnsi="Arial Narrow" w:cs="Arial"/>
                <w:sz w:val="20"/>
                <w:lang w:val="en-AU" w:eastAsia="en-AU"/>
              </w:rPr>
              <w:t xml:space="preserve"> vials</w:t>
            </w:r>
            <w:r w:rsidR="00B353D8" w:rsidRPr="00B54A0C">
              <w:rPr>
                <w:rFonts w:ascii="Arial Narrow" w:eastAsia="Calibri" w:hAnsi="Arial Narrow" w:cs="Arial"/>
                <w:sz w:val="20"/>
                <w:lang w:val="en-AU" w:eastAsia="en-AU"/>
              </w:rPr>
              <w:t xml:space="preserve">. </w:t>
            </w:r>
            <w:r w:rsidR="00657BBA" w:rsidRPr="00B54A0C">
              <w:rPr>
                <w:rFonts w:ascii="Arial Narrow" w:eastAsia="Calibri" w:hAnsi="Arial Narrow" w:cs="Arial"/>
                <w:sz w:val="20"/>
                <w:lang w:val="en-AU" w:eastAsia="en-AU"/>
              </w:rPr>
              <w:t xml:space="preserve">No carfilzomib drug costs were included beyond </w:t>
            </w:r>
            <w:r w:rsidR="00FC6460">
              <w:rPr>
                <w:rFonts w:ascii="Arial Narrow" w:eastAsia="Calibri" w:hAnsi="Arial Narrow" w:cs="Arial"/>
                <w:noProof/>
                <w:color w:val="000000"/>
                <w:sz w:val="20"/>
                <w:highlight w:val="black"/>
                <w:lang w:val="en-AU" w:eastAsia="en-AU"/>
              </w:rPr>
              <w:t>'''''''</w:t>
            </w:r>
            <w:r w:rsidR="00F0096D" w:rsidRPr="00B54A0C">
              <w:rPr>
                <w:rFonts w:ascii="Arial Narrow" w:eastAsia="Calibri" w:hAnsi="Arial Narrow" w:cs="Arial"/>
                <w:sz w:val="20"/>
                <w:lang w:val="en-AU" w:eastAsia="en-AU"/>
              </w:rPr>
              <w:t xml:space="preserve"> cycles</w:t>
            </w:r>
            <w:r w:rsidR="00C90604" w:rsidRPr="00B54A0C">
              <w:rPr>
                <w:rFonts w:ascii="Arial Narrow" w:eastAsia="Calibri" w:hAnsi="Arial Narrow" w:cs="Arial"/>
                <w:sz w:val="20"/>
                <w:lang w:val="en-AU" w:eastAsia="en-AU"/>
              </w:rPr>
              <w:t xml:space="preserve"> </w:t>
            </w:r>
            <w:r w:rsidR="00B353D8" w:rsidRPr="00B54A0C">
              <w:rPr>
                <w:rFonts w:ascii="Arial Narrow" w:eastAsia="Calibri" w:hAnsi="Arial Narrow" w:cs="Arial"/>
                <w:sz w:val="20"/>
                <w:lang w:val="en-AU" w:eastAsia="en-AU"/>
              </w:rPr>
              <w:t xml:space="preserve">as an RSA was </w:t>
            </w:r>
            <w:r w:rsidR="00A90CEB" w:rsidRPr="00B54A0C">
              <w:rPr>
                <w:rFonts w:ascii="Arial Narrow" w:eastAsia="Calibri" w:hAnsi="Arial Narrow" w:cs="Arial"/>
                <w:sz w:val="20"/>
                <w:lang w:val="en-AU" w:eastAsia="en-AU"/>
              </w:rPr>
              <w:t>proposed</w:t>
            </w:r>
            <w:r w:rsidR="00B353D8" w:rsidRPr="00B54A0C">
              <w:rPr>
                <w:rFonts w:ascii="Arial Narrow" w:eastAsia="Calibri" w:hAnsi="Arial Narrow" w:cs="Arial"/>
                <w:sz w:val="20"/>
                <w:lang w:val="en-AU" w:eastAsia="en-AU"/>
              </w:rPr>
              <w:t>.</w:t>
            </w:r>
          </w:p>
        </w:tc>
        <w:tc>
          <w:tcPr>
            <w:tcW w:w="614" w:type="pct"/>
            <w:shd w:val="clear" w:color="auto" w:fill="auto"/>
            <w:vAlign w:val="center"/>
          </w:tcPr>
          <w:p w:rsidR="00657BBA" w:rsidRPr="005D105D" w:rsidRDefault="00657BBA" w:rsidP="00CB46A5">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 xml:space="preserve">High, favoured </w:t>
            </w:r>
            <w:r w:rsidR="00CB46A5" w:rsidRPr="005D105D">
              <w:rPr>
                <w:rFonts w:ascii="Arial Narrow" w:eastAsia="Calibri" w:hAnsi="Arial Narrow" w:cs="Arial"/>
                <w:sz w:val="20"/>
                <w:lang w:val="en-AU"/>
              </w:rPr>
              <w:t>Cd</w:t>
            </w:r>
          </w:p>
        </w:tc>
      </w:tr>
      <w:tr w:rsidR="00657BBA" w:rsidRPr="00BC16CA" w:rsidTr="00CB46A5">
        <w:tc>
          <w:tcPr>
            <w:tcW w:w="562" w:type="pct"/>
            <w:shd w:val="clear" w:color="auto" w:fill="auto"/>
            <w:vAlign w:val="center"/>
          </w:tcPr>
          <w:p w:rsidR="00657BBA" w:rsidRPr="005D105D" w:rsidRDefault="00657BBA" w:rsidP="00657BB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Extrapolation of OS</w:t>
            </w:r>
          </w:p>
        </w:tc>
        <w:tc>
          <w:tcPr>
            <w:tcW w:w="3824" w:type="pct"/>
            <w:shd w:val="clear" w:color="auto" w:fill="auto"/>
            <w:vAlign w:val="center"/>
          </w:tcPr>
          <w:p w:rsidR="00657BBA" w:rsidRPr="005D105D" w:rsidRDefault="00657BBA" w:rsidP="004A449E">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 xml:space="preserve">KM from </w:t>
            </w:r>
            <w:r w:rsidR="00EE4538" w:rsidRPr="005D105D">
              <w:rPr>
                <w:rFonts w:ascii="Arial Narrow" w:eastAsia="Calibri" w:hAnsi="Arial Narrow" w:cs="Arial"/>
                <w:sz w:val="20"/>
                <w:lang w:val="en-AU"/>
              </w:rPr>
              <w:t xml:space="preserve">the </w:t>
            </w:r>
            <w:r w:rsidRPr="005D105D">
              <w:rPr>
                <w:rFonts w:ascii="Arial Narrow" w:eastAsia="Calibri" w:hAnsi="Arial Narrow" w:cs="Arial"/>
                <w:sz w:val="20"/>
                <w:lang w:val="en-AU"/>
              </w:rPr>
              <w:t xml:space="preserve">ENDEAVOR </w:t>
            </w:r>
            <w:r w:rsidR="00EE4538" w:rsidRPr="005D105D">
              <w:rPr>
                <w:rFonts w:ascii="Arial Narrow" w:eastAsia="Calibri" w:hAnsi="Arial Narrow" w:cs="Arial"/>
                <w:sz w:val="20"/>
                <w:lang w:val="en-AU"/>
              </w:rPr>
              <w:t xml:space="preserve">trial data cut on 3 March 2016 </w:t>
            </w:r>
            <w:r w:rsidRPr="005D105D">
              <w:rPr>
                <w:rFonts w:ascii="Arial Narrow" w:eastAsia="Calibri" w:hAnsi="Arial Narrow" w:cs="Arial"/>
                <w:sz w:val="20"/>
                <w:lang w:val="en-AU"/>
              </w:rPr>
              <w:t>was used until median follow-up. After this, UK registry data were adjusted and fitted with a parametric curve. Thus a persistent treatment effect was assumed, which was not adequately justified</w:t>
            </w:r>
            <w:r w:rsidR="00F64221" w:rsidRPr="005D105D">
              <w:rPr>
                <w:rFonts w:ascii="Arial Narrow" w:eastAsia="Calibri" w:hAnsi="Arial Narrow" w:cs="Arial"/>
                <w:sz w:val="20"/>
                <w:lang w:val="en-AU"/>
              </w:rPr>
              <w:t xml:space="preserve"> and is not a conservative assumption</w:t>
            </w:r>
            <w:r w:rsidRPr="005D105D">
              <w:rPr>
                <w:rFonts w:ascii="Arial Narrow" w:eastAsia="Calibri" w:hAnsi="Arial Narrow" w:cs="Arial"/>
                <w:sz w:val="20"/>
                <w:lang w:val="en-AU"/>
              </w:rPr>
              <w:t>. Further, the use of registry data was not justified</w:t>
            </w:r>
            <w:r w:rsidR="00F64221" w:rsidRPr="005D105D">
              <w:rPr>
                <w:rFonts w:ascii="Arial Narrow" w:eastAsia="Calibri" w:hAnsi="Arial Narrow" w:cs="Arial"/>
                <w:sz w:val="20"/>
                <w:lang w:val="en-AU"/>
              </w:rPr>
              <w:t xml:space="preserve"> and visual inspection of the extrapolated OS curves indicates a poor fit with the</w:t>
            </w:r>
            <w:r w:rsidR="00531962" w:rsidRPr="005D105D">
              <w:rPr>
                <w:rFonts w:ascii="Arial Narrow" w:eastAsia="Calibri" w:hAnsi="Arial Narrow" w:cs="Arial"/>
                <w:sz w:val="20"/>
                <w:lang w:val="en-AU"/>
              </w:rPr>
              <w:t xml:space="preserve"> ENDEAVOUR</w:t>
            </w:r>
            <w:r w:rsidR="00F64221" w:rsidRPr="005D105D">
              <w:rPr>
                <w:rFonts w:ascii="Arial Narrow" w:eastAsia="Calibri" w:hAnsi="Arial Narrow" w:cs="Arial"/>
                <w:sz w:val="20"/>
                <w:lang w:val="en-AU"/>
              </w:rPr>
              <w:t xml:space="preserve"> </w:t>
            </w:r>
            <w:r w:rsidR="00531962" w:rsidRPr="005D105D">
              <w:rPr>
                <w:rFonts w:ascii="Arial Narrow" w:eastAsia="Calibri" w:hAnsi="Arial Narrow" w:cs="Arial"/>
                <w:sz w:val="20"/>
                <w:lang w:val="en-AU"/>
              </w:rPr>
              <w:t>trial 3 January 2017 data cut</w:t>
            </w:r>
            <w:r w:rsidRPr="005D105D">
              <w:rPr>
                <w:rFonts w:ascii="Arial Narrow" w:eastAsia="Calibri" w:hAnsi="Arial Narrow" w:cs="Arial"/>
                <w:sz w:val="20"/>
                <w:lang w:val="en-AU"/>
              </w:rPr>
              <w:t>.</w:t>
            </w:r>
          </w:p>
        </w:tc>
        <w:tc>
          <w:tcPr>
            <w:tcW w:w="614" w:type="pct"/>
            <w:shd w:val="clear" w:color="auto" w:fill="auto"/>
            <w:vAlign w:val="center"/>
          </w:tcPr>
          <w:p w:rsidR="00657BBA" w:rsidRPr="005D105D" w:rsidRDefault="00657BBA" w:rsidP="00CB46A5">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 xml:space="preserve">High, favoured </w:t>
            </w:r>
            <w:r w:rsidR="00CB46A5" w:rsidRPr="005D105D">
              <w:rPr>
                <w:rFonts w:ascii="Arial Narrow" w:eastAsia="Calibri" w:hAnsi="Arial Narrow" w:cs="Arial"/>
                <w:sz w:val="20"/>
                <w:lang w:val="en-AU"/>
              </w:rPr>
              <w:t>Cd</w:t>
            </w:r>
            <w:r w:rsidRPr="005D105D">
              <w:rPr>
                <w:rFonts w:ascii="Arial Narrow" w:eastAsia="Calibri" w:hAnsi="Arial Narrow" w:cs="Arial"/>
                <w:sz w:val="20"/>
                <w:lang w:val="en-AU"/>
              </w:rPr>
              <w:t xml:space="preserve"> </w:t>
            </w:r>
          </w:p>
        </w:tc>
      </w:tr>
      <w:tr w:rsidR="00657BBA" w:rsidRPr="00BC16CA" w:rsidTr="00CB46A5">
        <w:tc>
          <w:tcPr>
            <w:tcW w:w="562" w:type="pct"/>
            <w:shd w:val="clear" w:color="auto" w:fill="auto"/>
            <w:vAlign w:val="center"/>
          </w:tcPr>
          <w:p w:rsidR="00657BBA" w:rsidRPr="005D105D" w:rsidRDefault="00657BBA" w:rsidP="00657BB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Utilities</w:t>
            </w:r>
          </w:p>
        </w:tc>
        <w:tc>
          <w:tcPr>
            <w:tcW w:w="3824" w:type="pct"/>
            <w:shd w:val="clear" w:color="auto" w:fill="auto"/>
            <w:vAlign w:val="center"/>
          </w:tcPr>
          <w:p w:rsidR="00657BBA" w:rsidRPr="005D105D" w:rsidRDefault="00657BBA" w:rsidP="00657BBA">
            <w:pPr>
              <w:keepNext/>
              <w:spacing w:before="40" w:after="40"/>
              <w:rPr>
                <w:rFonts w:ascii="Arial Narrow" w:eastAsia="Times New Roman" w:hAnsi="Arial Narrow" w:cs="Arial"/>
                <w:sz w:val="20"/>
                <w:szCs w:val="20"/>
                <w:lang w:val="en-AU" w:eastAsia="en-AU"/>
              </w:rPr>
            </w:pPr>
            <w:r w:rsidRPr="005D105D">
              <w:rPr>
                <w:rFonts w:ascii="Arial Narrow" w:eastAsia="Times New Roman" w:hAnsi="Arial Narrow" w:cs="Arial"/>
                <w:sz w:val="20"/>
                <w:szCs w:val="20"/>
                <w:lang w:val="en-AU" w:eastAsia="en-AU"/>
              </w:rPr>
              <w:t xml:space="preserve">0.75 for the progression free health state. Based on </w:t>
            </w:r>
            <w:proofErr w:type="spellStart"/>
            <w:r w:rsidRPr="005D105D">
              <w:rPr>
                <w:rFonts w:ascii="Arial Narrow" w:eastAsia="Times New Roman" w:hAnsi="Arial Narrow" w:cs="Arial"/>
                <w:sz w:val="20"/>
                <w:szCs w:val="20"/>
                <w:lang w:val="en-AU" w:eastAsia="en-AU"/>
              </w:rPr>
              <w:t>QoL</w:t>
            </w:r>
            <w:proofErr w:type="spellEnd"/>
            <w:r w:rsidRPr="005D105D">
              <w:rPr>
                <w:rFonts w:ascii="Arial Narrow" w:eastAsia="Times New Roman" w:hAnsi="Arial Narrow" w:cs="Arial"/>
                <w:sz w:val="20"/>
                <w:szCs w:val="20"/>
                <w:lang w:val="en-AU" w:eastAsia="en-AU"/>
              </w:rPr>
              <w:t xml:space="preserve"> results from ENDEAVOR (QLQ-C30 and QLQ-MY20) mapped to EQ-5D using algorithm from </w:t>
            </w:r>
            <w:proofErr w:type="spellStart"/>
            <w:r w:rsidRPr="005D105D">
              <w:rPr>
                <w:rFonts w:ascii="Arial Narrow" w:eastAsia="Times New Roman" w:hAnsi="Arial Narrow" w:cs="Arial"/>
                <w:sz w:val="20"/>
                <w:szCs w:val="20"/>
                <w:lang w:val="en-AU" w:eastAsia="en-AU"/>
              </w:rPr>
              <w:t>Proskorovsky</w:t>
            </w:r>
            <w:proofErr w:type="spellEnd"/>
            <w:r w:rsidRPr="005D105D">
              <w:rPr>
                <w:rFonts w:ascii="Arial Narrow" w:eastAsia="Times New Roman" w:hAnsi="Arial Narrow" w:cs="Arial"/>
                <w:sz w:val="20"/>
                <w:szCs w:val="20"/>
                <w:lang w:val="en-AU" w:eastAsia="en-AU"/>
              </w:rPr>
              <w:t xml:space="preserve"> (2014). This was appropriate.</w:t>
            </w:r>
            <w:r w:rsidR="00EE4538" w:rsidRPr="005D105D">
              <w:rPr>
                <w:rFonts w:ascii="Arial Narrow" w:eastAsia="Times New Roman" w:hAnsi="Arial Narrow" w:cs="Arial"/>
                <w:sz w:val="20"/>
                <w:szCs w:val="20"/>
                <w:lang w:val="en-AU" w:eastAsia="en-AU"/>
              </w:rPr>
              <w:t xml:space="preserve"> </w:t>
            </w:r>
          </w:p>
          <w:p w:rsidR="00657BBA" w:rsidRPr="005D105D" w:rsidRDefault="00657BBA" w:rsidP="00657BBA">
            <w:pPr>
              <w:keepNext/>
              <w:spacing w:before="40" w:after="40"/>
              <w:rPr>
                <w:rFonts w:ascii="Arial Narrow" w:eastAsia="Calibri" w:hAnsi="Arial Narrow" w:cs="Arial"/>
                <w:sz w:val="20"/>
                <w:lang w:val="en-AU"/>
              </w:rPr>
            </w:pPr>
            <w:r w:rsidRPr="005D105D">
              <w:rPr>
                <w:rFonts w:ascii="Arial Narrow" w:eastAsia="Times New Roman" w:hAnsi="Arial Narrow" w:cs="Arial"/>
                <w:sz w:val="20"/>
                <w:szCs w:val="20"/>
                <w:lang w:val="en-AU" w:eastAsia="en-AU"/>
              </w:rPr>
              <w:t xml:space="preserve">0.64 </w:t>
            </w:r>
            <w:proofErr w:type="gramStart"/>
            <w:r w:rsidRPr="005D105D">
              <w:rPr>
                <w:rFonts w:ascii="Arial Narrow" w:eastAsia="Times New Roman" w:hAnsi="Arial Narrow" w:cs="Arial"/>
                <w:sz w:val="20"/>
                <w:szCs w:val="20"/>
                <w:lang w:val="en-AU" w:eastAsia="en-AU"/>
              </w:rPr>
              <w:t>for</w:t>
            </w:r>
            <w:proofErr w:type="gramEnd"/>
            <w:r w:rsidRPr="005D105D">
              <w:rPr>
                <w:rFonts w:ascii="Arial Narrow" w:eastAsia="Times New Roman" w:hAnsi="Arial Narrow" w:cs="Arial"/>
                <w:sz w:val="20"/>
                <w:szCs w:val="20"/>
                <w:lang w:val="en-AU" w:eastAsia="en-AU"/>
              </w:rPr>
              <w:t xml:space="preserve"> the progressed health state. Based on van </w:t>
            </w:r>
            <w:proofErr w:type="spellStart"/>
            <w:r w:rsidRPr="005D105D">
              <w:rPr>
                <w:rFonts w:ascii="Arial Narrow" w:eastAsia="Times New Roman" w:hAnsi="Arial Narrow" w:cs="Arial"/>
                <w:sz w:val="20"/>
                <w:szCs w:val="20"/>
                <w:lang w:val="en-AU" w:eastAsia="en-AU"/>
              </w:rPr>
              <w:t>Agthoven</w:t>
            </w:r>
            <w:proofErr w:type="spellEnd"/>
            <w:r w:rsidRPr="005D105D">
              <w:rPr>
                <w:rFonts w:ascii="Arial Narrow" w:eastAsia="Times New Roman" w:hAnsi="Arial Narrow" w:cs="Arial"/>
                <w:sz w:val="20"/>
                <w:szCs w:val="20"/>
                <w:lang w:val="en-AU" w:eastAsia="en-AU"/>
              </w:rPr>
              <w:t xml:space="preserve"> 2004. These were not applicable to </w:t>
            </w:r>
            <w:proofErr w:type="gramStart"/>
            <w:r w:rsidRPr="005D105D">
              <w:rPr>
                <w:rFonts w:ascii="Arial Narrow" w:eastAsia="Times New Roman" w:hAnsi="Arial Narrow" w:cs="Arial"/>
                <w:sz w:val="20"/>
                <w:szCs w:val="20"/>
                <w:lang w:val="en-AU" w:eastAsia="en-AU"/>
              </w:rPr>
              <w:t>relapsed</w:t>
            </w:r>
            <w:proofErr w:type="gramEnd"/>
            <w:r w:rsidRPr="005D105D">
              <w:rPr>
                <w:rFonts w:ascii="Arial Narrow" w:eastAsia="Times New Roman" w:hAnsi="Arial Narrow" w:cs="Arial"/>
                <w:sz w:val="20"/>
                <w:szCs w:val="20"/>
                <w:lang w:val="en-AU" w:eastAsia="en-AU"/>
              </w:rPr>
              <w:t xml:space="preserve"> multiple myeloma, as previously noted by the PBAC.</w:t>
            </w:r>
            <w:r w:rsidRPr="005D105D" w:rsidDel="000062D4">
              <w:rPr>
                <w:rFonts w:ascii="Arial Narrow" w:eastAsia="Calibri" w:hAnsi="Arial Narrow" w:cs="Arial"/>
                <w:sz w:val="20"/>
                <w:lang w:val="en-AU"/>
              </w:rPr>
              <w:t xml:space="preserve"> </w:t>
            </w:r>
            <w:r w:rsidR="004F5668" w:rsidRPr="005D105D">
              <w:rPr>
                <w:rFonts w:ascii="Arial Narrow" w:eastAsia="Times New Roman" w:hAnsi="Arial Narrow" w:cs="Arial"/>
                <w:sz w:val="20"/>
                <w:szCs w:val="20"/>
                <w:lang w:val="en-AU" w:eastAsia="en-AU"/>
              </w:rPr>
              <w:t>Utility data on progressed patients are available from the ENDEAVOR trial but were not presented in the submission.</w:t>
            </w:r>
          </w:p>
        </w:tc>
        <w:tc>
          <w:tcPr>
            <w:tcW w:w="614" w:type="pct"/>
            <w:shd w:val="clear" w:color="auto" w:fill="auto"/>
            <w:vAlign w:val="center"/>
          </w:tcPr>
          <w:p w:rsidR="00657BBA" w:rsidRPr="005D105D" w:rsidRDefault="00EE4538" w:rsidP="00657BB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eastAsia="en-AU"/>
              </w:rPr>
              <w:t>Low to moderate, likely to favour Cd</w:t>
            </w:r>
          </w:p>
        </w:tc>
      </w:tr>
      <w:tr w:rsidR="00EE4538" w:rsidRPr="00BC16CA" w:rsidTr="00C40D5E">
        <w:tc>
          <w:tcPr>
            <w:tcW w:w="562" w:type="pct"/>
            <w:shd w:val="clear" w:color="auto" w:fill="auto"/>
            <w:vAlign w:val="center"/>
          </w:tcPr>
          <w:p w:rsidR="00EE4538" w:rsidRPr="005D105D" w:rsidRDefault="00EE4538" w:rsidP="00C40D5E">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Pre-progression costs</w:t>
            </w:r>
          </w:p>
        </w:tc>
        <w:tc>
          <w:tcPr>
            <w:tcW w:w="3824" w:type="pct"/>
            <w:shd w:val="clear" w:color="auto" w:fill="auto"/>
            <w:vAlign w:val="center"/>
          </w:tcPr>
          <w:p w:rsidR="00EE4538" w:rsidRPr="005D105D" w:rsidRDefault="00363C4F" w:rsidP="00363C4F">
            <w:pPr>
              <w:keepNext/>
              <w:spacing w:before="40" w:after="40"/>
              <w:rPr>
                <w:rFonts w:ascii="Arial Narrow" w:eastAsia="Times New Roman" w:hAnsi="Arial Narrow" w:cs="Arial"/>
                <w:sz w:val="20"/>
                <w:szCs w:val="20"/>
                <w:lang w:val="en-AU" w:eastAsia="en-AU"/>
              </w:rPr>
            </w:pPr>
            <w:r w:rsidRPr="005D105D">
              <w:rPr>
                <w:rFonts w:ascii="Arial Narrow" w:eastAsia="Times New Roman" w:hAnsi="Arial Narrow" w:cs="Arial"/>
                <w:sz w:val="20"/>
                <w:szCs w:val="20"/>
                <w:lang w:val="en-AU" w:eastAsia="en-AU"/>
              </w:rPr>
              <w:t>The b</w:t>
            </w:r>
            <w:r w:rsidR="00EE4538" w:rsidRPr="005D105D">
              <w:rPr>
                <w:rFonts w:ascii="Arial Narrow" w:eastAsia="Times New Roman" w:hAnsi="Arial Narrow" w:cs="Arial"/>
                <w:sz w:val="20"/>
                <w:szCs w:val="20"/>
                <w:lang w:val="en-AU" w:eastAsia="en-AU"/>
              </w:rPr>
              <w:t xml:space="preserve">ase case </w:t>
            </w:r>
            <w:r w:rsidRPr="005D105D">
              <w:rPr>
                <w:rFonts w:ascii="Arial Narrow" w:eastAsia="Times New Roman" w:hAnsi="Arial Narrow" w:cs="Arial"/>
                <w:sz w:val="20"/>
                <w:szCs w:val="20"/>
                <w:lang w:val="en-AU" w:eastAsia="en-AU"/>
              </w:rPr>
              <w:t xml:space="preserve">is </w:t>
            </w:r>
            <w:r w:rsidR="00EE4538" w:rsidRPr="005D105D">
              <w:rPr>
                <w:rFonts w:ascii="Arial Narrow" w:eastAsia="Times New Roman" w:hAnsi="Arial Narrow" w:cs="Arial"/>
                <w:sz w:val="20"/>
                <w:szCs w:val="20"/>
                <w:lang w:val="en-AU" w:eastAsia="en-AU"/>
              </w:rPr>
              <w:t>sensitive to uncertainty around progression-free health state costs for monitoring</w:t>
            </w:r>
            <w:r w:rsidRPr="005D105D">
              <w:rPr>
                <w:rFonts w:ascii="Arial Narrow" w:eastAsia="Times New Roman" w:hAnsi="Arial Narrow" w:cs="Arial"/>
                <w:sz w:val="20"/>
                <w:szCs w:val="20"/>
                <w:lang w:val="en-AU" w:eastAsia="en-AU"/>
              </w:rPr>
              <w:t xml:space="preserve">, which may be </w:t>
            </w:r>
            <w:r w:rsidR="00083089" w:rsidRPr="005D105D">
              <w:rPr>
                <w:rFonts w:ascii="Arial Narrow" w:eastAsia="Times New Roman" w:hAnsi="Arial Narrow" w:cs="Arial"/>
                <w:sz w:val="20"/>
                <w:szCs w:val="20"/>
                <w:lang w:val="en-AU" w:eastAsia="en-AU"/>
              </w:rPr>
              <w:t>underestimated (</w:t>
            </w:r>
            <w:r w:rsidRPr="005D105D">
              <w:rPr>
                <w:rFonts w:ascii="Arial Narrow" w:eastAsia="Times New Roman" w:hAnsi="Arial Narrow" w:cs="Arial"/>
                <w:sz w:val="20"/>
                <w:szCs w:val="20"/>
                <w:lang w:val="en-AU" w:eastAsia="en-AU"/>
              </w:rPr>
              <w:t xml:space="preserve">at </w:t>
            </w:r>
            <w:r w:rsidR="00EE4538" w:rsidRPr="005D105D">
              <w:rPr>
                <w:rFonts w:ascii="Arial Narrow" w:eastAsia="Times New Roman" w:hAnsi="Arial Narrow" w:cs="Arial"/>
                <w:sz w:val="20"/>
                <w:szCs w:val="20"/>
                <w:lang w:val="en-AU" w:eastAsia="en-AU"/>
              </w:rPr>
              <w:t>$</w:t>
            </w:r>
            <w:r w:rsidR="00FC6460">
              <w:rPr>
                <w:rFonts w:ascii="Arial Narrow" w:eastAsia="Times New Roman" w:hAnsi="Arial Narrow" w:cs="Arial"/>
                <w:noProof/>
                <w:color w:val="000000"/>
                <w:sz w:val="20"/>
                <w:szCs w:val="20"/>
                <w:highlight w:val="black"/>
                <w:lang w:val="en-AU" w:eastAsia="en-AU"/>
              </w:rPr>
              <w:t>''''''''''''''''''</w:t>
            </w:r>
            <w:r w:rsidR="00EE4538" w:rsidRPr="005D105D">
              <w:rPr>
                <w:rFonts w:ascii="Arial Narrow" w:eastAsia="Times New Roman" w:hAnsi="Arial Narrow" w:cs="Arial"/>
                <w:sz w:val="20"/>
                <w:szCs w:val="20"/>
                <w:lang w:val="en-AU" w:eastAsia="en-AU"/>
              </w:rPr>
              <w:t>/cycle)</w:t>
            </w:r>
            <w:r w:rsidRPr="005D105D">
              <w:rPr>
                <w:rFonts w:ascii="Arial Narrow" w:eastAsia="Times New Roman" w:hAnsi="Arial Narrow" w:cs="Arial"/>
                <w:sz w:val="20"/>
                <w:szCs w:val="20"/>
                <w:lang w:val="en-AU" w:eastAsia="en-AU"/>
              </w:rPr>
              <w:t>.</w:t>
            </w:r>
          </w:p>
        </w:tc>
        <w:tc>
          <w:tcPr>
            <w:tcW w:w="614" w:type="pct"/>
            <w:shd w:val="clear" w:color="auto" w:fill="auto"/>
            <w:vAlign w:val="center"/>
          </w:tcPr>
          <w:p w:rsidR="00EE4538" w:rsidRPr="005D105D" w:rsidRDefault="006F2F9B" w:rsidP="00C40D5E">
            <w:pPr>
              <w:keepNext/>
              <w:spacing w:before="40" w:after="40"/>
              <w:rPr>
                <w:rFonts w:ascii="Arial Narrow" w:eastAsia="Calibri" w:hAnsi="Arial Narrow" w:cs="Arial"/>
                <w:sz w:val="20"/>
                <w:lang w:val="en-AU" w:eastAsia="en-AU"/>
              </w:rPr>
            </w:pPr>
            <w:r w:rsidRPr="005D105D">
              <w:rPr>
                <w:rFonts w:ascii="Arial Narrow" w:eastAsia="Calibri" w:hAnsi="Arial Narrow" w:cs="Arial"/>
                <w:sz w:val="20"/>
                <w:lang w:val="en-AU" w:eastAsia="en-AU"/>
              </w:rPr>
              <w:t>Moderate, favours Cd</w:t>
            </w:r>
          </w:p>
        </w:tc>
      </w:tr>
    </w:tbl>
    <w:p w:rsidR="00657BBA" w:rsidRPr="005D105D" w:rsidRDefault="00657BBA" w:rsidP="008B211E">
      <w:pPr>
        <w:pStyle w:val="TableNotes"/>
        <w:spacing w:after="120"/>
        <w:rPr>
          <w:lang w:val="en-AU"/>
        </w:rPr>
      </w:pPr>
      <w:r w:rsidRPr="005D105D">
        <w:rPr>
          <w:lang w:val="en-AU"/>
        </w:rPr>
        <w:t>Source: Compiled during the evaluation</w:t>
      </w:r>
    </w:p>
    <w:p w:rsidR="001369CE" w:rsidRPr="005D105D" w:rsidRDefault="00657BBA" w:rsidP="00015689">
      <w:pPr>
        <w:pStyle w:val="TableNotes"/>
        <w:spacing w:after="120"/>
        <w:rPr>
          <w:rFonts w:ascii="Calibri" w:eastAsia="Calibri" w:hAnsi="Calibri"/>
          <w:lang w:val="en-AU"/>
        </w:rPr>
      </w:pPr>
      <w:r w:rsidRPr="005D105D">
        <w:rPr>
          <w:lang w:val="en-AU"/>
        </w:rPr>
        <w:t xml:space="preserve">EQ-5D = </w:t>
      </w:r>
      <w:proofErr w:type="spellStart"/>
      <w:r w:rsidRPr="005D105D">
        <w:rPr>
          <w:lang w:val="en-AU"/>
        </w:rPr>
        <w:t>EuroQol</w:t>
      </w:r>
      <w:proofErr w:type="spellEnd"/>
      <w:r w:rsidRPr="005D105D">
        <w:rPr>
          <w:lang w:val="en-AU"/>
        </w:rPr>
        <w:t xml:space="preserve"> five dimensions questionnaire; KM = Kaplan-Meier; OS = overall survival; </w:t>
      </w:r>
      <w:r w:rsidR="00B37E6A" w:rsidRPr="005D105D">
        <w:rPr>
          <w:lang w:val="en-AU"/>
        </w:rPr>
        <w:t xml:space="preserve">PBAC = Pharmaceutical Benefits Advisory Committee; </w:t>
      </w:r>
      <w:r w:rsidRPr="005D105D">
        <w:rPr>
          <w:lang w:val="en-AU"/>
        </w:rPr>
        <w:t xml:space="preserve">PBS = Pharmaceutical Benefits Scheme; PFS = progression free survival; QLQ-C30 = Quality of Life Core Module; QLQ-MY20 = Quality of Life Questionnaire multiple myeloma; </w:t>
      </w:r>
      <w:proofErr w:type="spellStart"/>
      <w:r w:rsidRPr="005D105D">
        <w:rPr>
          <w:lang w:val="en-AU"/>
        </w:rPr>
        <w:t>QoL</w:t>
      </w:r>
      <w:proofErr w:type="spellEnd"/>
      <w:r w:rsidRPr="005D105D">
        <w:rPr>
          <w:lang w:val="en-AU"/>
        </w:rPr>
        <w:t xml:space="preserve"> = quality of life;</w:t>
      </w:r>
      <w:r w:rsidR="00626679" w:rsidRPr="005D105D">
        <w:rPr>
          <w:lang w:val="en-AU"/>
        </w:rPr>
        <w:t xml:space="preserve"> RSA = Risk Sharing Arrangement;</w:t>
      </w:r>
      <w:r w:rsidR="00B37E6A" w:rsidRPr="005D105D">
        <w:rPr>
          <w:lang w:val="en-AU"/>
        </w:rPr>
        <w:t xml:space="preserve"> TGA = Therapeutic Goods Agency; UK = United Kingdom</w:t>
      </w:r>
    </w:p>
    <w:p w:rsidR="00940405" w:rsidRPr="005D105D" w:rsidRDefault="00DA2627" w:rsidP="00B06ADD">
      <w:pPr>
        <w:pStyle w:val="ListParagraph"/>
        <w:numPr>
          <w:ilvl w:val="1"/>
          <w:numId w:val="1"/>
        </w:numPr>
        <w:rPr>
          <w:rFonts w:ascii="Calibri" w:eastAsia="Calibri" w:hAnsi="Calibri" w:cs="Arial"/>
          <w:lang w:val="en-AU"/>
        </w:rPr>
      </w:pPr>
      <w:r w:rsidRPr="005D105D">
        <w:rPr>
          <w:rFonts w:ascii="Calibri" w:eastAsia="Calibri" w:hAnsi="Calibri" w:cs="Arial"/>
          <w:lang w:val="en-AU"/>
        </w:rPr>
        <w:t>Costs in the c</w:t>
      </w:r>
      <w:r w:rsidR="00657BBA" w:rsidRPr="005D105D">
        <w:rPr>
          <w:rFonts w:ascii="Calibri" w:eastAsia="Calibri" w:hAnsi="Calibri" w:cs="Arial"/>
          <w:lang w:val="en-AU"/>
        </w:rPr>
        <w:t xml:space="preserve">arfilzomib </w:t>
      </w:r>
      <w:r w:rsidRPr="005D105D">
        <w:rPr>
          <w:rFonts w:ascii="Calibri" w:eastAsia="Calibri" w:hAnsi="Calibri" w:cs="Arial"/>
          <w:lang w:val="en-AU"/>
        </w:rPr>
        <w:t xml:space="preserve">arm </w:t>
      </w:r>
      <w:r w:rsidR="00657BBA" w:rsidRPr="005D105D">
        <w:rPr>
          <w:rFonts w:ascii="Calibri" w:eastAsia="Calibri" w:hAnsi="Calibri" w:cs="Arial"/>
          <w:lang w:val="en-AU"/>
        </w:rPr>
        <w:t>were underestimated</w:t>
      </w:r>
      <w:r w:rsidR="00940405" w:rsidRPr="005D105D">
        <w:rPr>
          <w:rFonts w:ascii="Calibri" w:eastAsia="Calibri" w:hAnsi="Calibri" w:cs="Arial"/>
          <w:lang w:val="en-AU"/>
        </w:rPr>
        <w:t>:</w:t>
      </w:r>
    </w:p>
    <w:p w:rsidR="00657BBA" w:rsidRPr="00B54A0C" w:rsidRDefault="008521E7" w:rsidP="000823F0">
      <w:pPr>
        <w:numPr>
          <w:ilvl w:val="0"/>
          <w:numId w:val="9"/>
        </w:numPr>
        <w:spacing w:after="0"/>
        <w:ind w:left="1069"/>
        <w:jc w:val="both"/>
        <w:rPr>
          <w:rFonts w:ascii="Calibri" w:eastAsia="Calibri" w:hAnsi="Calibri" w:cs="Arial"/>
          <w:lang w:val="en-AU"/>
        </w:rPr>
      </w:pPr>
      <w:r w:rsidRPr="00B54A0C">
        <w:rPr>
          <w:rFonts w:ascii="Calibri" w:eastAsia="Calibri" w:hAnsi="Calibri" w:cs="Arial"/>
          <w:lang w:val="en-AU"/>
        </w:rPr>
        <w:t>a</w:t>
      </w:r>
      <w:r w:rsidR="00657BBA" w:rsidRPr="00B54A0C">
        <w:rPr>
          <w:rFonts w:ascii="Calibri" w:eastAsia="Calibri" w:hAnsi="Calibri" w:cs="Arial"/>
          <w:lang w:val="en-AU"/>
        </w:rPr>
        <w:t xml:space="preserve"> 10 mg vial was included</w:t>
      </w:r>
      <w:r w:rsidR="00CB46A5" w:rsidRPr="00B54A0C">
        <w:rPr>
          <w:rFonts w:ascii="Calibri" w:eastAsia="Calibri" w:hAnsi="Calibri" w:cs="Arial"/>
          <w:lang w:val="en-AU"/>
        </w:rPr>
        <w:t xml:space="preserve"> </w:t>
      </w:r>
      <w:r w:rsidR="00FC6460">
        <w:rPr>
          <w:rFonts w:ascii="Calibri" w:eastAsia="Calibri" w:hAnsi="Calibri" w:cs="Arial"/>
          <w:noProof/>
          <w:color w:val="000000"/>
          <w:highlight w:val="black"/>
          <w:lang w:val="en-AU"/>
        </w:rPr>
        <w:t>'''' ''''''' ''''''''' '''''''' ''''''''''''''''''''''''' ''''''''''''' ''''''''''''''''''''''' '''''''''''''''' '''''''''''''''' '''''''' '''''''''''''''' '''''''''''''''''''' '''''''''' ''''''''''' '''' ''''''' '''''''''' '''''''''' '''''' ''''' ''''''''''' '''''' '''''''''''''''' '''''''' '''''''''''''''''' ''''''''' '''''''' ''''''' ''''''''''''''''''''''' ''''</w:t>
      </w:r>
      <w:r w:rsidR="00657BBA" w:rsidRPr="00690062">
        <w:rPr>
          <w:rFonts w:ascii="Calibri" w:eastAsia="Calibri" w:hAnsi="Calibri" w:cs="Arial"/>
          <w:lang w:val="en-AU"/>
        </w:rPr>
        <w:t xml:space="preserve"> TGA</w:t>
      </w:r>
      <w:r w:rsidR="008E7C57" w:rsidRPr="00690062">
        <w:rPr>
          <w:rFonts w:ascii="Calibri" w:eastAsia="Calibri" w:hAnsi="Calibri" w:cs="Arial"/>
          <w:lang w:val="en-AU"/>
        </w:rPr>
        <w:t xml:space="preserve">-registration of the </w:t>
      </w:r>
      <w:r w:rsidR="00657BBA" w:rsidRPr="00690062">
        <w:rPr>
          <w:rFonts w:ascii="Calibri" w:eastAsia="Calibri" w:hAnsi="Calibri" w:cs="Arial"/>
          <w:lang w:val="en-AU"/>
        </w:rPr>
        <w:t xml:space="preserve">10 mg vial </w:t>
      </w:r>
      <w:r w:rsidR="008E7C57" w:rsidRPr="00690062">
        <w:rPr>
          <w:rFonts w:ascii="Calibri" w:eastAsia="Calibri" w:hAnsi="Calibri" w:cs="Arial"/>
          <w:lang w:val="en-AU"/>
        </w:rPr>
        <w:t>had</w:t>
      </w:r>
      <w:r w:rsidR="00657BBA" w:rsidRPr="00690062">
        <w:rPr>
          <w:rFonts w:ascii="Calibri" w:eastAsia="Calibri" w:hAnsi="Calibri" w:cs="Arial"/>
          <w:lang w:val="en-AU"/>
        </w:rPr>
        <w:t xml:space="preserve"> not</w:t>
      </w:r>
      <w:r w:rsidR="008E7C57" w:rsidRPr="00690062">
        <w:rPr>
          <w:rFonts w:ascii="Calibri" w:eastAsia="Calibri" w:hAnsi="Calibri" w:cs="Arial"/>
          <w:lang w:val="en-AU"/>
        </w:rPr>
        <w:t xml:space="preserve"> been</w:t>
      </w:r>
      <w:r w:rsidR="00657BBA" w:rsidRPr="00690062">
        <w:rPr>
          <w:rFonts w:ascii="Calibri" w:eastAsia="Calibri" w:hAnsi="Calibri" w:cs="Arial"/>
          <w:lang w:val="en-AU"/>
        </w:rPr>
        <w:t xml:space="preserve"> s</w:t>
      </w:r>
      <w:r w:rsidR="008E7C57" w:rsidRPr="00690062">
        <w:rPr>
          <w:rFonts w:ascii="Calibri" w:eastAsia="Calibri" w:hAnsi="Calibri" w:cs="Arial"/>
          <w:lang w:val="en-AU"/>
        </w:rPr>
        <w:t>ought</w:t>
      </w:r>
      <w:r w:rsidR="00657BBA" w:rsidRPr="00690062">
        <w:rPr>
          <w:rFonts w:ascii="Calibri" w:eastAsia="Calibri" w:hAnsi="Calibri" w:cs="Arial"/>
          <w:lang w:val="en-AU"/>
        </w:rPr>
        <w:t xml:space="preserve"> at the time the resubmission was </w:t>
      </w:r>
      <w:r w:rsidR="008E7C57" w:rsidRPr="00690062">
        <w:rPr>
          <w:rFonts w:ascii="Calibri" w:eastAsia="Calibri" w:hAnsi="Calibri" w:cs="Arial"/>
          <w:lang w:val="en-AU"/>
        </w:rPr>
        <w:t>made</w:t>
      </w:r>
      <w:r w:rsidR="006F2F9B" w:rsidRPr="00690062">
        <w:rPr>
          <w:rFonts w:ascii="Calibri" w:eastAsia="Calibri" w:hAnsi="Calibri" w:cs="Arial"/>
          <w:lang w:val="en-AU"/>
        </w:rPr>
        <w:t xml:space="preserve">. The ESC considered that if recommended for listing this would need to be addressed through a risk share arrangement </w:t>
      </w:r>
      <w:r w:rsidR="00FC6460">
        <w:rPr>
          <w:rFonts w:ascii="Calibri" w:eastAsia="Calibri" w:hAnsi="Calibri" w:cs="Arial"/>
          <w:noProof/>
          <w:color w:val="000000"/>
          <w:highlight w:val="black"/>
          <w:lang w:val="en-AU"/>
        </w:rPr>
        <w:t xml:space="preserve">'''''''' ''''''' ''''' '''''' ''''''' '''''''' '''''''' </w:t>
      </w:r>
      <w:r w:rsidR="00FC6460">
        <w:rPr>
          <w:rFonts w:ascii="Calibri" w:eastAsia="Calibri" w:hAnsi="Calibri" w:cs="Arial"/>
          <w:noProof/>
          <w:color w:val="000000"/>
          <w:highlight w:val="black"/>
          <w:lang w:val="en-AU"/>
        </w:rPr>
        <w:lastRenderedPageBreak/>
        <w:t>''''''''''''''''''''' ''''''' '''''''' '''''''''''</w:t>
      </w:r>
      <w:r w:rsidR="00C70EE2" w:rsidRPr="00B54A0C">
        <w:rPr>
          <w:rFonts w:ascii="Calibri" w:eastAsia="Calibri" w:hAnsi="Calibri" w:cs="Arial"/>
          <w:lang w:val="en-AU"/>
        </w:rPr>
        <w:t xml:space="preserve"> The PBAC considered that this would be appropriate, and noted that the sponsor agreed to this in the pre-PBAC response (p1)</w:t>
      </w:r>
      <w:r w:rsidR="00CB46A5" w:rsidRPr="00B54A0C">
        <w:rPr>
          <w:rFonts w:ascii="Calibri" w:eastAsia="Calibri" w:hAnsi="Calibri" w:cs="Arial"/>
          <w:lang w:val="en-AU"/>
        </w:rPr>
        <w:t>; and</w:t>
      </w:r>
    </w:p>
    <w:p w:rsidR="00657BBA" w:rsidRPr="005D105D" w:rsidRDefault="008521E7" w:rsidP="000823F0">
      <w:pPr>
        <w:numPr>
          <w:ilvl w:val="0"/>
          <w:numId w:val="9"/>
        </w:numPr>
        <w:jc w:val="both"/>
        <w:rPr>
          <w:rFonts w:ascii="Calibri" w:eastAsia="Calibri" w:hAnsi="Calibri" w:cs="Arial"/>
          <w:lang w:val="en-AU"/>
        </w:rPr>
      </w:pPr>
      <w:proofErr w:type="gramStart"/>
      <w:r w:rsidRPr="00B54A0C">
        <w:rPr>
          <w:rFonts w:ascii="Calibri" w:eastAsia="Calibri" w:hAnsi="Calibri" w:cs="Arial"/>
          <w:lang w:val="en-AU"/>
        </w:rPr>
        <w:t>carfilzomib</w:t>
      </w:r>
      <w:proofErr w:type="gramEnd"/>
      <w:r w:rsidRPr="00B54A0C">
        <w:rPr>
          <w:rFonts w:ascii="Calibri" w:eastAsia="Calibri" w:hAnsi="Calibri" w:cs="Arial"/>
          <w:lang w:val="en-AU"/>
        </w:rPr>
        <w:t xml:space="preserve"> </w:t>
      </w:r>
      <w:r w:rsidR="00DA2627" w:rsidRPr="00B54A0C">
        <w:rPr>
          <w:rFonts w:ascii="Calibri" w:eastAsia="Calibri" w:hAnsi="Calibri" w:cs="Arial"/>
          <w:lang w:val="en-AU"/>
        </w:rPr>
        <w:t>administration</w:t>
      </w:r>
      <w:r w:rsidR="00657BBA" w:rsidRPr="00B54A0C">
        <w:rPr>
          <w:rFonts w:ascii="Calibri" w:eastAsia="Calibri" w:hAnsi="Calibri" w:cs="Arial"/>
          <w:lang w:val="en-AU"/>
        </w:rPr>
        <w:t xml:space="preserve"> </w:t>
      </w:r>
      <w:r w:rsidR="00792353" w:rsidRPr="00B54A0C">
        <w:rPr>
          <w:rFonts w:ascii="Calibri" w:eastAsia="Calibri" w:hAnsi="Calibri" w:cs="Arial"/>
          <w:lang w:val="en-AU"/>
        </w:rPr>
        <w:t>costs</w:t>
      </w:r>
      <w:r w:rsidR="00DA2627" w:rsidRPr="00B54A0C">
        <w:rPr>
          <w:rFonts w:ascii="Calibri" w:eastAsia="Calibri" w:hAnsi="Calibri" w:cs="Arial"/>
          <w:lang w:val="en-AU"/>
        </w:rPr>
        <w:t xml:space="preserve"> </w:t>
      </w:r>
      <w:r w:rsidR="00657BBA" w:rsidRPr="00B54A0C">
        <w:rPr>
          <w:rFonts w:ascii="Calibri" w:eastAsia="Calibri" w:hAnsi="Calibri" w:cs="Arial"/>
          <w:lang w:val="en-AU"/>
        </w:rPr>
        <w:t xml:space="preserve">were not included beyond </w:t>
      </w:r>
      <w:r w:rsidR="00FC6460">
        <w:rPr>
          <w:rFonts w:ascii="Calibri" w:eastAsia="Calibri" w:hAnsi="Calibri" w:cs="Arial"/>
          <w:noProof/>
          <w:color w:val="000000"/>
          <w:highlight w:val="black"/>
          <w:lang w:val="en-AU"/>
        </w:rPr>
        <w:t>'''''</w:t>
      </w:r>
      <w:r w:rsidR="00A30A7C" w:rsidRPr="00B54A0C">
        <w:rPr>
          <w:rFonts w:ascii="Calibri" w:eastAsia="Calibri" w:hAnsi="Calibri" w:cs="Arial"/>
          <w:lang w:val="en-AU"/>
        </w:rPr>
        <w:t xml:space="preserve"> cycles </w:t>
      </w:r>
      <w:r w:rsidR="00657BBA" w:rsidRPr="00B54A0C">
        <w:rPr>
          <w:rFonts w:ascii="Calibri" w:eastAsia="Calibri" w:hAnsi="Calibri" w:cs="Arial"/>
          <w:lang w:val="en-AU"/>
        </w:rPr>
        <w:t>because a</w:t>
      </w:r>
      <w:r w:rsidR="005A69EF" w:rsidRPr="00B54A0C">
        <w:rPr>
          <w:rFonts w:ascii="Calibri" w:eastAsia="Calibri" w:hAnsi="Calibri" w:cs="Arial"/>
          <w:lang w:val="en-AU"/>
        </w:rPr>
        <w:t>n</w:t>
      </w:r>
      <w:r w:rsidR="00657BBA" w:rsidRPr="00B54A0C">
        <w:rPr>
          <w:rFonts w:ascii="Calibri" w:eastAsia="Calibri" w:hAnsi="Calibri" w:cs="Arial"/>
          <w:lang w:val="en-AU"/>
        </w:rPr>
        <w:t xml:space="preserve"> RSA was proposed</w:t>
      </w:r>
      <w:r w:rsidR="00DA2627" w:rsidRPr="00B54A0C">
        <w:rPr>
          <w:rFonts w:ascii="Calibri" w:eastAsia="Calibri" w:hAnsi="Calibri" w:cs="Arial"/>
          <w:lang w:val="en-AU"/>
        </w:rPr>
        <w:t>. However, the RSA would only cover the carfilzomib drug costs so other costs should have been included in the base case</w:t>
      </w:r>
      <w:r w:rsidR="00FE2D1B" w:rsidRPr="00B54A0C">
        <w:rPr>
          <w:rFonts w:ascii="Calibri" w:eastAsia="Calibri" w:hAnsi="Calibri" w:cs="Arial"/>
          <w:lang w:val="en-AU"/>
        </w:rPr>
        <w:t xml:space="preserve">. This was a </w:t>
      </w:r>
      <w:r w:rsidR="00DA2627" w:rsidRPr="00B54A0C">
        <w:rPr>
          <w:rFonts w:ascii="Calibri" w:eastAsia="Calibri" w:hAnsi="Calibri" w:cs="Arial"/>
          <w:lang w:val="en-AU"/>
        </w:rPr>
        <w:t xml:space="preserve">particular </w:t>
      </w:r>
      <w:r w:rsidR="00FE2D1B" w:rsidRPr="00B54A0C">
        <w:rPr>
          <w:rFonts w:ascii="Calibri" w:eastAsia="Calibri" w:hAnsi="Calibri" w:cs="Arial"/>
          <w:lang w:val="en-AU"/>
        </w:rPr>
        <w:t xml:space="preserve">issue as there was </w:t>
      </w:r>
      <w:r w:rsidR="00657BBA" w:rsidRPr="00B54A0C">
        <w:rPr>
          <w:rFonts w:ascii="Calibri" w:eastAsia="Calibri" w:hAnsi="Calibri" w:cs="Arial"/>
          <w:lang w:val="en-AU"/>
        </w:rPr>
        <w:t xml:space="preserve">substantial </w:t>
      </w:r>
      <w:r w:rsidR="00DA2627" w:rsidRPr="00B54A0C">
        <w:rPr>
          <w:rFonts w:ascii="Calibri" w:eastAsia="Calibri" w:hAnsi="Calibri" w:cs="Arial"/>
          <w:lang w:val="en-AU"/>
        </w:rPr>
        <w:t xml:space="preserve">likelihood of </w:t>
      </w:r>
      <w:r w:rsidR="00657BBA" w:rsidRPr="00B54A0C">
        <w:rPr>
          <w:rFonts w:ascii="Calibri" w:eastAsia="Calibri" w:hAnsi="Calibri" w:cs="Arial"/>
          <w:lang w:val="en-AU"/>
        </w:rPr>
        <w:t>usage beyond the cap as most patients (</w:t>
      </w:r>
      <w:r w:rsidR="00FC6460">
        <w:rPr>
          <w:rFonts w:ascii="Calibri" w:eastAsia="Calibri" w:hAnsi="Calibri" w:cs="Arial"/>
          <w:noProof/>
          <w:color w:val="000000"/>
          <w:highlight w:val="black"/>
          <w:lang w:val="en-AU"/>
        </w:rPr>
        <w:t>'''''</w:t>
      </w:r>
      <w:r w:rsidR="00657BBA" w:rsidRPr="00B54A0C">
        <w:rPr>
          <w:rFonts w:ascii="Calibri" w:eastAsia="Calibri" w:hAnsi="Calibri" w:cs="Arial"/>
          <w:lang w:val="en-AU"/>
        </w:rPr>
        <w:t xml:space="preserve">%) used carfilzomib for longer than </w:t>
      </w:r>
      <w:r w:rsidR="00FC6460">
        <w:rPr>
          <w:rFonts w:ascii="Calibri" w:eastAsia="Calibri" w:hAnsi="Calibri" w:cs="Arial"/>
          <w:noProof/>
          <w:color w:val="000000"/>
          <w:highlight w:val="black"/>
          <w:lang w:val="en-AU"/>
        </w:rPr>
        <w:t>'''''</w:t>
      </w:r>
      <w:r w:rsidR="00DA2627" w:rsidRPr="00B54A0C">
        <w:rPr>
          <w:rFonts w:ascii="Calibri" w:eastAsia="Calibri" w:hAnsi="Calibri" w:cs="Arial"/>
          <w:lang w:val="en-AU"/>
        </w:rPr>
        <w:t xml:space="preserve"> cycle</w:t>
      </w:r>
      <w:r w:rsidR="004A1E9E" w:rsidRPr="00B54A0C">
        <w:rPr>
          <w:rFonts w:ascii="Calibri" w:eastAsia="Calibri" w:hAnsi="Calibri" w:cs="Arial"/>
          <w:lang w:val="en-AU"/>
        </w:rPr>
        <w:t>s</w:t>
      </w:r>
      <w:r w:rsidR="00657BBA" w:rsidRPr="00B54A0C">
        <w:rPr>
          <w:rFonts w:ascii="Calibri" w:eastAsia="Calibri" w:hAnsi="Calibri" w:cs="Arial"/>
          <w:lang w:val="en-AU"/>
        </w:rPr>
        <w:t xml:space="preserve"> in the model. </w:t>
      </w:r>
      <w:r w:rsidR="00FA5CEF" w:rsidRPr="00B54A0C">
        <w:rPr>
          <w:rFonts w:ascii="Calibri" w:eastAsia="Calibri" w:hAnsi="Calibri" w:cs="Arial"/>
          <w:lang w:val="en-AU"/>
        </w:rPr>
        <w:t xml:space="preserve">The PSCR (p4) accepted </w:t>
      </w:r>
      <w:r w:rsidR="00C70EE2" w:rsidRPr="00B54A0C">
        <w:rPr>
          <w:rFonts w:ascii="Calibri" w:eastAsia="Calibri" w:hAnsi="Calibri" w:cs="Arial"/>
          <w:lang w:val="en-AU"/>
        </w:rPr>
        <w:t>this</w:t>
      </w:r>
      <w:r w:rsidR="00FA5CEF" w:rsidRPr="00B54A0C">
        <w:rPr>
          <w:rFonts w:ascii="Calibri" w:eastAsia="Calibri" w:hAnsi="Calibri" w:cs="Arial"/>
          <w:lang w:val="en-AU"/>
        </w:rPr>
        <w:t>.</w:t>
      </w:r>
      <w:r w:rsidR="00AE010A" w:rsidRPr="00B54A0C">
        <w:rPr>
          <w:rFonts w:ascii="Calibri" w:eastAsia="Calibri" w:hAnsi="Calibri" w:cs="Arial"/>
          <w:lang w:val="en-AU"/>
        </w:rPr>
        <w:t xml:space="preserve"> </w:t>
      </w:r>
      <w:r w:rsidR="00C70EE2" w:rsidRPr="00B54A0C">
        <w:rPr>
          <w:rFonts w:ascii="Calibri" w:eastAsia="Calibri" w:hAnsi="Calibri" w:cs="Arial"/>
          <w:lang w:val="en-AU"/>
        </w:rPr>
        <w:t xml:space="preserve">The PBAC considered that inclusion of administration costs beyond </w:t>
      </w:r>
      <w:r w:rsidR="00FC6460">
        <w:rPr>
          <w:rFonts w:ascii="Calibri" w:eastAsia="Calibri" w:hAnsi="Calibri" w:cs="Arial"/>
          <w:noProof/>
          <w:color w:val="000000"/>
          <w:highlight w:val="black"/>
          <w:lang w:val="en-AU"/>
        </w:rPr>
        <w:t>'''''</w:t>
      </w:r>
      <w:r w:rsidR="00C70EE2" w:rsidRPr="00B54A0C">
        <w:rPr>
          <w:rFonts w:ascii="Calibri" w:eastAsia="Calibri" w:hAnsi="Calibri" w:cs="Arial"/>
          <w:lang w:val="en-AU"/>
        </w:rPr>
        <w:t xml:space="preserve"> cycles was appropriate and </w:t>
      </w:r>
      <w:r w:rsidR="00152FAC" w:rsidRPr="00B54A0C">
        <w:rPr>
          <w:rFonts w:ascii="Calibri" w:eastAsia="Calibri" w:hAnsi="Calibri" w:cs="Arial"/>
          <w:lang w:val="en-AU"/>
        </w:rPr>
        <w:t xml:space="preserve">noted </w:t>
      </w:r>
      <w:r w:rsidR="00C70EE2" w:rsidRPr="00B54A0C">
        <w:rPr>
          <w:rFonts w:ascii="Calibri" w:eastAsia="Calibri" w:hAnsi="Calibri" w:cs="Arial"/>
          <w:lang w:val="en-AU"/>
        </w:rPr>
        <w:t>that i</w:t>
      </w:r>
      <w:r w:rsidR="00AE010A" w:rsidRPr="00B54A0C">
        <w:rPr>
          <w:rFonts w:ascii="Calibri" w:eastAsia="Calibri" w:hAnsi="Calibri" w:cs="Arial"/>
          <w:lang w:val="en-AU"/>
        </w:rPr>
        <w:t xml:space="preserve">ncluding administration costs beyond </w:t>
      </w:r>
      <w:r w:rsidR="00FC6460">
        <w:rPr>
          <w:rFonts w:ascii="Calibri" w:eastAsia="Calibri" w:hAnsi="Calibri" w:cs="Arial"/>
          <w:noProof/>
          <w:color w:val="000000"/>
          <w:highlight w:val="black"/>
          <w:lang w:val="en-AU"/>
        </w:rPr>
        <w:t>'''''</w:t>
      </w:r>
      <w:r w:rsidR="00AE010A" w:rsidRPr="00B54A0C">
        <w:rPr>
          <w:rFonts w:ascii="Calibri" w:eastAsia="Calibri" w:hAnsi="Calibri" w:cs="Arial"/>
          <w:lang w:val="en-AU"/>
        </w:rPr>
        <w:t xml:space="preserve"> cycles</w:t>
      </w:r>
      <w:r w:rsidR="00AE010A" w:rsidRPr="005D105D">
        <w:rPr>
          <w:rFonts w:ascii="Calibri" w:eastAsia="Calibri" w:hAnsi="Calibri" w:cs="Arial"/>
          <w:lang w:val="en-AU"/>
        </w:rPr>
        <w:t xml:space="preserve"> </w:t>
      </w:r>
      <w:r w:rsidR="00152FAC" w:rsidRPr="005D105D">
        <w:rPr>
          <w:rFonts w:ascii="Calibri" w:eastAsia="Calibri" w:hAnsi="Calibri" w:cs="Arial"/>
          <w:lang w:val="en-AU"/>
        </w:rPr>
        <w:t>increased the</w:t>
      </w:r>
      <w:r w:rsidR="00AE010A" w:rsidRPr="005D105D">
        <w:rPr>
          <w:rFonts w:ascii="Calibri" w:eastAsia="Calibri" w:hAnsi="Calibri" w:cs="Arial"/>
          <w:lang w:val="en-AU"/>
        </w:rPr>
        <w:t xml:space="preserve"> ICER </w:t>
      </w:r>
      <w:r w:rsidR="00152FAC" w:rsidRPr="005D105D">
        <w:rPr>
          <w:rFonts w:ascii="Calibri" w:eastAsia="Calibri" w:hAnsi="Calibri" w:cs="Arial"/>
          <w:lang w:val="en-AU"/>
        </w:rPr>
        <w:t>to</w:t>
      </w:r>
      <w:r w:rsidR="00AE010A" w:rsidRPr="005D105D">
        <w:rPr>
          <w:rFonts w:ascii="Calibri" w:eastAsia="Calibri" w:hAnsi="Calibri" w:cs="Arial"/>
          <w:lang w:val="en-AU"/>
        </w:rPr>
        <w:t xml:space="preserve"> </w:t>
      </w:r>
      <w:r w:rsidR="00701399" w:rsidRPr="00701399">
        <w:rPr>
          <w:rFonts w:ascii="Calibri" w:eastAsia="Calibri" w:hAnsi="Calibri" w:cs="Arial"/>
          <w:lang w:val="en-AU"/>
        </w:rPr>
        <w:t xml:space="preserve">$45,000/QALY – $75,000/QALY </w:t>
      </w:r>
      <w:r w:rsidR="00AE010A" w:rsidRPr="005D105D">
        <w:rPr>
          <w:rFonts w:ascii="Calibri" w:eastAsia="Calibri" w:hAnsi="Calibri" w:cs="Arial"/>
          <w:lang w:val="en-AU"/>
        </w:rPr>
        <w:t>(Table 15).</w:t>
      </w:r>
    </w:p>
    <w:p w:rsidR="008E7C57" w:rsidRPr="005D105D" w:rsidRDefault="00657BBA" w:rsidP="003A432B">
      <w:pPr>
        <w:pStyle w:val="ListParagraph"/>
        <w:numPr>
          <w:ilvl w:val="1"/>
          <w:numId w:val="1"/>
        </w:numPr>
        <w:jc w:val="both"/>
        <w:rPr>
          <w:rFonts w:ascii="Calibri" w:eastAsia="Calibri" w:hAnsi="Calibri" w:cs="Arial"/>
          <w:lang w:val="en-AU"/>
        </w:rPr>
      </w:pPr>
      <w:r w:rsidRPr="005D105D">
        <w:rPr>
          <w:rFonts w:ascii="Calibri" w:eastAsia="Calibri" w:hAnsi="Calibri" w:cs="Arial"/>
          <w:lang w:val="en-AU"/>
        </w:rPr>
        <w:t xml:space="preserve">Compared with the previous submission, the more mature trial data meant the ICER was less sensitive to the point of extrapolation from the Kaplan-Meier curves. However, other issues with the extrapolation remained. Per the previous submission, UK registry data were used to extrapolate OS </w:t>
      </w:r>
      <w:r w:rsidRPr="00970D47">
        <w:rPr>
          <w:rFonts w:ascii="Calibri" w:eastAsia="Calibri" w:hAnsi="Calibri" w:cs="Arial"/>
          <w:lang w:val="en-AU"/>
        </w:rPr>
        <w:t>beyond</w:t>
      </w:r>
      <w:r w:rsidRPr="005D105D">
        <w:rPr>
          <w:rFonts w:ascii="Calibri" w:eastAsia="Calibri" w:hAnsi="Calibri" w:cs="Arial"/>
          <w:lang w:val="en-AU"/>
        </w:rPr>
        <w:t xml:space="preserve"> the trial.</w:t>
      </w:r>
      <w:r w:rsidR="00EB7414" w:rsidRPr="005D105D">
        <w:rPr>
          <w:rFonts w:ascii="Calibri" w:eastAsia="Calibri" w:hAnsi="Calibri" w:cs="Arial"/>
          <w:lang w:val="en-AU"/>
        </w:rPr>
        <w:t xml:space="preserve"> Thus:</w:t>
      </w:r>
      <w:r w:rsidRPr="005D105D">
        <w:rPr>
          <w:rFonts w:ascii="Calibri" w:eastAsia="Calibri" w:hAnsi="Calibri" w:cs="Arial"/>
          <w:lang w:val="en-AU"/>
        </w:rPr>
        <w:t xml:space="preserve"> </w:t>
      </w:r>
    </w:p>
    <w:p w:rsidR="00657BBA" w:rsidRPr="005D105D" w:rsidRDefault="009677C5" w:rsidP="000823F0">
      <w:pPr>
        <w:numPr>
          <w:ilvl w:val="0"/>
          <w:numId w:val="9"/>
        </w:numPr>
        <w:spacing w:after="0"/>
        <w:ind w:left="1069"/>
        <w:jc w:val="both"/>
        <w:rPr>
          <w:rFonts w:ascii="Calibri" w:eastAsia="Calibri" w:hAnsi="Calibri" w:cs="Arial"/>
          <w:lang w:val="en-AU"/>
        </w:rPr>
      </w:pPr>
      <w:r w:rsidRPr="005D105D">
        <w:rPr>
          <w:rFonts w:ascii="Calibri" w:eastAsia="Calibri" w:hAnsi="Calibri" w:cs="Arial"/>
          <w:lang w:val="en-AU"/>
        </w:rPr>
        <w:t>A</w:t>
      </w:r>
      <w:r w:rsidR="00657BBA" w:rsidRPr="005D105D">
        <w:rPr>
          <w:rFonts w:ascii="Calibri" w:eastAsia="Calibri" w:hAnsi="Calibri" w:cs="Arial"/>
          <w:lang w:val="en-AU"/>
        </w:rPr>
        <w:t xml:space="preserve"> persistent treatment effect was assumed (i.e. the survival curves did not converge during the modelled time horizon). Cd is given until progression and patients are likely to cycle through </w:t>
      </w:r>
      <w:r w:rsidR="00CB46A5" w:rsidRPr="005D105D">
        <w:rPr>
          <w:rFonts w:ascii="Calibri" w:eastAsia="Calibri" w:hAnsi="Calibri" w:cs="Arial"/>
          <w:lang w:val="en-AU"/>
        </w:rPr>
        <w:t>subsequent</w:t>
      </w:r>
      <w:r w:rsidR="00657BBA" w:rsidRPr="005D105D">
        <w:rPr>
          <w:rFonts w:ascii="Calibri" w:eastAsia="Calibri" w:hAnsi="Calibri" w:cs="Arial"/>
          <w:lang w:val="en-AU"/>
        </w:rPr>
        <w:t xml:space="preserve"> lines of therapy post-progression. No evidence was presented that the treatment effect of Cd would persist after </w:t>
      </w:r>
      <w:r w:rsidR="008E7C57" w:rsidRPr="005D105D">
        <w:rPr>
          <w:rFonts w:ascii="Calibri" w:eastAsia="Calibri" w:hAnsi="Calibri" w:cs="Arial"/>
          <w:lang w:val="en-AU"/>
        </w:rPr>
        <w:t>subse</w:t>
      </w:r>
      <w:r w:rsidR="00657BBA" w:rsidRPr="005D105D">
        <w:rPr>
          <w:rFonts w:ascii="Calibri" w:eastAsia="Calibri" w:hAnsi="Calibri" w:cs="Arial"/>
          <w:lang w:val="en-AU"/>
        </w:rPr>
        <w:t>quent treatment</w:t>
      </w:r>
      <w:r w:rsidR="00CB46A5" w:rsidRPr="005D105D">
        <w:rPr>
          <w:rFonts w:ascii="Calibri" w:eastAsia="Calibri" w:hAnsi="Calibri" w:cs="Arial"/>
          <w:lang w:val="en-AU"/>
        </w:rPr>
        <w:t>; and</w:t>
      </w:r>
      <w:r w:rsidR="00657BBA" w:rsidRPr="005D105D">
        <w:rPr>
          <w:rFonts w:ascii="Calibri" w:eastAsia="Calibri" w:hAnsi="Calibri" w:cs="Arial"/>
          <w:lang w:val="en-AU"/>
        </w:rPr>
        <w:t xml:space="preserve"> </w:t>
      </w:r>
    </w:p>
    <w:p w:rsidR="006F2F9B" w:rsidRPr="005D105D" w:rsidRDefault="009677C5" w:rsidP="000823F0">
      <w:pPr>
        <w:numPr>
          <w:ilvl w:val="0"/>
          <w:numId w:val="9"/>
        </w:numPr>
        <w:ind w:left="1066" w:hanging="357"/>
        <w:jc w:val="both"/>
        <w:rPr>
          <w:rFonts w:ascii="Calibri" w:eastAsia="Calibri" w:hAnsi="Calibri" w:cs="Arial"/>
          <w:lang w:val="en-AU"/>
        </w:rPr>
      </w:pPr>
      <w:r w:rsidRPr="005D105D">
        <w:rPr>
          <w:rFonts w:ascii="Calibri" w:eastAsia="Calibri" w:hAnsi="Calibri" w:cs="Arial"/>
          <w:lang w:val="en-AU"/>
        </w:rPr>
        <w:t>Li</w:t>
      </w:r>
      <w:r w:rsidR="00657BBA" w:rsidRPr="005D105D">
        <w:rPr>
          <w:rFonts w:ascii="Calibri" w:eastAsia="Calibri" w:hAnsi="Calibri" w:cs="Arial"/>
          <w:lang w:val="en-AU"/>
        </w:rPr>
        <w:t>ke the previous submission, the resubmission did not consider fitting a parametric curve directly to the Kaplan-Meier data. The choice of extrapolation method (registry data versus fitting a parametric curve to the Kaplan-Meier data) was not justified</w:t>
      </w:r>
      <w:r w:rsidR="00CA55CC" w:rsidRPr="005D105D">
        <w:rPr>
          <w:rFonts w:ascii="Calibri" w:eastAsia="Calibri" w:hAnsi="Calibri" w:cs="Arial"/>
          <w:lang w:val="en-AU"/>
        </w:rPr>
        <w:t xml:space="preserve"> or compared with other methods</w:t>
      </w:r>
      <w:r w:rsidR="00657BBA" w:rsidRPr="005D105D">
        <w:rPr>
          <w:rFonts w:ascii="Calibri" w:eastAsia="Calibri" w:hAnsi="Calibri" w:cs="Arial"/>
          <w:lang w:val="en-AU"/>
        </w:rPr>
        <w:t xml:space="preserve">. </w:t>
      </w:r>
    </w:p>
    <w:p w:rsidR="00001CF2" w:rsidRPr="00001CF2" w:rsidRDefault="00657BBA" w:rsidP="00001CF2">
      <w:pPr>
        <w:pStyle w:val="ListParagraph"/>
        <w:numPr>
          <w:ilvl w:val="1"/>
          <w:numId w:val="1"/>
        </w:numPr>
        <w:jc w:val="both"/>
        <w:rPr>
          <w:rFonts w:ascii="Calibri" w:eastAsia="Calibri" w:hAnsi="Calibri" w:cs="Arial"/>
          <w:lang w:val="en-AU"/>
        </w:rPr>
      </w:pPr>
      <w:r w:rsidRPr="005D105D">
        <w:rPr>
          <w:rFonts w:ascii="Calibri" w:eastAsia="Calibri" w:hAnsi="Calibri" w:cs="Arial"/>
          <w:lang w:val="en-AU"/>
        </w:rPr>
        <w:t xml:space="preserve">Figure 3 shows the OS curves from the economic model versus the trial data used in the model (Kaplan-Meier curve from the ENDEAVOR trial, 3 March 2016 data-cut). </w:t>
      </w:r>
      <w:r w:rsidRPr="00F15954">
        <w:rPr>
          <w:rFonts w:ascii="Arial Narrow" w:eastAsia="Times New Roman" w:hAnsi="Arial Narrow" w:cs="Arial"/>
          <w:noProof/>
          <w:snapToGrid w:val="0"/>
          <w:sz w:val="18"/>
          <w:szCs w:val="20"/>
          <w:lang w:val="en-AU" w:eastAsia="en-AU"/>
        </w:rPr>
        <mc:AlternateContent>
          <mc:Choice Requires="wps">
            <w:drawing>
              <wp:anchor distT="0" distB="0" distL="114300" distR="114300" simplePos="0" relativeHeight="251659264" behindDoc="0" locked="0" layoutInCell="1" allowOverlap="1" wp14:anchorId="648B93EE" wp14:editId="59B6F903">
                <wp:simplePos x="0" y="0"/>
                <wp:positionH relativeFrom="column">
                  <wp:posOffset>1869743</wp:posOffset>
                </wp:positionH>
                <wp:positionV relativeFrom="paragraph">
                  <wp:posOffset>1544244</wp:posOffset>
                </wp:positionV>
                <wp:extent cx="1221105" cy="436729"/>
                <wp:effectExtent l="0" t="0" r="17145"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436729"/>
                        </a:xfrm>
                        <a:prstGeom prst="rect">
                          <a:avLst/>
                        </a:prstGeom>
                        <a:solidFill>
                          <a:srgbClr val="FFFFFF"/>
                        </a:solidFill>
                        <a:ln w="9525">
                          <a:solidFill>
                            <a:sysClr val="window" lastClr="FFFFFF"/>
                          </a:solidFill>
                          <a:miter lim="800000"/>
                          <a:headEnd/>
                          <a:tailEnd/>
                        </a:ln>
                      </wps:spPr>
                      <wps:txbx>
                        <w:txbxContent>
                          <w:p w:rsidR="00110C9E" w:rsidRPr="00127BC2" w:rsidRDefault="00110C9E" w:rsidP="00657BBA">
                            <w:pPr>
                              <w:spacing w:after="0"/>
                              <w:rPr>
                                <w:rFonts w:ascii="Arial Narrow" w:hAnsi="Arial Narrow"/>
                                <w:sz w:val="16"/>
                                <w:szCs w:val="16"/>
                              </w:rPr>
                            </w:pPr>
                            <w:r w:rsidRPr="00127BC2">
                              <w:rPr>
                                <w:rFonts w:ascii="Arial Narrow" w:hAnsi="Arial Narrow"/>
                                <w:sz w:val="16"/>
                                <w:szCs w:val="16"/>
                              </w:rPr>
                              <w:t>LYG = 0.32 (discounted)</w:t>
                            </w:r>
                          </w:p>
                          <w:p w:rsidR="00110C9E" w:rsidRDefault="00110C9E" w:rsidP="00657BBA">
                            <w:pPr>
                              <w:spacing w:after="0"/>
                              <w:rPr>
                                <w:rFonts w:ascii="Arial Narrow" w:hAnsi="Arial Narrow"/>
                                <w:sz w:val="16"/>
                                <w:szCs w:val="16"/>
                              </w:rPr>
                            </w:pPr>
                            <w:r>
                              <w:rPr>
                                <w:rFonts w:ascii="Arial Narrow" w:hAnsi="Arial Narrow"/>
                                <w:sz w:val="16"/>
                                <w:szCs w:val="16"/>
                              </w:rPr>
                              <w:t>LYG = 0.40 (undiscounted)</w:t>
                            </w:r>
                          </w:p>
                          <w:p w:rsidR="00110C9E" w:rsidRPr="00FE7065" w:rsidRDefault="00110C9E" w:rsidP="00657BBA">
                            <w:pPr>
                              <w:spacing w:after="0"/>
                              <w:rPr>
                                <w:rFonts w:ascii="Arial Narrow" w:hAnsi="Arial Narrow"/>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7.2pt;margin-top:121.6pt;width:96.15pt;height:3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" strokecolor="window">
                <v:textbox>
                  <w:txbxContent>
                    <w:p w:rsidR="00110C9E" w:rsidRPr="00127BC2" w:rsidRDefault="00110C9E" w:rsidP="00657BBA">
                      <w:pPr>
                        <w:spacing w:after="0"/>
                        <w:rPr>
                          <w:rFonts w:ascii="Arial Narrow" w:hAnsi="Arial Narrow"/>
                          <w:sz w:val="16"/>
                          <w:szCs w:val="16"/>
                        </w:rPr>
                      </w:pPr>
                      <w:r w:rsidRPr="00127BC2">
                        <w:rPr>
                          <w:rFonts w:ascii="Arial Narrow" w:hAnsi="Arial Narrow"/>
                          <w:sz w:val="16"/>
                          <w:szCs w:val="16"/>
                        </w:rPr>
                        <w:t>LYG = 0.32 (discounted)</w:t>
                      </w:r>
                    </w:p>
                    <w:p w:rsidR="00110C9E" w:rsidRDefault="00110C9E" w:rsidP="00657BBA">
                      <w:pPr>
                        <w:spacing w:after="0"/>
                        <w:rPr>
                          <w:rFonts w:ascii="Arial Narrow" w:hAnsi="Arial Narrow"/>
                          <w:sz w:val="16"/>
                          <w:szCs w:val="16"/>
                        </w:rPr>
                      </w:pPr>
                      <w:r>
                        <w:rPr>
                          <w:rFonts w:ascii="Arial Narrow" w:hAnsi="Arial Narrow"/>
                          <w:sz w:val="16"/>
                          <w:szCs w:val="16"/>
                        </w:rPr>
                        <w:t>LYG = 0.40 (undiscounted)</w:t>
                      </w:r>
                    </w:p>
                    <w:p w:rsidR="00110C9E" w:rsidRPr="00FE7065" w:rsidRDefault="00110C9E" w:rsidP="00657BBA">
                      <w:pPr>
                        <w:spacing w:after="0"/>
                        <w:rPr>
                          <w:rFonts w:ascii="Arial Narrow" w:hAnsi="Arial Narrow"/>
                          <w:sz w:val="16"/>
                          <w:szCs w:val="16"/>
                        </w:rPr>
                      </w:pPr>
                    </w:p>
                  </w:txbxContent>
                </v:textbox>
              </v:shape>
            </w:pict>
          </mc:Fallback>
        </mc:AlternateContent>
      </w:r>
    </w:p>
    <w:p w:rsidR="00001CF2" w:rsidRDefault="00001CF2" w:rsidP="00001CF2">
      <w:pPr>
        <w:pStyle w:val="Caption"/>
      </w:pPr>
      <w:r>
        <w:t xml:space="preserve">Figure </w:t>
      </w:r>
      <w:r w:rsidR="002C7E92">
        <w:rPr>
          <w:noProof/>
        </w:rPr>
        <w:t>3</w:t>
      </w:r>
      <w:r w:rsidRPr="001A0CC7">
        <w:t>: Extrapolation of OS over the 10 year time horizon, per the model base case (3 March 2016 data-cut)</w:t>
      </w:r>
    </w:p>
    <w:p w:rsidR="00657BBA" w:rsidRPr="005D105D" w:rsidRDefault="00657BBA" w:rsidP="00657BBA">
      <w:pPr>
        <w:widowControl w:val="0"/>
        <w:spacing w:after="0"/>
        <w:rPr>
          <w:rFonts w:ascii="Arial" w:eastAsia="Calibri" w:hAnsi="Arial" w:cs="Arial"/>
          <w:snapToGrid w:val="0"/>
          <w:sz w:val="22"/>
          <w:szCs w:val="20"/>
          <w:lang w:val="en-AU"/>
        </w:rPr>
      </w:pPr>
      <w:r w:rsidRPr="00F15954">
        <w:rPr>
          <w:rFonts w:ascii="Arial" w:eastAsia="Times New Roman" w:hAnsi="Arial" w:cs="Arial"/>
          <w:noProof/>
          <w:snapToGrid w:val="0"/>
          <w:sz w:val="22"/>
          <w:szCs w:val="20"/>
          <w:lang w:val="en-AU" w:eastAsia="en-AU"/>
        </w:rPr>
        <w:drawing>
          <wp:inline distT="0" distB="0" distL="0" distR="0" wp14:anchorId="5B7BC2FA" wp14:editId="35F3D753">
            <wp:extent cx="2995684" cy="2328523"/>
            <wp:effectExtent l="0" t="0" r="0" b="0"/>
            <wp:docPr id="12" name="Picture 12" title="Extrapolation of OS over the 10 year time horizon, per the model base case (3 March 2016 data-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997051" cy="2329586"/>
                    </a:xfrm>
                    <a:prstGeom prst="rect">
                      <a:avLst/>
                    </a:prstGeom>
                  </pic:spPr>
                </pic:pic>
              </a:graphicData>
            </a:graphic>
          </wp:inline>
        </w:drawing>
      </w:r>
    </w:p>
    <w:p w:rsidR="00657BBA" w:rsidRPr="005D105D" w:rsidRDefault="00657BBA" w:rsidP="008B211E">
      <w:pPr>
        <w:pStyle w:val="TableNotes"/>
        <w:spacing w:after="120"/>
        <w:rPr>
          <w:lang w:val="en-AU"/>
        </w:rPr>
      </w:pPr>
      <w:r w:rsidRPr="005D105D">
        <w:rPr>
          <w:lang w:val="en-AU"/>
        </w:rPr>
        <w:t xml:space="preserve">Source: Constructed during evaluation, </w:t>
      </w:r>
      <w:proofErr w:type="spellStart"/>
      <w:r w:rsidRPr="005D105D">
        <w:rPr>
          <w:lang w:val="en-AU"/>
        </w:rPr>
        <w:t>Carfilzomib_Section</w:t>
      </w:r>
      <w:proofErr w:type="spellEnd"/>
      <w:r w:rsidRPr="005D105D">
        <w:rPr>
          <w:lang w:val="en-AU"/>
        </w:rPr>
        <w:t xml:space="preserve"> 3_Economic Model.xlsm </w:t>
      </w:r>
    </w:p>
    <w:p w:rsidR="00657BBA" w:rsidRPr="005D105D" w:rsidRDefault="00657BBA" w:rsidP="00015689">
      <w:pPr>
        <w:pStyle w:val="TableNotes"/>
        <w:spacing w:after="120"/>
        <w:rPr>
          <w:lang w:val="en-AU"/>
        </w:rPr>
      </w:pPr>
      <w:proofErr w:type="spellStart"/>
      <w:r w:rsidRPr="005D105D">
        <w:rPr>
          <w:lang w:val="en-AU"/>
        </w:rPr>
        <w:t>Bd</w:t>
      </w:r>
      <w:proofErr w:type="spellEnd"/>
      <w:r w:rsidRPr="005D105D">
        <w:rPr>
          <w:lang w:val="en-AU"/>
        </w:rPr>
        <w:t xml:space="preserve"> = </w:t>
      </w:r>
      <w:proofErr w:type="spellStart"/>
      <w:r w:rsidRPr="005D105D">
        <w:rPr>
          <w:lang w:val="en-AU"/>
        </w:rPr>
        <w:t>bortezomib</w:t>
      </w:r>
      <w:proofErr w:type="spellEnd"/>
      <w:r w:rsidRPr="005D105D">
        <w:rPr>
          <w:lang w:val="en-AU"/>
        </w:rPr>
        <w:t xml:space="preserve"> + dexamethasone; Cd = carfilzomib + dexamethasone; KM = Kaplan-Meier; LYG = life years gained; OS = overall survival</w:t>
      </w:r>
    </w:p>
    <w:p w:rsidR="00485443" w:rsidRPr="005D105D" w:rsidRDefault="00485443" w:rsidP="00485443">
      <w:pPr>
        <w:pStyle w:val="ListParagraph"/>
        <w:numPr>
          <w:ilvl w:val="1"/>
          <w:numId w:val="1"/>
        </w:numPr>
        <w:ind w:left="578" w:hanging="578"/>
        <w:jc w:val="both"/>
        <w:rPr>
          <w:rFonts w:ascii="Calibri" w:eastAsia="Calibri" w:hAnsi="Calibri" w:cs="Arial"/>
          <w:lang w:val="en-AU"/>
        </w:rPr>
      </w:pPr>
      <w:r w:rsidRPr="005D105D">
        <w:rPr>
          <w:rFonts w:ascii="Calibri" w:eastAsia="Calibri" w:hAnsi="Calibri" w:cs="Arial"/>
          <w:lang w:val="en-AU"/>
        </w:rPr>
        <w:t xml:space="preserve">During evaluation, the validity of the model was tested using the most recent data-cut (3 January 2017) from ENDEAVOR. Table 13 compares the results at 37 months, which was the median follow-up in the most recent data (the trial results were not </w:t>
      </w:r>
      <w:r w:rsidRPr="005D105D">
        <w:rPr>
          <w:rFonts w:ascii="Calibri" w:eastAsia="Calibri" w:hAnsi="Calibri" w:cs="Arial"/>
          <w:lang w:val="en-AU"/>
        </w:rPr>
        <w:lastRenderedPageBreak/>
        <w:t xml:space="preserve">sufficiently mature to meaningfully compare median OS against the model). Figure 4 shows the modelled OS overlaid with the Kaplan-Meier curves from the most recent data-cut. </w:t>
      </w:r>
    </w:p>
    <w:p w:rsidR="00001CF2" w:rsidRDefault="00001CF2" w:rsidP="00001CF2">
      <w:pPr>
        <w:pStyle w:val="Caption"/>
      </w:pPr>
      <w:r>
        <w:t xml:space="preserve">Table </w:t>
      </w:r>
      <w:r w:rsidR="002C7E92">
        <w:rPr>
          <w:noProof/>
        </w:rPr>
        <w:t>13</w:t>
      </w:r>
      <w:r w:rsidRPr="00CF77DE">
        <w:t>: Economic model versus most recent data-cut of ENDEAVOR: per cent of patients alive at 37 months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61"/>
        <w:gridCol w:w="2410"/>
        <w:gridCol w:w="2554"/>
        <w:gridCol w:w="2957"/>
      </w:tblGrid>
      <w:tr w:rsidR="00485443" w:rsidRPr="00BC16CA" w:rsidTr="00BD4B54">
        <w:trPr>
          <w:cantSplit/>
        </w:trPr>
        <w:tc>
          <w:tcPr>
            <w:tcW w:w="639" w:type="pct"/>
            <w:tcBorders>
              <w:top w:val="single" w:sz="4" w:space="0" w:color="auto"/>
              <w:left w:val="single" w:sz="4" w:space="0" w:color="auto"/>
              <w:bottom w:val="single" w:sz="4" w:space="0" w:color="auto"/>
              <w:right w:val="single" w:sz="4" w:space="0" w:color="auto"/>
            </w:tcBorders>
            <w:vAlign w:val="center"/>
          </w:tcPr>
          <w:p w:rsidR="00485443" w:rsidRPr="005D105D" w:rsidRDefault="00485443" w:rsidP="00BD4B54">
            <w:pPr>
              <w:keepNext/>
              <w:keepLines/>
              <w:spacing w:before="40" w:after="40"/>
              <w:rPr>
                <w:rFonts w:ascii="Arial Narrow" w:eastAsia="Calibri" w:hAnsi="Arial Narrow" w:cs="Arial"/>
                <w:b/>
                <w:sz w:val="20"/>
                <w:lang w:val="en-AU"/>
              </w:rPr>
            </w:pPr>
          </w:p>
        </w:tc>
        <w:tc>
          <w:tcPr>
            <w:tcW w:w="1327" w:type="pct"/>
            <w:tcBorders>
              <w:top w:val="single" w:sz="4" w:space="0" w:color="auto"/>
              <w:left w:val="single" w:sz="4" w:space="0" w:color="auto"/>
              <w:bottom w:val="single" w:sz="4" w:space="0" w:color="auto"/>
              <w:right w:val="single" w:sz="4" w:space="0" w:color="auto"/>
            </w:tcBorders>
          </w:tcPr>
          <w:p w:rsidR="00485443" w:rsidRPr="005D105D" w:rsidRDefault="00485443" w:rsidP="00BD4B54">
            <w:pPr>
              <w:keepNext/>
              <w:spacing w:before="40" w:after="40"/>
              <w:rPr>
                <w:rFonts w:ascii="Arial Narrow" w:eastAsia="Times New Roman" w:hAnsi="Arial Narrow" w:cs="Arial Narrow"/>
                <w:b/>
                <w:sz w:val="20"/>
                <w:szCs w:val="20"/>
                <w:lang w:val="en-AU"/>
              </w:rPr>
            </w:pPr>
            <w:r w:rsidRPr="005D105D">
              <w:rPr>
                <w:rFonts w:ascii="Arial Narrow" w:eastAsia="Times New Roman" w:hAnsi="Arial Narrow" w:cs="Arial Narrow"/>
                <w:b/>
                <w:sz w:val="20"/>
                <w:szCs w:val="20"/>
                <w:lang w:val="en-AU"/>
              </w:rPr>
              <w:t xml:space="preserve">ENDEAVOR trial </w:t>
            </w:r>
          </w:p>
          <w:p w:rsidR="00485443" w:rsidRPr="005D105D" w:rsidRDefault="00485443" w:rsidP="00BD4B54">
            <w:pPr>
              <w:keepNext/>
              <w:spacing w:before="40" w:after="40"/>
              <w:rPr>
                <w:rFonts w:ascii="Arial Narrow" w:eastAsia="Times New Roman" w:hAnsi="Arial Narrow" w:cs="Arial Narrow"/>
                <w:b/>
                <w:sz w:val="20"/>
                <w:szCs w:val="20"/>
                <w:vertAlign w:val="superscript"/>
                <w:lang w:val="en-AU"/>
              </w:rPr>
            </w:pPr>
            <w:r w:rsidRPr="005D105D">
              <w:rPr>
                <w:rFonts w:ascii="Arial Narrow" w:eastAsia="Times New Roman" w:hAnsi="Arial Narrow" w:cs="Arial Narrow"/>
                <w:b/>
                <w:sz w:val="20"/>
                <w:szCs w:val="20"/>
                <w:lang w:val="en-AU"/>
              </w:rPr>
              <w:t xml:space="preserve">3 January 2017 data-cut </w:t>
            </w:r>
          </w:p>
        </w:tc>
        <w:tc>
          <w:tcPr>
            <w:tcW w:w="1406" w:type="pct"/>
            <w:tcBorders>
              <w:top w:val="single" w:sz="4" w:space="0" w:color="auto"/>
              <w:left w:val="single" w:sz="4" w:space="0" w:color="auto"/>
              <w:bottom w:val="single" w:sz="4" w:space="0" w:color="auto"/>
              <w:right w:val="single" w:sz="4" w:space="0" w:color="auto"/>
            </w:tcBorders>
          </w:tcPr>
          <w:p w:rsidR="00485443" w:rsidRPr="005D105D" w:rsidRDefault="00485443" w:rsidP="00BD4B54">
            <w:pPr>
              <w:keepNext/>
              <w:spacing w:before="40" w:after="40"/>
              <w:rPr>
                <w:rFonts w:ascii="Arial Narrow" w:eastAsia="Times New Roman" w:hAnsi="Arial Narrow" w:cs="Arial Narrow"/>
                <w:b/>
                <w:sz w:val="20"/>
                <w:szCs w:val="20"/>
                <w:vertAlign w:val="superscript"/>
                <w:lang w:val="en-AU"/>
              </w:rPr>
            </w:pPr>
            <w:r w:rsidRPr="005D105D">
              <w:rPr>
                <w:rFonts w:ascii="Arial Narrow" w:eastAsia="Times New Roman" w:hAnsi="Arial Narrow" w:cs="Arial Narrow"/>
                <w:b/>
                <w:sz w:val="20"/>
                <w:szCs w:val="20"/>
                <w:lang w:val="en-AU"/>
              </w:rPr>
              <w:t xml:space="preserve">Economic model (undiscounted) </w:t>
            </w:r>
          </w:p>
        </w:tc>
        <w:tc>
          <w:tcPr>
            <w:tcW w:w="1628" w:type="pct"/>
            <w:tcBorders>
              <w:top w:val="single" w:sz="4" w:space="0" w:color="auto"/>
              <w:left w:val="single" w:sz="4" w:space="0" w:color="auto"/>
              <w:bottom w:val="single" w:sz="4" w:space="0" w:color="auto"/>
              <w:right w:val="single" w:sz="4" w:space="0" w:color="auto"/>
            </w:tcBorders>
          </w:tcPr>
          <w:p w:rsidR="00485443" w:rsidRPr="005D105D" w:rsidRDefault="00485443" w:rsidP="00BD4B54">
            <w:pPr>
              <w:keepNext/>
              <w:spacing w:before="40" w:after="40"/>
              <w:rPr>
                <w:rFonts w:ascii="Arial Narrow" w:eastAsia="Times New Roman" w:hAnsi="Arial Narrow" w:cs="Arial Narrow"/>
                <w:b/>
                <w:sz w:val="20"/>
                <w:szCs w:val="20"/>
                <w:lang w:val="en-AU"/>
              </w:rPr>
            </w:pPr>
            <w:r w:rsidRPr="005D105D">
              <w:rPr>
                <w:rFonts w:ascii="Arial Narrow" w:eastAsia="Times New Roman" w:hAnsi="Arial Narrow" w:cs="Arial Narrow"/>
                <w:b/>
                <w:sz w:val="20"/>
                <w:szCs w:val="20"/>
                <w:lang w:val="en-AU"/>
              </w:rPr>
              <w:t>% difference</w:t>
            </w:r>
          </w:p>
        </w:tc>
      </w:tr>
      <w:tr w:rsidR="00485443" w:rsidRPr="00BC16CA" w:rsidTr="00BD4B54">
        <w:trPr>
          <w:cantSplit/>
          <w:trHeight w:val="82"/>
        </w:trPr>
        <w:tc>
          <w:tcPr>
            <w:tcW w:w="5000" w:type="pct"/>
            <w:gridSpan w:val="4"/>
            <w:tcBorders>
              <w:top w:val="single" w:sz="4" w:space="0" w:color="auto"/>
              <w:left w:val="single" w:sz="4" w:space="0" w:color="auto"/>
              <w:bottom w:val="single" w:sz="4" w:space="0" w:color="auto"/>
              <w:right w:val="single" w:sz="4" w:space="0" w:color="auto"/>
            </w:tcBorders>
          </w:tcPr>
          <w:p w:rsidR="00485443" w:rsidRPr="005D105D" w:rsidRDefault="00485443" w:rsidP="00BD4B54">
            <w:pPr>
              <w:keepNext/>
              <w:spacing w:before="40" w:after="40"/>
              <w:rPr>
                <w:rFonts w:ascii="Arial Narrow" w:eastAsia="Times New Roman" w:hAnsi="Arial Narrow" w:cs="Arial Narrow"/>
                <w:sz w:val="20"/>
                <w:szCs w:val="20"/>
                <w:lang w:val="en-AU"/>
              </w:rPr>
            </w:pPr>
            <w:r w:rsidRPr="005D105D">
              <w:rPr>
                <w:rFonts w:ascii="Arial Narrow" w:eastAsia="Calibri" w:hAnsi="Arial Narrow" w:cs="Arial"/>
                <w:b/>
                <w:sz w:val="20"/>
                <w:lang w:val="en-AU"/>
              </w:rPr>
              <w:t>Per cent of patients still alive at 37 months</w:t>
            </w:r>
          </w:p>
        </w:tc>
      </w:tr>
      <w:tr w:rsidR="00485443" w:rsidRPr="00BC16CA" w:rsidTr="00BD4B54">
        <w:trPr>
          <w:cantSplit/>
          <w:trHeight w:val="82"/>
        </w:trPr>
        <w:tc>
          <w:tcPr>
            <w:tcW w:w="639" w:type="pct"/>
            <w:tcBorders>
              <w:top w:val="single" w:sz="4" w:space="0" w:color="auto"/>
              <w:left w:val="single" w:sz="4" w:space="0" w:color="auto"/>
              <w:bottom w:val="single" w:sz="4" w:space="0" w:color="auto"/>
              <w:right w:val="single" w:sz="4" w:space="0" w:color="auto"/>
            </w:tcBorders>
          </w:tcPr>
          <w:p w:rsidR="00485443" w:rsidRPr="005D105D" w:rsidRDefault="00485443" w:rsidP="00BD4B54">
            <w:pPr>
              <w:keepNext/>
              <w:spacing w:before="40" w:after="40"/>
              <w:rPr>
                <w:rFonts w:ascii="Arial Narrow" w:eastAsia="Times New Roman" w:hAnsi="Arial Narrow" w:cs="Arial Narrow"/>
                <w:sz w:val="20"/>
                <w:szCs w:val="20"/>
                <w:lang w:val="en-AU"/>
              </w:rPr>
            </w:pPr>
            <w:r w:rsidRPr="005D105D">
              <w:rPr>
                <w:rFonts w:ascii="Arial Narrow" w:eastAsia="Times New Roman" w:hAnsi="Arial Narrow" w:cs="Arial Narrow"/>
                <w:sz w:val="20"/>
                <w:szCs w:val="20"/>
                <w:lang w:val="en-AU"/>
              </w:rPr>
              <w:t xml:space="preserve">Cd </w:t>
            </w:r>
          </w:p>
        </w:tc>
        <w:tc>
          <w:tcPr>
            <w:tcW w:w="1327" w:type="pct"/>
            <w:tcBorders>
              <w:top w:val="single" w:sz="4" w:space="0" w:color="auto"/>
              <w:left w:val="single" w:sz="4" w:space="0" w:color="auto"/>
              <w:bottom w:val="single" w:sz="4" w:space="0" w:color="auto"/>
              <w:right w:val="single" w:sz="4" w:space="0" w:color="auto"/>
            </w:tcBorders>
          </w:tcPr>
          <w:p w:rsidR="00485443" w:rsidRPr="005D105D" w:rsidRDefault="00485443" w:rsidP="00BD4B54">
            <w:pPr>
              <w:keepNext/>
              <w:spacing w:before="40" w:after="40"/>
              <w:rPr>
                <w:rFonts w:ascii="Arial Narrow" w:eastAsia="Times New Roman" w:hAnsi="Arial Narrow" w:cs="Arial Narrow"/>
                <w:sz w:val="20"/>
                <w:szCs w:val="20"/>
                <w:lang w:val="en-AU"/>
              </w:rPr>
            </w:pPr>
            <w:r w:rsidRPr="005D105D">
              <w:rPr>
                <w:rFonts w:ascii="Arial Narrow" w:eastAsia="Times New Roman" w:hAnsi="Arial Narrow" w:cs="Arial Narrow"/>
                <w:sz w:val="20"/>
                <w:szCs w:val="20"/>
                <w:lang w:val="en-AU"/>
              </w:rPr>
              <w:t>59.3% alive</w:t>
            </w:r>
          </w:p>
        </w:tc>
        <w:tc>
          <w:tcPr>
            <w:tcW w:w="1406" w:type="pct"/>
            <w:tcBorders>
              <w:top w:val="single" w:sz="4" w:space="0" w:color="auto"/>
              <w:left w:val="single" w:sz="4" w:space="0" w:color="auto"/>
              <w:bottom w:val="single" w:sz="4" w:space="0" w:color="auto"/>
              <w:right w:val="single" w:sz="4" w:space="0" w:color="auto"/>
            </w:tcBorders>
          </w:tcPr>
          <w:p w:rsidR="00485443" w:rsidRPr="005D105D" w:rsidRDefault="00485443" w:rsidP="00BD4B54">
            <w:pPr>
              <w:keepNext/>
              <w:spacing w:before="40" w:after="40"/>
              <w:rPr>
                <w:rFonts w:ascii="Arial Narrow" w:eastAsia="Times New Roman" w:hAnsi="Arial Narrow" w:cs="Arial Narrow"/>
                <w:sz w:val="20"/>
                <w:szCs w:val="20"/>
                <w:vertAlign w:val="superscript"/>
                <w:lang w:val="en-AU"/>
              </w:rPr>
            </w:pPr>
            <w:r w:rsidRPr="005D105D">
              <w:rPr>
                <w:rFonts w:ascii="Arial Narrow" w:eastAsia="Times New Roman" w:hAnsi="Arial Narrow" w:cs="Arial Narrow"/>
                <w:sz w:val="20"/>
                <w:szCs w:val="20"/>
                <w:lang w:val="en-AU"/>
              </w:rPr>
              <w:t xml:space="preserve">62.1% alive </w:t>
            </w:r>
          </w:p>
        </w:tc>
        <w:tc>
          <w:tcPr>
            <w:tcW w:w="1628" w:type="pct"/>
            <w:tcBorders>
              <w:top w:val="single" w:sz="4" w:space="0" w:color="auto"/>
              <w:left w:val="single" w:sz="4" w:space="0" w:color="auto"/>
              <w:bottom w:val="single" w:sz="4" w:space="0" w:color="auto"/>
              <w:right w:val="single" w:sz="4" w:space="0" w:color="auto"/>
            </w:tcBorders>
          </w:tcPr>
          <w:p w:rsidR="00485443" w:rsidRPr="005D105D" w:rsidRDefault="00485443" w:rsidP="00BD4B54">
            <w:pPr>
              <w:keepNext/>
              <w:spacing w:before="40" w:after="40"/>
              <w:rPr>
                <w:rFonts w:ascii="Arial Narrow" w:eastAsia="Times New Roman" w:hAnsi="Arial Narrow" w:cs="Arial Narrow"/>
                <w:sz w:val="20"/>
                <w:szCs w:val="20"/>
                <w:lang w:val="en-AU"/>
              </w:rPr>
            </w:pPr>
            <w:r w:rsidRPr="005D105D">
              <w:rPr>
                <w:rFonts w:ascii="Arial Narrow" w:eastAsia="Times New Roman" w:hAnsi="Arial Narrow" w:cs="Arial Narrow"/>
                <w:sz w:val="20"/>
                <w:szCs w:val="20"/>
                <w:lang w:val="en-AU"/>
              </w:rPr>
              <w:t>5% higher in the economic model</w:t>
            </w:r>
          </w:p>
        </w:tc>
      </w:tr>
      <w:tr w:rsidR="00485443" w:rsidRPr="00BC16CA" w:rsidTr="00BD4B54">
        <w:trPr>
          <w:cantSplit/>
        </w:trPr>
        <w:tc>
          <w:tcPr>
            <w:tcW w:w="639" w:type="pct"/>
            <w:tcBorders>
              <w:top w:val="single" w:sz="4" w:space="0" w:color="auto"/>
              <w:left w:val="single" w:sz="4" w:space="0" w:color="auto"/>
              <w:bottom w:val="single" w:sz="4" w:space="0" w:color="auto"/>
              <w:right w:val="single" w:sz="4" w:space="0" w:color="auto"/>
            </w:tcBorders>
          </w:tcPr>
          <w:p w:rsidR="00485443" w:rsidRPr="005D105D" w:rsidRDefault="00485443" w:rsidP="00BD4B54">
            <w:pPr>
              <w:keepNext/>
              <w:spacing w:before="40" w:after="40"/>
              <w:rPr>
                <w:rFonts w:ascii="Times" w:eastAsia="Times New Roman" w:hAnsi="Times" w:cs="Times New Roman"/>
                <w:sz w:val="20"/>
                <w:szCs w:val="20"/>
                <w:lang w:val="en-AU"/>
              </w:rPr>
            </w:pPr>
            <w:proofErr w:type="spellStart"/>
            <w:r w:rsidRPr="005D105D">
              <w:rPr>
                <w:rFonts w:ascii="Arial Narrow" w:eastAsia="Times New Roman" w:hAnsi="Arial Narrow" w:cs="Arial Narrow"/>
                <w:sz w:val="20"/>
                <w:szCs w:val="20"/>
                <w:lang w:val="en-AU"/>
              </w:rPr>
              <w:t>Bd</w:t>
            </w:r>
            <w:proofErr w:type="spellEnd"/>
          </w:p>
        </w:tc>
        <w:tc>
          <w:tcPr>
            <w:tcW w:w="1327" w:type="pct"/>
            <w:tcBorders>
              <w:top w:val="single" w:sz="4" w:space="0" w:color="auto"/>
              <w:left w:val="single" w:sz="4" w:space="0" w:color="auto"/>
              <w:bottom w:val="single" w:sz="4" w:space="0" w:color="auto"/>
              <w:right w:val="single" w:sz="4" w:space="0" w:color="auto"/>
            </w:tcBorders>
          </w:tcPr>
          <w:p w:rsidR="00485443" w:rsidRPr="005D105D" w:rsidRDefault="00485443" w:rsidP="00BD4B54">
            <w:pPr>
              <w:keepNext/>
              <w:spacing w:before="40" w:after="40"/>
              <w:rPr>
                <w:rFonts w:ascii="Arial Narrow" w:eastAsia="Times New Roman" w:hAnsi="Arial Narrow" w:cs="Arial Narrow"/>
                <w:sz w:val="20"/>
                <w:szCs w:val="20"/>
                <w:lang w:val="en-AU"/>
              </w:rPr>
            </w:pPr>
            <w:r w:rsidRPr="005D105D">
              <w:rPr>
                <w:rFonts w:ascii="Arial Narrow" w:eastAsia="Times New Roman" w:hAnsi="Arial Narrow" w:cs="Arial Narrow"/>
                <w:sz w:val="20"/>
                <w:szCs w:val="20"/>
                <w:lang w:val="en-AU"/>
              </w:rPr>
              <w:t>55.1% alive</w:t>
            </w:r>
          </w:p>
        </w:tc>
        <w:tc>
          <w:tcPr>
            <w:tcW w:w="1406" w:type="pct"/>
            <w:tcBorders>
              <w:top w:val="single" w:sz="4" w:space="0" w:color="auto"/>
              <w:left w:val="single" w:sz="4" w:space="0" w:color="auto"/>
              <w:bottom w:val="single" w:sz="4" w:space="0" w:color="auto"/>
              <w:right w:val="single" w:sz="4" w:space="0" w:color="auto"/>
            </w:tcBorders>
          </w:tcPr>
          <w:p w:rsidR="00485443" w:rsidRPr="005D105D" w:rsidRDefault="00485443" w:rsidP="00BD4B54">
            <w:pPr>
              <w:keepNext/>
              <w:spacing w:before="40" w:after="40"/>
              <w:rPr>
                <w:rFonts w:ascii="Arial Narrow" w:eastAsia="Times New Roman" w:hAnsi="Arial Narrow" w:cs="Arial Narrow"/>
                <w:sz w:val="20"/>
                <w:szCs w:val="20"/>
                <w:vertAlign w:val="superscript"/>
                <w:lang w:val="en-AU"/>
              </w:rPr>
            </w:pPr>
            <w:r w:rsidRPr="005D105D">
              <w:rPr>
                <w:rFonts w:ascii="Arial Narrow" w:eastAsia="Times New Roman" w:hAnsi="Arial Narrow" w:cs="Arial Narrow"/>
                <w:sz w:val="20"/>
                <w:szCs w:val="20"/>
                <w:lang w:val="en-AU"/>
              </w:rPr>
              <w:t xml:space="preserve">56.3% alive </w:t>
            </w:r>
          </w:p>
        </w:tc>
        <w:tc>
          <w:tcPr>
            <w:tcW w:w="1628" w:type="pct"/>
            <w:tcBorders>
              <w:top w:val="single" w:sz="4" w:space="0" w:color="auto"/>
              <w:left w:val="single" w:sz="4" w:space="0" w:color="auto"/>
              <w:bottom w:val="single" w:sz="4" w:space="0" w:color="auto"/>
              <w:right w:val="single" w:sz="4" w:space="0" w:color="auto"/>
            </w:tcBorders>
          </w:tcPr>
          <w:p w:rsidR="00485443" w:rsidRPr="005D105D" w:rsidRDefault="00485443" w:rsidP="00BD4B54">
            <w:pPr>
              <w:keepNext/>
              <w:spacing w:before="40" w:after="40"/>
              <w:rPr>
                <w:rFonts w:ascii="Arial Narrow" w:eastAsia="Times New Roman" w:hAnsi="Arial Narrow" w:cs="Arial Narrow"/>
                <w:sz w:val="20"/>
                <w:szCs w:val="20"/>
                <w:lang w:val="en-AU"/>
              </w:rPr>
            </w:pPr>
            <w:r w:rsidRPr="005D105D">
              <w:rPr>
                <w:rFonts w:ascii="Arial Narrow" w:eastAsia="Times New Roman" w:hAnsi="Arial Narrow" w:cs="Arial Narrow"/>
                <w:sz w:val="20"/>
                <w:szCs w:val="20"/>
                <w:lang w:val="en-AU"/>
              </w:rPr>
              <w:t>2% higher in the economic model</w:t>
            </w:r>
          </w:p>
        </w:tc>
      </w:tr>
    </w:tbl>
    <w:p w:rsidR="00485443" w:rsidRPr="005D105D" w:rsidRDefault="00485443" w:rsidP="00485443">
      <w:pPr>
        <w:widowControl w:val="0"/>
        <w:spacing w:after="0"/>
        <w:contextualSpacing/>
        <w:jc w:val="both"/>
        <w:rPr>
          <w:rFonts w:ascii="Arial Narrow" w:eastAsia="Times New Roman" w:hAnsi="Arial Narrow" w:cs="Arial"/>
          <w:snapToGrid w:val="0"/>
          <w:sz w:val="18"/>
          <w:szCs w:val="20"/>
          <w:lang w:val="en-AU"/>
        </w:rPr>
      </w:pPr>
      <w:r w:rsidRPr="005D105D">
        <w:rPr>
          <w:rFonts w:ascii="Arial Narrow" w:eastAsia="Times New Roman" w:hAnsi="Arial Narrow" w:cs="Arial"/>
          <w:snapToGrid w:val="0"/>
          <w:sz w:val="18"/>
          <w:szCs w:val="20"/>
          <w:lang w:val="en-AU"/>
        </w:rPr>
        <w:t xml:space="preserve">Source: Compiled during evaluation </w:t>
      </w:r>
    </w:p>
    <w:p w:rsidR="00485443" w:rsidRPr="005D105D" w:rsidRDefault="00485443" w:rsidP="00485443">
      <w:pPr>
        <w:widowControl w:val="0"/>
        <w:spacing w:after="0"/>
        <w:jc w:val="both"/>
        <w:rPr>
          <w:rFonts w:ascii="Arial Narrow" w:eastAsia="Calibri" w:hAnsi="Arial Narrow" w:cs="Arial"/>
          <w:snapToGrid w:val="0"/>
          <w:sz w:val="18"/>
          <w:szCs w:val="20"/>
          <w:lang w:val="en-AU"/>
        </w:rPr>
      </w:pPr>
      <w:proofErr w:type="spellStart"/>
      <w:r w:rsidRPr="005D105D">
        <w:rPr>
          <w:rFonts w:ascii="Arial Narrow" w:eastAsia="Calibri" w:hAnsi="Arial Narrow" w:cs="Arial"/>
          <w:snapToGrid w:val="0"/>
          <w:sz w:val="18"/>
          <w:szCs w:val="20"/>
          <w:lang w:val="en-AU"/>
        </w:rPr>
        <w:t>Bd</w:t>
      </w:r>
      <w:proofErr w:type="spellEnd"/>
      <w:r w:rsidRPr="005D105D">
        <w:rPr>
          <w:rFonts w:ascii="Arial Narrow" w:eastAsia="Calibri" w:hAnsi="Arial Narrow" w:cs="Arial"/>
          <w:snapToGrid w:val="0"/>
          <w:sz w:val="18"/>
          <w:szCs w:val="20"/>
          <w:lang w:val="en-AU"/>
        </w:rPr>
        <w:t xml:space="preserve"> = </w:t>
      </w:r>
      <w:proofErr w:type="spellStart"/>
      <w:r w:rsidRPr="005D105D">
        <w:rPr>
          <w:rFonts w:ascii="Arial Narrow" w:eastAsia="Calibri" w:hAnsi="Arial Narrow" w:cs="Arial"/>
          <w:snapToGrid w:val="0"/>
          <w:sz w:val="18"/>
          <w:szCs w:val="20"/>
          <w:lang w:val="en-AU"/>
        </w:rPr>
        <w:t>bortezomib</w:t>
      </w:r>
      <w:proofErr w:type="spellEnd"/>
      <w:r w:rsidRPr="005D105D">
        <w:rPr>
          <w:rFonts w:ascii="Arial Narrow" w:eastAsia="Calibri" w:hAnsi="Arial Narrow" w:cs="Arial"/>
          <w:snapToGrid w:val="0"/>
          <w:sz w:val="18"/>
          <w:szCs w:val="20"/>
          <w:lang w:val="en-AU"/>
        </w:rPr>
        <w:t xml:space="preserve"> + dexamethasone; Cd = carfilzomib + dexamethasone; OS = overall survival</w:t>
      </w:r>
    </w:p>
    <w:p w:rsidR="00485443" w:rsidRPr="005D105D" w:rsidRDefault="00485443" w:rsidP="00485443">
      <w:pPr>
        <w:keepNext/>
        <w:keepLines/>
        <w:spacing w:after="40"/>
        <w:jc w:val="both"/>
        <w:rPr>
          <w:rFonts w:ascii="Arial Narrow" w:eastAsia="Calibri" w:hAnsi="Arial Narrow" w:cs="Arial"/>
          <w:snapToGrid w:val="0"/>
          <w:sz w:val="18"/>
          <w:szCs w:val="20"/>
          <w:vertAlign w:val="superscript"/>
          <w:lang w:val="en-AU"/>
        </w:rPr>
      </w:pPr>
    </w:p>
    <w:p w:rsidR="00001CF2" w:rsidRDefault="00001CF2" w:rsidP="00001CF2">
      <w:pPr>
        <w:pStyle w:val="Caption"/>
      </w:pPr>
      <w:r>
        <w:t xml:space="preserve">Figure </w:t>
      </w:r>
      <w:r w:rsidR="002C7E92">
        <w:rPr>
          <w:noProof/>
        </w:rPr>
        <w:t>4</w:t>
      </w:r>
      <w:r w:rsidRPr="00876716">
        <w:t xml:space="preserve">: Modelled OS overlaid with KM curves from the </w:t>
      </w:r>
      <w:r w:rsidRPr="00001CF2">
        <w:rPr>
          <w:u w:val="single"/>
        </w:rPr>
        <w:t xml:space="preserve">most recent data-cut </w:t>
      </w:r>
      <w:r w:rsidRPr="00876716">
        <w:t>(3 January 2017)</w:t>
      </w:r>
    </w:p>
    <w:p w:rsidR="00485443" w:rsidRPr="005D105D" w:rsidRDefault="00485443" w:rsidP="00485443">
      <w:pPr>
        <w:keepNext/>
        <w:keepLines/>
        <w:spacing w:after="40"/>
        <w:rPr>
          <w:rFonts w:ascii="Arial Narrow" w:eastAsia="Calibri" w:hAnsi="Arial Narrow" w:cs="Arial"/>
          <w:b/>
          <w:iCs/>
          <w:sz w:val="20"/>
          <w:szCs w:val="20"/>
          <w:lang w:val="en-AU"/>
        </w:rPr>
      </w:pPr>
      <w:r w:rsidRPr="00F15954">
        <w:rPr>
          <w:rFonts w:ascii="Calibri" w:eastAsia="Calibri" w:hAnsi="Calibri" w:cs="Arial"/>
          <w:b/>
          <w:iCs/>
          <w:noProof/>
          <w:sz w:val="20"/>
          <w:szCs w:val="18"/>
          <w:lang w:val="en-AU" w:eastAsia="en-AU"/>
        </w:rPr>
        <w:drawing>
          <wp:inline distT="0" distB="0" distL="0" distR="0" wp14:anchorId="66985135" wp14:editId="7C705815">
            <wp:extent cx="5745192" cy="1946317"/>
            <wp:effectExtent l="0" t="0" r="8255" b="0"/>
            <wp:docPr id="17" name="Picture 17" title="Modelled OS overlaid with KM curves from the most recent data-cut (3 January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l="229" t="-306" r="14866" b="2787"/>
                    <a:stretch/>
                  </pic:blipFill>
                  <pic:spPr bwMode="auto">
                    <a:xfrm>
                      <a:off x="0" y="0"/>
                      <a:ext cx="5777285" cy="1957189"/>
                    </a:xfrm>
                    <a:prstGeom prst="rect">
                      <a:avLst/>
                    </a:prstGeom>
                    <a:ln>
                      <a:noFill/>
                    </a:ln>
                    <a:extLst>
                      <a:ext uri="{53640926-AAD7-44D8-BBD7-CCE9431645EC}">
                        <a14:shadowObscured xmlns:a14="http://schemas.microsoft.com/office/drawing/2010/main"/>
                      </a:ext>
                    </a:extLst>
                  </pic:spPr>
                </pic:pic>
              </a:graphicData>
            </a:graphic>
          </wp:inline>
        </w:drawing>
      </w:r>
    </w:p>
    <w:p w:rsidR="00485443" w:rsidRPr="005D105D" w:rsidRDefault="00485443" w:rsidP="00485443">
      <w:pPr>
        <w:pStyle w:val="TableNotes"/>
        <w:rPr>
          <w:rFonts w:eastAsia="Calibri"/>
          <w:lang w:val="en-AU"/>
        </w:rPr>
      </w:pPr>
      <w:r w:rsidRPr="005D105D">
        <w:rPr>
          <w:rFonts w:eastAsia="Calibri"/>
          <w:lang w:val="en-AU"/>
        </w:rPr>
        <w:t xml:space="preserve">Source: Constructed during evaluation based on </w:t>
      </w:r>
      <w:proofErr w:type="spellStart"/>
      <w:r w:rsidRPr="005D105D">
        <w:rPr>
          <w:rFonts w:eastAsia="Calibri"/>
          <w:lang w:val="en-AU"/>
        </w:rPr>
        <w:t>Carfilzomib_Section</w:t>
      </w:r>
      <w:proofErr w:type="spellEnd"/>
      <w:r w:rsidRPr="005D105D">
        <w:rPr>
          <w:rFonts w:eastAsia="Calibri"/>
          <w:lang w:val="en-AU"/>
        </w:rPr>
        <w:t xml:space="preserve"> 3_Economic Model.xlsm </w:t>
      </w:r>
    </w:p>
    <w:p w:rsidR="00485443" w:rsidRPr="005D105D" w:rsidRDefault="00485443" w:rsidP="00485443">
      <w:pPr>
        <w:pStyle w:val="TableNotes"/>
        <w:rPr>
          <w:rFonts w:eastAsia="Calibri"/>
          <w:lang w:val="en-AU"/>
        </w:rPr>
      </w:pPr>
      <w:r w:rsidRPr="005D105D">
        <w:rPr>
          <w:rFonts w:eastAsia="Calibri"/>
          <w:lang w:val="en-AU"/>
        </w:rPr>
        <w:t xml:space="preserve">Notes: Modelled OS was based on undiscounted OS converted from cycles to years to enable the comparison. </w:t>
      </w:r>
    </w:p>
    <w:p w:rsidR="00485443" w:rsidRPr="005D105D" w:rsidRDefault="00485443" w:rsidP="00485443">
      <w:pPr>
        <w:pStyle w:val="TableNotes"/>
        <w:spacing w:after="120"/>
        <w:rPr>
          <w:rFonts w:eastAsia="Calibri"/>
          <w:lang w:val="en-AU"/>
        </w:rPr>
      </w:pPr>
      <w:proofErr w:type="spellStart"/>
      <w:r w:rsidRPr="005D105D">
        <w:rPr>
          <w:rFonts w:eastAsia="Calibri"/>
          <w:lang w:val="en-AU"/>
        </w:rPr>
        <w:t>Bd</w:t>
      </w:r>
      <w:proofErr w:type="spellEnd"/>
      <w:r w:rsidRPr="005D105D">
        <w:rPr>
          <w:rFonts w:eastAsia="Calibri"/>
          <w:lang w:val="en-AU"/>
        </w:rPr>
        <w:t xml:space="preserve"> = </w:t>
      </w:r>
      <w:proofErr w:type="spellStart"/>
      <w:r w:rsidRPr="005D105D">
        <w:rPr>
          <w:rFonts w:eastAsia="Calibri"/>
          <w:lang w:val="en-AU"/>
        </w:rPr>
        <w:t>bortezomib</w:t>
      </w:r>
      <w:proofErr w:type="spellEnd"/>
      <w:r w:rsidRPr="005D105D">
        <w:rPr>
          <w:rFonts w:eastAsia="Calibri"/>
          <w:lang w:val="en-AU"/>
        </w:rPr>
        <w:t xml:space="preserve"> + dexamethasone; Cd = carfilzomib + dexamethasone; KM = Kaplan-Meier curve; OS = overall survival</w:t>
      </w:r>
    </w:p>
    <w:p w:rsidR="00485443" w:rsidRPr="005D105D" w:rsidRDefault="00485443" w:rsidP="00485443">
      <w:pPr>
        <w:pStyle w:val="TableNotes"/>
        <w:spacing w:after="120"/>
        <w:rPr>
          <w:lang w:val="en-AU"/>
        </w:rPr>
      </w:pPr>
      <w:r w:rsidRPr="005D105D">
        <w:rPr>
          <w:rFonts w:ascii="Calibri" w:eastAsia="Calibri" w:hAnsi="Calibri"/>
          <w:i/>
          <w:lang w:val="en-AU"/>
        </w:rPr>
        <w:t>At 37 months (3.1 years), the economic model estimated there would be 5% more Cd patients alive than observed in the most recent trial data. The most recent trial results suggest that the economic model overestimated survival.</w:t>
      </w:r>
    </w:p>
    <w:p w:rsidR="0015714E" w:rsidRPr="005D105D" w:rsidRDefault="0015714E" w:rsidP="00B30F76">
      <w:pPr>
        <w:pStyle w:val="ListParagraph"/>
        <w:numPr>
          <w:ilvl w:val="1"/>
          <w:numId w:val="1"/>
        </w:numPr>
        <w:jc w:val="both"/>
        <w:rPr>
          <w:rFonts w:ascii="Arial Narrow" w:eastAsia="Calibri" w:hAnsi="Arial Narrow" w:cs="Arial"/>
          <w:b/>
          <w:iCs/>
          <w:sz w:val="20"/>
          <w:szCs w:val="20"/>
          <w:lang w:val="en-AU"/>
        </w:rPr>
      </w:pPr>
      <w:r w:rsidRPr="005D105D">
        <w:rPr>
          <w:rFonts w:ascii="Calibri" w:eastAsia="Calibri" w:hAnsi="Calibri" w:cs="Arial"/>
          <w:lang w:val="en-AU"/>
        </w:rPr>
        <w:t xml:space="preserve">The ESC noted the PSCR (p3) provided an analysis of parametric curves fitted to the </w:t>
      </w:r>
      <w:proofErr w:type="spellStart"/>
      <w:r w:rsidR="00B30F76" w:rsidRPr="005D105D">
        <w:rPr>
          <w:rFonts w:ascii="Calibri" w:eastAsia="Calibri" w:hAnsi="Calibri" w:cs="Arial"/>
          <w:lang w:val="en-AU"/>
        </w:rPr>
        <w:t>Bd</w:t>
      </w:r>
      <w:proofErr w:type="spellEnd"/>
      <w:r w:rsidR="00B30F76" w:rsidRPr="005D105D">
        <w:rPr>
          <w:rFonts w:ascii="Calibri" w:eastAsia="Calibri" w:hAnsi="Calibri" w:cs="Arial"/>
          <w:lang w:val="en-AU"/>
        </w:rPr>
        <w:t xml:space="preserve"> </w:t>
      </w:r>
      <w:r w:rsidRPr="005D105D">
        <w:rPr>
          <w:rFonts w:ascii="Calibri" w:eastAsia="Calibri" w:hAnsi="Calibri" w:cs="Arial"/>
          <w:lang w:val="en-AU"/>
        </w:rPr>
        <w:t xml:space="preserve">OS trial data </w:t>
      </w:r>
      <w:r w:rsidR="00B30F76" w:rsidRPr="005D105D">
        <w:rPr>
          <w:rFonts w:ascii="Calibri" w:eastAsia="Calibri" w:hAnsi="Calibri" w:cs="Arial"/>
          <w:lang w:val="en-AU"/>
        </w:rPr>
        <w:t>at the latest data</w:t>
      </w:r>
      <w:r w:rsidR="00AF6045">
        <w:rPr>
          <w:rFonts w:ascii="Calibri" w:eastAsia="Calibri" w:hAnsi="Calibri" w:cs="Arial"/>
          <w:lang w:val="en-AU"/>
        </w:rPr>
        <w:t xml:space="preserve"> </w:t>
      </w:r>
      <w:r w:rsidR="00B30F76" w:rsidRPr="005D105D">
        <w:rPr>
          <w:rFonts w:ascii="Calibri" w:eastAsia="Calibri" w:hAnsi="Calibri" w:cs="Arial"/>
          <w:lang w:val="en-AU"/>
        </w:rPr>
        <w:t>cut</w:t>
      </w:r>
      <w:r w:rsidR="00516058" w:rsidRPr="005D105D">
        <w:rPr>
          <w:rFonts w:ascii="Calibri" w:eastAsia="Calibri" w:hAnsi="Calibri" w:cs="Arial"/>
          <w:lang w:val="en-AU"/>
        </w:rPr>
        <w:t xml:space="preserve"> (after 12 months)</w:t>
      </w:r>
      <w:r w:rsidRPr="005D105D">
        <w:rPr>
          <w:rFonts w:ascii="Calibri" w:eastAsia="Calibri" w:hAnsi="Calibri" w:cs="Arial"/>
          <w:lang w:val="en-AU"/>
        </w:rPr>
        <w:t>.</w:t>
      </w:r>
      <w:r w:rsidR="00B30F76" w:rsidRPr="005D105D">
        <w:rPr>
          <w:rFonts w:ascii="Calibri" w:eastAsia="Calibri" w:hAnsi="Calibri" w:cs="Arial"/>
          <w:lang w:val="en-AU"/>
        </w:rPr>
        <w:t xml:space="preserve"> </w:t>
      </w:r>
      <w:r w:rsidRPr="005D105D">
        <w:rPr>
          <w:rFonts w:ascii="Calibri" w:eastAsia="Calibri" w:hAnsi="Calibri" w:cs="Arial"/>
          <w:lang w:val="en-AU" w:eastAsia="en-AU"/>
        </w:rPr>
        <w:t xml:space="preserve">The ESC also noted that the analyses in the PSCR </w:t>
      </w:r>
      <w:r w:rsidR="00B30F76" w:rsidRPr="005D105D">
        <w:rPr>
          <w:rFonts w:ascii="Calibri" w:eastAsia="Calibri" w:hAnsi="Calibri" w:cs="Arial"/>
          <w:lang w:val="en-AU" w:eastAsia="en-AU"/>
        </w:rPr>
        <w:t xml:space="preserve">continued to apply </w:t>
      </w:r>
      <w:r w:rsidRPr="005D105D">
        <w:rPr>
          <w:rFonts w:ascii="Calibri" w:eastAsia="Calibri" w:hAnsi="Calibri" w:cs="Arial"/>
          <w:lang w:val="en-AU" w:eastAsia="en-AU"/>
        </w:rPr>
        <w:t>a persistent treatment effect. This was justified in the PSCR based on the proportional-hazards plot for OS from the ENDEAVOR trial (attachment 1, reproduced in Figure 5 below) which the PSCR stated was consistent with a constant difference between the two treatment groups, with the treatment effect persisting past median follow-up (indicated by the dashed red line in Figure 5). ESC noted, based on visual inspection, that the assumption of proportional hazards may not be met, with the plots suggesting convergence around the median follow-up</w:t>
      </w:r>
      <w:r w:rsidR="00B30F76" w:rsidRPr="005D105D">
        <w:rPr>
          <w:rFonts w:ascii="Calibri" w:eastAsia="Calibri" w:hAnsi="Calibri" w:cs="Arial"/>
          <w:lang w:val="en-AU" w:eastAsia="en-AU"/>
        </w:rPr>
        <w:t xml:space="preserve"> </w:t>
      </w:r>
      <w:proofErr w:type="spellStart"/>
      <w:r w:rsidR="00B30F76" w:rsidRPr="005D105D">
        <w:rPr>
          <w:rFonts w:ascii="Calibri" w:eastAsia="Calibri" w:hAnsi="Calibri" w:cs="Arial"/>
          <w:lang w:val="en-AU" w:eastAsia="en-AU"/>
        </w:rPr>
        <w:t>timepoint</w:t>
      </w:r>
      <w:proofErr w:type="spellEnd"/>
      <w:r w:rsidR="00B30F76" w:rsidRPr="005D105D">
        <w:rPr>
          <w:rFonts w:ascii="Calibri" w:eastAsia="Calibri" w:hAnsi="Calibri" w:cs="Arial"/>
          <w:lang w:val="en-AU" w:eastAsia="en-AU"/>
        </w:rPr>
        <w:t>.</w:t>
      </w:r>
      <w:r w:rsidR="00132364" w:rsidRPr="005D105D">
        <w:rPr>
          <w:rFonts w:ascii="Calibri" w:eastAsia="Calibri" w:hAnsi="Calibri" w:cs="Arial"/>
          <w:lang w:val="en-AU" w:eastAsia="en-AU"/>
        </w:rPr>
        <w:t xml:space="preserve"> The PBAC noted the ESC’s concerns, however, considered that the updated data and additional analyses presented in the PSCR and the pre-PBAC response indicated that the extrapolated survival may be reasonable.</w:t>
      </w:r>
    </w:p>
    <w:p w:rsidR="00E11F42" w:rsidRDefault="00E11F42" w:rsidP="001F7A60">
      <w:pPr>
        <w:pStyle w:val="ListParagraph"/>
        <w:ind w:left="576"/>
        <w:jc w:val="both"/>
        <w:rPr>
          <w:rFonts w:ascii="Arial Narrow" w:eastAsia="Calibri" w:hAnsi="Arial Narrow" w:cs="Arial"/>
          <w:b/>
          <w:iCs/>
          <w:sz w:val="20"/>
          <w:szCs w:val="20"/>
          <w:lang w:val="en-AU"/>
        </w:rPr>
      </w:pPr>
      <w:r>
        <w:rPr>
          <w:rFonts w:ascii="Arial Narrow" w:eastAsia="Calibri" w:hAnsi="Arial Narrow" w:cs="Arial"/>
          <w:b/>
          <w:iCs/>
          <w:sz w:val="20"/>
          <w:szCs w:val="20"/>
          <w:lang w:val="en-AU"/>
        </w:rPr>
        <w:br w:type="page"/>
      </w:r>
    </w:p>
    <w:p w:rsidR="002C7E92" w:rsidRDefault="002C7E92" w:rsidP="002C7E92">
      <w:pPr>
        <w:pStyle w:val="Caption"/>
        <w:jc w:val="both"/>
      </w:pPr>
      <w:r>
        <w:lastRenderedPageBreak/>
        <w:t xml:space="preserve">Figure </w:t>
      </w:r>
      <w:r>
        <w:rPr>
          <w:noProof/>
        </w:rPr>
        <w:t>5</w:t>
      </w:r>
      <w:r>
        <w:t xml:space="preserve">: </w:t>
      </w:r>
      <w:r w:rsidRPr="004E1ADA">
        <w:t>Proportional hazards plot for overall survival after one year in the ENDEAVOR trial.</w:t>
      </w:r>
    </w:p>
    <w:p w:rsidR="002C7E92" w:rsidRPr="002C7E92" w:rsidRDefault="002C7E92" w:rsidP="002C7E92">
      <w:pPr>
        <w:rPr>
          <w:lang w:val="en-AU"/>
        </w:rPr>
      </w:pPr>
      <w:r w:rsidRPr="005D105D">
        <w:rPr>
          <w:rFonts w:ascii="Arial Narrow" w:eastAsia="Calibri" w:hAnsi="Arial Narrow" w:cs="Arial"/>
          <w:i/>
          <w:iCs/>
          <w:sz w:val="20"/>
          <w:szCs w:val="20"/>
          <w:lang w:val="en-AU"/>
        </w:rPr>
        <w:t>Dotted line indicates median follow up. Source: PSCR Attachment 1, figure 2, p6.</w:t>
      </w:r>
    </w:p>
    <w:p w:rsidR="00497C0C" w:rsidRPr="005D105D" w:rsidRDefault="001F7A60" w:rsidP="001F7A60">
      <w:pPr>
        <w:pStyle w:val="ListParagraph"/>
        <w:ind w:left="576"/>
        <w:jc w:val="both"/>
        <w:rPr>
          <w:rFonts w:ascii="Arial Narrow" w:eastAsia="Calibri" w:hAnsi="Arial Narrow" w:cs="Arial"/>
          <w:b/>
          <w:iCs/>
          <w:sz w:val="20"/>
          <w:szCs w:val="20"/>
          <w:lang w:val="en-AU"/>
        </w:rPr>
      </w:pPr>
      <w:r w:rsidRPr="00F15954">
        <w:rPr>
          <w:rFonts w:ascii="Calibri" w:eastAsia="Calibri" w:hAnsi="Calibri" w:cs="Arial"/>
          <w:i/>
          <w:noProof/>
          <w:lang w:val="en-AU" w:eastAsia="en-AU"/>
        </w:rPr>
        <mc:AlternateContent>
          <mc:Choice Requires="wpg">
            <w:drawing>
              <wp:anchor distT="0" distB="0" distL="114300" distR="114300" simplePos="0" relativeHeight="251660288" behindDoc="0" locked="0" layoutInCell="1" allowOverlap="1" wp14:anchorId="7CF02B2A" wp14:editId="24B4EF1C">
                <wp:simplePos x="0" y="0"/>
                <wp:positionH relativeFrom="column">
                  <wp:posOffset>103505</wp:posOffset>
                </wp:positionH>
                <wp:positionV relativeFrom="paragraph">
                  <wp:posOffset>1905</wp:posOffset>
                </wp:positionV>
                <wp:extent cx="5598160" cy="2475230"/>
                <wp:effectExtent l="0" t="0" r="0" b="1270"/>
                <wp:wrapSquare wrapText="bothSides"/>
                <wp:docPr id="1" name="Group 11" title="Proportional hazards plot for overall survival after one year in the ENDEAVOR trial."/>
                <wp:cNvGraphicFramePr/>
                <a:graphic xmlns:a="http://schemas.openxmlformats.org/drawingml/2006/main">
                  <a:graphicData uri="http://schemas.microsoft.com/office/word/2010/wordprocessingGroup">
                    <wpg:wgp>
                      <wpg:cNvGrpSpPr/>
                      <wpg:grpSpPr>
                        <a:xfrm>
                          <a:off x="0" y="0"/>
                          <a:ext cx="5598160" cy="2475230"/>
                          <a:chOff x="0" y="0"/>
                          <a:chExt cx="5612130" cy="2336165"/>
                        </a:xfrm>
                      </wpg:grpSpPr>
                      <pic:pic xmlns:pic="http://schemas.openxmlformats.org/drawingml/2006/picture">
                        <pic:nvPicPr>
                          <pic:cNvPr id="2" name="Picture 2" title="Proportional hazards plot for overall survival after one year in the ENDEAVOR trial."/>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12130" cy="2336165"/>
                          </a:xfrm>
                          <a:prstGeom prst="rect">
                            <a:avLst/>
                          </a:prstGeom>
                          <a:noFill/>
                          <a:ln>
                            <a:noFill/>
                          </a:ln>
                        </pic:spPr>
                      </pic:pic>
                      <wps:wsp>
                        <wps:cNvPr id="3" name="Straight Connector 3"/>
                        <wps:cNvCnPr/>
                        <wps:spPr>
                          <a:xfrm flipV="1">
                            <a:off x="4090779" y="648787"/>
                            <a:ext cx="0" cy="1152128"/>
                          </a:xfrm>
                          <a:prstGeom prst="line">
                            <a:avLst/>
                          </a:prstGeom>
                          <a:ln w="19050">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Group 11" o:spid="_x0000_s1026" alt="Title: Proportional hazards plot for overall survival after one year in the ENDEAVOR trial." style="position:absolute;margin-left:8.15pt;margin-top:.15pt;width:440.8pt;height:194.9pt;z-index:251660288" coordsize="56121,2336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56121;height:233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ow0l/DAAAA2gAAAA8AAABkcnMvZG93bnJldi54bWxEj0FrwkAUhO+C/2F5hV6kbhS0JXUTRCv0&#10;JqaCPT6yz01o9m3Iribtr+8KgsdhZr5hVvlgG3GlzteOFcymCQji0umajYLj1+7lDYQPyBobx6Tg&#10;lzzk2Xi0wlS7ng90LYIREcI+RQVVCG0qpS8rsuinriWO3tl1FkOUnZG6wz7CbSPnSbKUFmuOCxW2&#10;tKmo/CkuVsHr98ac/4rlfkG708fk0i+2llulnp+G9TuIQEN4hO/tT61gDrcr8QbI7B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jDSX8MAAADaAAAADwAAAAAAAAAAAAAAAACf&#10;AgAAZHJzL2Rvd25yZXYueG1sUEsFBgAAAAAEAAQA9wAAAI8DAAAAAA==&#10;">
                  <v:imagedata r:id="rId20" o:title=""/>
                </v:shape>
                <v:line id="Straight Connector 3" o:spid="_x0000_s1028" style="position:absolute;flip:y;visibility:visible;mso-wrap-style:square" from="40907,6487" to="40907,18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HD+sEAAADaAAAADwAAAGRycy9kb3ducmV2LnhtbESPQYvCMBSE74L/ITxhb5rqgkrXKCIo&#10;sqBgXQRvj+RtW7Z5KU203X9vBMHjMDPfMItVZytxp8aXjhWMRwkIYu1MybmCn/N2OAfhA7LByjEp&#10;+CcPq2W/t8DUuJZPdM9CLiKEfYoKihDqVEqvC7LoR64mjt6vayyGKJtcmgbbCLeVnCTJVFosOS4U&#10;WNOmIP2X3ayC7eUwG3t9qQ+7q247id/H7IpKfQy69ReIQF14h1/tvVHwCc8r8QbI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YcP6wQAAANoAAAAPAAAAAAAAAAAAAAAA&#10;AKECAABkcnMvZG93bnJldi54bWxQSwUGAAAAAAQABAD5AAAAjwMAAAAA&#10;" strokecolor="red" strokeweight="1.5pt">
                  <v:stroke dashstyle="dash" joinstyle="miter"/>
                </v:line>
                <w10:wrap type="square"/>
              </v:group>
            </w:pict>
          </mc:Fallback>
        </mc:AlternateContent>
      </w:r>
    </w:p>
    <w:p w:rsidR="00497C0C" w:rsidRPr="005D105D" w:rsidRDefault="00497C0C" w:rsidP="000F0976">
      <w:pPr>
        <w:pStyle w:val="ListParagraph"/>
        <w:jc w:val="both"/>
        <w:rPr>
          <w:rFonts w:ascii="Calibri" w:eastAsia="Calibri" w:hAnsi="Calibri" w:cs="Arial"/>
          <w:lang w:val="en-AU"/>
        </w:rPr>
      </w:pPr>
    </w:p>
    <w:p w:rsidR="00657BBA" w:rsidRPr="005D105D" w:rsidRDefault="00657BBA" w:rsidP="004B0020">
      <w:pPr>
        <w:pStyle w:val="ListParagraph"/>
        <w:numPr>
          <w:ilvl w:val="1"/>
          <w:numId w:val="1"/>
        </w:numPr>
        <w:jc w:val="both"/>
        <w:rPr>
          <w:rFonts w:ascii="Calibri" w:eastAsia="Calibri" w:hAnsi="Calibri" w:cs="Arial"/>
          <w:lang w:val="en-AU"/>
        </w:rPr>
      </w:pPr>
      <w:r w:rsidRPr="005D105D">
        <w:rPr>
          <w:rFonts w:ascii="Calibri" w:eastAsia="Calibri" w:hAnsi="Calibri" w:cs="Arial"/>
          <w:lang w:val="en-AU"/>
        </w:rPr>
        <w:t xml:space="preserve">To address the PBAC’s previous concerns that the utilities (from van </w:t>
      </w:r>
      <w:proofErr w:type="spellStart"/>
      <w:r w:rsidRPr="005D105D">
        <w:rPr>
          <w:rFonts w:ascii="Calibri" w:eastAsia="Calibri" w:hAnsi="Calibri" w:cs="Arial"/>
          <w:lang w:val="en-AU"/>
        </w:rPr>
        <w:t>Agthoven</w:t>
      </w:r>
      <w:proofErr w:type="spellEnd"/>
      <w:r w:rsidRPr="005D105D">
        <w:rPr>
          <w:rFonts w:ascii="Calibri" w:eastAsia="Calibri" w:hAnsi="Calibri" w:cs="Arial"/>
          <w:lang w:val="en-AU"/>
        </w:rPr>
        <w:t xml:space="preserve"> 2004) were not applicable to the relapsed</w:t>
      </w:r>
      <w:r w:rsidR="00CB46A5" w:rsidRPr="005D105D">
        <w:rPr>
          <w:rFonts w:ascii="Calibri" w:eastAsia="Calibri" w:hAnsi="Calibri" w:cs="Arial"/>
          <w:lang w:val="en-AU"/>
        </w:rPr>
        <w:t xml:space="preserve"> </w:t>
      </w:r>
      <w:r w:rsidRPr="005D105D">
        <w:rPr>
          <w:rFonts w:ascii="Calibri" w:eastAsia="Calibri" w:hAnsi="Calibri" w:cs="Arial"/>
          <w:lang w:val="en-AU"/>
        </w:rPr>
        <w:t>/ refractory multiple myeloma population, the resubmission appropriately</w:t>
      </w:r>
      <w:r w:rsidR="00EB7414" w:rsidRPr="005D105D">
        <w:rPr>
          <w:rFonts w:ascii="Calibri" w:eastAsia="Calibri" w:hAnsi="Calibri" w:cs="Arial"/>
          <w:lang w:val="en-AU"/>
        </w:rPr>
        <w:t xml:space="preserve"> used trial-based quality of life results</w:t>
      </w:r>
      <w:r w:rsidRPr="005D105D">
        <w:rPr>
          <w:rFonts w:ascii="Calibri" w:eastAsia="Calibri" w:hAnsi="Calibri" w:cs="Arial"/>
          <w:lang w:val="en-AU"/>
        </w:rPr>
        <w:t xml:space="preserve"> from ENDEAVOR for the progression free health state</w:t>
      </w:r>
      <w:r w:rsidR="00EB7414" w:rsidRPr="005D105D">
        <w:rPr>
          <w:rFonts w:ascii="Calibri" w:eastAsia="Calibri" w:hAnsi="Calibri" w:cs="Arial"/>
          <w:lang w:val="en-AU"/>
        </w:rPr>
        <w:t xml:space="preserve"> (mapped to the EQ-5D)</w:t>
      </w:r>
      <w:r w:rsidRPr="005D105D">
        <w:rPr>
          <w:rFonts w:ascii="Calibri" w:eastAsia="Calibri" w:hAnsi="Calibri" w:cs="Arial"/>
          <w:lang w:val="en-AU"/>
        </w:rPr>
        <w:t xml:space="preserve">. However, the resubmission inappropriately continued to use the utilities from van </w:t>
      </w:r>
      <w:proofErr w:type="spellStart"/>
      <w:r w:rsidRPr="005D105D">
        <w:rPr>
          <w:rFonts w:ascii="Calibri" w:eastAsia="Calibri" w:hAnsi="Calibri" w:cs="Arial"/>
          <w:lang w:val="en-AU"/>
        </w:rPr>
        <w:t>Agthoven</w:t>
      </w:r>
      <w:proofErr w:type="spellEnd"/>
      <w:r w:rsidRPr="005D105D">
        <w:rPr>
          <w:rFonts w:ascii="Calibri" w:eastAsia="Calibri" w:hAnsi="Calibri" w:cs="Arial"/>
          <w:lang w:val="en-AU"/>
        </w:rPr>
        <w:t xml:space="preserve"> (2004) for the progressed health state.</w:t>
      </w:r>
      <w:r w:rsidR="00363C4F" w:rsidRPr="005D105D">
        <w:rPr>
          <w:rFonts w:ascii="Calibri" w:eastAsia="Calibri" w:hAnsi="Calibri" w:cs="Arial"/>
          <w:lang w:val="en-AU"/>
        </w:rPr>
        <w:t xml:space="preserve"> The ESC also noted that utility data </w:t>
      </w:r>
      <w:r w:rsidR="006A742C" w:rsidRPr="005D105D">
        <w:rPr>
          <w:rFonts w:ascii="Calibri" w:eastAsia="Calibri" w:hAnsi="Calibri" w:cs="Arial"/>
          <w:lang w:val="en-AU"/>
        </w:rPr>
        <w:t xml:space="preserve">for </w:t>
      </w:r>
      <w:r w:rsidR="00363C4F" w:rsidRPr="005D105D">
        <w:rPr>
          <w:rFonts w:ascii="Calibri" w:eastAsia="Calibri" w:hAnsi="Calibri" w:cs="Arial"/>
          <w:lang w:val="en-AU"/>
        </w:rPr>
        <w:t>the progressed state from the ENDEAVOUR trial was available, and that th</w:t>
      </w:r>
      <w:r w:rsidR="000F0976" w:rsidRPr="005D105D">
        <w:rPr>
          <w:rFonts w:ascii="Calibri" w:eastAsia="Calibri" w:hAnsi="Calibri" w:cs="Arial"/>
          <w:lang w:val="en-AU"/>
        </w:rPr>
        <w:t>e</w:t>
      </w:r>
      <w:r w:rsidR="00363C4F" w:rsidRPr="005D105D">
        <w:rPr>
          <w:rFonts w:ascii="Calibri" w:eastAsia="Calibri" w:hAnsi="Calibri" w:cs="Arial"/>
          <w:lang w:val="en-AU"/>
        </w:rPr>
        <w:t>s</w:t>
      </w:r>
      <w:r w:rsidR="000F0976" w:rsidRPr="005D105D">
        <w:rPr>
          <w:rFonts w:ascii="Calibri" w:eastAsia="Calibri" w:hAnsi="Calibri" w:cs="Arial"/>
          <w:lang w:val="en-AU"/>
        </w:rPr>
        <w:t>e</w:t>
      </w:r>
      <w:r w:rsidR="00363C4F" w:rsidRPr="005D105D">
        <w:rPr>
          <w:rFonts w:ascii="Calibri" w:eastAsia="Calibri" w:hAnsi="Calibri" w:cs="Arial"/>
          <w:lang w:val="en-AU"/>
        </w:rPr>
        <w:t xml:space="preserve"> </w:t>
      </w:r>
      <w:r w:rsidR="000F0976" w:rsidRPr="005D105D">
        <w:rPr>
          <w:rFonts w:ascii="Calibri" w:eastAsia="Calibri" w:hAnsi="Calibri" w:cs="Arial"/>
          <w:lang w:val="en-AU"/>
        </w:rPr>
        <w:t>sh</w:t>
      </w:r>
      <w:r w:rsidR="00363C4F" w:rsidRPr="005D105D">
        <w:rPr>
          <w:rFonts w:ascii="Calibri" w:eastAsia="Calibri" w:hAnsi="Calibri" w:cs="Arial"/>
          <w:lang w:val="en-AU"/>
        </w:rPr>
        <w:t xml:space="preserve">ould have </w:t>
      </w:r>
      <w:r w:rsidR="000F0976" w:rsidRPr="005D105D">
        <w:rPr>
          <w:rFonts w:ascii="Calibri" w:eastAsia="Calibri" w:hAnsi="Calibri" w:cs="Arial"/>
          <w:lang w:val="en-AU"/>
        </w:rPr>
        <w:t xml:space="preserve">at least </w:t>
      </w:r>
      <w:r w:rsidR="00363C4F" w:rsidRPr="005D105D">
        <w:rPr>
          <w:rFonts w:ascii="Calibri" w:eastAsia="Calibri" w:hAnsi="Calibri" w:cs="Arial"/>
          <w:lang w:val="en-AU"/>
        </w:rPr>
        <w:t>been presented for comparison purposes.</w:t>
      </w:r>
      <w:r w:rsidR="00E91917" w:rsidRPr="005D105D">
        <w:rPr>
          <w:rFonts w:ascii="Calibri" w:eastAsia="Calibri" w:hAnsi="Calibri" w:cs="Arial"/>
          <w:lang w:val="en-AU"/>
        </w:rPr>
        <w:t xml:space="preserve"> The pre-PBAC response (p3) advised that the protocol for ENDEAVOUR did not include collecting post-progression utility data, but noted that for the subset of patients where this may have occurred due to a delay in progression and confirmatory testing, the utility values were consistent with the base case used in the economic model. The PBAC therefore considered that the utility values used were appropriate.</w:t>
      </w:r>
    </w:p>
    <w:p w:rsidR="00657BBA" w:rsidRPr="005D105D" w:rsidRDefault="00657BBA" w:rsidP="004B0020">
      <w:pPr>
        <w:pStyle w:val="ListParagraph"/>
        <w:numPr>
          <w:ilvl w:val="1"/>
          <w:numId w:val="1"/>
        </w:numPr>
        <w:jc w:val="both"/>
        <w:rPr>
          <w:rFonts w:ascii="Calibri" w:eastAsia="Calibri" w:hAnsi="Calibri" w:cs="Arial"/>
          <w:lang w:val="en-AU"/>
        </w:rPr>
      </w:pPr>
      <w:r w:rsidRPr="005D105D">
        <w:rPr>
          <w:rFonts w:ascii="Calibri" w:eastAsia="Calibri" w:hAnsi="Calibri" w:cs="Arial"/>
          <w:lang w:val="en-AU"/>
        </w:rPr>
        <w:t xml:space="preserve">The results of the economic evaluation </w:t>
      </w:r>
      <w:r w:rsidR="007F7C7F" w:rsidRPr="005D105D">
        <w:rPr>
          <w:rFonts w:ascii="Calibri" w:eastAsia="Calibri" w:hAnsi="Calibri" w:cs="Arial"/>
          <w:lang w:val="en-AU"/>
        </w:rPr>
        <w:t xml:space="preserve">including results from the model </w:t>
      </w:r>
      <w:r w:rsidR="002F0027" w:rsidRPr="005D105D">
        <w:rPr>
          <w:rFonts w:ascii="Calibri" w:eastAsia="Calibri" w:hAnsi="Calibri" w:cs="Arial"/>
          <w:lang w:val="en-AU"/>
        </w:rPr>
        <w:t xml:space="preserve">updated with the 3 January 2017 data cut </w:t>
      </w:r>
      <w:r w:rsidRPr="005D105D">
        <w:rPr>
          <w:rFonts w:ascii="Calibri" w:eastAsia="Calibri" w:hAnsi="Calibri" w:cs="Arial"/>
          <w:lang w:val="en-AU"/>
        </w:rPr>
        <w:t xml:space="preserve">are presented below. </w:t>
      </w:r>
    </w:p>
    <w:p w:rsidR="00E11F42" w:rsidRDefault="00E11F42" w:rsidP="00657BBA">
      <w:pPr>
        <w:snapToGrid w:val="0"/>
        <w:spacing w:after="0"/>
        <w:jc w:val="both"/>
        <w:rPr>
          <w:rFonts w:ascii="Arial Narrow" w:eastAsia="Times New Roman" w:hAnsi="Arial Narrow" w:cs="Arial"/>
          <w:b/>
          <w:sz w:val="20"/>
          <w:szCs w:val="16"/>
          <w:lang w:val="en-AU"/>
        </w:rPr>
      </w:pPr>
      <w:r>
        <w:rPr>
          <w:rFonts w:ascii="Arial Narrow" w:eastAsia="Times New Roman" w:hAnsi="Arial Narrow" w:cs="Arial"/>
          <w:b/>
          <w:sz w:val="20"/>
          <w:szCs w:val="16"/>
          <w:lang w:val="en-AU"/>
        </w:rPr>
        <w:br w:type="page"/>
      </w:r>
    </w:p>
    <w:p w:rsidR="002C7E92" w:rsidRDefault="002C7E92" w:rsidP="002C7E92">
      <w:pPr>
        <w:pStyle w:val="Caption"/>
      </w:pPr>
      <w:r>
        <w:lastRenderedPageBreak/>
        <w:t xml:space="preserve">Table </w:t>
      </w:r>
      <w:r>
        <w:rPr>
          <w:noProof/>
        </w:rPr>
        <w:t>14</w:t>
      </w:r>
      <w:r w:rsidRPr="00D07618">
        <w:t>: Results of the economic evaluation</w:t>
      </w:r>
    </w:p>
    <w:tbl>
      <w:tblPr>
        <w:tblW w:w="5000" w:type="pct"/>
        <w:tblLayout w:type="fixed"/>
        <w:tblCellMar>
          <w:left w:w="28" w:type="dxa"/>
          <w:right w:w="28" w:type="dxa"/>
        </w:tblCellMar>
        <w:tblLook w:val="04A0" w:firstRow="1" w:lastRow="0" w:firstColumn="1" w:lastColumn="0" w:noHBand="0" w:noVBand="1"/>
      </w:tblPr>
      <w:tblGrid>
        <w:gridCol w:w="4189"/>
        <w:gridCol w:w="1538"/>
        <w:gridCol w:w="1386"/>
        <w:gridCol w:w="1969"/>
      </w:tblGrid>
      <w:tr w:rsidR="00BD34E7" w:rsidRPr="00BC16CA" w:rsidTr="00F01087">
        <w:trPr>
          <w:trHeight w:val="20"/>
        </w:trPr>
        <w:tc>
          <w:tcPr>
            <w:tcW w:w="2306" w:type="pct"/>
            <w:tcBorders>
              <w:top w:val="single" w:sz="4" w:space="0" w:color="auto"/>
              <w:left w:val="single" w:sz="4" w:space="0" w:color="auto"/>
              <w:bottom w:val="nil"/>
              <w:right w:val="single" w:sz="4" w:space="0" w:color="auto"/>
            </w:tcBorders>
            <w:shd w:val="clear" w:color="auto" w:fill="auto"/>
            <w:vAlign w:val="center"/>
            <w:hideMark/>
          </w:tcPr>
          <w:p w:rsidR="00BD34E7" w:rsidRPr="005D105D" w:rsidRDefault="00BD34E7" w:rsidP="00F01087">
            <w:pPr>
              <w:spacing w:after="0"/>
              <w:rPr>
                <w:rFonts w:ascii="Arial Narrow" w:eastAsia="Times New Roman" w:hAnsi="Arial Narrow" w:cs="Times New Roman"/>
                <w:b/>
                <w:sz w:val="20"/>
                <w:szCs w:val="20"/>
                <w:lang w:val="en-AU"/>
              </w:rPr>
            </w:pPr>
          </w:p>
        </w:tc>
        <w:tc>
          <w:tcPr>
            <w:tcW w:w="847" w:type="pct"/>
            <w:tcBorders>
              <w:top w:val="single" w:sz="4" w:space="0" w:color="auto"/>
              <w:left w:val="single" w:sz="4" w:space="0" w:color="auto"/>
              <w:bottom w:val="nil"/>
              <w:right w:val="single" w:sz="4" w:space="0" w:color="auto"/>
            </w:tcBorders>
            <w:shd w:val="clear" w:color="auto" w:fill="auto"/>
            <w:vAlign w:val="center"/>
            <w:hideMark/>
          </w:tcPr>
          <w:p w:rsidR="00BD34E7" w:rsidRPr="005D105D" w:rsidRDefault="00BD34E7" w:rsidP="00F01087">
            <w:pPr>
              <w:spacing w:after="0"/>
              <w:rPr>
                <w:rFonts w:ascii="Arial Narrow" w:eastAsia="Times New Roman" w:hAnsi="Arial Narrow" w:cs="Times New Roman"/>
                <w:b/>
                <w:sz w:val="20"/>
                <w:szCs w:val="20"/>
                <w:lang w:val="en-AU"/>
              </w:rPr>
            </w:pPr>
            <w:r w:rsidRPr="005D105D">
              <w:rPr>
                <w:rFonts w:ascii="Arial Narrow" w:eastAsia="Times New Roman" w:hAnsi="Arial Narrow" w:cs="Times New Roman"/>
                <w:b/>
                <w:sz w:val="20"/>
                <w:szCs w:val="20"/>
                <w:lang w:val="en-AU"/>
              </w:rPr>
              <w:t>Cd</w:t>
            </w:r>
          </w:p>
        </w:tc>
        <w:tc>
          <w:tcPr>
            <w:tcW w:w="763" w:type="pct"/>
            <w:tcBorders>
              <w:top w:val="single" w:sz="4" w:space="0" w:color="auto"/>
              <w:left w:val="single" w:sz="4" w:space="0" w:color="auto"/>
              <w:bottom w:val="nil"/>
              <w:right w:val="single" w:sz="4" w:space="0" w:color="auto"/>
            </w:tcBorders>
            <w:shd w:val="clear" w:color="auto" w:fill="auto"/>
            <w:vAlign w:val="center"/>
            <w:hideMark/>
          </w:tcPr>
          <w:p w:rsidR="00BD34E7" w:rsidRPr="005D105D" w:rsidRDefault="00BD34E7" w:rsidP="00F01087">
            <w:pPr>
              <w:spacing w:after="0"/>
              <w:rPr>
                <w:rFonts w:ascii="Arial Narrow" w:eastAsia="Times New Roman" w:hAnsi="Arial Narrow" w:cs="Times New Roman"/>
                <w:b/>
                <w:sz w:val="20"/>
                <w:szCs w:val="20"/>
                <w:lang w:val="en-AU"/>
              </w:rPr>
            </w:pPr>
            <w:proofErr w:type="spellStart"/>
            <w:r w:rsidRPr="005D105D">
              <w:rPr>
                <w:rFonts w:ascii="Arial Narrow" w:eastAsia="Times New Roman" w:hAnsi="Arial Narrow" w:cs="Times New Roman"/>
                <w:b/>
                <w:sz w:val="20"/>
                <w:szCs w:val="20"/>
                <w:lang w:val="en-AU"/>
              </w:rPr>
              <w:t>Bd</w:t>
            </w:r>
            <w:proofErr w:type="spellEnd"/>
          </w:p>
        </w:tc>
        <w:tc>
          <w:tcPr>
            <w:tcW w:w="1084" w:type="pct"/>
            <w:tcBorders>
              <w:top w:val="single" w:sz="4" w:space="0" w:color="auto"/>
              <w:left w:val="single" w:sz="4" w:space="0" w:color="auto"/>
              <w:bottom w:val="nil"/>
              <w:right w:val="double" w:sz="4" w:space="0" w:color="auto"/>
            </w:tcBorders>
            <w:shd w:val="clear" w:color="auto" w:fill="auto"/>
            <w:vAlign w:val="center"/>
            <w:hideMark/>
          </w:tcPr>
          <w:p w:rsidR="00BD34E7" w:rsidRPr="005D105D" w:rsidRDefault="00BD34E7" w:rsidP="00F01087">
            <w:pPr>
              <w:spacing w:after="0"/>
              <w:rPr>
                <w:rFonts w:ascii="Arial Narrow" w:eastAsia="Times New Roman" w:hAnsi="Arial Narrow" w:cs="Times New Roman"/>
                <w:b/>
                <w:sz w:val="20"/>
                <w:szCs w:val="20"/>
                <w:lang w:val="en-AU"/>
              </w:rPr>
            </w:pPr>
            <w:r w:rsidRPr="005D105D">
              <w:rPr>
                <w:rFonts w:ascii="Arial Narrow" w:eastAsia="Times New Roman" w:hAnsi="Arial Narrow" w:cs="Times New Roman"/>
                <w:b/>
                <w:sz w:val="20"/>
                <w:szCs w:val="20"/>
                <w:lang w:val="en-AU"/>
              </w:rPr>
              <w:t>Incremental outcome</w:t>
            </w:r>
          </w:p>
        </w:tc>
      </w:tr>
      <w:tr w:rsidR="00BD34E7" w:rsidRPr="00BC16CA" w:rsidTr="00F01087">
        <w:trPr>
          <w:trHeight w:val="20"/>
        </w:trPr>
        <w:tc>
          <w:tcPr>
            <w:tcW w:w="23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34E7" w:rsidRPr="005D105D" w:rsidRDefault="00BD34E7" w:rsidP="00F01087">
            <w:pPr>
              <w:spacing w:after="0"/>
              <w:rPr>
                <w:rFonts w:ascii="Arial Narrow" w:eastAsia="Times New Roman" w:hAnsi="Arial Narrow" w:cs="Times New Roman"/>
                <w:sz w:val="20"/>
                <w:szCs w:val="20"/>
                <w:vertAlign w:val="superscript"/>
                <w:lang w:val="en-AU"/>
              </w:rPr>
            </w:pPr>
            <w:r w:rsidRPr="005D105D">
              <w:rPr>
                <w:rFonts w:ascii="Arial Narrow" w:eastAsia="Times New Roman" w:hAnsi="Arial Narrow" w:cs="Times New Roman"/>
                <w:sz w:val="20"/>
                <w:szCs w:val="20"/>
                <w:lang w:val="en-AU"/>
              </w:rPr>
              <w:t>Cost</w:t>
            </w:r>
            <w:r w:rsidR="00550640" w:rsidRPr="005D105D">
              <w:rPr>
                <w:rFonts w:ascii="Arial Narrow" w:eastAsia="Times New Roman" w:hAnsi="Arial Narrow" w:cs="Times New Roman"/>
                <w:sz w:val="20"/>
                <w:szCs w:val="20"/>
                <w:lang w:val="en-AU"/>
              </w:rPr>
              <w:t xml:space="preserve"> in resubmission</w:t>
            </w:r>
            <w:r w:rsidRPr="005D105D">
              <w:rPr>
                <w:rFonts w:ascii="Arial Narrow" w:eastAsia="Times New Roman" w:hAnsi="Arial Narrow" w:cs="Times New Roman"/>
                <w:sz w:val="20"/>
                <w:szCs w:val="20"/>
                <w:lang w:val="en-AU"/>
              </w:rPr>
              <w:t xml:space="preserve"> (unchanged)</w:t>
            </w:r>
          </w:p>
        </w:tc>
        <w:tc>
          <w:tcPr>
            <w:tcW w:w="847" w:type="pct"/>
            <w:tcBorders>
              <w:top w:val="single" w:sz="4" w:space="0" w:color="auto"/>
              <w:left w:val="nil"/>
              <w:bottom w:val="single" w:sz="4" w:space="0" w:color="auto"/>
              <w:right w:val="single" w:sz="4" w:space="0" w:color="auto"/>
            </w:tcBorders>
            <w:shd w:val="clear" w:color="auto" w:fill="auto"/>
          </w:tcPr>
          <w:p w:rsidR="00BD34E7" w:rsidRPr="005D105D" w:rsidRDefault="00BD34E7" w:rsidP="00F01087">
            <w:pPr>
              <w:spacing w:after="0"/>
              <w:rPr>
                <w:rFonts w:ascii="Arial Narrow" w:eastAsia="Calibri" w:hAnsi="Arial Narrow" w:cs="Arial"/>
                <w:sz w:val="20"/>
                <w:lang w:val="en-AU"/>
              </w:rPr>
            </w:pPr>
            <w:r w:rsidRPr="005D105D">
              <w:rPr>
                <w:rFonts w:ascii="Arial Narrow" w:eastAsia="Calibri" w:hAnsi="Arial Narrow" w:cs="Arial"/>
                <w:sz w:val="20"/>
                <w:lang w:val="en-AU"/>
              </w:rPr>
              <w:t>$</w:t>
            </w:r>
            <w:r w:rsidR="00FC6460">
              <w:rPr>
                <w:rFonts w:ascii="Arial Narrow" w:eastAsia="Calibri" w:hAnsi="Arial Narrow" w:cs="Arial"/>
                <w:noProof/>
                <w:color w:val="000000"/>
                <w:sz w:val="20"/>
                <w:highlight w:val="black"/>
                <w:lang w:val="en-AU"/>
              </w:rPr>
              <w:t>''''''''''''''''</w:t>
            </w:r>
          </w:p>
        </w:tc>
        <w:tc>
          <w:tcPr>
            <w:tcW w:w="763" w:type="pct"/>
            <w:tcBorders>
              <w:top w:val="single" w:sz="4" w:space="0" w:color="auto"/>
              <w:left w:val="nil"/>
              <w:bottom w:val="single" w:sz="4" w:space="0" w:color="auto"/>
              <w:right w:val="single" w:sz="4" w:space="0" w:color="auto"/>
            </w:tcBorders>
            <w:shd w:val="clear" w:color="auto" w:fill="auto"/>
          </w:tcPr>
          <w:p w:rsidR="00BD34E7" w:rsidRPr="005D105D" w:rsidRDefault="00BD34E7" w:rsidP="00F01087">
            <w:pPr>
              <w:spacing w:after="0"/>
              <w:rPr>
                <w:rFonts w:ascii="Arial Narrow" w:eastAsia="Calibri" w:hAnsi="Arial Narrow" w:cs="Arial"/>
                <w:sz w:val="20"/>
                <w:lang w:val="en-AU"/>
              </w:rPr>
            </w:pPr>
            <w:r w:rsidRPr="005D105D">
              <w:rPr>
                <w:rFonts w:ascii="Arial Narrow" w:eastAsia="Calibri" w:hAnsi="Arial Narrow" w:cs="Arial"/>
                <w:sz w:val="20"/>
                <w:lang w:val="en-AU"/>
              </w:rPr>
              <w:t>$</w:t>
            </w:r>
            <w:r w:rsidR="00FC6460">
              <w:rPr>
                <w:rFonts w:ascii="Arial Narrow" w:eastAsia="Calibri" w:hAnsi="Arial Narrow" w:cs="Arial"/>
                <w:noProof/>
                <w:color w:val="000000"/>
                <w:sz w:val="20"/>
                <w:highlight w:val="black"/>
                <w:lang w:val="en-AU"/>
              </w:rPr>
              <w:t>'''''''''''''''''</w:t>
            </w:r>
          </w:p>
        </w:tc>
        <w:tc>
          <w:tcPr>
            <w:tcW w:w="1084" w:type="pct"/>
            <w:tcBorders>
              <w:top w:val="single" w:sz="4" w:space="0" w:color="auto"/>
              <w:left w:val="nil"/>
              <w:bottom w:val="single" w:sz="4" w:space="0" w:color="auto"/>
              <w:right w:val="double" w:sz="4" w:space="0" w:color="auto"/>
            </w:tcBorders>
            <w:shd w:val="clear" w:color="auto" w:fill="auto"/>
          </w:tcPr>
          <w:p w:rsidR="00BD34E7" w:rsidRPr="005D105D" w:rsidRDefault="00BD34E7" w:rsidP="00F01087">
            <w:pPr>
              <w:spacing w:after="0"/>
              <w:rPr>
                <w:rFonts w:ascii="Arial Narrow" w:eastAsia="Calibri" w:hAnsi="Arial Narrow" w:cs="Arial"/>
                <w:sz w:val="20"/>
                <w:lang w:val="en-AU"/>
              </w:rPr>
            </w:pPr>
            <w:r w:rsidRPr="005D105D">
              <w:rPr>
                <w:rFonts w:ascii="Arial Narrow" w:eastAsia="Calibri" w:hAnsi="Arial Narrow" w:cs="Arial"/>
                <w:sz w:val="20"/>
                <w:lang w:val="en-AU"/>
              </w:rPr>
              <w:t>$</w:t>
            </w:r>
            <w:r w:rsidR="00FC6460">
              <w:rPr>
                <w:rFonts w:ascii="Arial Narrow" w:eastAsia="Calibri" w:hAnsi="Arial Narrow" w:cs="Arial"/>
                <w:noProof/>
                <w:color w:val="000000"/>
                <w:sz w:val="20"/>
                <w:highlight w:val="black"/>
                <w:lang w:val="en-AU"/>
              </w:rPr>
              <w:t>'''''''''''''''''</w:t>
            </w:r>
          </w:p>
        </w:tc>
      </w:tr>
      <w:tr w:rsidR="00550640" w:rsidRPr="00BC16CA" w:rsidTr="00550640">
        <w:trPr>
          <w:trHeight w:val="20"/>
        </w:trPr>
        <w:tc>
          <w:tcPr>
            <w:tcW w:w="2306" w:type="pct"/>
            <w:tcBorders>
              <w:top w:val="nil"/>
              <w:left w:val="single" w:sz="4" w:space="0" w:color="auto"/>
              <w:bottom w:val="single" w:sz="4" w:space="0" w:color="auto"/>
              <w:right w:val="single" w:sz="4" w:space="0" w:color="auto"/>
            </w:tcBorders>
            <w:shd w:val="clear" w:color="auto" w:fill="auto"/>
            <w:noWrap/>
            <w:vAlign w:val="bottom"/>
          </w:tcPr>
          <w:p w:rsidR="00550640" w:rsidRPr="005D105D" w:rsidRDefault="00550640" w:rsidP="004F5668">
            <w:pPr>
              <w:spacing w:after="0"/>
              <w:rPr>
                <w:rFonts w:ascii="Arial Narrow" w:eastAsia="Times New Roman" w:hAnsi="Arial Narrow" w:cs="Times New Roman"/>
                <w:b/>
                <w:sz w:val="20"/>
                <w:szCs w:val="20"/>
                <w:lang w:val="en-AU"/>
              </w:rPr>
            </w:pPr>
            <w:r w:rsidRPr="005D105D">
              <w:rPr>
                <w:rFonts w:ascii="Arial Narrow" w:eastAsia="Times New Roman" w:hAnsi="Arial Narrow" w:cs="Times New Roman"/>
                <w:b/>
                <w:sz w:val="20"/>
                <w:szCs w:val="20"/>
                <w:lang w:val="en-AU"/>
              </w:rPr>
              <w:t xml:space="preserve">Updated in </w:t>
            </w:r>
            <w:r w:rsidR="004F5668" w:rsidRPr="005D105D">
              <w:rPr>
                <w:rFonts w:ascii="Arial Narrow" w:eastAsia="Times New Roman" w:hAnsi="Arial Narrow" w:cs="Times New Roman"/>
                <w:b/>
                <w:sz w:val="20"/>
                <w:szCs w:val="20"/>
                <w:lang w:val="en-AU"/>
              </w:rPr>
              <w:t>PSCR (3 January 2017 data-cut)</w:t>
            </w:r>
          </w:p>
        </w:tc>
        <w:tc>
          <w:tcPr>
            <w:tcW w:w="2694" w:type="pct"/>
            <w:gridSpan w:val="3"/>
            <w:tcBorders>
              <w:top w:val="nil"/>
              <w:left w:val="nil"/>
              <w:bottom w:val="single" w:sz="4" w:space="0" w:color="auto"/>
              <w:right w:val="double" w:sz="4" w:space="0" w:color="auto"/>
            </w:tcBorders>
            <w:shd w:val="clear" w:color="auto" w:fill="auto"/>
            <w:vAlign w:val="bottom"/>
          </w:tcPr>
          <w:p w:rsidR="00550640" w:rsidRPr="005D105D" w:rsidRDefault="00550640" w:rsidP="00F01087">
            <w:pPr>
              <w:spacing w:after="0"/>
              <w:rPr>
                <w:rFonts w:ascii="Arial Narrow" w:eastAsia="Calibri" w:hAnsi="Arial Narrow" w:cs="Arial"/>
                <w:sz w:val="20"/>
                <w:lang w:val="en-AU"/>
              </w:rPr>
            </w:pPr>
          </w:p>
        </w:tc>
      </w:tr>
      <w:tr w:rsidR="00BD34E7" w:rsidRPr="00BC16CA" w:rsidTr="00F01087">
        <w:trPr>
          <w:trHeight w:val="20"/>
        </w:trPr>
        <w:tc>
          <w:tcPr>
            <w:tcW w:w="2306" w:type="pct"/>
            <w:tcBorders>
              <w:top w:val="nil"/>
              <w:left w:val="single" w:sz="4" w:space="0" w:color="auto"/>
              <w:bottom w:val="single" w:sz="4" w:space="0" w:color="auto"/>
              <w:right w:val="single" w:sz="4" w:space="0" w:color="auto"/>
            </w:tcBorders>
            <w:shd w:val="clear" w:color="auto" w:fill="auto"/>
            <w:noWrap/>
            <w:vAlign w:val="bottom"/>
          </w:tcPr>
          <w:p w:rsidR="00BD34E7" w:rsidRPr="005D105D" w:rsidRDefault="00BD34E7" w:rsidP="00550640">
            <w:pPr>
              <w:spacing w:after="0"/>
              <w:rPr>
                <w:rFonts w:ascii="Arial Narrow" w:eastAsia="Times New Roman" w:hAnsi="Arial Narrow" w:cs="Times New Roman"/>
                <w:sz w:val="20"/>
                <w:szCs w:val="20"/>
                <w:lang w:val="en-AU"/>
              </w:rPr>
            </w:pPr>
            <w:r w:rsidRPr="005D105D">
              <w:rPr>
                <w:rFonts w:ascii="Arial Narrow" w:eastAsia="Times New Roman" w:hAnsi="Arial Narrow" w:cs="Times New Roman"/>
                <w:sz w:val="20"/>
                <w:szCs w:val="20"/>
                <w:lang w:val="en-AU"/>
              </w:rPr>
              <w:t xml:space="preserve">LYG (discounted) </w:t>
            </w:r>
          </w:p>
        </w:tc>
        <w:tc>
          <w:tcPr>
            <w:tcW w:w="847" w:type="pct"/>
            <w:tcBorders>
              <w:top w:val="nil"/>
              <w:left w:val="nil"/>
              <w:bottom w:val="single" w:sz="4" w:space="0" w:color="auto"/>
              <w:right w:val="single" w:sz="4" w:space="0" w:color="auto"/>
            </w:tcBorders>
            <w:shd w:val="clear" w:color="auto" w:fill="auto"/>
            <w:vAlign w:val="bottom"/>
          </w:tcPr>
          <w:p w:rsidR="00BD34E7" w:rsidRPr="005D105D" w:rsidRDefault="00BD34E7" w:rsidP="00F01087">
            <w:pPr>
              <w:spacing w:after="0"/>
              <w:rPr>
                <w:rFonts w:ascii="Arial Narrow" w:eastAsia="Calibri" w:hAnsi="Arial Narrow" w:cs="Arial"/>
                <w:sz w:val="20"/>
                <w:lang w:val="en-AU"/>
              </w:rPr>
            </w:pPr>
            <w:r w:rsidRPr="005D105D">
              <w:rPr>
                <w:rFonts w:ascii="Arial Narrow" w:eastAsia="Calibri" w:hAnsi="Arial Narrow" w:cs="Arial"/>
                <w:sz w:val="20"/>
                <w:lang w:val="en-AU"/>
              </w:rPr>
              <w:t>4.518</w:t>
            </w:r>
          </w:p>
        </w:tc>
        <w:tc>
          <w:tcPr>
            <w:tcW w:w="763" w:type="pct"/>
            <w:tcBorders>
              <w:top w:val="nil"/>
              <w:left w:val="nil"/>
              <w:bottom w:val="single" w:sz="4" w:space="0" w:color="auto"/>
              <w:right w:val="single" w:sz="4" w:space="0" w:color="auto"/>
            </w:tcBorders>
            <w:shd w:val="clear" w:color="auto" w:fill="auto"/>
            <w:vAlign w:val="bottom"/>
          </w:tcPr>
          <w:p w:rsidR="00BD34E7" w:rsidRPr="005D105D" w:rsidRDefault="00BD34E7" w:rsidP="00F01087">
            <w:pPr>
              <w:spacing w:after="0"/>
              <w:rPr>
                <w:rFonts w:ascii="Arial Narrow" w:eastAsia="Calibri" w:hAnsi="Arial Narrow" w:cs="Arial"/>
                <w:sz w:val="20"/>
                <w:lang w:val="en-AU"/>
              </w:rPr>
            </w:pPr>
            <w:r w:rsidRPr="005D105D">
              <w:rPr>
                <w:rFonts w:ascii="Arial Narrow" w:eastAsia="Calibri" w:hAnsi="Arial Narrow" w:cs="Arial"/>
                <w:sz w:val="20"/>
                <w:lang w:val="en-AU"/>
              </w:rPr>
              <w:t>4.189</w:t>
            </w:r>
          </w:p>
        </w:tc>
        <w:tc>
          <w:tcPr>
            <w:tcW w:w="1084" w:type="pct"/>
            <w:tcBorders>
              <w:top w:val="nil"/>
              <w:left w:val="nil"/>
              <w:bottom w:val="single" w:sz="4" w:space="0" w:color="auto"/>
              <w:right w:val="double" w:sz="4" w:space="0" w:color="auto"/>
            </w:tcBorders>
            <w:shd w:val="clear" w:color="auto" w:fill="auto"/>
            <w:vAlign w:val="bottom"/>
          </w:tcPr>
          <w:p w:rsidR="00BD34E7" w:rsidRPr="005D105D" w:rsidRDefault="00BD34E7" w:rsidP="00F01087">
            <w:pPr>
              <w:spacing w:after="0"/>
              <w:rPr>
                <w:rFonts w:ascii="Arial Narrow" w:eastAsia="Calibri" w:hAnsi="Arial Narrow" w:cs="Arial"/>
                <w:sz w:val="20"/>
                <w:lang w:val="en-AU"/>
              </w:rPr>
            </w:pPr>
            <w:r w:rsidRPr="005D105D">
              <w:rPr>
                <w:rFonts w:ascii="Arial Narrow" w:eastAsia="Calibri" w:hAnsi="Arial Narrow" w:cs="Arial"/>
                <w:sz w:val="20"/>
                <w:lang w:val="en-AU"/>
              </w:rPr>
              <w:t>0.329</w:t>
            </w:r>
          </w:p>
        </w:tc>
      </w:tr>
      <w:tr w:rsidR="00BD34E7" w:rsidRPr="00BC16CA" w:rsidTr="00F01087">
        <w:trPr>
          <w:trHeight w:val="20"/>
        </w:trPr>
        <w:tc>
          <w:tcPr>
            <w:tcW w:w="2306" w:type="pct"/>
            <w:tcBorders>
              <w:top w:val="nil"/>
              <w:left w:val="single" w:sz="4" w:space="0" w:color="auto"/>
              <w:bottom w:val="single" w:sz="4" w:space="0" w:color="auto"/>
              <w:right w:val="single" w:sz="4" w:space="0" w:color="auto"/>
            </w:tcBorders>
            <w:shd w:val="clear" w:color="auto" w:fill="auto"/>
            <w:noWrap/>
            <w:vAlign w:val="center"/>
          </w:tcPr>
          <w:p w:rsidR="00BD34E7" w:rsidRPr="005D105D" w:rsidRDefault="00BD34E7" w:rsidP="00550640">
            <w:pPr>
              <w:spacing w:after="0"/>
              <w:rPr>
                <w:rFonts w:ascii="Arial Narrow" w:eastAsia="Times New Roman" w:hAnsi="Arial Narrow" w:cs="Times New Roman"/>
                <w:b/>
                <w:sz w:val="20"/>
                <w:szCs w:val="20"/>
                <w:lang w:val="en-AU"/>
              </w:rPr>
            </w:pPr>
            <w:r w:rsidRPr="005D105D">
              <w:rPr>
                <w:rFonts w:ascii="Arial Narrow" w:eastAsia="Times New Roman" w:hAnsi="Arial Narrow" w:cs="Times New Roman"/>
                <w:b/>
                <w:sz w:val="20"/>
                <w:szCs w:val="20"/>
                <w:lang w:val="en-AU"/>
              </w:rPr>
              <w:t xml:space="preserve">Incremental cost/extra LYG </w:t>
            </w:r>
          </w:p>
        </w:tc>
        <w:tc>
          <w:tcPr>
            <w:tcW w:w="2694" w:type="pct"/>
            <w:gridSpan w:val="3"/>
            <w:tcBorders>
              <w:top w:val="nil"/>
              <w:left w:val="single" w:sz="4" w:space="0" w:color="auto"/>
              <w:bottom w:val="single" w:sz="4" w:space="0" w:color="auto"/>
              <w:right w:val="double" w:sz="4" w:space="0" w:color="auto"/>
            </w:tcBorders>
            <w:shd w:val="clear" w:color="auto" w:fill="auto"/>
            <w:vAlign w:val="center"/>
          </w:tcPr>
          <w:p w:rsidR="00BD34E7" w:rsidRPr="005D105D" w:rsidRDefault="00BD34E7" w:rsidP="0015714E">
            <w:pPr>
              <w:spacing w:after="0"/>
              <w:jc w:val="right"/>
              <w:rPr>
                <w:rFonts w:ascii="Arial Narrow" w:eastAsia="Times New Roman" w:hAnsi="Arial Narrow" w:cs="Times New Roman"/>
                <w:sz w:val="20"/>
                <w:szCs w:val="20"/>
                <w:lang w:val="en-AU"/>
              </w:rPr>
            </w:pPr>
            <w:r w:rsidRPr="005D105D">
              <w:rPr>
                <w:rFonts w:ascii="Arial Narrow" w:eastAsia="Times New Roman" w:hAnsi="Arial Narrow" w:cs="Times New Roman"/>
                <w:sz w:val="20"/>
                <w:szCs w:val="20"/>
                <w:lang w:val="en-AU"/>
              </w:rPr>
              <w:t>$</w:t>
            </w:r>
            <w:r w:rsidR="00FC6460">
              <w:rPr>
                <w:rFonts w:ascii="Arial Narrow" w:eastAsia="Times New Roman" w:hAnsi="Arial Narrow" w:cs="Times New Roman"/>
                <w:noProof/>
                <w:color w:val="000000"/>
                <w:sz w:val="20"/>
                <w:szCs w:val="20"/>
                <w:highlight w:val="black"/>
                <w:lang w:val="en-AU"/>
              </w:rPr>
              <w:t>'''''''''''''''''</w:t>
            </w:r>
          </w:p>
        </w:tc>
      </w:tr>
      <w:tr w:rsidR="00BD34E7" w:rsidRPr="00BC16CA" w:rsidTr="00F01087">
        <w:trPr>
          <w:trHeight w:val="20"/>
        </w:trPr>
        <w:tc>
          <w:tcPr>
            <w:tcW w:w="2306" w:type="pct"/>
            <w:tcBorders>
              <w:top w:val="nil"/>
              <w:left w:val="single" w:sz="4" w:space="0" w:color="auto"/>
              <w:bottom w:val="single" w:sz="4" w:space="0" w:color="auto"/>
              <w:right w:val="single" w:sz="4" w:space="0" w:color="auto"/>
            </w:tcBorders>
            <w:shd w:val="clear" w:color="auto" w:fill="auto"/>
            <w:noWrap/>
            <w:vAlign w:val="bottom"/>
          </w:tcPr>
          <w:p w:rsidR="00BD34E7" w:rsidRPr="005D105D" w:rsidRDefault="00BD34E7" w:rsidP="00550640">
            <w:pPr>
              <w:spacing w:after="0"/>
              <w:rPr>
                <w:rFonts w:ascii="Arial Narrow" w:eastAsia="Times New Roman" w:hAnsi="Arial Narrow" w:cs="Times New Roman"/>
                <w:sz w:val="20"/>
                <w:szCs w:val="20"/>
                <w:lang w:val="en-AU"/>
              </w:rPr>
            </w:pPr>
            <w:r w:rsidRPr="005D105D">
              <w:rPr>
                <w:rFonts w:ascii="Arial Narrow" w:eastAsia="Times New Roman" w:hAnsi="Arial Narrow" w:cs="Times New Roman"/>
                <w:sz w:val="20"/>
                <w:szCs w:val="20"/>
                <w:lang w:val="en-AU"/>
              </w:rPr>
              <w:t xml:space="preserve">QALYs (discounted) </w:t>
            </w:r>
          </w:p>
        </w:tc>
        <w:tc>
          <w:tcPr>
            <w:tcW w:w="847" w:type="pct"/>
            <w:tcBorders>
              <w:top w:val="nil"/>
              <w:left w:val="nil"/>
              <w:bottom w:val="single" w:sz="4" w:space="0" w:color="auto"/>
              <w:right w:val="single" w:sz="4" w:space="0" w:color="auto"/>
            </w:tcBorders>
            <w:shd w:val="clear" w:color="auto" w:fill="auto"/>
          </w:tcPr>
          <w:p w:rsidR="00BD34E7" w:rsidRPr="005D105D" w:rsidRDefault="00BD34E7" w:rsidP="00F01087">
            <w:pPr>
              <w:spacing w:after="0"/>
              <w:rPr>
                <w:rFonts w:ascii="Arial Narrow" w:eastAsia="Calibri" w:hAnsi="Arial Narrow" w:cs="Arial"/>
                <w:sz w:val="20"/>
                <w:lang w:val="en-AU"/>
              </w:rPr>
            </w:pPr>
            <w:r w:rsidRPr="005D105D">
              <w:rPr>
                <w:rFonts w:ascii="Arial Narrow" w:eastAsia="Calibri" w:hAnsi="Arial Narrow" w:cs="Arial"/>
                <w:sz w:val="20"/>
                <w:lang w:val="en-AU"/>
              </w:rPr>
              <w:t>3.064</w:t>
            </w:r>
          </w:p>
        </w:tc>
        <w:tc>
          <w:tcPr>
            <w:tcW w:w="763" w:type="pct"/>
            <w:tcBorders>
              <w:top w:val="nil"/>
              <w:left w:val="nil"/>
              <w:bottom w:val="single" w:sz="4" w:space="0" w:color="auto"/>
              <w:right w:val="single" w:sz="4" w:space="0" w:color="auto"/>
            </w:tcBorders>
            <w:shd w:val="clear" w:color="auto" w:fill="auto"/>
          </w:tcPr>
          <w:p w:rsidR="00BD34E7" w:rsidRPr="005D105D" w:rsidRDefault="00BD34E7" w:rsidP="00F01087">
            <w:pPr>
              <w:spacing w:after="0"/>
              <w:rPr>
                <w:rFonts w:ascii="Arial Narrow" w:eastAsia="Calibri" w:hAnsi="Arial Narrow" w:cs="Arial"/>
                <w:sz w:val="20"/>
                <w:lang w:val="en-AU"/>
              </w:rPr>
            </w:pPr>
            <w:r w:rsidRPr="005D105D">
              <w:rPr>
                <w:rFonts w:ascii="Arial Narrow" w:eastAsia="Calibri" w:hAnsi="Arial Narrow" w:cs="Arial"/>
                <w:sz w:val="20"/>
                <w:lang w:val="en-AU"/>
              </w:rPr>
              <w:t>2.800</w:t>
            </w:r>
          </w:p>
        </w:tc>
        <w:tc>
          <w:tcPr>
            <w:tcW w:w="1084" w:type="pct"/>
            <w:tcBorders>
              <w:top w:val="nil"/>
              <w:left w:val="nil"/>
              <w:bottom w:val="single" w:sz="4" w:space="0" w:color="auto"/>
              <w:right w:val="double" w:sz="4" w:space="0" w:color="auto"/>
            </w:tcBorders>
            <w:shd w:val="clear" w:color="auto" w:fill="auto"/>
            <w:vAlign w:val="center"/>
          </w:tcPr>
          <w:p w:rsidR="00BD34E7" w:rsidRPr="005D105D" w:rsidRDefault="00BD34E7" w:rsidP="00F01087">
            <w:pPr>
              <w:spacing w:after="0"/>
              <w:rPr>
                <w:rFonts w:ascii="Arial Narrow" w:eastAsia="Times New Roman" w:hAnsi="Arial Narrow" w:cs="Times New Roman"/>
                <w:sz w:val="20"/>
                <w:szCs w:val="20"/>
                <w:lang w:val="en-AU"/>
              </w:rPr>
            </w:pPr>
            <w:r w:rsidRPr="005D105D">
              <w:rPr>
                <w:rFonts w:ascii="Arial Narrow" w:eastAsia="Times New Roman" w:hAnsi="Arial Narrow" w:cs="Times New Roman"/>
                <w:sz w:val="20"/>
                <w:szCs w:val="20"/>
                <w:lang w:val="en-AU"/>
              </w:rPr>
              <w:t>0.264</w:t>
            </w:r>
          </w:p>
        </w:tc>
      </w:tr>
      <w:tr w:rsidR="00BD34E7" w:rsidRPr="00BC16CA" w:rsidTr="00F01087">
        <w:trPr>
          <w:trHeight w:val="161"/>
        </w:trPr>
        <w:tc>
          <w:tcPr>
            <w:tcW w:w="2306" w:type="pct"/>
            <w:tcBorders>
              <w:top w:val="nil"/>
              <w:left w:val="single" w:sz="4" w:space="0" w:color="auto"/>
              <w:bottom w:val="double" w:sz="4" w:space="0" w:color="auto"/>
              <w:right w:val="single" w:sz="4" w:space="0" w:color="auto"/>
            </w:tcBorders>
            <w:shd w:val="clear" w:color="auto" w:fill="auto"/>
            <w:noWrap/>
            <w:vAlign w:val="bottom"/>
          </w:tcPr>
          <w:p w:rsidR="00BD34E7" w:rsidRPr="005D105D" w:rsidRDefault="00BD34E7" w:rsidP="00550640">
            <w:pPr>
              <w:spacing w:after="0"/>
              <w:rPr>
                <w:rFonts w:ascii="Arial Narrow" w:eastAsia="Times New Roman" w:hAnsi="Arial Narrow" w:cs="Times New Roman"/>
                <w:b/>
                <w:sz w:val="20"/>
                <w:szCs w:val="20"/>
                <w:lang w:val="en-AU"/>
              </w:rPr>
            </w:pPr>
            <w:r w:rsidRPr="005D105D">
              <w:rPr>
                <w:rFonts w:ascii="Arial Narrow" w:eastAsia="Times New Roman" w:hAnsi="Arial Narrow" w:cs="Times New Roman"/>
                <w:b/>
                <w:sz w:val="20"/>
                <w:szCs w:val="20"/>
                <w:lang w:val="en-AU"/>
              </w:rPr>
              <w:t xml:space="preserve">Incremental cost/extra QALY gained </w:t>
            </w:r>
          </w:p>
        </w:tc>
        <w:tc>
          <w:tcPr>
            <w:tcW w:w="2694" w:type="pct"/>
            <w:gridSpan w:val="3"/>
            <w:tcBorders>
              <w:top w:val="nil"/>
              <w:left w:val="single" w:sz="4" w:space="0" w:color="auto"/>
              <w:bottom w:val="double" w:sz="4" w:space="0" w:color="auto"/>
              <w:right w:val="double" w:sz="4" w:space="0" w:color="auto"/>
            </w:tcBorders>
            <w:shd w:val="clear" w:color="auto" w:fill="auto"/>
            <w:vAlign w:val="bottom"/>
          </w:tcPr>
          <w:p w:rsidR="00BD34E7" w:rsidRPr="005D105D" w:rsidRDefault="00BD34E7" w:rsidP="00590ECE">
            <w:pPr>
              <w:spacing w:after="0"/>
              <w:jc w:val="right"/>
              <w:rPr>
                <w:rFonts w:ascii="Arial Narrow" w:eastAsia="Times New Roman" w:hAnsi="Arial Narrow" w:cs="Times New Roman"/>
                <w:b/>
                <w:sz w:val="20"/>
                <w:szCs w:val="20"/>
                <w:lang w:val="en-AU"/>
              </w:rPr>
            </w:pPr>
            <w:r w:rsidRPr="005D105D">
              <w:rPr>
                <w:rFonts w:ascii="Arial Narrow" w:eastAsia="Times New Roman" w:hAnsi="Arial Narrow" w:cs="Times New Roman"/>
                <w:b/>
                <w:sz w:val="20"/>
                <w:szCs w:val="20"/>
                <w:lang w:val="en-AU"/>
              </w:rPr>
              <w:t>$</w:t>
            </w:r>
            <w:r w:rsidR="00FC6460">
              <w:rPr>
                <w:rFonts w:ascii="Arial Narrow" w:eastAsia="Times New Roman" w:hAnsi="Arial Narrow" w:cs="Times New Roman"/>
                <w:b/>
                <w:noProof/>
                <w:color w:val="000000"/>
                <w:sz w:val="20"/>
                <w:szCs w:val="20"/>
                <w:highlight w:val="black"/>
                <w:lang w:val="en-AU"/>
              </w:rPr>
              <w:t>''''''''''''''</w:t>
            </w:r>
          </w:p>
        </w:tc>
      </w:tr>
      <w:tr w:rsidR="00550640" w:rsidRPr="00BC16CA" w:rsidTr="00550640">
        <w:trPr>
          <w:trHeight w:val="20"/>
        </w:trPr>
        <w:tc>
          <w:tcPr>
            <w:tcW w:w="2306" w:type="pct"/>
            <w:tcBorders>
              <w:top w:val="nil"/>
              <w:left w:val="single" w:sz="4" w:space="0" w:color="auto"/>
              <w:bottom w:val="single" w:sz="4" w:space="0" w:color="auto"/>
              <w:right w:val="single" w:sz="4" w:space="0" w:color="auto"/>
            </w:tcBorders>
            <w:shd w:val="clear" w:color="auto" w:fill="auto"/>
            <w:noWrap/>
            <w:vAlign w:val="bottom"/>
          </w:tcPr>
          <w:p w:rsidR="00550640" w:rsidRPr="005D105D" w:rsidRDefault="00550640" w:rsidP="00F01087">
            <w:pPr>
              <w:spacing w:after="0"/>
              <w:rPr>
                <w:rFonts w:ascii="Arial Narrow" w:eastAsia="Times New Roman" w:hAnsi="Arial Narrow" w:cs="Times New Roman"/>
                <w:b/>
                <w:sz w:val="20"/>
                <w:szCs w:val="20"/>
                <w:lang w:val="en-AU"/>
              </w:rPr>
            </w:pPr>
            <w:r w:rsidRPr="005D105D">
              <w:rPr>
                <w:rFonts w:ascii="Arial Narrow" w:eastAsia="Times New Roman" w:hAnsi="Arial Narrow" w:cs="Times New Roman"/>
                <w:b/>
                <w:sz w:val="20"/>
                <w:szCs w:val="20"/>
                <w:lang w:val="en-AU"/>
              </w:rPr>
              <w:t>Original resubmission</w:t>
            </w:r>
            <w:r w:rsidR="004F5668" w:rsidRPr="005D105D">
              <w:rPr>
                <w:rFonts w:ascii="Arial Narrow" w:eastAsia="Times New Roman" w:hAnsi="Arial Narrow" w:cs="Times New Roman"/>
                <w:b/>
                <w:sz w:val="20"/>
                <w:szCs w:val="20"/>
                <w:lang w:val="en-AU"/>
              </w:rPr>
              <w:t xml:space="preserve"> (3 March 2016 data-cut)</w:t>
            </w:r>
          </w:p>
        </w:tc>
        <w:tc>
          <w:tcPr>
            <w:tcW w:w="2694" w:type="pct"/>
            <w:gridSpan w:val="3"/>
            <w:tcBorders>
              <w:top w:val="nil"/>
              <w:left w:val="nil"/>
              <w:bottom w:val="single" w:sz="4" w:space="0" w:color="auto"/>
              <w:right w:val="double" w:sz="4" w:space="0" w:color="auto"/>
            </w:tcBorders>
            <w:shd w:val="clear" w:color="auto" w:fill="auto"/>
            <w:vAlign w:val="bottom"/>
          </w:tcPr>
          <w:p w:rsidR="00550640" w:rsidRPr="005D105D" w:rsidRDefault="00550640" w:rsidP="00F01087">
            <w:pPr>
              <w:spacing w:after="0"/>
              <w:rPr>
                <w:rFonts w:ascii="Arial Narrow" w:eastAsia="Calibri" w:hAnsi="Arial Narrow" w:cs="Arial"/>
                <w:sz w:val="20"/>
                <w:lang w:val="en-AU"/>
              </w:rPr>
            </w:pPr>
          </w:p>
        </w:tc>
      </w:tr>
      <w:tr w:rsidR="00BD34E7" w:rsidRPr="00BC16CA" w:rsidTr="00F01087">
        <w:trPr>
          <w:trHeight w:val="20"/>
        </w:trPr>
        <w:tc>
          <w:tcPr>
            <w:tcW w:w="2306" w:type="pct"/>
            <w:tcBorders>
              <w:top w:val="nil"/>
              <w:left w:val="single" w:sz="4" w:space="0" w:color="auto"/>
              <w:bottom w:val="single" w:sz="4" w:space="0" w:color="auto"/>
              <w:right w:val="single" w:sz="4" w:space="0" w:color="auto"/>
            </w:tcBorders>
            <w:shd w:val="clear" w:color="auto" w:fill="auto"/>
            <w:noWrap/>
            <w:vAlign w:val="bottom"/>
          </w:tcPr>
          <w:p w:rsidR="00BD34E7" w:rsidRPr="005D105D" w:rsidRDefault="00BD34E7" w:rsidP="00550640">
            <w:pPr>
              <w:spacing w:after="0"/>
              <w:rPr>
                <w:rFonts w:ascii="Arial Narrow" w:eastAsia="Times New Roman" w:hAnsi="Arial Narrow" w:cs="Times New Roman"/>
                <w:sz w:val="20"/>
                <w:szCs w:val="20"/>
                <w:lang w:val="en-AU"/>
              </w:rPr>
            </w:pPr>
            <w:r w:rsidRPr="005D105D">
              <w:rPr>
                <w:rFonts w:ascii="Arial Narrow" w:eastAsia="Times New Roman" w:hAnsi="Arial Narrow" w:cs="Times New Roman"/>
                <w:sz w:val="20"/>
                <w:szCs w:val="20"/>
                <w:lang w:val="en-AU"/>
              </w:rPr>
              <w:t xml:space="preserve">LYG (discounted) </w:t>
            </w:r>
          </w:p>
        </w:tc>
        <w:tc>
          <w:tcPr>
            <w:tcW w:w="847" w:type="pct"/>
            <w:tcBorders>
              <w:top w:val="nil"/>
              <w:left w:val="nil"/>
              <w:bottom w:val="single" w:sz="4" w:space="0" w:color="auto"/>
              <w:right w:val="single" w:sz="4" w:space="0" w:color="auto"/>
            </w:tcBorders>
            <w:shd w:val="clear" w:color="auto" w:fill="auto"/>
            <w:vAlign w:val="bottom"/>
          </w:tcPr>
          <w:p w:rsidR="00BD34E7" w:rsidRPr="005D105D" w:rsidRDefault="00BD34E7" w:rsidP="00F01087">
            <w:pPr>
              <w:spacing w:after="0"/>
              <w:rPr>
                <w:rFonts w:ascii="Arial Narrow" w:eastAsia="Times New Roman" w:hAnsi="Arial Narrow" w:cs="Times New Roman"/>
                <w:sz w:val="20"/>
                <w:szCs w:val="20"/>
                <w:lang w:val="en-AU"/>
              </w:rPr>
            </w:pPr>
            <w:r w:rsidRPr="005D105D">
              <w:rPr>
                <w:rFonts w:ascii="Arial Narrow" w:eastAsia="Calibri" w:hAnsi="Arial Narrow" w:cs="Arial"/>
                <w:sz w:val="20"/>
                <w:lang w:val="en-AU"/>
              </w:rPr>
              <w:t>4.684</w:t>
            </w:r>
          </w:p>
        </w:tc>
        <w:tc>
          <w:tcPr>
            <w:tcW w:w="763" w:type="pct"/>
            <w:tcBorders>
              <w:top w:val="nil"/>
              <w:left w:val="nil"/>
              <w:bottom w:val="single" w:sz="4" w:space="0" w:color="auto"/>
              <w:right w:val="single" w:sz="4" w:space="0" w:color="auto"/>
            </w:tcBorders>
            <w:shd w:val="clear" w:color="auto" w:fill="auto"/>
            <w:vAlign w:val="bottom"/>
          </w:tcPr>
          <w:p w:rsidR="00BD34E7" w:rsidRPr="005D105D" w:rsidRDefault="00BD34E7" w:rsidP="00F01087">
            <w:pPr>
              <w:spacing w:after="0"/>
              <w:rPr>
                <w:rFonts w:ascii="Arial Narrow" w:eastAsia="Times New Roman" w:hAnsi="Arial Narrow" w:cs="Times New Roman"/>
                <w:sz w:val="20"/>
                <w:szCs w:val="20"/>
                <w:lang w:val="en-AU"/>
              </w:rPr>
            </w:pPr>
            <w:r w:rsidRPr="005D105D">
              <w:rPr>
                <w:rFonts w:ascii="Arial Narrow" w:eastAsia="Calibri" w:hAnsi="Arial Narrow" w:cs="Arial"/>
                <w:sz w:val="20"/>
                <w:lang w:val="en-AU"/>
              </w:rPr>
              <w:t>4.360</w:t>
            </w:r>
          </w:p>
        </w:tc>
        <w:tc>
          <w:tcPr>
            <w:tcW w:w="1084" w:type="pct"/>
            <w:tcBorders>
              <w:top w:val="nil"/>
              <w:left w:val="nil"/>
              <w:bottom w:val="single" w:sz="4" w:space="0" w:color="auto"/>
              <w:right w:val="double" w:sz="4" w:space="0" w:color="auto"/>
            </w:tcBorders>
            <w:shd w:val="clear" w:color="auto" w:fill="auto"/>
            <w:vAlign w:val="bottom"/>
          </w:tcPr>
          <w:p w:rsidR="00BD34E7" w:rsidRPr="005D105D" w:rsidRDefault="00BD34E7" w:rsidP="00F01087">
            <w:pPr>
              <w:spacing w:after="0"/>
              <w:rPr>
                <w:rFonts w:ascii="Arial Narrow" w:eastAsia="Times New Roman" w:hAnsi="Arial Narrow" w:cs="Times New Roman"/>
                <w:sz w:val="20"/>
                <w:szCs w:val="20"/>
                <w:lang w:val="en-AU"/>
              </w:rPr>
            </w:pPr>
            <w:r w:rsidRPr="005D105D">
              <w:rPr>
                <w:rFonts w:ascii="Arial Narrow" w:eastAsia="Calibri" w:hAnsi="Arial Narrow" w:cs="Arial"/>
                <w:sz w:val="20"/>
                <w:lang w:val="en-AU"/>
              </w:rPr>
              <w:t>0.324</w:t>
            </w:r>
          </w:p>
        </w:tc>
      </w:tr>
      <w:tr w:rsidR="00BD34E7" w:rsidRPr="00BC16CA" w:rsidTr="00F01087">
        <w:trPr>
          <w:trHeight w:val="20"/>
        </w:trPr>
        <w:tc>
          <w:tcPr>
            <w:tcW w:w="2306" w:type="pct"/>
            <w:tcBorders>
              <w:top w:val="nil"/>
              <w:left w:val="single" w:sz="4" w:space="0" w:color="auto"/>
              <w:bottom w:val="single" w:sz="4" w:space="0" w:color="auto"/>
              <w:right w:val="single" w:sz="4" w:space="0" w:color="auto"/>
            </w:tcBorders>
            <w:shd w:val="clear" w:color="auto" w:fill="auto"/>
            <w:noWrap/>
            <w:vAlign w:val="center"/>
          </w:tcPr>
          <w:p w:rsidR="00BD34E7" w:rsidRPr="005D105D" w:rsidRDefault="00BD34E7" w:rsidP="00550640">
            <w:pPr>
              <w:spacing w:after="0"/>
              <w:rPr>
                <w:rFonts w:ascii="Arial Narrow" w:eastAsia="Times New Roman" w:hAnsi="Arial Narrow" w:cs="Times New Roman"/>
                <w:b/>
                <w:sz w:val="20"/>
                <w:szCs w:val="20"/>
                <w:lang w:val="en-AU"/>
              </w:rPr>
            </w:pPr>
            <w:r w:rsidRPr="005D105D">
              <w:rPr>
                <w:rFonts w:ascii="Arial Narrow" w:eastAsia="Times New Roman" w:hAnsi="Arial Narrow" w:cs="Times New Roman"/>
                <w:b/>
                <w:sz w:val="20"/>
                <w:szCs w:val="20"/>
                <w:lang w:val="en-AU"/>
              </w:rPr>
              <w:t xml:space="preserve">Incremental cost/extra LYG </w:t>
            </w:r>
          </w:p>
        </w:tc>
        <w:tc>
          <w:tcPr>
            <w:tcW w:w="2694" w:type="pct"/>
            <w:gridSpan w:val="3"/>
            <w:tcBorders>
              <w:top w:val="nil"/>
              <w:left w:val="single" w:sz="4" w:space="0" w:color="auto"/>
              <w:bottom w:val="single" w:sz="4" w:space="0" w:color="auto"/>
              <w:right w:val="double" w:sz="4" w:space="0" w:color="auto"/>
            </w:tcBorders>
            <w:shd w:val="clear" w:color="auto" w:fill="auto"/>
            <w:vAlign w:val="center"/>
          </w:tcPr>
          <w:p w:rsidR="00BD34E7" w:rsidRPr="005D105D" w:rsidRDefault="00BD34E7" w:rsidP="00590ECE">
            <w:pPr>
              <w:spacing w:after="0"/>
              <w:jc w:val="right"/>
              <w:rPr>
                <w:rFonts w:ascii="Arial Narrow" w:eastAsia="Times New Roman" w:hAnsi="Arial Narrow" w:cs="Times New Roman"/>
                <w:sz w:val="20"/>
                <w:szCs w:val="20"/>
                <w:lang w:val="en-AU"/>
              </w:rPr>
            </w:pPr>
            <w:r w:rsidRPr="005D105D">
              <w:rPr>
                <w:rFonts w:ascii="Arial Narrow" w:eastAsia="Times New Roman" w:hAnsi="Arial Narrow" w:cs="Times New Roman"/>
                <w:sz w:val="20"/>
                <w:szCs w:val="20"/>
                <w:lang w:val="en-AU"/>
              </w:rPr>
              <w:t>$</w:t>
            </w:r>
            <w:r w:rsidR="00FC6460">
              <w:rPr>
                <w:rFonts w:ascii="Arial Narrow" w:eastAsia="Times New Roman" w:hAnsi="Arial Narrow" w:cs="Times New Roman"/>
                <w:noProof/>
                <w:color w:val="000000"/>
                <w:sz w:val="20"/>
                <w:szCs w:val="20"/>
                <w:highlight w:val="black"/>
                <w:lang w:val="en-AU"/>
              </w:rPr>
              <w:t>'''''''''''''''''</w:t>
            </w:r>
          </w:p>
        </w:tc>
      </w:tr>
      <w:tr w:rsidR="00BD34E7" w:rsidRPr="00BC16CA" w:rsidTr="00F01087">
        <w:trPr>
          <w:trHeight w:val="20"/>
        </w:trPr>
        <w:tc>
          <w:tcPr>
            <w:tcW w:w="2306" w:type="pct"/>
            <w:tcBorders>
              <w:top w:val="nil"/>
              <w:left w:val="single" w:sz="4" w:space="0" w:color="auto"/>
              <w:bottom w:val="single" w:sz="4" w:space="0" w:color="auto"/>
              <w:right w:val="single" w:sz="4" w:space="0" w:color="auto"/>
            </w:tcBorders>
            <w:shd w:val="clear" w:color="auto" w:fill="auto"/>
            <w:noWrap/>
            <w:vAlign w:val="bottom"/>
            <w:hideMark/>
          </w:tcPr>
          <w:p w:rsidR="00BD34E7" w:rsidRPr="005D105D" w:rsidRDefault="00BD34E7" w:rsidP="00550640">
            <w:pPr>
              <w:spacing w:after="0"/>
              <w:rPr>
                <w:rFonts w:ascii="Arial Narrow" w:eastAsia="Times New Roman" w:hAnsi="Arial Narrow" w:cs="Times New Roman"/>
                <w:sz w:val="20"/>
                <w:szCs w:val="20"/>
                <w:lang w:val="en-AU"/>
              </w:rPr>
            </w:pPr>
            <w:r w:rsidRPr="005D105D">
              <w:rPr>
                <w:rFonts w:ascii="Arial Narrow" w:eastAsia="Times New Roman" w:hAnsi="Arial Narrow" w:cs="Times New Roman"/>
                <w:sz w:val="20"/>
                <w:szCs w:val="20"/>
                <w:lang w:val="en-AU"/>
              </w:rPr>
              <w:t xml:space="preserve">QALYs (discounted) </w:t>
            </w:r>
          </w:p>
        </w:tc>
        <w:tc>
          <w:tcPr>
            <w:tcW w:w="847" w:type="pct"/>
            <w:tcBorders>
              <w:top w:val="nil"/>
              <w:left w:val="nil"/>
              <w:bottom w:val="single" w:sz="4" w:space="0" w:color="auto"/>
              <w:right w:val="single" w:sz="4" w:space="0" w:color="auto"/>
            </w:tcBorders>
            <w:shd w:val="clear" w:color="auto" w:fill="auto"/>
          </w:tcPr>
          <w:p w:rsidR="00BD34E7" w:rsidRPr="005D105D" w:rsidRDefault="00BD34E7" w:rsidP="00F01087">
            <w:pPr>
              <w:spacing w:after="0"/>
              <w:rPr>
                <w:rFonts w:ascii="Arial Narrow" w:eastAsia="Times New Roman" w:hAnsi="Arial Narrow" w:cs="Times New Roman"/>
                <w:sz w:val="20"/>
                <w:szCs w:val="20"/>
                <w:lang w:val="en-AU"/>
              </w:rPr>
            </w:pPr>
            <w:r w:rsidRPr="005D105D">
              <w:rPr>
                <w:rFonts w:ascii="Arial Narrow" w:eastAsia="Calibri" w:hAnsi="Arial Narrow" w:cs="Arial"/>
                <w:sz w:val="20"/>
                <w:lang w:val="en-AU"/>
              </w:rPr>
              <w:t xml:space="preserve">3.170 </w:t>
            </w:r>
          </w:p>
        </w:tc>
        <w:tc>
          <w:tcPr>
            <w:tcW w:w="763" w:type="pct"/>
            <w:tcBorders>
              <w:top w:val="nil"/>
              <w:left w:val="nil"/>
              <w:bottom w:val="single" w:sz="4" w:space="0" w:color="auto"/>
              <w:right w:val="single" w:sz="4" w:space="0" w:color="auto"/>
            </w:tcBorders>
            <w:shd w:val="clear" w:color="auto" w:fill="auto"/>
          </w:tcPr>
          <w:p w:rsidR="00BD34E7" w:rsidRPr="005D105D" w:rsidRDefault="00BD34E7" w:rsidP="00F01087">
            <w:pPr>
              <w:spacing w:after="0"/>
              <w:rPr>
                <w:rFonts w:ascii="Arial Narrow" w:eastAsia="Times New Roman" w:hAnsi="Arial Narrow" w:cs="Times New Roman"/>
                <w:sz w:val="20"/>
                <w:szCs w:val="20"/>
                <w:lang w:val="en-AU"/>
              </w:rPr>
            </w:pPr>
            <w:r w:rsidRPr="005D105D">
              <w:rPr>
                <w:rFonts w:ascii="Arial Narrow" w:eastAsia="Calibri" w:hAnsi="Arial Narrow" w:cs="Arial"/>
                <w:sz w:val="20"/>
                <w:lang w:val="en-AU"/>
              </w:rPr>
              <w:t>2.909</w:t>
            </w:r>
          </w:p>
        </w:tc>
        <w:tc>
          <w:tcPr>
            <w:tcW w:w="1084" w:type="pct"/>
            <w:tcBorders>
              <w:top w:val="nil"/>
              <w:left w:val="nil"/>
              <w:bottom w:val="single" w:sz="4" w:space="0" w:color="auto"/>
              <w:right w:val="double" w:sz="4" w:space="0" w:color="auto"/>
            </w:tcBorders>
            <w:shd w:val="clear" w:color="auto" w:fill="auto"/>
            <w:vAlign w:val="center"/>
          </w:tcPr>
          <w:p w:rsidR="00BD34E7" w:rsidRPr="005D105D" w:rsidRDefault="00BD34E7" w:rsidP="00F01087">
            <w:pPr>
              <w:spacing w:after="0"/>
              <w:rPr>
                <w:rFonts w:ascii="Arial Narrow" w:eastAsia="Times New Roman" w:hAnsi="Arial Narrow" w:cs="Times New Roman"/>
                <w:sz w:val="20"/>
                <w:szCs w:val="20"/>
                <w:lang w:val="en-AU"/>
              </w:rPr>
            </w:pPr>
            <w:r w:rsidRPr="005D105D">
              <w:rPr>
                <w:rFonts w:ascii="Arial Narrow" w:eastAsia="Times New Roman" w:hAnsi="Arial Narrow" w:cs="Times New Roman"/>
                <w:sz w:val="20"/>
                <w:szCs w:val="20"/>
                <w:lang w:val="en-AU"/>
              </w:rPr>
              <w:t>0.260</w:t>
            </w:r>
          </w:p>
        </w:tc>
      </w:tr>
      <w:tr w:rsidR="00BD34E7" w:rsidRPr="00BC16CA" w:rsidTr="00F01087">
        <w:trPr>
          <w:trHeight w:val="161"/>
        </w:trPr>
        <w:tc>
          <w:tcPr>
            <w:tcW w:w="2306" w:type="pct"/>
            <w:tcBorders>
              <w:top w:val="nil"/>
              <w:left w:val="single" w:sz="4" w:space="0" w:color="auto"/>
              <w:bottom w:val="double" w:sz="4" w:space="0" w:color="auto"/>
              <w:right w:val="single" w:sz="4" w:space="0" w:color="auto"/>
            </w:tcBorders>
            <w:shd w:val="clear" w:color="auto" w:fill="auto"/>
            <w:noWrap/>
            <w:vAlign w:val="bottom"/>
            <w:hideMark/>
          </w:tcPr>
          <w:p w:rsidR="00BD34E7" w:rsidRPr="005D105D" w:rsidRDefault="00BD34E7" w:rsidP="00550640">
            <w:pPr>
              <w:spacing w:after="0"/>
              <w:rPr>
                <w:rFonts w:ascii="Arial Narrow" w:eastAsia="Times New Roman" w:hAnsi="Arial Narrow" w:cs="Times New Roman"/>
                <w:sz w:val="20"/>
                <w:szCs w:val="20"/>
                <w:lang w:val="en-AU"/>
              </w:rPr>
            </w:pPr>
            <w:r w:rsidRPr="005D105D">
              <w:rPr>
                <w:rFonts w:ascii="Arial Narrow" w:eastAsia="Times New Roman" w:hAnsi="Arial Narrow" w:cs="Times New Roman"/>
                <w:b/>
                <w:sz w:val="20"/>
                <w:szCs w:val="20"/>
                <w:lang w:val="en-AU"/>
              </w:rPr>
              <w:t>Incremental cost/extra QALY gained</w:t>
            </w:r>
          </w:p>
        </w:tc>
        <w:tc>
          <w:tcPr>
            <w:tcW w:w="2694" w:type="pct"/>
            <w:gridSpan w:val="3"/>
            <w:tcBorders>
              <w:top w:val="nil"/>
              <w:left w:val="single" w:sz="4" w:space="0" w:color="auto"/>
              <w:bottom w:val="double" w:sz="4" w:space="0" w:color="auto"/>
              <w:right w:val="double" w:sz="4" w:space="0" w:color="auto"/>
            </w:tcBorders>
            <w:shd w:val="clear" w:color="auto" w:fill="auto"/>
            <w:vAlign w:val="bottom"/>
          </w:tcPr>
          <w:p w:rsidR="00BD34E7" w:rsidRPr="005D105D" w:rsidRDefault="00BD34E7" w:rsidP="00590ECE">
            <w:pPr>
              <w:spacing w:after="0"/>
              <w:jc w:val="right"/>
              <w:rPr>
                <w:rFonts w:ascii="Arial Narrow" w:eastAsia="Times New Roman" w:hAnsi="Arial Narrow" w:cs="Times New Roman"/>
                <w:b/>
                <w:sz w:val="20"/>
                <w:szCs w:val="20"/>
                <w:lang w:val="en-AU"/>
              </w:rPr>
            </w:pPr>
            <w:r w:rsidRPr="005D105D">
              <w:rPr>
                <w:rFonts w:ascii="Arial Narrow" w:eastAsia="Times New Roman" w:hAnsi="Arial Narrow" w:cs="Times New Roman"/>
                <w:b/>
                <w:sz w:val="20"/>
                <w:szCs w:val="20"/>
                <w:lang w:val="en-AU"/>
              </w:rPr>
              <w:t>$</w:t>
            </w:r>
            <w:r w:rsidR="00FC6460">
              <w:rPr>
                <w:rFonts w:ascii="Arial Narrow" w:eastAsia="Times New Roman" w:hAnsi="Arial Narrow" w:cs="Times New Roman"/>
                <w:b/>
                <w:noProof/>
                <w:color w:val="000000"/>
                <w:sz w:val="20"/>
                <w:szCs w:val="20"/>
                <w:highlight w:val="black"/>
                <w:lang w:val="en-AU"/>
              </w:rPr>
              <w:t>'''''''''''''</w:t>
            </w:r>
          </w:p>
        </w:tc>
      </w:tr>
      <w:tr w:rsidR="00BD34E7" w:rsidRPr="00BC16CA" w:rsidTr="00F01087">
        <w:trPr>
          <w:trHeight w:val="161"/>
        </w:trPr>
        <w:tc>
          <w:tcPr>
            <w:tcW w:w="2306" w:type="pct"/>
            <w:tcBorders>
              <w:top w:val="double" w:sz="4" w:space="0" w:color="auto"/>
              <w:left w:val="single" w:sz="4" w:space="0" w:color="auto"/>
              <w:bottom w:val="single" w:sz="4" w:space="0" w:color="auto"/>
              <w:right w:val="single" w:sz="4" w:space="0" w:color="auto"/>
            </w:tcBorders>
            <w:shd w:val="clear" w:color="auto" w:fill="auto"/>
            <w:noWrap/>
            <w:vAlign w:val="bottom"/>
          </w:tcPr>
          <w:p w:rsidR="00BD34E7" w:rsidRPr="005D105D" w:rsidRDefault="00550640" w:rsidP="00550640">
            <w:pPr>
              <w:spacing w:after="0"/>
              <w:rPr>
                <w:rFonts w:ascii="Arial Narrow" w:eastAsia="Times New Roman" w:hAnsi="Arial Narrow" w:cs="Times New Roman"/>
                <w:sz w:val="20"/>
                <w:szCs w:val="20"/>
                <w:lang w:val="en-AU"/>
              </w:rPr>
            </w:pPr>
            <w:r w:rsidRPr="005D105D">
              <w:rPr>
                <w:rFonts w:ascii="Arial Narrow" w:eastAsia="Times New Roman" w:hAnsi="Arial Narrow" w:cs="Times New Roman"/>
                <w:b/>
                <w:sz w:val="20"/>
                <w:szCs w:val="20"/>
                <w:lang w:val="en-AU"/>
              </w:rPr>
              <w:t xml:space="preserve">November 2016 submission </w:t>
            </w:r>
            <w:r w:rsidRPr="005D105D">
              <w:rPr>
                <w:rFonts w:ascii="Arial Narrow" w:eastAsia="Times New Roman" w:hAnsi="Arial Narrow" w:cs="Times New Roman"/>
                <w:sz w:val="20"/>
                <w:szCs w:val="20"/>
                <w:lang w:val="en-AU"/>
              </w:rPr>
              <w:t>(corrected base case)</w:t>
            </w:r>
          </w:p>
        </w:tc>
        <w:tc>
          <w:tcPr>
            <w:tcW w:w="2694" w:type="pct"/>
            <w:gridSpan w:val="3"/>
            <w:tcBorders>
              <w:top w:val="double" w:sz="4" w:space="0" w:color="auto"/>
              <w:left w:val="single" w:sz="4" w:space="0" w:color="auto"/>
              <w:bottom w:val="single" w:sz="4" w:space="0" w:color="auto"/>
              <w:right w:val="double" w:sz="4" w:space="0" w:color="auto"/>
            </w:tcBorders>
            <w:shd w:val="clear" w:color="auto" w:fill="auto"/>
            <w:vAlign w:val="bottom"/>
          </w:tcPr>
          <w:p w:rsidR="00BD34E7" w:rsidRPr="005D105D" w:rsidRDefault="00BD34E7" w:rsidP="00590ECE">
            <w:pPr>
              <w:spacing w:after="0"/>
              <w:jc w:val="right"/>
              <w:rPr>
                <w:rFonts w:ascii="Arial Narrow" w:eastAsia="Times New Roman" w:hAnsi="Arial Narrow" w:cs="Times New Roman"/>
                <w:b/>
                <w:sz w:val="20"/>
                <w:szCs w:val="20"/>
                <w:lang w:val="en-AU"/>
              </w:rPr>
            </w:pPr>
          </w:p>
        </w:tc>
      </w:tr>
      <w:tr w:rsidR="00550640" w:rsidRPr="00BC16CA" w:rsidTr="00BD4B54">
        <w:trPr>
          <w:trHeight w:val="20"/>
        </w:trPr>
        <w:tc>
          <w:tcPr>
            <w:tcW w:w="23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0640" w:rsidRPr="005D105D" w:rsidRDefault="00550640" w:rsidP="00550640">
            <w:pPr>
              <w:spacing w:after="0"/>
              <w:rPr>
                <w:rFonts w:ascii="Arial Narrow" w:eastAsia="Times New Roman" w:hAnsi="Arial Narrow" w:cs="Times New Roman"/>
                <w:sz w:val="20"/>
                <w:szCs w:val="20"/>
                <w:vertAlign w:val="superscript"/>
                <w:lang w:val="en-AU"/>
              </w:rPr>
            </w:pPr>
            <w:r w:rsidRPr="005D105D">
              <w:rPr>
                <w:rFonts w:ascii="Arial Narrow" w:eastAsia="Times New Roman" w:hAnsi="Arial Narrow" w:cs="Times New Roman"/>
                <w:sz w:val="20"/>
                <w:szCs w:val="20"/>
                <w:lang w:val="en-AU"/>
              </w:rPr>
              <w:t xml:space="preserve">Cost </w:t>
            </w:r>
          </w:p>
        </w:tc>
        <w:tc>
          <w:tcPr>
            <w:tcW w:w="847" w:type="pct"/>
            <w:tcBorders>
              <w:top w:val="single" w:sz="4" w:space="0" w:color="auto"/>
              <w:left w:val="nil"/>
              <w:bottom w:val="single" w:sz="4" w:space="0" w:color="auto"/>
              <w:right w:val="single" w:sz="4" w:space="0" w:color="auto"/>
            </w:tcBorders>
            <w:shd w:val="clear" w:color="auto" w:fill="auto"/>
          </w:tcPr>
          <w:p w:rsidR="00550640" w:rsidRPr="005D105D" w:rsidRDefault="00550640" w:rsidP="00550640">
            <w:pPr>
              <w:spacing w:after="0"/>
              <w:rPr>
                <w:rFonts w:ascii="Arial Narrow" w:eastAsia="Calibri" w:hAnsi="Arial Narrow" w:cs="Arial"/>
                <w:sz w:val="20"/>
                <w:lang w:val="en-AU"/>
              </w:rPr>
            </w:pPr>
            <w:r w:rsidRPr="005D105D">
              <w:rPr>
                <w:rFonts w:ascii="Arial Narrow" w:eastAsia="Calibri" w:hAnsi="Arial Narrow" w:cs="Arial"/>
                <w:sz w:val="20"/>
                <w:lang w:val="en-AU"/>
              </w:rPr>
              <w:t>$</w:t>
            </w:r>
            <w:r w:rsidR="00FC6460">
              <w:rPr>
                <w:rFonts w:ascii="Arial Narrow" w:eastAsia="Calibri" w:hAnsi="Arial Narrow" w:cs="Arial"/>
                <w:noProof/>
                <w:color w:val="000000"/>
                <w:sz w:val="20"/>
                <w:highlight w:val="black"/>
                <w:lang w:val="en-AU"/>
              </w:rPr>
              <w:t>''''''''''''''''''</w:t>
            </w:r>
          </w:p>
        </w:tc>
        <w:tc>
          <w:tcPr>
            <w:tcW w:w="763" w:type="pct"/>
            <w:tcBorders>
              <w:top w:val="single" w:sz="4" w:space="0" w:color="auto"/>
              <w:left w:val="nil"/>
              <w:bottom w:val="single" w:sz="4" w:space="0" w:color="auto"/>
              <w:right w:val="single" w:sz="4" w:space="0" w:color="auto"/>
            </w:tcBorders>
            <w:shd w:val="clear" w:color="auto" w:fill="auto"/>
          </w:tcPr>
          <w:p w:rsidR="00550640" w:rsidRPr="005D105D" w:rsidRDefault="00550640" w:rsidP="00550640">
            <w:pPr>
              <w:spacing w:after="0"/>
              <w:rPr>
                <w:rFonts w:ascii="Arial Narrow" w:eastAsia="Calibri" w:hAnsi="Arial Narrow" w:cs="Arial"/>
                <w:sz w:val="20"/>
                <w:lang w:val="en-AU"/>
              </w:rPr>
            </w:pPr>
            <w:r w:rsidRPr="005D105D">
              <w:rPr>
                <w:rFonts w:ascii="Arial Narrow" w:eastAsia="Calibri" w:hAnsi="Arial Narrow" w:cs="Arial"/>
                <w:sz w:val="20"/>
                <w:lang w:val="en-AU"/>
              </w:rPr>
              <w:t>$</w:t>
            </w:r>
            <w:r w:rsidR="00FC6460">
              <w:rPr>
                <w:rFonts w:ascii="Arial Narrow" w:eastAsia="Calibri" w:hAnsi="Arial Narrow" w:cs="Arial"/>
                <w:noProof/>
                <w:color w:val="000000"/>
                <w:sz w:val="20"/>
                <w:highlight w:val="black"/>
                <w:lang w:val="en-AU"/>
              </w:rPr>
              <w:t>''''''''''''''''</w:t>
            </w:r>
          </w:p>
        </w:tc>
        <w:tc>
          <w:tcPr>
            <w:tcW w:w="1084" w:type="pct"/>
            <w:tcBorders>
              <w:top w:val="single" w:sz="4" w:space="0" w:color="auto"/>
              <w:left w:val="nil"/>
              <w:bottom w:val="single" w:sz="4" w:space="0" w:color="auto"/>
              <w:right w:val="double" w:sz="4" w:space="0" w:color="auto"/>
            </w:tcBorders>
            <w:shd w:val="clear" w:color="auto" w:fill="auto"/>
          </w:tcPr>
          <w:p w:rsidR="00550640" w:rsidRPr="005D105D" w:rsidRDefault="00550640" w:rsidP="00550640">
            <w:pPr>
              <w:spacing w:after="0"/>
              <w:rPr>
                <w:rFonts w:ascii="Arial Narrow" w:eastAsia="Calibri" w:hAnsi="Arial Narrow" w:cs="Arial"/>
                <w:sz w:val="20"/>
                <w:lang w:val="en-AU"/>
              </w:rPr>
            </w:pPr>
            <w:r w:rsidRPr="005D105D">
              <w:rPr>
                <w:rFonts w:ascii="Arial Narrow" w:eastAsia="Calibri" w:hAnsi="Arial Narrow" w:cs="Arial"/>
                <w:sz w:val="20"/>
                <w:lang w:val="en-AU"/>
              </w:rPr>
              <w:t>$</w:t>
            </w:r>
            <w:r w:rsidR="00FC6460">
              <w:rPr>
                <w:rFonts w:ascii="Arial Narrow" w:eastAsia="Calibri" w:hAnsi="Arial Narrow" w:cs="Arial"/>
                <w:noProof/>
                <w:color w:val="000000"/>
                <w:sz w:val="20"/>
                <w:highlight w:val="black"/>
                <w:lang w:val="en-AU"/>
              </w:rPr>
              <w:t>'''''''''''''''</w:t>
            </w:r>
          </w:p>
        </w:tc>
      </w:tr>
      <w:tr w:rsidR="00550640" w:rsidRPr="00BC16CA" w:rsidTr="00BD4B54">
        <w:trPr>
          <w:trHeight w:val="20"/>
        </w:trPr>
        <w:tc>
          <w:tcPr>
            <w:tcW w:w="2306" w:type="pct"/>
            <w:tcBorders>
              <w:top w:val="nil"/>
              <w:left w:val="single" w:sz="4" w:space="0" w:color="auto"/>
              <w:bottom w:val="single" w:sz="4" w:space="0" w:color="auto"/>
              <w:right w:val="single" w:sz="4" w:space="0" w:color="auto"/>
            </w:tcBorders>
            <w:shd w:val="clear" w:color="auto" w:fill="auto"/>
            <w:noWrap/>
            <w:vAlign w:val="bottom"/>
          </w:tcPr>
          <w:p w:rsidR="00550640" w:rsidRPr="005D105D" w:rsidRDefault="00550640" w:rsidP="00550640">
            <w:pPr>
              <w:spacing w:after="0"/>
              <w:rPr>
                <w:rFonts w:ascii="Arial Narrow" w:eastAsia="Times New Roman" w:hAnsi="Arial Narrow" w:cs="Times New Roman"/>
                <w:sz w:val="20"/>
                <w:szCs w:val="20"/>
                <w:lang w:val="en-AU"/>
              </w:rPr>
            </w:pPr>
            <w:r w:rsidRPr="005D105D">
              <w:rPr>
                <w:rFonts w:ascii="Arial Narrow" w:eastAsia="Times New Roman" w:hAnsi="Arial Narrow" w:cs="Times New Roman"/>
                <w:sz w:val="20"/>
                <w:szCs w:val="20"/>
                <w:lang w:val="en-AU"/>
              </w:rPr>
              <w:t xml:space="preserve">LYG (discounted) </w:t>
            </w:r>
          </w:p>
        </w:tc>
        <w:tc>
          <w:tcPr>
            <w:tcW w:w="847" w:type="pct"/>
            <w:tcBorders>
              <w:top w:val="nil"/>
              <w:left w:val="nil"/>
              <w:bottom w:val="single" w:sz="4" w:space="0" w:color="auto"/>
              <w:right w:val="single" w:sz="4" w:space="0" w:color="auto"/>
            </w:tcBorders>
            <w:shd w:val="clear" w:color="auto" w:fill="auto"/>
            <w:vAlign w:val="bottom"/>
          </w:tcPr>
          <w:p w:rsidR="00550640" w:rsidRPr="005D105D" w:rsidRDefault="00550640" w:rsidP="00BD4B54">
            <w:pPr>
              <w:spacing w:after="0"/>
              <w:rPr>
                <w:rFonts w:ascii="Arial Narrow" w:eastAsia="Calibri" w:hAnsi="Arial Narrow" w:cs="Arial"/>
                <w:sz w:val="20"/>
                <w:lang w:val="en-AU"/>
              </w:rPr>
            </w:pPr>
            <w:r w:rsidRPr="005D105D">
              <w:rPr>
                <w:rFonts w:ascii="Arial Narrow" w:eastAsia="Calibri" w:hAnsi="Arial Narrow" w:cs="Arial"/>
                <w:sz w:val="20"/>
                <w:lang w:val="en-AU"/>
              </w:rPr>
              <w:t>5.83</w:t>
            </w:r>
          </w:p>
        </w:tc>
        <w:tc>
          <w:tcPr>
            <w:tcW w:w="763" w:type="pct"/>
            <w:tcBorders>
              <w:top w:val="nil"/>
              <w:left w:val="nil"/>
              <w:bottom w:val="single" w:sz="4" w:space="0" w:color="auto"/>
              <w:right w:val="single" w:sz="4" w:space="0" w:color="auto"/>
            </w:tcBorders>
            <w:shd w:val="clear" w:color="auto" w:fill="auto"/>
            <w:vAlign w:val="bottom"/>
          </w:tcPr>
          <w:p w:rsidR="00550640" w:rsidRPr="005D105D" w:rsidRDefault="00550640" w:rsidP="00BD4B54">
            <w:pPr>
              <w:spacing w:after="0"/>
              <w:rPr>
                <w:rFonts w:ascii="Arial Narrow" w:eastAsia="Calibri" w:hAnsi="Arial Narrow" w:cs="Arial"/>
                <w:sz w:val="20"/>
                <w:lang w:val="en-AU"/>
              </w:rPr>
            </w:pPr>
            <w:r w:rsidRPr="005D105D">
              <w:rPr>
                <w:rFonts w:ascii="Arial Narrow" w:eastAsia="Calibri" w:hAnsi="Arial Narrow" w:cs="Arial"/>
                <w:sz w:val="20"/>
                <w:lang w:val="en-AU"/>
              </w:rPr>
              <w:t>5.21</w:t>
            </w:r>
          </w:p>
        </w:tc>
        <w:tc>
          <w:tcPr>
            <w:tcW w:w="1084" w:type="pct"/>
            <w:tcBorders>
              <w:top w:val="nil"/>
              <w:left w:val="nil"/>
              <w:bottom w:val="single" w:sz="4" w:space="0" w:color="auto"/>
              <w:right w:val="double" w:sz="4" w:space="0" w:color="auto"/>
            </w:tcBorders>
            <w:shd w:val="clear" w:color="auto" w:fill="auto"/>
            <w:vAlign w:val="bottom"/>
          </w:tcPr>
          <w:p w:rsidR="00550640" w:rsidRPr="005D105D" w:rsidRDefault="00550640" w:rsidP="00550640">
            <w:pPr>
              <w:spacing w:after="0"/>
              <w:rPr>
                <w:rFonts w:ascii="Arial Narrow" w:eastAsia="Calibri" w:hAnsi="Arial Narrow" w:cs="Arial"/>
                <w:sz w:val="20"/>
                <w:lang w:val="en-AU"/>
              </w:rPr>
            </w:pPr>
            <w:r w:rsidRPr="005D105D">
              <w:rPr>
                <w:rFonts w:ascii="Arial Narrow" w:eastAsia="Calibri" w:hAnsi="Arial Narrow" w:cs="Arial"/>
                <w:sz w:val="20"/>
                <w:lang w:val="en-AU"/>
              </w:rPr>
              <w:t>0.61</w:t>
            </w:r>
          </w:p>
        </w:tc>
      </w:tr>
      <w:tr w:rsidR="00550640" w:rsidRPr="00BC16CA" w:rsidTr="00BD4B54">
        <w:trPr>
          <w:trHeight w:val="20"/>
        </w:trPr>
        <w:tc>
          <w:tcPr>
            <w:tcW w:w="2306" w:type="pct"/>
            <w:tcBorders>
              <w:top w:val="nil"/>
              <w:left w:val="single" w:sz="4" w:space="0" w:color="auto"/>
              <w:bottom w:val="single" w:sz="4" w:space="0" w:color="auto"/>
              <w:right w:val="single" w:sz="4" w:space="0" w:color="auto"/>
            </w:tcBorders>
            <w:shd w:val="clear" w:color="auto" w:fill="auto"/>
            <w:noWrap/>
            <w:vAlign w:val="center"/>
          </w:tcPr>
          <w:p w:rsidR="00550640" w:rsidRPr="005D105D" w:rsidRDefault="00550640" w:rsidP="00550640">
            <w:pPr>
              <w:spacing w:after="0"/>
              <w:rPr>
                <w:rFonts w:ascii="Arial Narrow" w:eastAsia="Times New Roman" w:hAnsi="Arial Narrow" w:cs="Times New Roman"/>
                <w:b/>
                <w:sz w:val="20"/>
                <w:szCs w:val="20"/>
                <w:lang w:val="en-AU"/>
              </w:rPr>
            </w:pPr>
            <w:r w:rsidRPr="005D105D">
              <w:rPr>
                <w:rFonts w:ascii="Arial Narrow" w:eastAsia="Times New Roman" w:hAnsi="Arial Narrow" w:cs="Times New Roman"/>
                <w:b/>
                <w:sz w:val="20"/>
                <w:szCs w:val="20"/>
                <w:lang w:val="en-AU"/>
              </w:rPr>
              <w:t xml:space="preserve">Incremental cost/extra LYG </w:t>
            </w:r>
          </w:p>
        </w:tc>
        <w:tc>
          <w:tcPr>
            <w:tcW w:w="2694" w:type="pct"/>
            <w:gridSpan w:val="3"/>
            <w:tcBorders>
              <w:top w:val="nil"/>
              <w:left w:val="single" w:sz="4" w:space="0" w:color="auto"/>
              <w:bottom w:val="single" w:sz="4" w:space="0" w:color="auto"/>
              <w:right w:val="double" w:sz="4" w:space="0" w:color="auto"/>
            </w:tcBorders>
            <w:shd w:val="clear" w:color="auto" w:fill="auto"/>
            <w:vAlign w:val="center"/>
          </w:tcPr>
          <w:p w:rsidR="00550640" w:rsidRPr="005D105D" w:rsidRDefault="00550640" w:rsidP="00550640">
            <w:pPr>
              <w:spacing w:after="0"/>
              <w:jc w:val="right"/>
              <w:rPr>
                <w:rFonts w:ascii="Arial Narrow" w:eastAsia="Times New Roman" w:hAnsi="Arial Narrow" w:cs="Times New Roman"/>
                <w:sz w:val="20"/>
                <w:szCs w:val="20"/>
                <w:lang w:val="en-AU"/>
              </w:rPr>
            </w:pPr>
            <w:r w:rsidRPr="005D105D">
              <w:rPr>
                <w:rFonts w:ascii="Arial Narrow" w:eastAsia="Times New Roman" w:hAnsi="Arial Narrow" w:cs="Times New Roman"/>
                <w:sz w:val="20"/>
                <w:szCs w:val="20"/>
                <w:lang w:val="en-AU"/>
              </w:rPr>
              <w:t>$</w:t>
            </w:r>
            <w:r w:rsidR="00FC6460">
              <w:rPr>
                <w:rFonts w:ascii="Arial Narrow" w:eastAsia="Times New Roman" w:hAnsi="Arial Narrow" w:cs="Times New Roman"/>
                <w:noProof/>
                <w:color w:val="000000"/>
                <w:sz w:val="20"/>
                <w:szCs w:val="20"/>
                <w:highlight w:val="black"/>
                <w:lang w:val="en-AU"/>
              </w:rPr>
              <w:t>''''''''''''''''</w:t>
            </w:r>
          </w:p>
        </w:tc>
      </w:tr>
      <w:tr w:rsidR="00550640" w:rsidRPr="00BC16CA" w:rsidTr="00BD4B54">
        <w:trPr>
          <w:trHeight w:val="20"/>
        </w:trPr>
        <w:tc>
          <w:tcPr>
            <w:tcW w:w="2306" w:type="pct"/>
            <w:tcBorders>
              <w:top w:val="nil"/>
              <w:left w:val="single" w:sz="4" w:space="0" w:color="auto"/>
              <w:bottom w:val="single" w:sz="4" w:space="0" w:color="auto"/>
              <w:right w:val="single" w:sz="4" w:space="0" w:color="auto"/>
            </w:tcBorders>
            <w:shd w:val="clear" w:color="auto" w:fill="auto"/>
            <w:noWrap/>
            <w:vAlign w:val="bottom"/>
          </w:tcPr>
          <w:p w:rsidR="00550640" w:rsidRPr="005D105D" w:rsidRDefault="00550640" w:rsidP="00550640">
            <w:pPr>
              <w:spacing w:after="0"/>
              <w:rPr>
                <w:rFonts w:ascii="Arial Narrow" w:eastAsia="Times New Roman" w:hAnsi="Arial Narrow" w:cs="Times New Roman"/>
                <w:sz w:val="20"/>
                <w:szCs w:val="20"/>
                <w:lang w:val="en-AU"/>
              </w:rPr>
            </w:pPr>
            <w:r w:rsidRPr="005D105D">
              <w:rPr>
                <w:rFonts w:ascii="Arial Narrow" w:eastAsia="Times New Roman" w:hAnsi="Arial Narrow" w:cs="Times New Roman"/>
                <w:sz w:val="20"/>
                <w:szCs w:val="20"/>
                <w:lang w:val="en-AU"/>
              </w:rPr>
              <w:t xml:space="preserve">QALYs (discounted) </w:t>
            </w:r>
          </w:p>
        </w:tc>
        <w:tc>
          <w:tcPr>
            <w:tcW w:w="847" w:type="pct"/>
            <w:tcBorders>
              <w:top w:val="nil"/>
              <w:left w:val="nil"/>
              <w:bottom w:val="single" w:sz="4" w:space="0" w:color="auto"/>
              <w:right w:val="single" w:sz="4" w:space="0" w:color="auto"/>
            </w:tcBorders>
            <w:shd w:val="clear" w:color="auto" w:fill="auto"/>
          </w:tcPr>
          <w:p w:rsidR="00550640" w:rsidRPr="005D105D" w:rsidRDefault="00550640" w:rsidP="00BD4B54">
            <w:pPr>
              <w:spacing w:after="0"/>
              <w:rPr>
                <w:rFonts w:ascii="Arial Narrow" w:eastAsia="Calibri" w:hAnsi="Arial Narrow" w:cs="Arial"/>
                <w:sz w:val="20"/>
                <w:lang w:val="en-AU"/>
              </w:rPr>
            </w:pPr>
            <w:r w:rsidRPr="005D105D">
              <w:rPr>
                <w:rFonts w:ascii="Arial Narrow" w:eastAsia="Calibri" w:hAnsi="Arial Narrow" w:cs="Arial"/>
                <w:sz w:val="20"/>
                <w:lang w:val="en-AU"/>
              </w:rPr>
              <w:t>4.01</w:t>
            </w:r>
          </w:p>
        </w:tc>
        <w:tc>
          <w:tcPr>
            <w:tcW w:w="763" w:type="pct"/>
            <w:tcBorders>
              <w:top w:val="nil"/>
              <w:left w:val="nil"/>
              <w:bottom w:val="single" w:sz="4" w:space="0" w:color="auto"/>
              <w:right w:val="single" w:sz="4" w:space="0" w:color="auto"/>
            </w:tcBorders>
            <w:shd w:val="clear" w:color="auto" w:fill="auto"/>
          </w:tcPr>
          <w:p w:rsidR="00550640" w:rsidRPr="005D105D" w:rsidRDefault="00550640" w:rsidP="00BD4B54">
            <w:pPr>
              <w:spacing w:after="0"/>
              <w:rPr>
                <w:rFonts w:ascii="Arial Narrow" w:eastAsia="Calibri" w:hAnsi="Arial Narrow" w:cs="Arial"/>
                <w:sz w:val="20"/>
                <w:lang w:val="en-AU"/>
              </w:rPr>
            </w:pPr>
            <w:r w:rsidRPr="005D105D">
              <w:rPr>
                <w:rFonts w:ascii="Arial Narrow" w:eastAsia="Calibri" w:hAnsi="Arial Narrow" w:cs="Arial"/>
                <w:sz w:val="20"/>
                <w:lang w:val="en-AU"/>
              </w:rPr>
              <w:t>3.51</w:t>
            </w:r>
          </w:p>
        </w:tc>
        <w:tc>
          <w:tcPr>
            <w:tcW w:w="1084" w:type="pct"/>
            <w:tcBorders>
              <w:top w:val="nil"/>
              <w:left w:val="nil"/>
              <w:bottom w:val="single" w:sz="4" w:space="0" w:color="auto"/>
              <w:right w:val="double" w:sz="4" w:space="0" w:color="auto"/>
            </w:tcBorders>
            <w:shd w:val="clear" w:color="auto" w:fill="auto"/>
            <w:vAlign w:val="center"/>
          </w:tcPr>
          <w:p w:rsidR="00550640" w:rsidRPr="005D105D" w:rsidRDefault="00550640" w:rsidP="00550640">
            <w:pPr>
              <w:spacing w:after="0"/>
              <w:rPr>
                <w:rFonts w:ascii="Arial Narrow" w:eastAsia="Times New Roman" w:hAnsi="Arial Narrow" w:cs="Times New Roman"/>
                <w:sz w:val="20"/>
                <w:szCs w:val="20"/>
                <w:lang w:val="en-AU"/>
              </w:rPr>
            </w:pPr>
            <w:r w:rsidRPr="005D105D">
              <w:rPr>
                <w:rFonts w:ascii="Arial Narrow" w:eastAsia="Times New Roman" w:hAnsi="Arial Narrow" w:cs="Times New Roman"/>
                <w:sz w:val="20"/>
                <w:szCs w:val="20"/>
                <w:lang w:val="en-AU"/>
              </w:rPr>
              <w:t>0.49</w:t>
            </w:r>
          </w:p>
        </w:tc>
      </w:tr>
      <w:tr w:rsidR="00550640" w:rsidRPr="00BC16CA" w:rsidTr="00BD4B54">
        <w:trPr>
          <w:trHeight w:val="161"/>
        </w:trPr>
        <w:tc>
          <w:tcPr>
            <w:tcW w:w="2306" w:type="pct"/>
            <w:tcBorders>
              <w:top w:val="nil"/>
              <w:left w:val="single" w:sz="4" w:space="0" w:color="auto"/>
              <w:bottom w:val="double" w:sz="4" w:space="0" w:color="auto"/>
              <w:right w:val="single" w:sz="4" w:space="0" w:color="auto"/>
            </w:tcBorders>
            <w:shd w:val="clear" w:color="auto" w:fill="auto"/>
            <w:noWrap/>
            <w:vAlign w:val="bottom"/>
          </w:tcPr>
          <w:p w:rsidR="00550640" w:rsidRPr="005D105D" w:rsidRDefault="00550640" w:rsidP="00550640">
            <w:pPr>
              <w:spacing w:after="0"/>
              <w:rPr>
                <w:rFonts w:ascii="Arial Narrow" w:eastAsia="Times New Roman" w:hAnsi="Arial Narrow" w:cs="Times New Roman"/>
                <w:b/>
                <w:sz w:val="20"/>
                <w:szCs w:val="20"/>
                <w:lang w:val="en-AU"/>
              </w:rPr>
            </w:pPr>
            <w:r w:rsidRPr="005D105D">
              <w:rPr>
                <w:rFonts w:ascii="Arial Narrow" w:eastAsia="Times New Roman" w:hAnsi="Arial Narrow" w:cs="Times New Roman"/>
                <w:b/>
                <w:sz w:val="20"/>
                <w:szCs w:val="20"/>
                <w:lang w:val="en-AU"/>
              </w:rPr>
              <w:t xml:space="preserve">Incremental cost/extra QALY gained </w:t>
            </w:r>
          </w:p>
        </w:tc>
        <w:tc>
          <w:tcPr>
            <w:tcW w:w="2694" w:type="pct"/>
            <w:gridSpan w:val="3"/>
            <w:tcBorders>
              <w:top w:val="nil"/>
              <w:left w:val="single" w:sz="4" w:space="0" w:color="auto"/>
              <w:bottom w:val="double" w:sz="4" w:space="0" w:color="auto"/>
              <w:right w:val="double" w:sz="4" w:space="0" w:color="auto"/>
            </w:tcBorders>
            <w:shd w:val="clear" w:color="auto" w:fill="auto"/>
            <w:vAlign w:val="bottom"/>
          </w:tcPr>
          <w:p w:rsidR="00550640" w:rsidRPr="005D105D" w:rsidRDefault="00550640" w:rsidP="00550640">
            <w:pPr>
              <w:spacing w:after="0"/>
              <w:jc w:val="right"/>
              <w:rPr>
                <w:rFonts w:ascii="Arial Narrow" w:eastAsia="Times New Roman" w:hAnsi="Arial Narrow" w:cs="Times New Roman"/>
                <w:b/>
                <w:sz w:val="20"/>
                <w:szCs w:val="20"/>
                <w:lang w:val="en-AU"/>
              </w:rPr>
            </w:pPr>
            <w:r w:rsidRPr="005D105D">
              <w:rPr>
                <w:rFonts w:ascii="Arial Narrow" w:eastAsia="Times New Roman" w:hAnsi="Arial Narrow" w:cs="Times New Roman"/>
                <w:b/>
                <w:sz w:val="20"/>
                <w:szCs w:val="20"/>
                <w:lang w:val="en-AU"/>
              </w:rPr>
              <w:t>$</w:t>
            </w:r>
            <w:r w:rsidR="00FC6460">
              <w:rPr>
                <w:rFonts w:ascii="Arial Narrow" w:eastAsia="Times New Roman" w:hAnsi="Arial Narrow" w:cs="Times New Roman"/>
                <w:b/>
                <w:noProof/>
                <w:color w:val="000000"/>
                <w:sz w:val="20"/>
                <w:szCs w:val="20"/>
                <w:highlight w:val="black"/>
                <w:lang w:val="en-AU"/>
              </w:rPr>
              <w:t>'''''''''''''</w:t>
            </w:r>
          </w:p>
        </w:tc>
      </w:tr>
    </w:tbl>
    <w:p w:rsidR="000F0976" w:rsidRPr="005D105D" w:rsidRDefault="000F0976" w:rsidP="000F0976">
      <w:pPr>
        <w:pStyle w:val="TableNotes"/>
        <w:rPr>
          <w:lang w:val="en-AU"/>
        </w:rPr>
      </w:pPr>
      <w:r w:rsidRPr="005D105D">
        <w:rPr>
          <w:lang w:val="en-AU"/>
        </w:rPr>
        <w:t xml:space="preserve">Source: Carfilzomib_ Economic Model.xlsm; </w:t>
      </w:r>
      <w:r w:rsidRPr="005D105D">
        <w:rPr>
          <w:i/>
          <w:lang w:val="en-AU"/>
        </w:rPr>
        <w:t>Carfilzomib Economic Model OS update</w:t>
      </w:r>
      <w:r w:rsidR="00643B4C" w:rsidRPr="005D105D">
        <w:rPr>
          <w:i/>
          <w:lang w:val="en-AU"/>
        </w:rPr>
        <w:t xml:space="preserve"> in PSCR</w:t>
      </w:r>
      <w:r w:rsidRPr="005D105D">
        <w:rPr>
          <w:lang w:val="en-AU"/>
        </w:rPr>
        <w:t xml:space="preserve"> </w:t>
      </w:r>
    </w:p>
    <w:p w:rsidR="000F0976" w:rsidRPr="005D105D" w:rsidRDefault="000F0976" w:rsidP="000F0976">
      <w:pPr>
        <w:pStyle w:val="TableNotes"/>
        <w:spacing w:after="120"/>
        <w:rPr>
          <w:lang w:val="en-AU"/>
        </w:rPr>
      </w:pPr>
      <w:proofErr w:type="spellStart"/>
      <w:r w:rsidRPr="005D105D">
        <w:rPr>
          <w:lang w:val="en-AU"/>
        </w:rPr>
        <w:t>Bd</w:t>
      </w:r>
      <w:proofErr w:type="spellEnd"/>
      <w:r w:rsidRPr="005D105D">
        <w:rPr>
          <w:lang w:val="en-AU"/>
        </w:rPr>
        <w:t xml:space="preserve"> = </w:t>
      </w:r>
      <w:proofErr w:type="spellStart"/>
      <w:r w:rsidRPr="005D105D">
        <w:rPr>
          <w:lang w:val="en-AU"/>
        </w:rPr>
        <w:t>bortezomib</w:t>
      </w:r>
      <w:proofErr w:type="spellEnd"/>
      <w:r w:rsidRPr="005D105D">
        <w:rPr>
          <w:lang w:val="en-AU"/>
        </w:rPr>
        <w:t xml:space="preserve"> + dexamethasone; Cd = carfilzomib + dexamethasone; </w:t>
      </w:r>
      <w:proofErr w:type="spellStart"/>
      <w:r w:rsidRPr="005D105D">
        <w:rPr>
          <w:lang w:val="en-AU"/>
        </w:rPr>
        <w:t>CLd</w:t>
      </w:r>
      <w:proofErr w:type="spellEnd"/>
      <w:r w:rsidRPr="005D105D">
        <w:rPr>
          <w:lang w:val="en-AU"/>
        </w:rPr>
        <w:t xml:space="preserve"> = carfilzomib + </w:t>
      </w:r>
      <w:proofErr w:type="spellStart"/>
      <w:r w:rsidRPr="005D105D">
        <w:rPr>
          <w:lang w:val="en-AU"/>
        </w:rPr>
        <w:t>lenalidomide</w:t>
      </w:r>
      <w:proofErr w:type="spellEnd"/>
      <w:r w:rsidRPr="005D105D">
        <w:rPr>
          <w:lang w:val="en-AU"/>
        </w:rPr>
        <w:t xml:space="preserve"> + dexamethasone; </w:t>
      </w:r>
      <w:proofErr w:type="spellStart"/>
      <w:proofErr w:type="gramStart"/>
      <w:r w:rsidRPr="005D105D">
        <w:rPr>
          <w:lang w:val="en-AU"/>
        </w:rPr>
        <w:t>Ld</w:t>
      </w:r>
      <w:proofErr w:type="spellEnd"/>
      <w:proofErr w:type="gramEnd"/>
      <w:r w:rsidRPr="005D105D">
        <w:rPr>
          <w:lang w:val="en-AU"/>
        </w:rPr>
        <w:t> = </w:t>
      </w:r>
      <w:proofErr w:type="spellStart"/>
      <w:r w:rsidRPr="005D105D">
        <w:rPr>
          <w:lang w:val="en-AU"/>
        </w:rPr>
        <w:t>lenalidomide</w:t>
      </w:r>
      <w:proofErr w:type="spellEnd"/>
      <w:r w:rsidRPr="005D105D">
        <w:rPr>
          <w:lang w:val="en-AU"/>
        </w:rPr>
        <w:t xml:space="preserve"> + dexamethasone; LYG = life years gained; QALY = quality-adjusted life year; vs = versus </w:t>
      </w:r>
    </w:p>
    <w:p w:rsidR="000F0976" w:rsidRDefault="000F0976" w:rsidP="000F0976">
      <w:pPr>
        <w:pStyle w:val="TableNotes"/>
        <w:spacing w:after="120"/>
        <w:rPr>
          <w:lang w:val="en-AU"/>
        </w:rPr>
      </w:pPr>
    </w:p>
    <w:p w:rsidR="004766F4" w:rsidRPr="002C7E92" w:rsidRDefault="004766F4" w:rsidP="002C7E92">
      <w:pPr>
        <w:jc w:val="both"/>
        <w:rPr>
          <w:rFonts w:cs="Arial"/>
          <w:szCs w:val="24"/>
        </w:rPr>
      </w:pPr>
      <w:r w:rsidRPr="002C7E92">
        <w:rPr>
          <w:rFonts w:cs="Arial"/>
          <w:szCs w:val="24"/>
        </w:rPr>
        <w:t xml:space="preserve">The redacted table shows ICERs in the range of </w:t>
      </w:r>
      <w:r w:rsidR="00E02075" w:rsidRPr="002C7E92">
        <w:rPr>
          <w:rFonts w:cs="Arial"/>
          <w:szCs w:val="24"/>
        </w:rPr>
        <w:t>$45,000/QALY – $75,000/QALY.</w:t>
      </w:r>
    </w:p>
    <w:p w:rsidR="004766F4" w:rsidRPr="005D105D" w:rsidRDefault="004766F4" w:rsidP="000F0976">
      <w:pPr>
        <w:pStyle w:val="TableNotes"/>
        <w:spacing w:after="120"/>
        <w:rPr>
          <w:lang w:val="en-AU"/>
        </w:rPr>
      </w:pPr>
    </w:p>
    <w:p w:rsidR="00657BBA" w:rsidRPr="005D105D" w:rsidRDefault="00657BBA" w:rsidP="00FE7651">
      <w:pPr>
        <w:pStyle w:val="ListParagraph"/>
        <w:numPr>
          <w:ilvl w:val="1"/>
          <w:numId w:val="1"/>
        </w:numPr>
        <w:jc w:val="both"/>
        <w:rPr>
          <w:rFonts w:ascii="Calibri" w:eastAsia="Calibri" w:hAnsi="Calibri" w:cs="Arial"/>
          <w:lang w:val="en-AU"/>
        </w:rPr>
      </w:pPr>
      <w:r w:rsidRPr="005D105D">
        <w:rPr>
          <w:rFonts w:ascii="Calibri" w:eastAsia="Calibri" w:hAnsi="Calibri" w:cs="Arial"/>
          <w:lang w:val="en-AU"/>
        </w:rPr>
        <w:t xml:space="preserve">The economic evaluation </w:t>
      </w:r>
      <w:r w:rsidR="007F7C7F" w:rsidRPr="005D105D">
        <w:rPr>
          <w:rFonts w:ascii="Calibri" w:eastAsia="Calibri" w:hAnsi="Calibri" w:cs="Arial"/>
          <w:lang w:val="en-AU"/>
        </w:rPr>
        <w:t>using the most recent data cut</w:t>
      </w:r>
      <w:r w:rsidR="00643B4C" w:rsidRPr="005D105D">
        <w:rPr>
          <w:rFonts w:ascii="Calibri" w:eastAsia="Calibri" w:hAnsi="Calibri" w:cs="Arial"/>
          <w:lang w:val="en-AU"/>
        </w:rPr>
        <w:t xml:space="preserve"> (3 January 2017)</w:t>
      </w:r>
      <w:r w:rsidR="007F7C7F" w:rsidRPr="005D105D">
        <w:rPr>
          <w:rFonts w:ascii="Calibri" w:eastAsia="Calibri" w:hAnsi="Calibri" w:cs="Arial"/>
          <w:lang w:val="en-AU"/>
        </w:rPr>
        <w:t xml:space="preserve"> </w:t>
      </w:r>
      <w:r w:rsidRPr="005D105D">
        <w:rPr>
          <w:rFonts w:ascii="Calibri" w:eastAsia="Calibri" w:hAnsi="Calibri" w:cs="Arial"/>
          <w:lang w:val="en-AU"/>
        </w:rPr>
        <w:t xml:space="preserve">resulted in an ICER of </w:t>
      </w:r>
      <w:r w:rsidR="00FE7651" w:rsidRPr="00FE7651">
        <w:rPr>
          <w:rFonts w:ascii="Calibri" w:eastAsia="Calibri" w:hAnsi="Calibri" w:cs="Arial"/>
          <w:lang w:val="en-AU"/>
        </w:rPr>
        <w:t>$45,000/QALY – $75,000/QALY</w:t>
      </w:r>
      <w:r w:rsidR="00FE7651">
        <w:rPr>
          <w:rFonts w:ascii="Calibri" w:eastAsia="Calibri" w:hAnsi="Calibri" w:cs="Arial"/>
          <w:lang w:val="en-AU"/>
        </w:rPr>
        <w:t xml:space="preserve">. </w:t>
      </w:r>
      <w:r w:rsidRPr="005D105D">
        <w:rPr>
          <w:rFonts w:ascii="Calibri" w:eastAsia="Calibri" w:hAnsi="Calibri" w:cs="Arial"/>
          <w:lang w:val="en-AU"/>
        </w:rPr>
        <w:t xml:space="preserve">The ICER was likely to be underestimated due to </w:t>
      </w:r>
      <w:r w:rsidR="00015689" w:rsidRPr="005D105D">
        <w:rPr>
          <w:rFonts w:ascii="Calibri" w:eastAsia="Calibri" w:hAnsi="Calibri" w:cs="Arial"/>
          <w:lang w:val="en-AU"/>
        </w:rPr>
        <w:t xml:space="preserve">the </w:t>
      </w:r>
      <w:r w:rsidRPr="005D105D">
        <w:rPr>
          <w:rFonts w:ascii="Calibri" w:eastAsia="Calibri" w:hAnsi="Calibri" w:cs="Arial"/>
          <w:lang w:val="en-AU"/>
        </w:rPr>
        <w:t>underestimated carfilzomib costs and favourable extrapolation assumptions</w:t>
      </w:r>
      <w:r w:rsidR="00015689" w:rsidRPr="005D105D">
        <w:rPr>
          <w:rFonts w:ascii="Calibri" w:eastAsia="Calibri" w:hAnsi="Calibri" w:cs="Arial"/>
          <w:lang w:val="en-AU"/>
        </w:rPr>
        <w:t xml:space="preserve"> (e.g. the persistent treatment effect)</w:t>
      </w:r>
      <w:r w:rsidRPr="005D105D">
        <w:rPr>
          <w:rFonts w:ascii="Calibri" w:eastAsia="Calibri" w:hAnsi="Calibri" w:cs="Arial"/>
          <w:lang w:val="en-AU"/>
        </w:rPr>
        <w:t xml:space="preserve">. </w:t>
      </w:r>
    </w:p>
    <w:p w:rsidR="00657BBA" w:rsidRPr="005D105D" w:rsidRDefault="00657BBA" w:rsidP="004B0020">
      <w:pPr>
        <w:pStyle w:val="ListParagraph"/>
        <w:numPr>
          <w:ilvl w:val="1"/>
          <w:numId w:val="1"/>
        </w:numPr>
        <w:jc w:val="both"/>
        <w:rPr>
          <w:rFonts w:ascii="Calibri" w:eastAsia="Calibri" w:hAnsi="Calibri" w:cs="Arial"/>
          <w:lang w:val="en-AU"/>
        </w:rPr>
      </w:pPr>
      <w:r w:rsidRPr="00F15954">
        <w:rPr>
          <w:rFonts w:ascii="Calibri" w:eastAsia="Calibri" w:hAnsi="Calibri" w:cs="Arial"/>
        </w:rPr>
        <w:t xml:space="preserve">The ICER was lower than in the previous submission due to lower carfilzomib drug costs which </w:t>
      </w:r>
      <w:r w:rsidR="009E5921" w:rsidRPr="005D105D">
        <w:rPr>
          <w:rFonts w:ascii="Calibri" w:eastAsia="Calibri" w:hAnsi="Calibri" w:cs="Arial"/>
          <w:lang w:val="en-AU"/>
        </w:rPr>
        <w:t xml:space="preserve">outweighed </w:t>
      </w:r>
      <w:r w:rsidRPr="005D105D">
        <w:rPr>
          <w:rFonts w:ascii="Calibri" w:eastAsia="Calibri" w:hAnsi="Calibri" w:cs="Arial"/>
          <w:lang w:val="en-AU"/>
        </w:rPr>
        <w:t>the lower QALY gains (</w:t>
      </w:r>
      <w:r w:rsidR="009E5921" w:rsidRPr="005D105D">
        <w:rPr>
          <w:rFonts w:ascii="Calibri" w:eastAsia="Calibri" w:hAnsi="Calibri" w:cs="Arial"/>
          <w:lang w:val="en-AU"/>
        </w:rPr>
        <w:t xml:space="preserve">which arose </w:t>
      </w:r>
      <w:r w:rsidRPr="005D105D">
        <w:rPr>
          <w:rFonts w:ascii="Calibri" w:eastAsia="Calibri" w:hAnsi="Calibri" w:cs="Arial"/>
          <w:lang w:val="en-AU"/>
        </w:rPr>
        <w:t xml:space="preserve">due to </w:t>
      </w:r>
      <w:r w:rsidR="00673652" w:rsidRPr="005D105D">
        <w:rPr>
          <w:rFonts w:ascii="Calibri" w:eastAsia="Calibri" w:hAnsi="Calibri" w:cs="Arial"/>
          <w:lang w:val="en-AU"/>
        </w:rPr>
        <w:t xml:space="preserve">the </w:t>
      </w:r>
      <w:r w:rsidRPr="005D105D">
        <w:rPr>
          <w:rFonts w:ascii="Calibri" w:eastAsia="Calibri" w:hAnsi="Calibri" w:cs="Arial"/>
          <w:lang w:val="en-AU"/>
        </w:rPr>
        <w:t xml:space="preserve">shorter time horizon and lower utilities in the progression free health state). </w:t>
      </w:r>
      <w:r w:rsidR="007F7C7F" w:rsidRPr="005D105D">
        <w:rPr>
          <w:rFonts w:ascii="Calibri" w:eastAsia="Calibri" w:hAnsi="Calibri" w:cs="Arial"/>
          <w:lang w:val="en-AU"/>
        </w:rPr>
        <w:t xml:space="preserve">The </w:t>
      </w:r>
      <w:r w:rsidR="00BA46B1" w:rsidRPr="005D105D">
        <w:rPr>
          <w:rFonts w:ascii="Calibri" w:eastAsia="Calibri" w:hAnsi="Calibri" w:cs="Arial"/>
          <w:lang w:val="en-AU"/>
        </w:rPr>
        <w:t xml:space="preserve">PBAC noted that the </w:t>
      </w:r>
      <w:r w:rsidR="007F7C7F" w:rsidRPr="005D105D">
        <w:rPr>
          <w:rFonts w:ascii="Calibri" w:eastAsia="Calibri" w:hAnsi="Calibri" w:cs="Arial"/>
          <w:lang w:val="en-AU"/>
        </w:rPr>
        <w:t>impact o</w:t>
      </w:r>
      <w:r w:rsidR="00643B4C" w:rsidRPr="005D105D">
        <w:rPr>
          <w:rFonts w:ascii="Calibri" w:eastAsia="Calibri" w:hAnsi="Calibri" w:cs="Arial"/>
          <w:lang w:val="en-AU"/>
        </w:rPr>
        <w:t>f</w:t>
      </w:r>
      <w:r w:rsidR="007F7C7F" w:rsidRPr="005D105D">
        <w:rPr>
          <w:rFonts w:ascii="Calibri" w:eastAsia="Calibri" w:hAnsi="Calibri" w:cs="Arial"/>
          <w:lang w:val="en-AU"/>
        </w:rPr>
        <w:t xml:space="preserve"> the updated survival data </w:t>
      </w:r>
      <w:r w:rsidR="00643B4C" w:rsidRPr="005D105D">
        <w:rPr>
          <w:rFonts w:ascii="Calibri" w:eastAsia="Calibri" w:hAnsi="Calibri" w:cs="Arial"/>
          <w:lang w:val="en-AU"/>
        </w:rPr>
        <w:t>o</w:t>
      </w:r>
      <w:r w:rsidR="007F7C7F" w:rsidRPr="005D105D">
        <w:rPr>
          <w:rFonts w:ascii="Calibri" w:eastAsia="Calibri" w:hAnsi="Calibri" w:cs="Arial"/>
          <w:lang w:val="en-AU"/>
        </w:rPr>
        <w:t>n the model was minimal, because although OS had been overestimated in the previous model, the reduction in OS was approximately proportionate in both the treatment and comparator arms.</w:t>
      </w:r>
    </w:p>
    <w:p w:rsidR="00634B1A" w:rsidRPr="005D105D" w:rsidRDefault="00657BBA" w:rsidP="004B0020">
      <w:pPr>
        <w:pStyle w:val="ListParagraph"/>
        <w:numPr>
          <w:ilvl w:val="1"/>
          <w:numId w:val="1"/>
        </w:numPr>
        <w:jc w:val="both"/>
        <w:rPr>
          <w:rFonts w:ascii="Calibri" w:eastAsia="Calibri" w:hAnsi="Calibri" w:cs="Arial"/>
          <w:lang w:val="en-AU"/>
        </w:rPr>
      </w:pPr>
      <w:r w:rsidRPr="005D105D">
        <w:rPr>
          <w:rFonts w:ascii="Calibri" w:eastAsia="Calibri" w:hAnsi="Calibri" w:cs="Arial"/>
          <w:lang w:val="en-AU"/>
        </w:rPr>
        <w:t>Table 1</w:t>
      </w:r>
      <w:r w:rsidR="001369CE" w:rsidRPr="005D105D">
        <w:rPr>
          <w:rFonts w:ascii="Calibri" w:eastAsia="Calibri" w:hAnsi="Calibri" w:cs="Arial"/>
          <w:lang w:val="en-AU"/>
        </w:rPr>
        <w:t>5</w:t>
      </w:r>
      <w:r w:rsidRPr="005D105D">
        <w:rPr>
          <w:rFonts w:ascii="Calibri" w:eastAsia="Calibri" w:hAnsi="Calibri" w:cs="Arial"/>
          <w:lang w:val="en-AU"/>
        </w:rPr>
        <w:t xml:space="preserve"> presents the results of sensitivity analyses presented in the resubmission and performed during the evaluation.</w:t>
      </w:r>
      <w:r w:rsidRPr="005D105D" w:rsidDel="008F4928">
        <w:rPr>
          <w:rFonts w:ascii="Calibri" w:eastAsia="Calibri" w:hAnsi="Calibri" w:cs="Arial"/>
          <w:lang w:val="en-AU"/>
        </w:rPr>
        <w:t xml:space="preserve"> </w:t>
      </w:r>
      <w:r w:rsidR="00452420" w:rsidRPr="005D105D">
        <w:rPr>
          <w:rFonts w:ascii="Calibri" w:eastAsia="Calibri" w:hAnsi="Calibri" w:cs="Arial"/>
          <w:lang w:val="en-AU"/>
        </w:rPr>
        <w:t xml:space="preserve">The </w:t>
      </w:r>
      <w:r w:rsidR="00634B1A" w:rsidRPr="005D105D">
        <w:rPr>
          <w:rFonts w:ascii="Calibri" w:eastAsia="Calibri" w:hAnsi="Calibri" w:cs="Arial"/>
          <w:lang w:val="en-AU"/>
        </w:rPr>
        <w:t>additional sensitivity analyses conducted during evaluation</w:t>
      </w:r>
      <w:r w:rsidR="00452420" w:rsidRPr="005D105D">
        <w:rPr>
          <w:rFonts w:ascii="Calibri" w:eastAsia="Calibri" w:hAnsi="Calibri" w:cs="Arial"/>
          <w:lang w:val="en-AU"/>
        </w:rPr>
        <w:t xml:space="preserve"> included</w:t>
      </w:r>
      <w:r w:rsidR="00634B1A" w:rsidRPr="005D105D">
        <w:rPr>
          <w:rFonts w:ascii="Calibri" w:eastAsia="Calibri" w:hAnsi="Calibri" w:cs="Arial"/>
          <w:lang w:val="en-AU"/>
        </w:rPr>
        <w:t>:</w:t>
      </w:r>
    </w:p>
    <w:p w:rsidR="00452420" w:rsidRPr="005D105D" w:rsidRDefault="00452420" w:rsidP="000823F0">
      <w:pPr>
        <w:numPr>
          <w:ilvl w:val="0"/>
          <w:numId w:val="9"/>
        </w:numPr>
        <w:ind w:left="1066" w:hanging="357"/>
        <w:jc w:val="both"/>
        <w:rPr>
          <w:rFonts w:ascii="Calibri" w:eastAsia="Calibri" w:hAnsi="Calibri" w:cs="Arial"/>
          <w:lang w:val="en-AU"/>
        </w:rPr>
      </w:pPr>
      <w:r w:rsidRPr="005D105D">
        <w:rPr>
          <w:rFonts w:ascii="Calibri" w:eastAsia="Calibri" w:hAnsi="Calibri" w:cs="Arial"/>
          <w:lang w:val="en-AU"/>
        </w:rPr>
        <w:t>the cost of carfilzomib administration w</w:t>
      </w:r>
      <w:r w:rsidR="00792353" w:rsidRPr="005D105D">
        <w:rPr>
          <w:rFonts w:ascii="Calibri" w:eastAsia="Calibri" w:hAnsi="Calibri" w:cs="Arial"/>
          <w:lang w:val="en-AU"/>
        </w:rPr>
        <w:t>as</w:t>
      </w:r>
      <w:r w:rsidRPr="005D105D">
        <w:rPr>
          <w:rFonts w:ascii="Calibri" w:eastAsia="Calibri" w:hAnsi="Calibri" w:cs="Arial"/>
          <w:lang w:val="en-AU"/>
        </w:rPr>
        <w:t xml:space="preserve"> included </w:t>
      </w:r>
      <w:r w:rsidRPr="00B54A0C">
        <w:rPr>
          <w:rFonts w:ascii="Calibri" w:eastAsia="Calibri" w:hAnsi="Calibri" w:cs="Arial"/>
          <w:lang w:val="en-AU"/>
        </w:rPr>
        <w:t xml:space="preserve">beyond </w:t>
      </w:r>
      <w:r w:rsidR="00FC6460">
        <w:rPr>
          <w:rFonts w:ascii="Calibri" w:eastAsia="Calibri" w:hAnsi="Calibri" w:cs="Arial"/>
          <w:noProof/>
          <w:color w:val="000000"/>
          <w:highlight w:val="black"/>
          <w:lang w:val="en-AU"/>
        </w:rPr>
        <w:t>'''''</w:t>
      </w:r>
      <w:r w:rsidRPr="00B54A0C">
        <w:rPr>
          <w:rFonts w:ascii="Calibri" w:eastAsia="Calibri" w:hAnsi="Calibri" w:cs="Arial"/>
          <w:lang w:val="en-AU"/>
        </w:rPr>
        <w:t xml:space="preserve"> cycles;</w:t>
      </w:r>
    </w:p>
    <w:p w:rsidR="00D0468F" w:rsidRPr="005D105D" w:rsidRDefault="00634B1A" w:rsidP="000823F0">
      <w:pPr>
        <w:numPr>
          <w:ilvl w:val="0"/>
          <w:numId w:val="9"/>
        </w:numPr>
        <w:ind w:left="1066" w:hanging="357"/>
        <w:jc w:val="both"/>
        <w:rPr>
          <w:rFonts w:ascii="Calibri" w:eastAsia="Calibri" w:hAnsi="Calibri" w:cs="Arial"/>
          <w:lang w:val="en-AU"/>
        </w:rPr>
      </w:pPr>
      <w:proofErr w:type="gramStart"/>
      <w:r w:rsidRPr="005D105D">
        <w:rPr>
          <w:rFonts w:ascii="Calibri" w:eastAsia="Calibri" w:hAnsi="Calibri" w:cs="Arial"/>
          <w:lang w:val="en-AU"/>
        </w:rPr>
        <w:t>the</w:t>
      </w:r>
      <w:proofErr w:type="gramEnd"/>
      <w:r w:rsidRPr="005D105D">
        <w:rPr>
          <w:rFonts w:ascii="Calibri" w:eastAsia="Calibri" w:hAnsi="Calibri" w:cs="Arial"/>
          <w:lang w:val="en-AU"/>
        </w:rPr>
        <w:t xml:space="preserve"> time horizon was shortened to five years. As almost all patients (98% in the Cd arm) had progressed at this point, this was used as a proxy for </w:t>
      </w:r>
      <w:proofErr w:type="gramStart"/>
      <w:r w:rsidRPr="005D105D">
        <w:rPr>
          <w:rFonts w:ascii="Calibri" w:eastAsia="Calibri" w:hAnsi="Calibri" w:cs="Arial"/>
          <w:lang w:val="en-AU"/>
        </w:rPr>
        <w:t>converging</w:t>
      </w:r>
      <w:proofErr w:type="gramEnd"/>
      <w:r w:rsidRPr="005D105D">
        <w:rPr>
          <w:rFonts w:ascii="Calibri" w:eastAsia="Calibri" w:hAnsi="Calibri" w:cs="Arial"/>
          <w:lang w:val="en-AU"/>
        </w:rPr>
        <w:t xml:space="preserve"> the OS curves at </w:t>
      </w:r>
      <w:r w:rsidR="00D0468F" w:rsidRPr="005D105D">
        <w:rPr>
          <w:rFonts w:ascii="Calibri" w:eastAsia="Calibri" w:hAnsi="Calibri" w:cs="Arial"/>
          <w:lang w:val="en-AU"/>
        </w:rPr>
        <w:t xml:space="preserve">five </w:t>
      </w:r>
      <w:r w:rsidRPr="005D105D">
        <w:rPr>
          <w:rFonts w:ascii="Calibri" w:eastAsia="Calibri" w:hAnsi="Calibri" w:cs="Arial"/>
          <w:lang w:val="en-AU"/>
        </w:rPr>
        <w:t>years. As patients are likely to cycle through further treatment options, it is possible that the treatment effect may start to wane upon progression</w:t>
      </w:r>
      <w:r w:rsidR="00D0468F" w:rsidRPr="005D105D">
        <w:rPr>
          <w:rFonts w:ascii="Calibri" w:eastAsia="Calibri" w:hAnsi="Calibri" w:cs="Arial"/>
          <w:lang w:val="en-AU"/>
        </w:rPr>
        <w:t xml:space="preserve">; </w:t>
      </w:r>
      <w:r w:rsidR="00452420" w:rsidRPr="005D105D">
        <w:rPr>
          <w:rFonts w:ascii="Calibri" w:eastAsia="Calibri" w:hAnsi="Calibri" w:cs="Arial"/>
          <w:lang w:val="en-AU"/>
        </w:rPr>
        <w:t>and</w:t>
      </w:r>
    </w:p>
    <w:p w:rsidR="00452420" w:rsidRPr="005D105D" w:rsidRDefault="00410571" w:rsidP="000823F0">
      <w:pPr>
        <w:numPr>
          <w:ilvl w:val="0"/>
          <w:numId w:val="9"/>
        </w:numPr>
        <w:ind w:left="1066" w:hanging="357"/>
        <w:jc w:val="both"/>
        <w:rPr>
          <w:rFonts w:ascii="Calibri" w:eastAsia="Calibri" w:hAnsi="Calibri" w:cs="Arial"/>
          <w:i/>
          <w:lang w:val="en-AU"/>
        </w:rPr>
      </w:pPr>
      <w:proofErr w:type="gramStart"/>
      <w:r w:rsidRPr="005D105D">
        <w:rPr>
          <w:rFonts w:ascii="Calibri" w:eastAsia="Calibri" w:hAnsi="Calibri" w:cs="Arial"/>
          <w:lang w:val="en-AU"/>
        </w:rPr>
        <w:t>for</w:t>
      </w:r>
      <w:proofErr w:type="gramEnd"/>
      <w:r w:rsidRPr="005D105D">
        <w:rPr>
          <w:rFonts w:ascii="Calibri" w:eastAsia="Calibri" w:hAnsi="Calibri" w:cs="Arial"/>
          <w:lang w:val="en-AU"/>
        </w:rPr>
        <w:t xml:space="preserve"> </w:t>
      </w:r>
      <w:r w:rsidR="0003411E" w:rsidRPr="005D105D">
        <w:rPr>
          <w:rFonts w:ascii="Calibri" w:eastAsia="Calibri" w:hAnsi="Calibri" w:cs="Arial"/>
          <w:lang w:val="en-AU"/>
        </w:rPr>
        <w:t xml:space="preserve">the progressed </w:t>
      </w:r>
      <w:r w:rsidRPr="005D105D">
        <w:rPr>
          <w:rFonts w:ascii="Calibri" w:eastAsia="Calibri" w:hAnsi="Calibri" w:cs="Arial"/>
          <w:lang w:val="en-AU"/>
        </w:rPr>
        <w:t>health state, the</w:t>
      </w:r>
      <w:r w:rsidR="0003411E" w:rsidRPr="005D105D">
        <w:rPr>
          <w:rFonts w:ascii="Calibri" w:eastAsia="Calibri" w:hAnsi="Calibri" w:cs="Arial"/>
          <w:lang w:val="en-AU"/>
        </w:rPr>
        <w:t xml:space="preserve"> utility</w:t>
      </w:r>
      <w:r w:rsidRPr="005D105D">
        <w:rPr>
          <w:rFonts w:ascii="Calibri" w:eastAsia="Calibri" w:hAnsi="Calibri" w:cs="Arial"/>
          <w:lang w:val="en-AU"/>
        </w:rPr>
        <w:t xml:space="preserve"> value</w:t>
      </w:r>
      <w:r w:rsidR="0003411E" w:rsidRPr="005D105D">
        <w:rPr>
          <w:rFonts w:ascii="Calibri" w:eastAsia="Calibri" w:hAnsi="Calibri" w:cs="Arial"/>
          <w:lang w:val="en-AU"/>
        </w:rPr>
        <w:t xml:space="preserve"> from the </w:t>
      </w:r>
      <w:proofErr w:type="spellStart"/>
      <w:r w:rsidR="0003411E" w:rsidRPr="005D105D">
        <w:rPr>
          <w:rFonts w:ascii="Calibri" w:eastAsia="Calibri" w:hAnsi="Calibri" w:cs="Arial"/>
          <w:lang w:val="en-AU"/>
        </w:rPr>
        <w:t>pomalidomide</w:t>
      </w:r>
      <w:proofErr w:type="spellEnd"/>
      <w:r w:rsidR="0003411E" w:rsidRPr="005D105D">
        <w:rPr>
          <w:rFonts w:ascii="Calibri" w:eastAsia="Calibri" w:hAnsi="Calibri" w:cs="Arial"/>
          <w:lang w:val="en-AU"/>
        </w:rPr>
        <w:t xml:space="preserve"> re</w:t>
      </w:r>
      <w:r w:rsidR="00F50F47" w:rsidRPr="005D105D">
        <w:rPr>
          <w:rFonts w:ascii="Calibri" w:eastAsia="Calibri" w:hAnsi="Calibri" w:cs="Arial"/>
          <w:lang w:val="en-AU"/>
        </w:rPr>
        <w:noBreakHyphen/>
      </w:r>
      <w:r w:rsidR="0003411E" w:rsidRPr="005D105D">
        <w:rPr>
          <w:rFonts w:ascii="Calibri" w:eastAsia="Calibri" w:hAnsi="Calibri" w:cs="Arial"/>
          <w:lang w:val="en-AU"/>
        </w:rPr>
        <w:t xml:space="preserve">submission </w:t>
      </w:r>
      <w:r w:rsidR="006F0750" w:rsidRPr="005D105D">
        <w:rPr>
          <w:rFonts w:ascii="Calibri" w:eastAsia="Calibri" w:hAnsi="Calibri" w:cs="Arial"/>
          <w:lang w:val="en-AU"/>
        </w:rPr>
        <w:t>(</w:t>
      </w:r>
      <w:r w:rsidR="004320C8" w:rsidRPr="005D105D">
        <w:rPr>
          <w:rFonts w:ascii="Calibri" w:eastAsia="Calibri" w:hAnsi="Calibri" w:cs="Arial"/>
          <w:lang w:val="en-AU"/>
        </w:rPr>
        <w:t xml:space="preserve">0.47, </w:t>
      </w:r>
      <w:r w:rsidR="006F0750" w:rsidRPr="005D105D">
        <w:rPr>
          <w:rFonts w:ascii="Calibri" w:eastAsia="Calibri" w:hAnsi="Calibri" w:cs="Arial"/>
          <w:lang w:val="en-AU"/>
        </w:rPr>
        <w:t xml:space="preserve">per the November 2014 Public Summary Document) </w:t>
      </w:r>
      <w:r w:rsidR="0003411E" w:rsidRPr="005D105D">
        <w:rPr>
          <w:rFonts w:ascii="Calibri" w:eastAsia="Calibri" w:hAnsi="Calibri" w:cs="Arial"/>
          <w:lang w:val="en-AU"/>
        </w:rPr>
        <w:t>was used</w:t>
      </w:r>
      <w:r w:rsidR="00D0468F" w:rsidRPr="005D105D">
        <w:rPr>
          <w:rFonts w:ascii="Calibri" w:eastAsia="Calibri" w:hAnsi="Calibri" w:cs="Arial"/>
          <w:lang w:val="en-AU"/>
        </w:rPr>
        <w:t>.</w:t>
      </w:r>
      <w:r w:rsidR="00452420" w:rsidRPr="005D105D">
        <w:rPr>
          <w:rFonts w:ascii="Calibri" w:eastAsia="Calibri" w:hAnsi="Calibri" w:cs="Arial"/>
          <w:lang w:val="en-AU"/>
        </w:rPr>
        <w:t xml:space="preserve"> This was a later-line population than requested for Cd, so this would underestimate quality of life in the population proposed for Cd.</w:t>
      </w:r>
      <w:r w:rsidR="00452420" w:rsidRPr="005D105D">
        <w:rPr>
          <w:rFonts w:ascii="Calibri" w:eastAsia="Calibri" w:hAnsi="Calibri" w:cs="Arial"/>
          <w:i/>
          <w:lang w:val="en-AU"/>
        </w:rPr>
        <w:t xml:space="preserve"> </w:t>
      </w:r>
    </w:p>
    <w:p w:rsidR="002C7E92" w:rsidRPr="002C7E92" w:rsidRDefault="002C7E92" w:rsidP="002C7E92">
      <w:pPr>
        <w:pStyle w:val="Caption"/>
        <w:rPr>
          <w:i/>
        </w:rPr>
      </w:pPr>
      <w:r>
        <w:lastRenderedPageBreak/>
        <w:t xml:space="preserve">Table </w:t>
      </w:r>
      <w:r>
        <w:rPr>
          <w:noProof/>
        </w:rPr>
        <w:t>15</w:t>
      </w:r>
      <w:r w:rsidRPr="008E0FC8">
        <w:t xml:space="preserve">: Results of sensitivity analyses based on the </w:t>
      </w:r>
      <w:r w:rsidRPr="002C7E92">
        <w:rPr>
          <w:i/>
        </w:rPr>
        <w:t>original resubmission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52"/>
        <w:gridCol w:w="1560"/>
        <w:gridCol w:w="1420"/>
        <w:gridCol w:w="1250"/>
      </w:tblGrid>
      <w:tr w:rsidR="00657BBA" w:rsidRPr="00BC16CA" w:rsidTr="00C92475">
        <w:trPr>
          <w:tblHeader/>
        </w:trPr>
        <w:tc>
          <w:tcPr>
            <w:tcW w:w="2671" w:type="pct"/>
            <w:tcBorders>
              <w:top w:val="single" w:sz="4" w:space="0" w:color="auto"/>
              <w:left w:val="single" w:sz="4" w:space="0" w:color="auto"/>
              <w:bottom w:val="single" w:sz="4" w:space="0" w:color="auto"/>
              <w:right w:val="single" w:sz="4" w:space="0" w:color="auto"/>
            </w:tcBorders>
            <w:vAlign w:val="center"/>
          </w:tcPr>
          <w:p w:rsidR="00657BBA" w:rsidRPr="005D105D" w:rsidRDefault="00657BBA" w:rsidP="00D64E0A">
            <w:pPr>
              <w:keepNext/>
              <w:spacing w:before="40" w:after="40"/>
              <w:rPr>
                <w:rFonts w:ascii="Arial Narrow" w:eastAsia="Calibri" w:hAnsi="Arial Narrow" w:cs="Arial"/>
                <w:b/>
                <w:sz w:val="20"/>
                <w:lang w:val="en-AU"/>
              </w:rPr>
            </w:pPr>
          </w:p>
        </w:tc>
        <w:tc>
          <w:tcPr>
            <w:tcW w:w="859" w:type="pct"/>
            <w:tcBorders>
              <w:top w:val="single" w:sz="4" w:space="0" w:color="auto"/>
              <w:left w:val="single" w:sz="4" w:space="0" w:color="auto"/>
              <w:bottom w:val="single" w:sz="4" w:space="0" w:color="auto"/>
              <w:right w:val="single" w:sz="4" w:space="0" w:color="auto"/>
            </w:tcBorders>
            <w:vAlign w:val="center"/>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Incremental costs</w:t>
            </w:r>
          </w:p>
        </w:tc>
        <w:tc>
          <w:tcPr>
            <w:tcW w:w="782" w:type="pct"/>
            <w:tcBorders>
              <w:top w:val="single" w:sz="4" w:space="0" w:color="auto"/>
              <w:left w:val="single" w:sz="4" w:space="0" w:color="auto"/>
              <w:bottom w:val="single" w:sz="4" w:space="0" w:color="auto"/>
              <w:right w:val="single" w:sz="4" w:space="0" w:color="auto"/>
            </w:tcBorders>
            <w:vAlign w:val="center"/>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Incremental effectiveness</w:t>
            </w:r>
          </w:p>
        </w:tc>
        <w:tc>
          <w:tcPr>
            <w:tcW w:w="688" w:type="pct"/>
            <w:tcBorders>
              <w:top w:val="single" w:sz="4" w:space="0" w:color="auto"/>
              <w:left w:val="single" w:sz="4" w:space="0" w:color="auto"/>
              <w:bottom w:val="single" w:sz="4" w:space="0" w:color="auto"/>
              <w:right w:val="single" w:sz="4" w:space="0" w:color="auto"/>
            </w:tcBorders>
            <w:vAlign w:val="center"/>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ICER</w:t>
            </w:r>
          </w:p>
        </w:tc>
      </w:tr>
      <w:tr w:rsidR="00657BBA" w:rsidRPr="00BC16CA" w:rsidTr="00C92475">
        <w:tc>
          <w:tcPr>
            <w:tcW w:w="2671" w:type="pct"/>
            <w:tcBorders>
              <w:top w:val="single" w:sz="4" w:space="0" w:color="auto"/>
              <w:left w:val="single" w:sz="4" w:space="0" w:color="auto"/>
              <w:bottom w:val="single" w:sz="4" w:space="0" w:color="auto"/>
              <w:right w:val="single" w:sz="4" w:space="0" w:color="auto"/>
            </w:tcBorders>
            <w:vAlign w:val="center"/>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Base case</w:t>
            </w:r>
          </w:p>
        </w:tc>
        <w:tc>
          <w:tcPr>
            <w:tcW w:w="859" w:type="pct"/>
            <w:tcBorders>
              <w:top w:val="single" w:sz="4" w:space="0" w:color="auto"/>
              <w:left w:val="single" w:sz="4" w:space="0" w:color="auto"/>
              <w:bottom w:val="single" w:sz="4" w:space="0" w:color="auto"/>
              <w:right w:val="single" w:sz="4" w:space="0" w:color="auto"/>
            </w:tcBorders>
            <w:vAlign w:val="center"/>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w:t>
            </w:r>
            <w:r w:rsidR="00FC6460">
              <w:rPr>
                <w:rFonts w:ascii="Arial Narrow" w:eastAsia="Calibri" w:hAnsi="Arial Narrow" w:cs="Arial"/>
                <w:b/>
                <w:noProof/>
                <w:color w:val="000000"/>
                <w:sz w:val="20"/>
                <w:highlight w:val="black"/>
                <w:lang w:val="en-AU"/>
              </w:rPr>
              <w:t>''''''''''''</w:t>
            </w:r>
          </w:p>
        </w:tc>
        <w:tc>
          <w:tcPr>
            <w:tcW w:w="782" w:type="pct"/>
            <w:tcBorders>
              <w:top w:val="single" w:sz="4" w:space="0" w:color="auto"/>
              <w:left w:val="single" w:sz="4" w:space="0" w:color="auto"/>
              <w:bottom w:val="single" w:sz="4" w:space="0" w:color="auto"/>
              <w:right w:val="single" w:sz="4" w:space="0" w:color="auto"/>
            </w:tcBorders>
            <w:vAlign w:val="center"/>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0.26</w:t>
            </w:r>
          </w:p>
        </w:tc>
        <w:tc>
          <w:tcPr>
            <w:tcW w:w="688" w:type="pct"/>
            <w:tcBorders>
              <w:top w:val="single" w:sz="4" w:space="0" w:color="auto"/>
              <w:left w:val="single" w:sz="4" w:space="0" w:color="auto"/>
              <w:bottom w:val="single" w:sz="4" w:space="0" w:color="auto"/>
              <w:right w:val="single" w:sz="4" w:space="0" w:color="auto"/>
            </w:tcBorders>
            <w:vAlign w:val="center"/>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w:t>
            </w:r>
            <w:r w:rsidR="00FC6460">
              <w:rPr>
                <w:rFonts w:ascii="Arial Narrow" w:eastAsia="Calibri" w:hAnsi="Arial Narrow" w:cs="Arial"/>
                <w:b/>
                <w:noProof/>
                <w:color w:val="000000"/>
                <w:sz w:val="20"/>
                <w:highlight w:val="black"/>
                <w:lang w:val="en-AU"/>
              </w:rPr>
              <w:t>'''''''''''''</w:t>
            </w:r>
          </w:p>
        </w:tc>
      </w:tr>
      <w:tr w:rsidR="00657BBA" w:rsidRPr="00BC16CA" w:rsidTr="00C92475">
        <w:tc>
          <w:tcPr>
            <w:tcW w:w="5000" w:type="pct"/>
            <w:gridSpan w:val="4"/>
            <w:tcBorders>
              <w:top w:val="single" w:sz="4" w:space="0" w:color="auto"/>
              <w:left w:val="single" w:sz="4" w:space="0" w:color="auto"/>
              <w:bottom w:val="single" w:sz="4" w:space="0" w:color="auto"/>
              <w:right w:val="single" w:sz="4" w:space="0" w:color="auto"/>
            </w:tcBorders>
            <w:vAlign w:val="center"/>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Univariate analyses (base case values are presented in brackets)</w:t>
            </w:r>
          </w:p>
        </w:tc>
      </w:tr>
      <w:tr w:rsidR="00657BBA" w:rsidRPr="00BC16CA" w:rsidTr="00AA1E3B">
        <w:trPr>
          <w:trHeight w:val="605"/>
        </w:trPr>
        <w:tc>
          <w:tcPr>
            <w:tcW w:w="2671" w:type="pct"/>
            <w:tcBorders>
              <w:top w:val="single" w:sz="4" w:space="0" w:color="auto"/>
              <w:left w:val="single" w:sz="4" w:space="0" w:color="auto"/>
              <w:bottom w:val="single" w:sz="4" w:space="0" w:color="auto"/>
              <w:right w:val="single" w:sz="4" w:space="0" w:color="auto"/>
            </w:tcBorders>
            <w:shd w:val="clear" w:color="auto" w:fill="auto"/>
            <w:vAlign w:val="center"/>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Utilities (PFS 0.75; PD 0.64)</w:t>
            </w:r>
          </w:p>
          <w:p w:rsidR="00657BBA" w:rsidRPr="005D105D" w:rsidRDefault="00657BBA" w:rsidP="004320C8">
            <w:pPr>
              <w:keepNext/>
              <w:spacing w:before="40" w:after="40"/>
              <w:ind w:left="284"/>
              <w:rPr>
                <w:rFonts w:ascii="Arial Narrow" w:eastAsia="Calibri" w:hAnsi="Arial Narrow" w:cs="Arial"/>
                <w:sz w:val="20"/>
                <w:lang w:val="en-AU"/>
              </w:rPr>
            </w:pPr>
            <w:r w:rsidRPr="005D105D">
              <w:rPr>
                <w:rFonts w:ascii="Arial Narrow" w:eastAsia="Calibri" w:hAnsi="Arial Narrow" w:cs="Arial"/>
                <w:sz w:val="20"/>
                <w:lang w:val="en-AU"/>
              </w:rPr>
              <w:t xml:space="preserve">• </w:t>
            </w:r>
            <w:r w:rsidR="00C167DA" w:rsidRPr="005D105D">
              <w:rPr>
                <w:rFonts w:ascii="Arial Narrow" w:eastAsia="Calibri" w:hAnsi="Arial Narrow" w:cs="Arial"/>
                <w:sz w:val="20"/>
                <w:lang w:val="en-AU"/>
              </w:rPr>
              <w:t>PFS 0.75; PD: 0.4</w:t>
            </w:r>
            <w:r w:rsidR="005137E9" w:rsidRPr="005D105D">
              <w:rPr>
                <w:rFonts w:ascii="Arial Narrow" w:eastAsia="Calibri" w:hAnsi="Arial Narrow" w:cs="Arial"/>
                <w:sz w:val="20"/>
                <w:lang w:val="en-AU"/>
              </w:rPr>
              <w:t>7</w:t>
            </w:r>
            <w:r w:rsidR="004320C8" w:rsidRPr="005D105D">
              <w:rPr>
                <w:rFonts w:ascii="Arial Narrow" w:eastAsia="Calibri" w:hAnsi="Arial Narrow" w:cs="Arial"/>
                <w:sz w:val="20"/>
                <w:lang w:val="en-AU"/>
              </w:rPr>
              <w:t xml:space="preserve"> </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rsidR="00657BBA" w:rsidRPr="005D105D" w:rsidRDefault="00657BBA" w:rsidP="00D64E0A">
            <w:pPr>
              <w:keepNext/>
              <w:spacing w:before="40" w:after="40"/>
              <w:rPr>
                <w:rFonts w:ascii="Arial Narrow" w:eastAsia="Calibri" w:hAnsi="Arial Narrow" w:cs="Arial"/>
                <w:sz w:val="20"/>
                <w:lang w:val="en-AU"/>
              </w:rPr>
            </w:pPr>
          </w:p>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w:t>
            </w:r>
            <w:r w:rsidR="00FC6460">
              <w:rPr>
                <w:rFonts w:ascii="Arial Narrow" w:eastAsia="Calibri" w:hAnsi="Arial Narrow" w:cs="Arial"/>
                <w:noProof/>
                <w:color w:val="000000"/>
                <w:sz w:val="20"/>
                <w:highlight w:val="black"/>
                <w:lang w:val="en-AU"/>
              </w:rPr>
              <w:t>'''''''''''''''''''</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657BBA" w:rsidRPr="005D105D" w:rsidRDefault="00657BBA" w:rsidP="00D64E0A">
            <w:pPr>
              <w:keepNext/>
              <w:spacing w:before="40" w:after="40"/>
              <w:rPr>
                <w:rFonts w:ascii="Arial Narrow" w:eastAsia="Calibri" w:hAnsi="Arial Narrow" w:cs="Arial"/>
                <w:sz w:val="20"/>
                <w:lang w:val="en-AU"/>
              </w:rPr>
            </w:pPr>
          </w:p>
          <w:p w:rsidR="00657BBA" w:rsidRPr="005D105D" w:rsidRDefault="00657BBA" w:rsidP="0003411E">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0.</w:t>
            </w:r>
            <w:r w:rsidR="0003411E" w:rsidRPr="005D105D">
              <w:rPr>
                <w:rFonts w:ascii="Arial Narrow" w:eastAsia="Calibri" w:hAnsi="Arial Narrow" w:cs="Arial"/>
                <w:sz w:val="20"/>
                <w:lang w:val="en-AU"/>
              </w:rPr>
              <w:t>29</w:t>
            </w:r>
            <w:r w:rsidR="006E118E" w:rsidRPr="005D105D">
              <w:rPr>
                <w:rFonts w:ascii="Arial Narrow" w:eastAsia="Calibri" w:hAnsi="Arial Narrow" w:cs="Arial"/>
                <w:sz w:val="20"/>
                <w:vertAlign w:val="superscript"/>
                <w:lang w:val="en-AU"/>
              </w:rPr>
              <w:t xml:space="preserve"> b</w:t>
            </w:r>
          </w:p>
        </w:tc>
        <w:tc>
          <w:tcPr>
            <w:tcW w:w="688" w:type="pct"/>
            <w:tcBorders>
              <w:top w:val="single" w:sz="4" w:space="0" w:color="auto"/>
              <w:left w:val="single" w:sz="4" w:space="0" w:color="auto"/>
              <w:bottom w:val="single" w:sz="4" w:space="0" w:color="auto"/>
              <w:right w:val="single" w:sz="4" w:space="0" w:color="auto"/>
            </w:tcBorders>
            <w:shd w:val="clear" w:color="auto" w:fill="auto"/>
            <w:vAlign w:val="center"/>
          </w:tcPr>
          <w:p w:rsidR="00657BBA" w:rsidRPr="005D105D" w:rsidRDefault="00657BBA" w:rsidP="00D64E0A">
            <w:pPr>
              <w:keepNext/>
              <w:spacing w:before="40" w:after="40"/>
              <w:rPr>
                <w:rFonts w:ascii="Arial Narrow" w:eastAsia="Calibri" w:hAnsi="Arial Narrow" w:cs="Arial"/>
                <w:sz w:val="20"/>
                <w:lang w:val="en-AU"/>
              </w:rPr>
            </w:pPr>
          </w:p>
          <w:p w:rsidR="00657BBA" w:rsidRPr="005D105D" w:rsidRDefault="00C167DA" w:rsidP="0003411E">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w:t>
            </w:r>
            <w:r w:rsidR="00FC6460">
              <w:rPr>
                <w:rFonts w:ascii="Arial Narrow" w:eastAsia="Calibri" w:hAnsi="Arial Narrow" w:cs="Arial"/>
                <w:noProof/>
                <w:color w:val="000000"/>
                <w:sz w:val="20"/>
                <w:highlight w:val="black"/>
                <w:lang w:val="en-AU"/>
              </w:rPr>
              <w:t>'''''''''''''''''</w:t>
            </w:r>
            <w:r w:rsidR="006E118E" w:rsidRPr="005D105D">
              <w:rPr>
                <w:rFonts w:ascii="Arial Narrow" w:eastAsia="Calibri" w:hAnsi="Arial Narrow" w:cs="Arial"/>
                <w:sz w:val="20"/>
                <w:vertAlign w:val="superscript"/>
                <w:lang w:val="en-AU"/>
              </w:rPr>
              <w:t xml:space="preserve"> b</w:t>
            </w:r>
          </w:p>
        </w:tc>
      </w:tr>
      <w:tr w:rsidR="00657BBA" w:rsidRPr="00BC16CA" w:rsidTr="00C92475">
        <w:tc>
          <w:tcPr>
            <w:tcW w:w="2671" w:type="pct"/>
            <w:tcBorders>
              <w:top w:val="single" w:sz="4" w:space="0" w:color="auto"/>
              <w:left w:val="single" w:sz="4" w:space="0" w:color="auto"/>
              <w:bottom w:val="single" w:sz="4" w:space="0" w:color="auto"/>
              <w:right w:val="single" w:sz="4" w:space="0" w:color="auto"/>
            </w:tcBorders>
            <w:vAlign w:val="center"/>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Vial sizes available (</w:t>
            </w:r>
            <w:r w:rsidRPr="00B54A0C">
              <w:rPr>
                <w:rFonts w:ascii="Arial Narrow" w:eastAsia="Calibri" w:hAnsi="Arial Narrow" w:cs="Arial"/>
                <w:sz w:val="20"/>
                <w:lang w:val="en-AU"/>
              </w:rPr>
              <w:t>10 </w:t>
            </w:r>
            <w:r w:rsidR="007027B9" w:rsidRPr="00B54A0C">
              <w:rPr>
                <w:rFonts w:ascii="Arial Narrow" w:eastAsia="Calibri" w:hAnsi="Arial Narrow" w:cs="Arial"/>
                <w:sz w:val="20"/>
                <w:lang w:val="en-AU"/>
              </w:rPr>
              <w:t>mg</w:t>
            </w:r>
            <w:r w:rsidRPr="00B54A0C">
              <w:rPr>
                <w:rFonts w:ascii="Arial Narrow" w:eastAsia="Calibri" w:hAnsi="Arial Narrow" w:cs="Arial"/>
                <w:sz w:val="20"/>
                <w:lang w:val="en-AU"/>
              </w:rPr>
              <w:t xml:space="preserve">, </w:t>
            </w:r>
            <w:r w:rsidRPr="005D105D">
              <w:rPr>
                <w:rFonts w:ascii="Arial Narrow" w:eastAsia="Calibri" w:hAnsi="Arial Narrow" w:cs="Arial"/>
                <w:sz w:val="20"/>
                <w:lang w:val="en-AU"/>
              </w:rPr>
              <w:t>30 mg, 60 mg vials)</w:t>
            </w:r>
          </w:p>
          <w:p w:rsidR="00657BBA" w:rsidRPr="005D105D" w:rsidRDefault="00657BBA" w:rsidP="00D64E0A">
            <w:pPr>
              <w:keepNext/>
              <w:spacing w:before="40" w:after="40"/>
              <w:ind w:left="284"/>
              <w:rPr>
                <w:rFonts w:ascii="Times" w:eastAsia="Times New Roman" w:hAnsi="Times" w:cs="Times New Roman"/>
                <w:sz w:val="20"/>
                <w:lang w:val="en-AU"/>
              </w:rPr>
            </w:pPr>
            <w:r w:rsidRPr="005D105D">
              <w:rPr>
                <w:rFonts w:ascii="Arial Narrow" w:eastAsia="Calibri" w:hAnsi="Arial Narrow" w:cs="Arial"/>
                <w:sz w:val="20"/>
                <w:lang w:val="en-AU"/>
              </w:rPr>
              <w:t>•</w:t>
            </w:r>
            <w:r w:rsidR="00B37E6A" w:rsidRPr="005D105D">
              <w:rPr>
                <w:rFonts w:ascii="Arial Narrow" w:eastAsia="Calibri" w:hAnsi="Arial Narrow" w:cs="Arial"/>
                <w:sz w:val="20"/>
                <w:lang w:val="en-AU"/>
              </w:rPr>
              <w:t xml:space="preserve"> </w:t>
            </w:r>
            <w:r w:rsidRPr="00CE2BAF">
              <w:rPr>
                <w:rFonts w:ascii="Arial Narrow" w:eastAsia="Calibri" w:hAnsi="Arial Narrow" w:cs="Arial"/>
                <w:sz w:val="20"/>
                <w:lang w:val="en-AU"/>
              </w:rPr>
              <w:t>No 10 mg vials (only</w:t>
            </w:r>
            <w:r w:rsidRPr="005D105D">
              <w:rPr>
                <w:rFonts w:ascii="Arial Narrow" w:eastAsia="Calibri" w:hAnsi="Arial Narrow" w:cs="Arial"/>
                <w:sz w:val="20"/>
                <w:lang w:val="en-AU"/>
              </w:rPr>
              <w:t xml:space="preserve"> 30 mg and 60 mg vials) </w:t>
            </w:r>
          </w:p>
        </w:tc>
        <w:tc>
          <w:tcPr>
            <w:tcW w:w="859" w:type="pct"/>
            <w:tcBorders>
              <w:top w:val="single" w:sz="4" w:space="0" w:color="auto"/>
              <w:left w:val="single" w:sz="4" w:space="0" w:color="auto"/>
              <w:bottom w:val="single" w:sz="4" w:space="0" w:color="auto"/>
              <w:right w:val="single" w:sz="4" w:space="0" w:color="auto"/>
            </w:tcBorders>
            <w:vAlign w:val="center"/>
          </w:tcPr>
          <w:p w:rsidR="00657BBA" w:rsidRPr="005D105D" w:rsidRDefault="00657BBA" w:rsidP="00D64E0A">
            <w:pPr>
              <w:keepNext/>
              <w:spacing w:before="40" w:after="40"/>
              <w:rPr>
                <w:rFonts w:ascii="Arial Narrow" w:eastAsia="Calibri" w:hAnsi="Arial Narrow" w:cs="Arial"/>
                <w:sz w:val="20"/>
                <w:lang w:val="en-AU"/>
              </w:rPr>
            </w:pPr>
          </w:p>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w:t>
            </w:r>
            <w:r w:rsidR="00FC6460">
              <w:rPr>
                <w:rFonts w:ascii="Arial Narrow" w:eastAsia="Calibri" w:hAnsi="Arial Narrow" w:cs="Arial"/>
                <w:noProof/>
                <w:color w:val="000000"/>
                <w:sz w:val="20"/>
                <w:highlight w:val="black"/>
                <w:lang w:val="en-AU"/>
              </w:rPr>
              <w:t>'''''''''''''''</w:t>
            </w:r>
          </w:p>
        </w:tc>
        <w:tc>
          <w:tcPr>
            <w:tcW w:w="782" w:type="pct"/>
            <w:tcBorders>
              <w:top w:val="single" w:sz="4" w:space="0" w:color="auto"/>
              <w:left w:val="single" w:sz="4" w:space="0" w:color="auto"/>
              <w:bottom w:val="single" w:sz="4" w:space="0" w:color="auto"/>
              <w:right w:val="single" w:sz="4" w:space="0" w:color="auto"/>
            </w:tcBorders>
            <w:vAlign w:val="center"/>
          </w:tcPr>
          <w:p w:rsidR="00657BBA" w:rsidRPr="005D105D" w:rsidRDefault="00657BBA" w:rsidP="00D64E0A">
            <w:pPr>
              <w:keepNext/>
              <w:spacing w:before="40" w:after="40"/>
              <w:rPr>
                <w:rFonts w:ascii="Arial Narrow" w:eastAsia="Calibri" w:hAnsi="Arial Narrow" w:cs="Arial"/>
                <w:sz w:val="20"/>
                <w:lang w:val="en-AU"/>
              </w:rPr>
            </w:pPr>
          </w:p>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0.26</w:t>
            </w:r>
          </w:p>
        </w:tc>
        <w:tc>
          <w:tcPr>
            <w:tcW w:w="688" w:type="pct"/>
            <w:tcBorders>
              <w:top w:val="single" w:sz="4" w:space="0" w:color="auto"/>
              <w:left w:val="single" w:sz="4" w:space="0" w:color="auto"/>
              <w:bottom w:val="single" w:sz="4" w:space="0" w:color="auto"/>
              <w:right w:val="single" w:sz="4" w:space="0" w:color="auto"/>
            </w:tcBorders>
            <w:vAlign w:val="center"/>
          </w:tcPr>
          <w:p w:rsidR="00657BBA" w:rsidRPr="005D105D" w:rsidRDefault="00657BBA" w:rsidP="00D64E0A">
            <w:pPr>
              <w:keepNext/>
              <w:spacing w:before="40" w:after="40"/>
              <w:rPr>
                <w:rFonts w:ascii="Arial Narrow" w:eastAsia="Calibri" w:hAnsi="Arial Narrow" w:cs="Arial"/>
                <w:sz w:val="20"/>
                <w:lang w:val="en-AU"/>
              </w:rPr>
            </w:pPr>
          </w:p>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w:t>
            </w:r>
            <w:r w:rsidR="00FC6460">
              <w:rPr>
                <w:rFonts w:ascii="Arial Narrow" w:eastAsia="Calibri" w:hAnsi="Arial Narrow" w:cs="Arial"/>
                <w:noProof/>
                <w:color w:val="000000"/>
                <w:sz w:val="20"/>
                <w:highlight w:val="black"/>
                <w:lang w:val="en-AU"/>
              </w:rPr>
              <w:t>'''''''''''''''''</w:t>
            </w:r>
          </w:p>
        </w:tc>
      </w:tr>
      <w:tr w:rsidR="00981FBD" w:rsidRPr="00BC16CA" w:rsidTr="00F50F47">
        <w:trPr>
          <w:trHeight w:val="1707"/>
        </w:trPr>
        <w:tc>
          <w:tcPr>
            <w:tcW w:w="2671" w:type="pct"/>
            <w:tcBorders>
              <w:top w:val="single" w:sz="4" w:space="0" w:color="auto"/>
              <w:left w:val="single" w:sz="4" w:space="0" w:color="auto"/>
              <w:right w:val="single" w:sz="4" w:space="0" w:color="auto"/>
            </w:tcBorders>
            <w:vAlign w:val="center"/>
          </w:tcPr>
          <w:p w:rsidR="00981FBD" w:rsidRPr="005D105D" w:rsidRDefault="00981FBD"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 xml:space="preserve">Cd administration costs </w:t>
            </w:r>
            <w:r w:rsidRPr="00690062">
              <w:rPr>
                <w:rFonts w:ascii="Arial Narrow" w:eastAsia="Calibri" w:hAnsi="Arial Narrow" w:cs="Arial"/>
                <w:sz w:val="20"/>
                <w:lang w:val="en-AU"/>
              </w:rPr>
              <w:t>(</w:t>
            </w:r>
            <w:r w:rsidR="00F50F47" w:rsidRPr="00690062">
              <w:rPr>
                <w:rFonts w:ascii="Arial Narrow" w:eastAsia="Calibri" w:hAnsi="Arial Narrow" w:cs="Arial"/>
                <w:sz w:val="20"/>
                <w:lang w:val="en-AU"/>
              </w:rPr>
              <w:t xml:space="preserve">drug costs </w:t>
            </w:r>
            <w:r w:rsidRPr="00690062">
              <w:rPr>
                <w:rFonts w:ascii="Arial Narrow" w:eastAsia="Calibri" w:hAnsi="Arial Narrow" w:cs="Arial"/>
                <w:sz w:val="20"/>
                <w:lang w:val="en-AU"/>
              </w:rPr>
              <w:t xml:space="preserve">capped at </w:t>
            </w:r>
            <w:r w:rsidR="00FC6460">
              <w:rPr>
                <w:rFonts w:ascii="Arial Narrow" w:eastAsia="Calibri" w:hAnsi="Arial Narrow" w:cs="Arial"/>
                <w:noProof/>
                <w:color w:val="000000"/>
                <w:sz w:val="20"/>
                <w:highlight w:val="black"/>
                <w:lang w:val="en-AU"/>
              </w:rPr>
              <w:t>''''''</w:t>
            </w:r>
            <w:r w:rsidRPr="00690062">
              <w:rPr>
                <w:rFonts w:ascii="Arial Narrow" w:eastAsia="Calibri" w:hAnsi="Arial Narrow" w:cs="Arial"/>
                <w:sz w:val="20"/>
                <w:lang w:val="en-AU"/>
              </w:rPr>
              <w:t xml:space="preserve"> </w:t>
            </w:r>
            <w:r w:rsidR="007027B9" w:rsidRPr="00690062">
              <w:rPr>
                <w:rFonts w:ascii="Arial Narrow" w:eastAsia="Calibri" w:hAnsi="Arial Narrow" w:cs="Arial"/>
                <w:sz w:val="20"/>
                <w:lang w:val="en-AU"/>
              </w:rPr>
              <w:t>cycles</w:t>
            </w:r>
            <w:r w:rsidRPr="00690062">
              <w:rPr>
                <w:rFonts w:ascii="Arial Narrow" w:eastAsia="Calibri" w:hAnsi="Arial Narrow" w:cs="Arial"/>
                <w:sz w:val="20"/>
                <w:lang w:val="en-AU"/>
              </w:rPr>
              <w:t>)</w:t>
            </w:r>
          </w:p>
          <w:p w:rsidR="00981FBD" w:rsidRPr="005D105D" w:rsidRDefault="00981FBD">
            <w:pPr>
              <w:keepNext/>
              <w:spacing w:before="40" w:after="40"/>
              <w:ind w:left="284"/>
              <w:rPr>
                <w:rFonts w:ascii="Arial Narrow" w:eastAsia="Calibri" w:hAnsi="Arial Narrow" w:cs="Arial"/>
                <w:sz w:val="20"/>
                <w:lang w:val="en-AU"/>
              </w:rPr>
            </w:pPr>
            <w:r w:rsidRPr="005D105D">
              <w:rPr>
                <w:rFonts w:ascii="Arial Narrow" w:eastAsia="Calibri" w:hAnsi="Arial Narrow" w:cs="Arial"/>
                <w:sz w:val="20"/>
                <w:lang w:val="en-AU"/>
              </w:rPr>
              <w:t xml:space="preserve">• included until progression </w:t>
            </w:r>
            <w:r w:rsidRPr="005D105D">
              <w:rPr>
                <w:rFonts w:ascii="Arial Narrow" w:eastAsia="Calibri" w:hAnsi="Arial Narrow" w:cs="Arial"/>
                <w:sz w:val="20"/>
                <w:vertAlign w:val="superscript"/>
                <w:lang w:val="en-AU"/>
              </w:rPr>
              <w:t>a</w:t>
            </w:r>
          </w:p>
          <w:p w:rsidR="00981FBD" w:rsidRPr="005D105D" w:rsidRDefault="00981FBD"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 xml:space="preserve">Carfilzomib </w:t>
            </w:r>
            <w:r w:rsidRPr="005D105D">
              <w:rPr>
                <w:rFonts w:ascii="Arial Narrow" w:eastAsia="Calibri" w:hAnsi="Arial Narrow" w:cs="Arial"/>
                <w:sz w:val="20"/>
                <w:u w:val="single"/>
                <w:lang w:val="en-AU"/>
              </w:rPr>
              <w:t>drug</w:t>
            </w:r>
            <w:r w:rsidRPr="005D105D">
              <w:rPr>
                <w:rFonts w:ascii="Arial Narrow" w:eastAsia="Calibri" w:hAnsi="Arial Narrow" w:cs="Arial"/>
                <w:sz w:val="20"/>
                <w:lang w:val="en-AU"/>
              </w:rPr>
              <w:t xml:space="preserve"> and administration costs (capped at </w:t>
            </w:r>
            <w:r w:rsidR="00FC6460">
              <w:rPr>
                <w:rFonts w:ascii="Arial Narrow" w:eastAsia="Calibri" w:hAnsi="Arial Narrow" w:cs="Arial"/>
                <w:noProof/>
                <w:color w:val="000000"/>
                <w:sz w:val="20"/>
                <w:highlight w:val="black"/>
                <w:lang w:val="en-AU"/>
              </w:rPr>
              <w:t>'''''''</w:t>
            </w:r>
            <w:r w:rsidRPr="005D105D">
              <w:rPr>
                <w:rFonts w:ascii="Arial Narrow" w:eastAsia="Calibri" w:hAnsi="Arial Narrow" w:cs="Arial"/>
                <w:sz w:val="20"/>
                <w:lang w:val="en-AU"/>
              </w:rPr>
              <w:t xml:space="preserve"> cycles i.e. </w:t>
            </w:r>
            <w:r w:rsidR="00FC6460">
              <w:rPr>
                <w:rFonts w:ascii="Arial Narrow" w:eastAsia="Calibri" w:hAnsi="Arial Narrow" w:cs="Arial"/>
                <w:noProof/>
                <w:color w:val="000000"/>
                <w:sz w:val="20"/>
                <w:highlight w:val="black"/>
                <w:lang w:val="en-AU"/>
              </w:rPr>
              <w:t>''''''''''</w:t>
            </w:r>
            <w:r w:rsidRPr="005D105D">
              <w:rPr>
                <w:rFonts w:ascii="Arial Narrow" w:eastAsia="Calibri" w:hAnsi="Arial Narrow" w:cs="Arial"/>
                <w:sz w:val="20"/>
                <w:lang w:val="en-AU"/>
              </w:rPr>
              <w:t xml:space="preserve">% rebate after </w:t>
            </w:r>
            <w:r w:rsidR="00FC6460">
              <w:rPr>
                <w:rFonts w:ascii="Arial Narrow" w:eastAsia="Calibri" w:hAnsi="Arial Narrow" w:cs="Arial"/>
                <w:noProof/>
                <w:color w:val="000000"/>
                <w:sz w:val="20"/>
                <w:highlight w:val="black"/>
                <w:lang w:val="en-AU"/>
              </w:rPr>
              <w:t>''''''</w:t>
            </w:r>
            <w:r w:rsidRPr="005D105D">
              <w:rPr>
                <w:rFonts w:ascii="Arial Narrow" w:eastAsia="Calibri" w:hAnsi="Arial Narrow" w:cs="Arial"/>
                <w:sz w:val="20"/>
                <w:lang w:val="en-AU"/>
              </w:rPr>
              <w:t xml:space="preserve"> cycles) </w:t>
            </w:r>
          </w:p>
          <w:p w:rsidR="00981FBD" w:rsidRPr="005D105D" w:rsidRDefault="00981FBD" w:rsidP="00D64E0A">
            <w:pPr>
              <w:keepNext/>
              <w:spacing w:before="40" w:after="40"/>
              <w:ind w:firstLine="284"/>
              <w:rPr>
                <w:rFonts w:ascii="Arial Narrow" w:eastAsia="Calibri" w:hAnsi="Arial Narrow" w:cs="Arial"/>
                <w:sz w:val="20"/>
                <w:lang w:val="en-AU"/>
              </w:rPr>
            </w:pPr>
            <w:r w:rsidRPr="005D105D">
              <w:rPr>
                <w:rFonts w:ascii="Arial Narrow" w:eastAsia="Calibri" w:hAnsi="Arial Narrow" w:cs="Arial"/>
                <w:sz w:val="20"/>
                <w:lang w:val="en-AU"/>
              </w:rPr>
              <w:t xml:space="preserve">• </w:t>
            </w:r>
            <w:r w:rsidRPr="00690062">
              <w:rPr>
                <w:rFonts w:ascii="Arial Narrow" w:eastAsia="Calibri" w:hAnsi="Arial Narrow" w:cs="Arial"/>
                <w:sz w:val="20"/>
                <w:lang w:val="en-AU"/>
              </w:rPr>
              <w:t xml:space="preserve">capped at </w:t>
            </w:r>
            <w:r w:rsidR="00FC6460">
              <w:rPr>
                <w:rFonts w:ascii="Arial Narrow" w:eastAsia="Calibri" w:hAnsi="Arial Narrow" w:cs="Arial"/>
                <w:noProof/>
                <w:color w:val="000000"/>
                <w:sz w:val="20"/>
                <w:highlight w:val="black"/>
                <w:lang w:val="en-AU"/>
              </w:rPr>
              <w:t>''''''</w:t>
            </w:r>
            <w:r w:rsidRPr="00690062">
              <w:rPr>
                <w:rFonts w:ascii="Arial Narrow" w:eastAsia="Calibri" w:hAnsi="Arial Narrow" w:cs="Arial"/>
                <w:sz w:val="20"/>
                <w:lang w:val="en-AU"/>
              </w:rPr>
              <w:t xml:space="preserve"> </w:t>
            </w:r>
            <w:r w:rsidR="007027B9" w:rsidRPr="00690062">
              <w:rPr>
                <w:rFonts w:ascii="Arial Narrow" w:eastAsia="Calibri" w:hAnsi="Arial Narrow" w:cs="Arial"/>
                <w:sz w:val="20"/>
                <w:lang w:val="en-AU"/>
              </w:rPr>
              <w:t>cycles</w:t>
            </w:r>
            <w:r w:rsidRPr="00690062">
              <w:rPr>
                <w:rFonts w:ascii="Arial Narrow" w:eastAsia="Calibri" w:hAnsi="Arial Narrow" w:cs="Arial"/>
                <w:sz w:val="20"/>
                <w:lang w:val="en-AU"/>
              </w:rPr>
              <w:t xml:space="preserve"> </w:t>
            </w:r>
          </w:p>
          <w:p w:rsidR="00981FBD" w:rsidRPr="005D105D" w:rsidRDefault="00981FBD" w:rsidP="00AA1E3B">
            <w:pPr>
              <w:keepNext/>
              <w:spacing w:before="40" w:after="40"/>
              <w:ind w:firstLine="284"/>
              <w:rPr>
                <w:rFonts w:ascii="Arial Narrow" w:eastAsia="Calibri" w:hAnsi="Arial Narrow" w:cs="Arial"/>
                <w:sz w:val="20"/>
                <w:lang w:val="en-AU"/>
              </w:rPr>
            </w:pPr>
            <w:r w:rsidRPr="005D105D">
              <w:rPr>
                <w:rFonts w:ascii="Arial Narrow" w:eastAsia="Calibri" w:hAnsi="Arial Narrow" w:cs="Arial"/>
                <w:sz w:val="20"/>
                <w:lang w:val="en-AU"/>
              </w:rPr>
              <w:t xml:space="preserve">• </w:t>
            </w:r>
            <w:r w:rsidR="00FC6460">
              <w:rPr>
                <w:rFonts w:ascii="Arial Narrow" w:eastAsia="Calibri" w:hAnsi="Arial Narrow" w:cs="Arial"/>
                <w:noProof/>
                <w:color w:val="000000"/>
                <w:sz w:val="20"/>
                <w:highlight w:val="black"/>
                <w:lang w:val="en-AU"/>
              </w:rPr>
              <w:t>''''''''''' ''''''''''' '''''''''''''''''''''''''</w:t>
            </w:r>
          </w:p>
        </w:tc>
        <w:tc>
          <w:tcPr>
            <w:tcW w:w="859" w:type="pct"/>
            <w:tcBorders>
              <w:top w:val="single" w:sz="4" w:space="0" w:color="auto"/>
              <w:left w:val="single" w:sz="4" w:space="0" w:color="auto"/>
              <w:right w:val="single" w:sz="4" w:space="0" w:color="auto"/>
            </w:tcBorders>
            <w:vAlign w:val="center"/>
          </w:tcPr>
          <w:p w:rsidR="00981FBD" w:rsidRPr="005D105D" w:rsidRDefault="00981FBD" w:rsidP="00D64E0A">
            <w:pPr>
              <w:keepNext/>
              <w:spacing w:before="40" w:after="40"/>
              <w:rPr>
                <w:rFonts w:ascii="Arial Narrow" w:eastAsia="Calibri" w:hAnsi="Arial Narrow" w:cs="Arial"/>
                <w:sz w:val="20"/>
                <w:lang w:val="en-AU"/>
              </w:rPr>
            </w:pPr>
          </w:p>
          <w:p w:rsidR="00981FBD" w:rsidRPr="005D105D" w:rsidRDefault="00981FBD"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w:t>
            </w:r>
            <w:r w:rsidR="00FC6460">
              <w:rPr>
                <w:rFonts w:ascii="Arial Narrow" w:eastAsia="Calibri" w:hAnsi="Arial Narrow" w:cs="Arial"/>
                <w:noProof/>
                <w:color w:val="000000"/>
                <w:sz w:val="20"/>
                <w:highlight w:val="black"/>
                <w:lang w:val="en-AU"/>
              </w:rPr>
              <w:t>''''''''''''''''''</w:t>
            </w:r>
            <w:r w:rsidR="006E118E" w:rsidRPr="005D105D">
              <w:rPr>
                <w:rFonts w:ascii="Arial Narrow" w:eastAsia="Calibri" w:hAnsi="Arial Narrow" w:cs="Arial"/>
                <w:sz w:val="20"/>
                <w:vertAlign w:val="superscript"/>
                <w:lang w:val="en-AU"/>
              </w:rPr>
              <w:t xml:space="preserve"> b</w:t>
            </w:r>
          </w:p>
          <w:p w:rsidR="00981FBD" w:rsidRPr="005D105D" w:rsidRDefault="00981FBD" w:rsidP="00D64E0A">
            <w:pPr>
              <w:keepNext/>
              <w:spacing w:before="40" w:after="40"/>
              <w:rPr>
                <w:rFonts w:ascii="Arial Narrow" w:eastAsia="Calibri" w:hAnsi="Arial Narrow" w:cs="Arial"/>
                <w:sz w:val="20"/>
                <w:lang w:val="en-AU"/>
              </w:rPr>
            </w:pPr>
          </w:p>
          <w:p w:rsidR="00981FBD" w:rsidRPr="005D105D" w:rsidRDefault="00981FBD" w:rsidP="00D64E0A">
            <w:pPr>
              <w:keepNext/>
              <w:spacing w:before="40" w:after="40"/>
              <w:rPr>
                <w:rFonts w:ascii="Arial Narrow" w:eastAsia="Calibri" w:hAnsi="Arial Narrow" w:cs="Arial"/>
                <w:sz w:val="20"/>
                <w:lang w:val="en-AU"/>
              </w:rPr>
            </w:pPr>
          </w:p>
          <w:p w:rsidR="00981FBD" w:rsidRPr="005D105D" w:rsidRDefault="00981FBD"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w:t>
            </w:r>
            <w:r w:rsidR="00FC6460">
              <w:rPr>
                <w:rFonts w:ascii="Arial Narrow" w:eastAsia="Calibri" w:hAnsi="Arial Narrow" w:cs="Arial"/>
                <w:noProof/>
                <w:color w:val="000000"/>
                <w:sz w:val="20"/>
                <w:highlight w:val="black"/>
                <w:lang w:val="en-AU"/>
              </w:rPr>
              <w:t>'''''''''''''''</w:t>
            </w:r>
          </w:p>
          <w:p w:rsidR="00981FBD" w:rsidRPr="005D105D" w:rsidRDefault="00981FBD"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w:t>
            </w:r>
            <w:r w:rsidR="00FC6460">
              <w:rPr>
                <w:rFonts w:ascii="Arial Narrow" w:eastAsia="Calibri" w:hAnsi="Arial Narrow" w:cs="Arial"/>
                <w:noProof/>
                <w:color w:val="000000"/>
                <w:sz w:val="20"/>
                <w:highlight w:val="black"/>
                <w:lang w:val="en-AU"/>
              </w:rPr>
              <w:t>'''''''''''''''''</w:t>
            </w:r>
            <w:r w:rsidR="006E118E" w:rsidRPr="005D105D">
              <w:rPr>
                <w:rFonts w:ascii="Arial Narrow" w:eastAsia="Calibri" w:hAnsi="Arial Narrow" w:cs="Arial"/>
                <w:sz w:val="20"/>
                <w:vertAlign w:val="superscript"/>
                <w:lang w:val="en-AU"/>
              </w:rPr>
              <w:t xml:space="preserve"> b</w:t>
            </w:r>
          </w:p>
        </w:tc>
        <w:tc>
          <w:tcPr>
            <w:tcW w:w="782" w:type="pct"/>
            <w:tcBorders>
              <w:top w:val="single" w:sz="4" w:space="0" w:color="auto"/>
              <w:left w:val="single" w:sz="4" w:space="0" w:color="auto"/>
              <w:right w:val="single" w:sz="4" w:space="0" w:color="auto"/>
            </w:tcBorders>
            <w:vAlign w:val="center"/>
          </w:tcPr>
          <w:p w:rsidR="00981FBD" w:rsidRPr="005D105D" w:rsidRDefault="00981FBD" w:rsidP="00D64E0A">
            <w:pPr>
              <w:keepNext/>
              <w:spacing w:before="40" w:after="40"/>
              <w:rPr>
                <w:rFonts w:ascii="Arial Narrow" w:eastAsia="Calibri" w:hAnsi="Arial Narrow" w:cs="Arial"/>
                <w:sz w:val="20"/>
                <w:lang w:val="en-AU"/>
              </w:rPr>
            </w:pPr>
          </w:p>
          <w:p w:rsidR="00981FBD" w:rsidRPr="005D105D" w:rsidRDefault="00981FBD"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0.26</w:t>
            </w:r>
          </w:p>
          <w:p w:rsidR="00981FBD" w:rsidRPr="005D105D" w:rsidRDefault="00981FBD" w:rsidP="00D64E0A">
            <w:pPr>
              <w:keepNext/>
              <w:spacing w:before="40" w:after="40"/>
              <w:rPr>
                <w:rFonts w:ascii="Arial Narrow" w:eastAsia="Calibri" w:hAnsi="Arial Narrow" w:cs="Arial"/>
                <w:sz w:val="20"/>
                <w:lang w:val="en-AU"/>
              </w:rPr>
            </w:pPr>
          </w:p>
          <w:p w:rsidR="00981FBD" w:rsidRPr="005D105D" w:rsidRDefault="00981FBD" w:rsidP="00D64E0A">
            <w:pPr>
              <w:keepNext/>
              <w:spacing w:before="40" w:after="40"/>
              <w:rPr>
                <w:rFonts w:ascii="Arial Narrow" w:eastAsia="Calibri" w:hAnsi="Arial Narrow" w:cs="Arial"/>
                <w:sz w:val="20"/>
                <w:lang w:val="en-AU"/>
              </w:rPr>
            </w:pPr>
          </w:p>
          <w:p w:rsidR="00981FBD" w:rsidRPr="005D105D" w:rsidRDefault="00981FBD"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0.26</w:t>
            </w:r>
            <w:r w:rsidR="006E118E" w:rsidRPr="005D105D">
              <w:rPr>
                <w:rFonts w:ascii="Arial Narrow" w:eastAsia="Calibri" w:hAnsi="Arial Narrow" w:cs="Arial"/>
                <w:sz w:val="20"/>
                <w:vertAlign w:val="superscript"/>
                <w:lang w:val="en-AU"/>
              </w:rPr>
              <w:t xml:space="preserve"> b</w:t>
            </w:r>
          </w:p>
          <w:p w:rsidR="00981FBD" w:rsidRPr="005D105D" w:rsidRDefault="00981FBD"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0.26</w:t>
            </w:r>
            <w:r w:rsidR="006E118E" w:rsidRPr="005D105D">
              <w:rPr>
                <w:rFonts w:ascii="Arial Narrow" w:eastAsia="Calibri" w:hAnsi="Arial Narrow" w:cs="Arial"/>
                <w:sz w:val="20"/>
                <w:vertAlign w:val="superscript"/>
                <w:lang w:val="en-AU"/>
              </w:rPr>
              <w:t xml:space="preserve"> b</w:t>
            </w:r>
          </w:p>
        </w:tc>
        <w:tc>
          <w:tcPr>
            <w:tcW w:w="688" w:type="pct"/>
            <w:tcBorders>
              <w:top w:val="single" w:sz="4" w:space="0" w:color="auto"/>
              <w:left w:val="single" w:sz="4" w:space="0" w:color="auto"/>
              <w:right w:val="single" w:sz="4" w:space="0" w:color="auto"/>
            </w:tcBorders>
            <w:vAlign w:val="center"/>
          </w:tcPr>
          <w:p w:rsidR="00981FBD" w:rsidRPr="005D105D" w:rsidRDefault="00981FBD" w:rsidP="00D64E0A">
            <w:pPr>
              <w:keepNext/>
              <w:spacing w:before="40" w:after="40"/>
              <w:rPr>
                <w:rFonts w:ascii="Arial Narrow" w:eastAsia="Calibri" w:hAnsi="Arial Narrow" w:cs="Arial"/>
                <w:sz w:val="20"/>
                <w:u w:val="single"/>
                <w:lang w:val="en-AU"/>
              </w:rPr>
            </w:pPr>
          </w:p>
          <w:p w:rsidR="00981FBD" w:rsidRPr="005D105D" w:rsidRDefault="00981FBD"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w:t>
            </w:r>
            <w:r w:rsidR="00FC6460">
              <w:rPr>
                <w:rFonts w:ascii="Arial Narrow" w:eastAsia="Calibri" w:hAnsi="Arial Narrow" w:cs="Arial"/>
                <w:noProof/>
                <w:color w:val="000000"/>
                <w:sz w:val="20"/>
                <w:highlight w:val="black"/>
                <w:lang w:val="en-AU"/>
              </w:rPr>
              <w:t>''''''''''''''''</w:t>
            </w:r>
            <w:r w:rsidR="006E118E" w:rsidRPr="005D105D">
              <w:rPr>
                <w:rFonts w:ascii="Arial Narrow" w:eastAsia="Calibri" w:hAnsi="Arial Narrow" w:cs="Arial"/>
                <w:sz w:val="20"/>
                <w:vertAlign w:val="superscript"/>
                <w:lang w:val="en-AU"/>
              </w:rPr>
              <w:t xml:space="preserve"> b</w:t>
            </w:r>
          </w:p>
          <w:p w:rsidR="00981FBD" w:rsidRPr="005D105D" w:rsidRDefault="00981FBD" w:rsidP="00D64E0A">
            <w:pPr>
              <w:keepNext/>
              <w:spacing w:before="40" w:after="40"/>
              <w:rPr>
                <w:rFonts w:ascii="Arial Narrow" w:eastAsia="Calibri" w:hAnsi="Arial Narrow" w:cs="Arial"/>
                <w:sz w:val="20"/>
                <w:lang w:val="en-AU"/>
              </w:rPr>
            </w:pPr>
          </w:p>
          <w:p w:rsidR="00981FBD" w:rsidRPr="005D105D" w:rsidRDefault="00981FBD" w:rsidP="00D64E0A">
            <w:pPr>
              <w:keepNext/>
              <w:spacing w:before="40" w:after="40"/>
              <w:rPr>
                <w:rFonts w:ascii="Arial Narrow" w:eastAsia="Calibri" w:hAnsi="Arial Narrow" w:cs="Arial"/>
                <w:sz w:val="20"/>
                <w:lang w:val="en-AU"/>
              </w:rPr>
            </w:pPr>
          </w:p>
          <w:p w:rsidR="00981FBD" w:rsidRPr="005D105D" w:rsidRDefault="00981FBD"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w:t>
            </w:r>
            <w:r w:rsidR="00FC6460">
              <w:rPr>
                <w:rFonts w:ascii="Arial Narrow" w:eastAsia="Calibri" w:hAnsi="Arial Narrow" w:cs="Arial"/>
                <w:noProof/>
                <w:color w:val="000000"/>
                <w:sz w:val="20"/>
                <w:highlight w:val="black"/>
                <w:lang w:val="en-AU"/>
              </w:rPr>
              <w:t>''''''''''''''''''</w:t>
            </w:r>
          </w:p>
          <w:p w:rsidR="00981FBD" w:rsidRPr="005D105D" w:rsidRDefault="00981FBD"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w:t>
            </w:r>
            <w:r w:rsidR="00FC6460">
              <w:rPr>
                <w:rFonts w:ascii="Arial Narrow" w:eastAsia="Calibri" w:hAnsi="Arial Narrow" w:cs="Arial"/>
                <w:noProof/>
                <w:color w:val="000000"/>
                <w:sz w:val="20"/>
                <w:highlight w:val="black"/>
                <w:lang w:val="en-AU"/>
              </w:rPr>
              <w:t>'''''''''''''''''''''</w:t>
            </w:r>
            <w:r w:rsidR="006E118E" w:rsidRPr="005D105D">
              <w:rPr>
                <w:rFonts w:ascii="Arial Narrow" w:eastAsia="Calibri" w:hAnsi="Arial Narrow" w:cs="Arial"/>
                <w:sz w:val="20"/>
                <w:vertAlign w:val="superscript"/>
                <w:lang w:val="en-AU"/>
              </w:rPr>
              <w:t xml:space="preserve"> b</w:t>
            </w:r>
          </w:p>
        </w:tc>
      </w:tr>
      <w:tr w:rsidR="00657BBA" w:rsidRPr="00BC16CA" w:rsidTr="00C92475">
        <w:tc>
          <w:tcPr>
            <w:tcW w:w="2671" w:type="pct"/>
            <w:tcBorders>
              <w:top w:val="single" w:sz="4" w:space="0" w:color="auto"/>
              <w:left w:val="single" w:sz="4" w:space="0" w:color="auto"/>
              <w:bottom w:val="single" w:sz="4" w:space="0" w:color="auto"/>
              <w:right w:val="single" w:sz="4" w:space="0" w:color="auto"/>
            </w:tcBorders>
            <w:vAlign w:val="center"/>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Time horizon (10 years)</w:t>
            </w:r>
          </w:p>
          <w:p w:rsidR="00657BBA" w:rsidRPr="005D105D" w:rsidRDefault="00657BBA" w:rsidP="00D64E0A">
            <w:pPr>
              <w:keepNext/>
              <w:spacing w:before="40" w:after="40"/>
              <w:ind w:left="284"/>
              <w:rPr>
                <w:rFonts w:ascii="Arial Narrow" w:eastAsia="Calibri" w:hAnsi="Arial Narrow" w:cs="Arial"/>
                <w:sz w:val="20"/>
                <w:lang w:val="en-AU"/>
              </w:rPr>
            </w:pPr>
            <w:r w:rsidRPr="005D105D">
              <w:rPr>
                <w:rFonts w:ascii="Arial Narrow" w:eastAsia="Calibri" w:hAnsi="Arial Narrow" w:cs="Arial"/>
                <w:sz w:val="20"/>
                <w:lang w:val="en-AU"/>
              </w:rPr>
              <w:t>•</w:t>
            </w:r>
            <w:r w:rsidR="00B37E6A" w:rsidRPr="005D105D">
              <w:rPr>
                <w:rFonts w:ascii="Arial Narrow" w:eastAsia="Calibri" w:hAnsi="Arial Narrow" w:cs="Arial"/>
                <w:sz w:val="20"/>
                <w:lang w:val="en-AU"/>
              </w:rPr>
              <w:t xml:space="preserve"> </w:t>
            </w:r>
            <w:r w:rsidRPr="005D105D">
              <w:rPr>
                <w:rFonts w:ascii="Arial Narrow" w:eastAsia="Calibri" w:hAnsi="Arial Narrow" w:cs="Arial"/>
                <w:sz w:val="20"/>
                <w:lang w:val="en-AU"/>
              </w:rPr>
              <w:t>5 years</w:t>
            </w:r>
          </w:p>
          <w:p w:rsidR="00657BBA" w:rsidRPr="005D105D" w:rsidRDefault="00657BBA" w:rsidP="00D64E0A">
            <w:pPr>
              <w:keepNext/>
              <w:spacing w:before="40" w:after="40"/>
              <w:ind w:left="284"/>
              <w:rPr>
                <w:rFonts w:ascii="Times" w:eastAsia="Times New Roman" w:hAnsi="Times" w:cs="Times New Roman"/>
                <w:sz w:val="20"/>
                <w:lang w:val="en-AU"/>
              </w:rPr>
            </w:pPr>
            <w:r w:rsidRPr="005D105D">
              <w:rPr>
                <w:rFonts w:ascii="Arial Narrow" w:eastAsia="Calibri" w:hAnsi="Arial Narrow" w:cs="Arial"/>
                <w:sz w:val="20"/>
                <w:lang w:val="en-AU"/>
              </w:rPr>
              <w:t>•</w:t>
            </w:r>
            <w:r w:rsidR="00B37E6A" w:rsidRPr="005D105D">
              <w:rPr>
                <w:rFonts w:ascii="Arial Narrow" w:eastAsia="Calibri" w:hAnsi="Arial Narrow" w:cs="Arial"/>
                <w:sz w:val="20"/>
                <w:lang w:val="en-AU"/>
              </w:rPr>
              <w:t xml:space="preserve"> </w:t>
            </w:r>
            <w:r w:rsidRPr="005D105D">
              <w:rPr>
                <w:rFonts w:ascii="Arial Narrow" w:eastAsia="Calibri" w:hAnsi="Arial Narrow" w:cs="Arial"/>
                <w:sz w:val="20"/>
                <w:lang w:val="en-AU"/>
              </w:rPr>
              <w:t>15 years</w:t>
            </w:r>
          </w:p>
        </w:tc>
        <w:tc>
          <w:tcPr>
            <w:tcW w:w="859" w:type="pct"/>
            <w:tcBorders>
              <w:top w:val="single" w:sz="4" w:space="0" w:color="auto"/>
              <w:left w:val="single" w:sz="4" w:space="0" w:color="auto"/>
              <w:bottom w:val="single" w:sz="4" w:space="0" w:color="auto"/>
              <w:right w:val="single" w:sz="4" w:space="0" w:color="auto"/>
            </w:tcBorders>
            <w:vAlign w:val="center"/>
          </w:tcPr>
          <w:p w:rsidR="00657BBA" w:rsidRPr="005D105D" w:rsidRDefault="00657BBA" w:rsidP="00D64E0A">
            <w:pPr>
              <w:keepNext/>
              <w:spacing w:before="40" w:after="40"/>
              <w:rPr>
                <w:rFonts w:ascii="Arial Narrow" w:eastAsia="Calibri" w:hAnsi="Arial Narrow" w:cs="Arial"/>
                <w:sz w:val="20"/>
                <w:lang w:val="en-AU"/>
              </w:rPr>
            </w:pPr>
          </w:p>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w:t>
            </w:r>
            <w:r w:rsidR="00FC6460">
              <w:rPr>
                <w:rFonts w:ascii="Arial Narrow" w:eastAsia="Calibri" w:hAnsi="Arial Narrow" w:cs="Arial"/>
                <w:noProof/>
                <w:color w:val="000000"/>
                <w:sz w:val="20"/>
                <w:highlight w:val="black"/>
                <w:lang w:val="en-AU"/>
              </w:rPr>
              <w:t>'''''''''''''''''</w:t>
            </w:r>
            <w:r w:rsidR="006E118E" w:rsidRPr="005D105D">
              <w:rPr>
                <w:rFonts w:ascii="Arial Narrow" w:eastAsia="Calibri" w:hAnsi="Arial Narrow" w:cs="Arial"/>
                <w:sz w:val="20"/>
                <w:vertAlign w:val="superscript"/>
                <w:lang w:val="en-AU"/>
              </w:rPr>
              <w:t xml:space="preserve"> b</w:t>
            </w:r>
          </w:p>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w:t>
            </w:r>
            <w:r w:rsidR="00FC6460">
              <w:rPr>
                <w:rFonts w:ascii="Arial Narrow" w:eastAsia="Calibri" w:hAnsi="Arial Narrow" w:cs="Arial"/>
                <w:noProof/>
                <w:color w:val="000000"/>
                <w:sz w:val="20"/>
                <w:highlight w:val="black"/>
                <w:lang w:val="en-AU"/>
              </w:rPr>
              <w:t>''''''''''''''''</w:t>
            </w:r>
          </w:p>
        </w:tc>
        <w:tc>
          <w:tcPr>
            <w:tcW w:w="782" w:type="pct"/>
            <w:tcBorders>
              <w:top w:val="single" w:sz="4" w:space="0" w:color="auto"/>
              <w:left w:val="single" w:sz="4" w:space="0" w:color="auto"/>
              <w:bottom w:val="single" w:sz="4" w:space="0" w:color="auto"/>
              <w:right w:val="single" w:sz="4" w:space="0" w:color="auto"/>
            </w:tcBorders>
            <w:vAlign w:val="center"/>
          </w:tcPr>
          <w:p w:rsidR="00657BBA" w:rsidRPr="005D105D" w:rsidRDefault="00657BBA" w:rsidP="00D64E0A">
            <w:pPr>
              <w:keepNext/>
              <w:spacing w:before="40" w:after="40"/>
              <w:rPr>
                <w:rFonts w:ascii="Arial Narrow" w:eastAsia="Calibri" w:hAnsi="Arial Narrow" w:cs="Arial"/>
                <w:sz w:val="20"/>
                <w:lang w:val="en-AU"/>
              </w:rPr>
            </w:pPr>
          </w:p>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0.17</w:t>
            </w:r>
            <w:r w:rsidR="006E118E" w:rsidRPr="005D105D">
              <w:rPr>
                <w:rFonts w:ascii="Arial Narrow" w:eastAsia="Calibri" w:hAnsi="Arial Narrow" w:cs="Arial"/>
                <w:sz w:val="20"/>
                <w:vertAlign w:val="superscript"/>
                <w:lang w:val="en-AU"/>
              </w:rPr>
              <w:t xml:space="preserve"> b</w:t>
            </w:r>
          </w:p>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0.31</w:t>
            </w:r>
          </w:p>
        </w:tc>
        <w:tc>
          <w:tcPr>
            <w:tcW w:w="688" w:type="pct"/>
            <w:tcBorders>
              <w:top w:val="single" w:sz="4" w:space="0" w:color="auto"/>
              <w:left w:val="single" w:sz="4" w:space="0" w:color="auto"/>
              <w:bottom w:val="single" w:sz="4" w:space="0" w:color="auto"/>
              <w:right w:val="single" w:sz="4" w:space="0" w:color="auto"/>
            </w:tcBorders>
            <w:vAlign w:val="center"/>
          </w:tcPr>
          <w:p w:rsidR="00657BBA" w:rsidRPr="005D105D" w:rsidRDefault="00657BBA" w:rsidP="00D64E0A">
            <w:pPr>
              <w:keepNext/>
              <w:spacing w:before="40" w:after="40"/>
              <w:rPr>
                <w:rFonts w:ascii="Arial Narrow" w:eastAsia="Calibri" w:hAnsi="Arial Narrow" w:cs="Arial"/>
                <w:sz w:val="20"/>
                <w:lang w:val="en-AU"/>
              </w:rPr>
            </w:pPr>
          </w:p>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w:t>
            </w:r>
            <w:r w:rsidR="00FC6460">
              <w:rPr>
                <w:rFonts w:ascii="Arial Narrow" w:eastAsia="Calibri" w:hAnsi="Arial Narrow" w:cs="Arial"/>
                <w:noProof/>
                <w:color w:val="000000"/>
                <w:sz w:val="20"/>
                <w:highlight w:val="black"/>
                <w:lang w:val="en-AU"/>
              </w:rPr>
              <w:t>'''''''''''''''''</w:t>
            </w:r>
            <w:r w:rsidR="006E118E" w:rsidRPr="005D105D">
              <w:rPr>
                <w:rFonts w:ascii="Arial Narrow" w:eastAsia="Calibri" w:hAnsi="Arial Narrow" w:cs="Arial"/>
                <w:sz w:val="20"/>
                <w:vertAlign w:val="superscript"/>
                <w:lang w:val="en-AU"/>
              </w:rPr>
              <w:t xml:space="preserve"> b</w:t>
            </w:r>
          </w:p>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w:t>
            </w:r>
            <w:r w:rsidR="00FC6460">
              <w:rPr>
                <w:rFonts w:ascii="Arial Narrow" w:eastAsia="Calibri" w:hAnsi="Arial Narrow" w:cs="Arial"/>
                <w:noProof/>
                <w:color w:val="000000"/>
                <w:sz w:val="20"/>
                <w:highlight w:val="black"/>
                <w:lang w:val="en-AU"/>
              </w:rPr>
              <w:t>'''''''''''''''</w:t>
            </w:r>
          </w:p>
        </w:tc>
      </w:tr>
      <w:tr w:rsidR="00657BBA" w:rsidRPr="00BC16CA" w:rsidTr="00C92475">
        <w:tc>
          <w:tcPr>
            <w:tcW w:w="5000" w:type="pct"/>
            <w:gridSpan w:val="4"/>
            <w:tcBorders>
              <w:top w:val="single" w:sz="4" w:space="0" w:color="auto"/>
              <w:left w:val="single" w:sz="4" w:space="0" w:color="auto"/>
              <w:bottom w:val="single" w:sz="4" w:space="0" w:color="auto"/>
              <w:right w:val="single" w:sz="4" w:space="0" w:color="auto"/>
            </w:tcBorders>
            <w:vAlign w:val="center"/>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 xml:space="preserve">Multivariate sensitivity analyses </w:t>
            </w:r>
          </w:p>
        </w:tc>
      </w:tr>
      <w:tr w:rsidR="00AB468A" w:rsidRPr="00BC16CA" w:rsidTr="00C92475">
        <w:tc>
          <w:tcPr>
            <w:tcW w:w="2671" w:type="pct"/>
            <w:tcBorders>
              <w:top w:val="single" w:sz="4" w:space="0" w:color="auto"/>
              <w:left w:val="single" w:sz="4" w:space="0" w:color="auto"/>
              <w:bottom w:val="single" w:sz="4" w:space="0" w:color="auto"/>
              <w:right w:val="single" w:sz="4" w:space="0" w:color="auto"/>
            </w:tcBorders>
            <w:vAlign w:val="center"/>
          </w:tcPr>
          <w:p w:rsidR="00AB468A" w:rsidRPr="00690062" w:rsidRDefault="00AB468A" w:rsidP="00F0096D">
            <w:pPr>
              <w:keepNext/>
              <w:spacing w:before="40" w:after="40"/>
              <w:rPr>
                <w:rFonts w:ascii="Arial Narrow" w:eastAsia="Calibri" w:hAnsi="Arial Narrow" w:cs="Arial"/>
                <w:sz w:val="20"/>
                <w:lang w:val="en-AU"/>
              </w:rPr>
            </w:pPr>
            <w:r w:rsidRPr="00690062">
              <w:rPr>
                <w:rFonts w:ascii="Arial Narrow" w:eastAsia="Calibri" w:hAnsi="Arial Narrow" w:cs="Arial"/>
                <w:sz w:val="20"/>
                <w:lang w:val="en-AU"/>
              </w:rPr>
              <w:t xml:space="preserve">No 10 mg </w:t>
            </w:r>
            <w:r w:rsidR="007027B9" w:rsidRPr="00690062">
              <w:rPr>
                <w:rFonts w:ascii="Arial Narrow" w:eastAsia="Calibri" w:hAnsi="Arial Narrow" w:cs="Arial"/>
                <w:sz w:val="20"/>
                <w:lang w:val="en-AU"/>
              </w:rPr>
              <w:t>vials</w:t>
            </w:r>
            <w:r w:rsidRPr="00690062">
              <w:rPr>
                <w:rFonts w:ascii="Arial Narrow" w:eastAsia="Calibri" w:hAnsi="Arial Narrow" w:cs="Arial"/>
                <w:sz w:val="20"/>
                <w:lang w:val="en-AU"/>
              </w:rPr>
              <w:t xml:space="preserve"> and </w:t>
            </w:r>
          </w:p>
          <w:p w:rsidR="00AB468A" w:rsidRPr="00690062" w:rsidRDefault="00AB468A" w:rsidP="000E71FB">
            <w:pPr>
              <w:keepNext/>
              <w:spacing w:before="40" w:after="40"/>
              <w:rPr>
                <w:rFonts w:ascii="Arial Narrow" w:eastAsia="Calibri" w:hAnsi="Arial Narrow" w:cs="Arial"/>
                <w:sz w:val="20"/>
                <w:vertAlign w:val="superscript"/>
                <w:lang w:val="en-AU"/>
              </w:rPr>
            </w:pPr>
            <w:r w:rsidRPr="00690062">
              <w:rPr>
                <w:rFonts w:ascii="Arial Narrow" w:eastAsia="Calibri" w:hAnsi="Arial Narrow" w:cs="Arial"/>
                <w:sz w:val="20"/>
                <w:lang w:val="en-AU"/>
              </w:rPr>
              <w:t xml:space="preserve">Cd administration </w:t>
            </w:r>
            <w:r w:rsidR="00981FBD" w:rsidRPr="00690062">
              <w:rPr>
                <w:rFonts w:ascii="Arial Narrow" w:eastAsia="Calibri" w:hAnsi="Arial Narrow" w:cs="Arial"/>
                <w:sz w:val="20"/>
                <w:lang w:val="en-AU"/>
              </w:rPr>
              <w:t xml:space="preserve">costs </w:t>
            </w:r>
            <w:r w:rsidRPr="00690062">
              <w:rPr>
                <w:rFonts w:ascii="Arial Narrow" w:eastAsia="Calibri" w:hAnsi="Arial Narrow" w:cs="Arial"/>
                <w:sz w:val="20"/>
                <w:lang w:val="en-AU"/>
              </w:rPr>
              <w:t xml:space="preserve">included </w:t>
            </w:r>
            <w:r w:rsidR="00FC6460">
              <w:rPr>
                <w:rFonts w:ascii="Arial Narrow" w:eastAsia="Calibri" w:hAnsi="Arial Narrow" w:cs="Arial"/>
                <w:noProof/>
                <w:color w:val="000000"/>
                <w:sz w:val="20"/>
                <w:highlight w:val="black"/>
                <w:lang w:val="en-AU"/>
              </w:rPr>
              <w:t>'''''''''' '''''''''''''''''''''''''''</w:t>
            </w:r>
            <w:r w:rsidR="00981FBD" w:rsidRPr="00690062">
              <w:rPr>
                <w:rFonts w:ascii="Arial Narrow" w:eastAsia="Calibri" w:hAnsi="Arial Narrow" w:cs="Arial"/>
                <w:sz w:val="20"/>
                <w:lang w:val="en-AU"/>
              </w:rPr>
              <w:t xml:space="preserve"> </w:t>
            </w:r>
            <w:r w:rsidR="00981FBD" w:rsidRPr="00690062">
              <w:rPr>
                <w:rFonts w:ascii="Arial Narrow" w:eastAsia="Calibri" w:hAnsi="Arial Narrow" w:cs="Arial"/>
                <w:sz w:val="20"/>
                <w:vertAlign w:val="superscript"/>
                <w:lang w:val="en-AU"/>
              </w:rPr>
              <w:t>a</w:t>
            </w:r>
          </w:p>
        </w:tc>
        <w:tc>
          <w:tcPr>
            <w:tcW w:w="859" w:type="pct"/>
            <w:tcBorders>
              <w:top w:val="single" w:sz="4" w:space="0" w:color="auto"/>
              <w:left w:val="single" w:sz="4" w:space="0" w:color="auto"/>
              <w:bottom w:val="single" w:sz="4" w:space="0" w:color="auto"/>
              <w:right w:val="single" w:sz="4" w:space="0" w:color="auto"/>
            </w:tcBorders>
            <w:vAlign w:val="center"/>
          </w:tcPr>
          <w:p w:rsidR="00981FBD" w:rsidRPr="005D105D" w:rsidRDefault="00981FBD" w:rsidP="00D64E0A">
            <w:pPr>
              <w:keepNext/>
              <w:spacing w:before="40" w:after="40"/>
              <w:rPr>
                <w:rFonts w:ascii="Arial Narrow" w:eastAsia="Calibri" w:hAnsi="Arial Narrow" w:cs="Arial"/>
                <w:sz w:val="20"/>
                <w:lang w:val="en-AU"/>
              </w:rPr>
            </w:pPr>
          </w:p>
          <w:p w:rsidR="00AB468A" w:rsidRPr="005D105D" w:rsidRDefault="00770991"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w:t>
            </w:r>
            <w:r w:rsidR="00FC6460">
              <w:rPr>
                <w:rFonts w:ascii="Arial Narrow" w:eastAsia="Calibri" w:hAnsi="Arial Narrow" w:cs="Arial"/>
                <w:noProof/>
                <w:color w:val="000000"/>
                <w:sz w:val="20"/>
                <w:highlight w:val="black"/>
                <w:lang w:val="en-AU"/>
              </w:rPr>
              <w:t>'''''''''''''''</w:t>
            </w:r>
            <w:r w:rsidR="006E118E" w:rsidRPr="005D105D">
              <w:rPr>
                <w:rFonts w:ascii="Arial Narrow" w:eastAsia="Calibri" w:hAnsi="Arial Narrow" w:cs="Arial"/>
                <w:sz w:val="20"/>
                <w:vertAlign w:val="superscript"/>
                <w:lang w:val="en-AU"/>
              </w:rPr>
              <w:t xml:space="preserve"> b</w:t>
            </w:r>
          </w:p>
        </w:tc>
        <w:tc>
          <w:tcPr>
            <w:tcW w:w="782" w:type="pct"/>
            <w:tcBorders>
              <w:top w:val="single" w:sz="4" w:space="0" w:color="auto"/>
              <w:left w:val="single" w:sz="4" w:space="0" w:color="auto"/>
              <w:bottom w:val="single" w:sz="4" w:space="0" w:color="auto"/>
              <w:right w:val="single" w:sz="4" w:space="0" w:color="auto"/>
            </w:tcBorders>
            <w:vAlign w:val="center"/>
          </w:tcPr>
          <w:p w:rsidR="00981FBD" w:rsidRPr="005D105D" w:rsidRDefault="00981FBD" w:rsidP="00D64E0A">
            <w:pPr>
              <w:keepNext/>
              <w:spacing w:before="40" w:after="40"/>
              <w:rPr>
                <w:rFonts w:ascii="Arial Narrow" w:eastAsia="Calibri" w:hAnsi="Arial Narrow" w:cs="Arial"/>
                <w:sz w:val="20"/>
                <w:lang w:val="en-AU"/>
              </w:rPr>
            </w:pPr>
          </w:p>
          <w:p w:rsidR="00AB468A" w:rsidRPr="005D105D" w:rsidRDefault="00770991"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0.26</w:t>
            </w:r>
            <w:r w:rsidR="006E118E" w:rsidRPr="005D105D">
              <w:rPr>
                <w:rFonts w:ascii="Arial Narrow" w:eastAsia="Calibri" w:hAnsi="Arial Narrow" w:cs="Arial"/>
                <w:sz w:val="20"/>
                <w:vertAlign w:val="superscript"/>
                <w:lang w:val="en-AU"/>
              </w:rPr>
              <w:t xml:space="preserve"> b</w:t>
            </w:r>
          </w:p>
        </w:tc>
        <w:tc>
          <w:tcPr>
            <w:tcW w:w="688" w:type="pct"/>
            <w:tcBorders>
              <w:top w:val="single" w:sz="4" w:space="0" w:color="auto"/>
              <w:left w:val="single" w:sz="4" w:space="0" w:color="auto"/>
              <w:bottom w:val="single" w:sz="4" w:space="0" w:color="auto"/>
              <w:right w:val="single" w:sz="4" w:space="0" w:color="auto"/>
            </w:tcBorders>
            <w:vAlign w:val="center"/>
          </w:tcPr>
          <w:p w:rsidR="00981FBD" w:rsidRPr="005D105D" w:rsidRDefault="00981FBD" w:rsidP="00D64E0A">
            <w:pPr>
              <w:keepNext/>
              <w:spacing w:before="40" w:after="40"/>
              <w:rPr>
                <w:rFonts w:ascii="Arial Narrow" w:eastAsia="Calibri" w:hAnsi="Arial Narrow" w:cs="Arial"/>
                <w:sz w:val="20"/>
                <w:lang w:val="en-AU"/>
              </w:rPr>
            </w:pPr>
          </w:p>
          <w:p w:rsidR="00AB468A" w:rsidRPr="005D105D" w:rsidRDefault="00770991"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w:t>
            </w:r>
            <w:r w:rsidR="00FC6460">
              <w:rPr>
                <w:rFonts w:ascii="Arial Narrow" w:eastAsia="Calibri" w:hAnsi="Arial Narrow" w:cs="Arial"/>
                <w:noProof/>
                <w:color w:val="000000"/>
                <w:sz w:val="20"/>
                <w:highlight w:val="black"/>
                <w:lang w:val="en-AU"/>
              </w:rPr>
              <w:t>'''''''''''''''</w:t>
            </w:r>
            <w:r w:rsidR="006E118E" w:rsidRPr="005D105D">
              <w:rPr>
                <w:rFonts w:ascii="Arial Narrow" w:eastAsia="Calibri" w:hAnsi="Arial Narrow" w:cs="Arial"/>
                <w:sz w:val="20"/>
                <w:vertAlign w:val="superscript"/>
                <w:lang w:val="en-AU"/>
              </w:rPr>
              <w:t xml:space="preserve"> b</w:t>
            </w:r>
          </w:p>
        </w:tc>
      </w:tr>
      <w:tr w:rsidR="00657BBA" w:rsidRPr="00BC16CA" w:rsidTr="00C92475">
        <w:tc>
          <w:tcPr>
            <w:tcW w:w="2671" w:type="pct"/>
            <w:tcBorders>
              <w:top w:val="single" w:sz="4" w:space="0" w:color="auto"/>
              <w:left w:val="single" w:sz="4" w:space="0" w:color="auto"/>
              <w:bottom w:val="single" w:sz="4" w:space="0" w:color="auto"/>
              <w:right w:val="single" w:sz="4" w:space="0" w:color="auto"/>
            </w:tcBorders>
            <w:vAlign w:val="center"/>
          </w:tcPr>
          <w:p w:rsidR="00657BBA" w:rsidRPr="00690062" w:rsidRDefault="00657BBA" w:rsidP="00D64E0A">
            <w:pPr>
              <w:keepNext/>
              <w:spacing w:before="40" w:after="40"/>
              <w:rPr>
                <w:rFonts w:ascii="Arial Narrow" w:eastAsia="Calibri" w:hAnsi="Arial Narrow" w:cs="Arial"/>
                <w:sz w:val="20"/>
                <w:lang w:val="en-AU"/>
              </w:rPr>
            </w:pPr>
            <w:r w:rsidRPr="00690062">
              <w:rPr>
                <w:rFonts w:ascii="Arial Narrow" w:eastAsia="Calibri" w:hAnsi="Arial Narrow" w:cs="Arial"/>
                <w:sz w:val="20"/>
                <w:lang w:val="en-AU"/>
              </w:rPr>
              <w:t xml:space="preserve">No 10 mg </w:t>
            </w:r>
            <w:r w:rsidR="007027B9" w:rsidRPr="00690062">
              <w:rPr>
                <w:rFonts w:ascii="Arial Narrow" w:eastAsia="Calibri" w:hAnsi="Arial Narrow" w:cs="Arial"/>
                <w:sz w:val="20"/>
                <w:lang w:val="en-AU"/>
              </w:rPr>
              <w:t>vials</w:t>
            </w:r>
            <w:r w:rsidRPr="00690062">
              <w:rPr>
                <w:rFonts w:ascii="Arial Narrow" w:eastAsia="Calibri" w:hAnsi="Arial Narrow" w:cs="Arial"/>
                <w:sz w:val="20"/>
                <w:lang w:val="en-AU"/>
              </w:rPr>
              <w:t xml:space="preserve"> and 5 year time horizon</w:t>
            </w:r>
          </w:p>
        </w:tc>
        <w:tc>
          <w:tcPr>
            <w:tcW w:w="859" w:type="pct"/>
            <w:tcBorders>
              <w:top w:val="single" w:sz="4" w:space="0" w:color="auto"/>
              <w:left w:val="single" w:sz="4" w:space="0" w:color="auto"/>
              <w:bottom w:val="single" w:sz="4" w:space="0" w:color="auto"/>
              <w:right w:val="single" w:sz="4" w:space="0" w:color="auto"/>
            </w:tcBorders>
            <w:vAlign w:val="center"/>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w:t>
            </w:r>
            <w:r w:rsidR="00FC6460">
              <w:rPr>
                <w:rFonts w:ascii="Arial Narrow" w:eastAsia="Calibri" w:hAnsi="Arial Narrow" w:cs="Arial"/>
                <w:noProof/>
                <w:color w:val="000000"/>
                <w:sz w:val="20"/>
                <w:highlight w:val="black"/>
                <w:lang w:val="en-AU"/>
              </w:rPr>
              <w:t>''''''''''''''''''</w:t>
            </w:r>
            <w:r w:rsidR="006E118E" w:rsidRPr="005D105D">
              <w:rPr>
                <w:rFonts w:ascii="Arial Narrow" w:eastAsia="Calibri" w:hAnsi="Arial Narrow" w:cs="Arial"/>
                <w:sz w:val="20"/>
                <w:vertAlign w:val="superscript"/>
                <w:lang w:val="en-AU"/>
              </w:rPr>
              <w:t xml:space="preserve"> b</w:t>
            </w:r>
          </w:p>
        </w:tc>
        <w:tc>
          <w:tcPr>
            <w:tcW w:w="782" w:type="pct"/>
            <w:tcBorders>
              <w:top w:val="single" w:sz="4" w:space="0" w:color="auto"/>
              <w:left w:val="single" w:sz="4" w:space="0" w:color="auto"/>
              <w:bottom w:val="single" w:sz="4" w:space="0" w:color="auto"/>
              <w:right w:val="single" w:sz="4" w:space="0" w:color="auto"/>
            </w:tcBorders>
            <w:vAlign w:val="center"/>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0.17</w:t>
            </w:r>
          </w:p>
        </w:tc>
        <w:tc>
          <w:tcPr>
            <w:tcW w:w="688" w:type="pct"/>
            <w:tcBorders>
              <w:top w:val="single" w:sz="4" w:space="0" w:color="auto"/>
              <w:left w:val="single" w:sz="4" w:space="0" w:color="auto"/>
              <w:bottom w:val="single" w:sz="4" w:space="0" w:color="auto"/>
              <w:right w:val="single" w:sz="4" w:space="0" w:color="auto"/>
            </w:tcBorders>
            <w:vAlign w:val="center"/>
          </w:tcPr>
          <w:p w:rsidR="00657BBA" w:rsidRPr="005D105D" w:rsidRDefault="00657BBA" w:rsidP="00D64E0A">
            <w:pPr>
              <w:keepNext/>
              <w:spacing w:before="40" w:after="40"/>
              <w:rPr>
                <w:rFonts w:ascii="Arial Narrow" w:eastAsia="Calibri" w:hAnsi="Arial Narrow" w:cs="Arial"/>
                <w:sz w:val="20"/>
                <w:lang w:val="en-AU"/>
              </w:rPr>
            </w:pPr>
            <w:r w:rsidRPr="005D105D">
              <w:rPr>
                <w:rFonts w:ascii="Arial Narrow" w:eastAsia="Calibri" w:hAnsi="Arial Narrow" w:cs="Arial"/>
                <w:sz w:val="20"/>
                <w:lang w:val="en-AU"/>
              </w:rPr>
              <w:t>$</w:t>
            </w:r>
            <w:r w:rsidR="00FC6460">
              <w:rPr>
                <w:rFonts w:ascii="Arial Narrow" w:eastAsia="Calibri" w:hAnsi="Arial Narrow" w:cs="Arial"/>
                <w:noProof/>
                <w:color w:val="000000"/>
                <w:sz w:val="20"/>
                <w:highlight w:val="black"/>
                <w:lang w:val="en-AU"/>
              </w:rPr>
              <w:t>'''''''''''''''''''</w:t>
            </w:r>
            <w:r w:rsidR="006E118E" w:rsidRPr="005D105D">
              <w:rPr>
                <w:rFonts w:ascii="Arial Narrow" w:eastAsia="Calibri" w:hAnsi="Arial Narrow" w:cs="Arial"/>
                <w:sz w:val="20"/>
                <w:vertAlign w:val="superscript"/>
                <w:lang w:val="en-AU"/>
              </w:rPr>
              <w:t xml:space="preserve"> b</w:t>
            </w:r>
          </w:p>
        </w:tc>
      </w:tr>
    </w:tbl>
    <w:p w:rsidR="00657BBA" w:rsidRPr="005D105D" w:rsidRDefault="00B37E6A" w:rsidP="008B211E">
      <w:pPr>
        <w:pStyle w:val="TableNotes"/>
        <w:rPr>
          <w:rFonts w:eastAsia="Calibri"/>
          <w:szCs w:val="18"/>
          <w:lang w:val="en-AU"/>
        </w:rPr>
      </w:pPr>
      <w:r w:rsidRPr="005D105D">
        <w:rPr>
          <w:rFonts w:eastAsia="Calibri"/>
          <w:lang w:val="en-AU"/>
        </w:rPr>
        <w:t>Source: Tables 3.9.9,</w:t>
      </w:r>
      <w:r w:rsidR="00657BBA" w:rsidRPr="005D105D">
        <w:rPr>
          <w:rFonts w:eastAsia="Calibri"/>
          <w:lang w:val="en-AU"/>
        </w:rPr>
        <w:t xml:space="preserve"> p156 of the resubmission; </w:t>
      </w:r>
      <w:proofErr w:type="spellStart"/>
      <w:r w:rsidR="00657BBA" w:rsidRPr="005D105D">
        <w:rPr>
          <w:rFonts w:eastAsia="Calibri"/>
          <w:szCs w:val="18"/>
          <w:lang w:val="en-AU"/>
        </w:rPr>
        <w:t>Carfilzomib_Section</w:t>
      </w:r>
      <w:proofErr w:type="spellEnd"/>
      <w:r w:rsidR="00657BBA" w:rsidRPr="005D105D">
        <w:rPr>
          <w:rFonts w:eastAsia="Calibri"/>
          <w:szCs w:val="18"/>
          <w:lang w:val="en-AU"/>
        </w:rPr>
        <w:t xml:space="preserve"> 3_Economic Model.xlsm </w:t>
      </w:r>
    </w:p>
    <w:p w:rsidR="00657BBA" w:rsidRPr="005D105D" w:rsidRDefault="00657BBA" w:rsidP="00C77016">
      <w:pPr>
        <w:pStyle w:val="TableNotes"/>
        <w:spacing w:after="120"/>
        <w:rPr>
          <w:rFonts w:eastAsia="Calibri"/>
          <w:lang w:val="en-AU"/>
        </w:rPr>
      </w:pPr>
      <w:proofErr w:type="spellStart"/>
      <w:r w:rsidRPr="005D105D">
        <w:rPr>
          <w:rFonts w:eastAsia="Calibri"/>
          <w:lang w:val="en-AU"/>
        </w:rPr>
        <w:t>Carf</w:t>
      </w:r>
      <w:proofErr w:type="spellEnd"/>
      <w:r w:rsidRPr="005D105D">
        <w:rPr>
          <w:rFonts w:eastAsia="Calibri"/>
          <w:lang w:val="en-AU"/>
        </w:rPr>
        <w:t xml:space="preserve"> = carfilzomib; Cd = carfilzomib + dexamethasone; ICER = incremental cost-effectiveness ratio</w:t>
      </w:r>
      <w:r w:rsidR="00B37E6A" w:rsidRPr="005D105D">
        <w:rPr>
          <w:rFonts w:eastAsia="Calibri"/>
          <w:lang w:val="en-AU"/>
        </w:rPr>
        <w:t>;</w:t>
      </w:r>
      <w:r w:rsidRPr="005D105D">
        <w:rPr>
          <w:rFonts w:eastAsia="Calibri"/>
          <w:lang w:val="en-AU"/>
        </w:rPr>
        <w:t xml:space="preserve"> PD = progressed disease; PFS = progression free survival </w:t>
      </w:r>
    </w:p>
    <w:p w:rsidR="00981FBD" w:rsidRPr="005D105D" w:rsidRDefault="00981FBD" w:rsidP="00C77016">
      <w:pPr>
        <w:pStyle w:val="TableNotes"/>
        <w:spacing w:after="120"/>
        <w:rPr>
          <w:rFonts w:eastAsia="Calibri"/>
          <w:lang w:val="en-AU"/>
        </w:rPr>
      </w:pPr>
      <w:proofErr w:type="spellStart"/>
      <w:proofErr w:type="gramStart"/>
      <w:r w:rsidRPr="005D105D">
        <w:rPr>
          <w:rFonts w:eastAsia="Calibri"/>
          <w:vertAlign w:val="superscript"/>
          <w:lang w:val="en-AU"/>
        </w:rPr>
        <w:t>a</w:t>
      </w:r>
      <w:proofErr w:type="spellEnd"/>
      <w:proofErr w:type="gramEnd"/>
      <w:r w:rsidRPr="005D105D">
        <w:rPr>
          <w:rFonts w:eastAsia="Calibri"/>
          <w:lang w:val="en-AU"/>
        </w:rPr>
        <w:t xml:space="preserve"> Also includes dexamethasone drug costs until progression</w:t>
      </w:r>
    </w:p>
    <w:p w:rsidR="006B428D" w:rsidRPr="005D105D" w:rsidRDefault="006B428D" w:rsidP="00C77016">
      <w:pPr>
        <w:pStyle w:val="TableNotes"/>
        <w:spacing w:after="120"/>
        <w:rPr>
          <w:rFonts w:eastAsia="Calibri"/>
          <w:lang w:val="en-AU"/>
        </w:rPr>
      </w:pPr>
      <w:proofErr w:type="gramStart"/>
      <w:r w:rsidRPr="005D105D">
        <w:rPr>
          <w:rFonts w:eastAsia="Calibri"/>
          <w:sz w:val="20"/>
          <w:vertAlign w:val="superscript"/>
          <w:lang w:val="en-AU"/>
        </w:rPr>
        <w:t>b</w:t>
      </w:r>
      <w:proofErr w:type="gramEnd"/>
      <w:r w:rsidRPr="005D105D">
        <w:rPr>
          <w:rFonts w:eastAsia="Calibri"/>
          <w:lang w:val="en-AU"/>
        </w:rPr>
        <w:t xml:space="preserve"> values were calculated during evaluation</w:t>
      </w:r>
    </w:p>
    <w:p w:rsidR="00657BBA" w:rsidRPr="005D105D" w:rsidRDefault="00657BBA" w:rsidP="00FE7651">
      <w:pPr>
        <w:pStyle w:val="ListParagraph"/>
        <w:numPr>
          <w:ilvl w:val="1"/>
          <w:numId w:val="1"/>
        </w:numPr>
        <w:jc w:val="both"/>
        <w:rPr>
          <w:rFonts w:ascii="Calibri" w:eastAsia="Calibri" w:hAnsi="Calibri" w:cs="Arial"/>
          <w:lang w:val="en-AU"/>
        </w:rPr>
      </w:pPr>
      <w:r w:rsidRPr="005D105D">
        <w:rPr>
          <w:rFonts w:ascii="Calibri" w:eastAsia="Calibri" w:hAnsi="Calibri" w:cs="Arial"/>
          <w:lang w:val="en-AU"/>
        </w:rPr>
        <w:t xml:space="preserve">The ICER was most sensitive to the carfilzomib drug costs </w:t>
      </w:r>
      <w:r w:rsidR="0003411E" w:rsidRPr="005D105D">
        <w:rPr>
          <w:rFonts w:ascii="Calibri" w:eastAsia="Calibri" w:hAnsi="Calibri" w:cs="Arial"/>
          <w:lang w:val="en-AU"/>
        </w:rPr>
        <w:t>(</w:t>
      </w:r>
      <w:r w:rsidR="0003411E" w:rsidRPr="00690062">
        <w:rPr>
          <w:rFonts w:ascii="Calibri" w:eastAsia="Calibri" w:hAnsi="Calibri" w:cs="Arial"/>
          <w:lang w:val="en-AU"/>
        </w:rPr>
        <w:t xml:space="preserve">including the availability of the 10 mg </w:t>
      </w:r>
      <w:r w:rsidR="009467B5" w:rsidRPr="00690062">
        <w:rPr>
          <w:rFonts w:ascii="Calibri" w:eastAsia="Calibri" w:hAnsi="Calibri" w:cs="Arial"/>
          <w:lang w:val="en-AU"/>
        </w:rPr>
        <w:t>vial</w:t>
      </w:r>
      <w:r w:rsidR="0003411E" w:rsidRPr="005D105D">
        <w:rPr>
          <w:rFonts w:ascii="Calibri" w:eastAsia="Calibri" w:hAnsi="Calibri" w:cs="Arial"/>
          <w:lang w:val="en-AU"/>
        </w:rPr>
        <w:t xml:space="preserve">) </w:t>
      </w:r>
      <w:r w:rsidRPr="005D105D">
        <w:rPr>
          <w:rFonts w:ascii="Calibri" w:eastAsia="Calibri" w:hAnsi="Calibri" w:cs="Arial"/>
          <w:lang w:val="en-AU"/>
        </w:rPr>
        <w:t>and the time horizon</w:t>
      </w:r>
      <w:r w:rsidR="00634B1A" w:rsidRPr="005D105D">
        <w:rPr>
          <w:rFonts w:ascii="Calibri" w:eastAsia="Calibri" w:hAnsi="Calibri" w:cs="Arial"/>
          <w:lang w:val="en-AU"/>
        </w:rPr>
        <w:t xml:space="preserve"> (conducted as a proxy for the persistent treatment effect)</w:t>
      </w:r>
      <w:r w:rsidRPr="005D105D">
        <w:rPr>
          <w:rFonts w:ascii="Calibri" w:eastAsia="Calibri" w:hAnsi="Calibri" w:cs="Arial"/>
          <w:lang w:val="en-AU"/>
        </w:rPr>
        <w:t xml:space="preserve">. In </w:t>
      </w:r>
      <w:r w:rsidR="002D39C1" w:rsidRPr="002D39C1">
        <w:rPr>
          <w:rFonts w:ascii="Calibri" w:eastAsia="Calibri" w:hAnsi="Calibri" w:cs="Arial"/>
          <w:lang w:val="en-AU"/>
        </w:rPr>
        <w:t>particular,</w:t>
      </w:r>
      <w:r w:rsidRPr="005D105D">
        <w:rPr>
          <w:rFonts w:ascii="Calibri" w:eastAsia="Calibri" w:hAnsi="Calibri" w:cs="Arial"/>
          <w:lang w:val="en-AU"/>
        </w:rPr>
        <w:t xml:space="preserve"> the model was sensitive to carfilzomib drug costs </w:t>
      </w:r>
      <w:r w:rsidRPr="00690062">
        <w:rPr>
          <w:rFonts w:ascii="Calibri" w:eastAsia="Calibri" w:hAnsi="Calibri" w:cs="Arial"/>
          <w:lang w:val="en-AU"/>
        </w:rPr>
        <w:t xml:space="preserve">being rebated after </w:t>
      </w:r>
      <w:r w:rsidR="00FC6460">
        <w:rPr>
          <w:rFonts w:ascii="Calibri" w:eastAsia="Calibri" w:hAnsi="Calibri" w:cs="Arial"/>
          <w:noProof/>
          <w:color w:val="000000"/>
          <w:highlight w:val="black"/>
          <w:lang w:val="en-AU"/>
        </w:rPr>
        <w:t>'''''</w:t>
      </w:r>
      <w:r w:rsidR="00634B1A" w:rsidRPr="00690062">
        <w:rPr>
          <w:rFonts w:ascii="Calibri" w:eastAsia="Calibri" w:hAnsi="Calibri" w:cs="Arial"/>
          <w:lang w:val="en-AU"/>
        </w:rPr>
        <w:t xml:space="preserve"> cycles</w:t>
      </w:r>
      <w:r w:rsidRPr="00690062">
        <w:rPr>
          <w:rFonts w:ascii="Calibri" w:eastAsia="Calibri" w:hAnsi="Calibri" w:cs="Arial"/>
          <w:lang w:val="en-AU"/>
        </w:rPr>
        <w:t xml:space="preserve"> (if no cap were in place</w:t>
      </w:r>
      <w:r w:rsidRPr="005D105D">
        <w:rPr>
          <w:rFonts w:ascii="Calibri" w:eastAsia="Calibri" w:hAnsi="Calibri" w:cs="Arial"/>
          <w:lang w:val="en-AU"/>
        </w:rPr>
        <w:t xml:space="preserve"> the ICER would increase from </w:t>
      </w:r>
      <w:r w:rsidR="00FE7651" w:rsidRPr="00FE7651">
        <w:rPr>
          <w:rFonts w:ascii="Calibri" w:eastAsia="Calibri" w:hAnsi="Calibri" w:cs="Arial"/>
          <w:lang w:val="en-AU"/>
        </w:rPr>
        <w:t>$45,000/QALY – $75,000/QALY</w:t>
      </w:r>
      <w:r w:rsidR="00FE7651">
        <w:rPr>
          <w:rFonts w:ascii="Calibri" w:eastAsia="Calibri" w:hAnsi="Calibri" w:cs="Arial"/>
          <w:lang w:val="en-AU"/>
        </w:rPr>
        <w:t xml:space="preserve"> </w:t>
      </w:r>
      <w:r w:rsidRPr="005D105D">
        <w:rPr>
          <w:rFonts w:ascii="Calibri" w:eastAsia="Calibri" w:hAnsi="Calibri" w:cs="Arial"/>
          <w:lang w:val="en-AU"/>
        </w:rPr>
        <w:t xml:space="preserve">to </w:t>
      </w:r>
      <w:r w:rsidR="00FE7651" w:rsidRPr="00FE7651">
        <w:rPr>
          <w:rFonts w:ascii="Calibri" w:eastAsia="Calibri" w:hAnsi="Calibri" w:cs="Arial"/>
          <w:lang w:val="en-AU"/>
        </w:rPr>
        <w:t>more than $200,000/QALY</w:t>
      </w:r>
      <w:r w:rsidRPr="005D105D">
        <w:rPr>
          <w:rFonts w:ascii="Calibri" w:eastAsia="Calibri" w:hAnsi="Calibri" w:cs="Arial"/>
          <w:lang w:val="en-AU"/>
        </w:rPr>
        <w:t xml:space="preserve">). </w:t>
      </w:r>
    </w:p>
    <w:p w:rsidR="00152FAC" w:rsidRPr="005D105D" w:rsidRDefault="00805E11" w:rsidP="004B0020">
      <w:pPr>
        <w:pStyle w:val="ListParagraph"/>
        <w:numPr>
          <w:ilvl w:val="1"/>
          <w:numId w:val="1"/>
        </w:numPr>
        <w:jc w:val="both"/>
        <w:rPr>
          <w:rFonts w:ascii="Calibri" w:eastAsia="Calibri" w:hAnsi="Calibri" w:cs="Arial"/>
          <w:lang w:val="en-AU"/>
        </w:rPr>
      </w:pPr>
      <w:r w:rsidRPr="005D105D">
        <w:rPr>
          <w:rFonts w:ascii="Calibri" w:eastAsia="Calibri" w:hAnsi="Calibri" w:cs="Arial"/>
          <w:lang w:val="en-AU"/>
        </w:rPr>
        <w:t xml:space="preserve">The ICER was less sensitive to the utility value used in the progressed disease health state. </w:t>
      </w:r>
      <w:r w:rsidR="00C873C7" w:rsidRPr="005D105D">
        <w:rPr>
          <w:rFonts w:ascii="Calibri" w:eastAsia="Calibri" w:hAnsi="Calibri" w:cs="Arial"/>
          <w:lang w:val="en-AU"/>
        </w:rPr>
        <w:t>Th</w:t>
      </w:r>
      <w:r w:rsidR="004E0539" w:rsidRPr="005D105D">
        <w:rPr>
          <w:rFonts w:ascii="Calibri" w:eastAsia="Calibri" w:hAnsi="Calibri" w:cs="Arial"/>
          <w:lang w:val="en-AU"/>
        </w:rPr>
        <w:t>e</w:t>
      </w:r>
      <w:r w:rsidR="00C873C7" w:rsidRPr="005D105D">
        <w:rPr>
          <w:rFonts w:ascii="Calibri" w:eastAsia="Calibri" w:hAnsi="Calibri" w:cs="Arial"/>
          <w:lang w:val="en-AU"/>
        </w:rPr>
        <w:t xml:space="preserve"> value </w:t>
      </w:r>
      <w:r w:rsidR="00D21A5F" w:rsidRPr="005D105D">
        <w:rPr>
          <w:rFonts w:ascii="Calibri" w:eastAsia="Calibri" w:hAnsi="Calibri" w:cs="Arial"/>
          <w:lang w:val="en-AU"/>
        </w:rPr>
        <w:t xml:space="preserve">used in the resubmission’s base case </w:t>
      </w:r>
      <w:r w:rsidR="00C873C7" w:rsidRPr="005D105D">
        <w:rPr>
          <w:rFonts w:ascii="Calibri" w:eastAsia="Calibri" w:hAnsi="Calibri" w:cs="Arial"/>
          <w:lang w:val="en-AU"/>
        </w:rPr>
        <w:t>was based on newly diagnosed patients after their first progression</w:t>
      </w:r>
      <w:r w:rsidR="00D21A5F" w:rsidRPr="005D105D">
        <w:rPr>
          <w:rFonts w:ascii="Calibri" w:eastAsia="Calibri" w:hAnsi="Calibri" w:cs="Arial"/>
          <w:lang w:val="en-AU"/>
        </w:rPr>
        <w:t xml:space="preserve"> (from van </w:t>
      </w:r>
      <w:proofErr w:type="spellStart"/>
      <w:r w:rsidR="00D21A5F" w:rsidRPr="005D105D">
        <w:rPr>
          <w:rFonts w:ascii="Calibri" w:eastAsia="Calibri" w:hAnsi="Calibri" w:cs="Arial"/>
          <w:lang w:val="en-AU"/>
        </w:rPr>
        <w:t>Agthoven</w:t>
      </w:r>
      <w:proofErr w:type="spellEnd"/>
      <w:r w:rsidR="00D21A5F" w:rsidRPr="005D105D">
        <w:rPr>
          <w:rFonts w:ascii="Calibri" w:eastAsia="Calibri" w:hAnsi="Calibri" w:cs="Arial"/>
          <w:lang w:val="en-AU"/>
        </w:rPr>
        <w:t xml:space="preserve"> 2004)</w:t>
      </w:r>
      <w:r w:rsidR="00C873C7" w:rsidRPr="005D105D">
        <w:rPr>
          <w:rFonts w:ascii="Calibri" w:eastAsia="Calibri" w:hAnsi="Calibri" w:cs="Arial"/>
          <w:lang w:val="en-AU"/>
        </w:rPr>
        <w:t>,</w:t>
      </w:r>
      <w:r w:rsidR="00C873C7" w:rsidRPr="005D105D">
        <w:rPr>
          <w:lang w:val="en-AU"/>
        </w:rPr>
        <w:t xml:space="preserve"> and thus likely </w:t>
      </w:r>
      <w:r w:rsidR="00C873C7" w:rsidRPr="005D105D">
        <w:rPr>
          <w:rFonts w:ascii="Calibri" w:eastAsia="Calibri" w:hAnsi="Calibri" w:cs="Arial"/>
          <w:lang w:val="en-AU"/>
        </w:rPr>
        <w:t xml:space="preserve">overestimated quality of life in the population proposed for Cd. </w:t>
      </w:r>
      <w:r w:rsidR="002D39C1" w:rsidRPr="002D39C1">
        <w:rPr>
          <w:rFonts w:ascii="Calibri" w:eastAsia="Calibri" w:hAnsi="Calibri" w:cs="Arial"/>
          <w:lang w:val="en-AU"/>
        </w:rPr>
        <w:t>However,</w:t>
      </w:r>
      <w:r w:rsidR="00C873C7" w:rsidRPr="005D105D">
        <w:rPr>
          <w:rFonts w:ascii="Calibri" w:eastAsia="Calibri" w:hAnsi="Calibri" w:cs="Arial"/>
          <w:lang w:val="en-AU"/>
        </w:rPr>
        <w:t xml:space="preserve"> the use of a lower value (e.g. the value for a later-line population) decreased the ICER. Thus, the progressed disease health state utilities, though inappropriately derived, were likely conservative.</w:t>
      </w:r>
      <w:r w:rsidR="009C7D18" w:rsidRPr="005D105D">
        <w:rPr>
          <w:rFonts w:ascii="Calibri" w:eastAsia="Calibri" w:hAnsi="Calibri" w:cs="Arial"/>
          <w:lang w:val="en-AU"/>
        </w:rPr>
        <w:t xml:space="preserve"> </w:t>
      </w:r>
    </w:p>
    <w:p w:rsidR="00657BBA" w:rsidRPr="005D105D" w:rsidRDefault="009C7D18" w:rsidP="004B0020">
      <w:pPr>
        <w:pStyle w:val="ListParagraph"/>
        <w:numPr>
          <w:ilvl w:val="1"/>
          <w:numId w:val="1"/>
        </w:numPr>
        <w:jc w:val="both"/>
        <w:rPr>
          <w:rFonts w:ascii="Calibri" w:eastAsia="Calibri" w:hAnsi="Calibri" w:cs="Arial"/>
          <w:lang w:val="en-AU"/>
        </w:rPr>
      </w:pPr>
      <w:r w:rsidRPr="005D105D">
        <w:rPr>
          <w:rFonts w:ascii="Calibri" w:eastAsia="Calibri" w:hAnsi="Calibri" w:cs="Arial"/>
          <w:lang w:val="en-AU"/>
        </w:rPr>
        <w:t>The PBAC considered that, as accepted in the PSCR</w:t>
      </w:r>
      <w:r w:rsidR="0057103D" w:rsidRPr="005D105D">
        <w:rPr>
          <w:rFonts w:ascii="Calibri" w:eastAsia="Calibri" w:hAnsi="Calibri" w:cs="Arial"/>
          <w:lang w:val="en-AU"/>
        </w:rPr>
        <w:t xml:space="preserve"> (p4)</w:t>
      </w:r>
      <w:r w:rsidRPr="005D105D">
        <w:rPr>
          <w:rFonts w:ascii="Calibri" w:eastAsia="Calibri" w:hAnsi="Calibri" w:cs="Arial"/>
          <w:lang w:val="en-AU"/>
        </w:rPr>
        <w:t xml:space="preserve">, it would be appropriate to include administration costs </w:t>
      </w:r>
      <w:r w:rsidRPr="00690062">
        <w:rPr>
          <w:rFonts w:ascii="Calibri" w:eastAsia="Calibri" w:hAnsi="Calibri" w:cs="Arial"/>
          <w:lang w:val="en-AU"/>
        </w:rPr>
        <w:t xml:space="preserve">beyond </w:t>
      </w:r>
      <w:r w:rsidR="00FC6460">
        <w:rPr>
          <w:rFonts w:ascii="Calibri" w:eastAsia="Calibri" w:hAnsi="Calibri" w:cs="Arial"/>
          <w:noProof/>
          <w:color w:val="000000"/>
          <w:highlight w:val="black"/>
          <w:lang w:val="en-AU"/>
        </w:rPr>
        <w:t>'''''</w:t>
      </w:r>
      <w:r w:rsidRPr="00690062">
        <w:rPr>
          <w:rFonts w:ascii="Calibri" w:eastAsia="Calibri" w:hAnsi="Calibri" w:cs="Arial"/>
          <w:lang w:val="en-AU"/>
        </w:rPr>
        <w:t xml:space="preserve"> </w:t>
      </w:r>
      <w:r w:rsidR="009467B5" w:rsidRPr="00690062">
        <w:rPr>
          <w:rFonts w:ascii="Calibri" w:eastAsia="Calibri" w:hAnsi="Calibri" w:cs="Arial"/>
          <w:lang w:val="en-AU"/>
        </w:rPr>
        <w:t>cycles</w:t>
      </w:r>
      <w:r w:rsidR="0057103D" w:rsidRPr="00690062">
        <w:rPr>
          <w:rFonts w:ascii="Calibri" w:eastAsia="Calibri" w:hAnsi="Calibri" w:cs="Arial"/>
          <w:lang w:val="en-AU"/>
        </w:rPr>
        <w:t>,</w:t>
      </w:r>
      <w:r w:rsidRPr="00690062">
        <w:rPr>
          <w:rFonts w:ascii="Calibri" w:eastAsia="Calibri" w:hAnsi="Calibri" w:cs="Arial"/>
          <w:lang w:val="en-AU"/>
        </w:rPr>
        <w:t xml:space="preserve"> </w:t>
      </w:r>
      <w:r w:rsidRPr="005D105D">
        <w:rPr>
          <w:rFonts w:ascii="Calibri" w:eastAsia="Calibri" w:hAnsi="Calibri" w:cs="Arial"/>
          <w:lang w:val="en-AU"/>
        </w:rPr>
        <w:t xml:space="preserve">and noted that the model was somewhat sensitive to this. The PBAC also noted that the model was sensitive to the </w:t>
      </w:r>
      <w:r w:rsidRPr="00AC5A62">
        <w:rPr>
          <w:rFonts w:ascii="Calibri" w:eastAsia="Calibri" w:hAnsi="Calibri" w:cs="Arial"/>
          <w:lang w:val="en-AU"/>
        </w:rPr>
        <w:t>effective price</w:t>
      </w:r>
      <w:r w:rsidRPr="005D105D">
        <w:rPr>
          <w:rFonts w:ascii="Calibri" w:eastAsia="Calibri" w:hAnsi="Calibri" w:cs="Arial"/>
          <w:lang w:val="en-AU"/>
        </w:rPr>
        <w:t xml:space="preserve"> of the comparator </w:t>
      </w:r>
      <w:proofErr w:type="spellStart"/>
      <w:r w:rsidRPr="005D105D">
        <w:rPr>
          <w:rFonts w:ascii="Calibri" w:eastAsia="Calibri" w:hAnsi="Calibri" w:cs="Arial"/>
          <w:lang w:val="en-AU"/>
        </w:rPr>
        <w:t>bortezomib</w:t>
      </w:r>
      <w:proofErr w:type="spellEnd"/>
      <w:r w:rsidRPr="005D105D">
        <w:rPr>
          <w:rFonts w:ascii="Calibri" w:eastAsia="Calibri" w:hAnsi="Calibri" w:cs="Arial"/>
          <w:lang w:val="en-AU"/>
        </w:rPr>
        <w:t xml:space="preserve">. The PBAC considered that Cd would replace </w:t>
      </w:r>
      <w:proofErr w:type="spellStart"/>
      <w:r w:rsidRPr="005D105D">
        <w:rPr>
          <w:rFonts w:ascii="Calibri" w:eastAsia="Calibri" w:hAnsi="Calibri" w:cs="Arial"/>
          <w:lang w:val="en-AU"/>
        </w:rPr>
        <w:t>Bd</w:t>
      </w:r>
      <w:proofErr w:type="spellEnd"/>
      <w:r w:rsidRPr="005D105D">
        <w:rPr>
          <w:rFonts w:ascii="Calibri" w:eastAsia="Calibri" w:hAnsi="Calibri" w:cs="Arial"/>
          <w:lang w:val="en-AU"/>
        </w:rPr>
        <w:t xml:space="preserve"> </w:t>
      </w:r>
      <w:r w:rsidR="000A504B">
        <w:rPr>
          <w:rFonts w:ascii="Calibri" w:eastAsia="Calibri" w:hAnsi="Calibri" w:cs="Arial"/>
          <w:lang w:val="en-AU"/>
        </w:rPr>
        <w:t xml:space="preserve">when </w:t>
      </w:r>
      <w:proofErr w:type="spellStart"/>
      <w:r w:rsidR="000A504B">
        <w:rPr>
          <w:rFonts w:ascii="Calibri" w:eastAsia="Calibri" w:hAnsi="Calibri" w:cs="Arial"/>
          <w:lang w:val="en-AU"/>
        </w:rPr>
        <w:t>Bd</w:t>
      </w:r>
      <w:proofErr w:type="spellEnd"/>
      <w:r w:rsidR="000A504B">
        <w:rPr>
          <w:rFonts w:ascii="Calibri" w:eastAsia="Calibri" w:hAnsi="Calibri" w:cs="Arial"/>
          <w:lang w:val="en-AU"/>
        </w:rPr>
        <w:t xml:space="preserve"> is first used in the</w:t>
      </w:r>
      <w:r w:rsidR="005D05F8">
        <w:rPr>
          <w:rFonts w:ascii="Calibri" w:eastAsia="Calibri" w:hAnsi="Calibri" w:cs="Arial"/>
          <w:lang w:val="en-AU"/>
        </w:rPr>
        <w:t xml:space="preserve"> </w:t>
      </w:r>
      <w:r w:rsidRPr="005D105D">
        <w:rPr>
          <w:rFonts w:ascii="Calibri" w:eastAsia="Calibri" w:hAnsi="Calibri" w:cs="Arial"/>
          <w:lang w:val="en-AU"/>
        </w:rPr>
        <w:t xml:space="preserve">RRMM treatment </w:t>
      </w:r>
      <w:r w:rsidR="005D05F8">
        <w:rPr>
          <w:rFonts w:ascii="Calibri" w:eastAsia="Calibri" w:hAnsi="Calibri" w:cs="Arial"/>
          <w:lang w:val="en-AU"/>
        </w:rPr>
        <w:t xml:space="preserve">setting </w:t>
      </w:r>
      <w:r w:rsidRPr="005D105D">
        <w:rPr>
          <w:rFonts w:ascii="Calibri" w:eastAsia="Calibri" w:hAnsi="Calibri" w:cs="Arial"/>
          <w:lang w:val="en-AU"/>
        </w:rPr>
        <w:t xml:space="preserve">and </w:t>
      </w:r>
      <w:r w:rsidR="000A504B">
        <w:rPr>
          <w:rFonts w:ascii="Calibri" w:eastAsia="Calibri" w:hAnsi="Calibri" w:cs="Arial"/>
          <w:lang w:val="en-AU"/>
        </w:rPr>
        <w:t>when</w:t>
      </w:r>
      <w:r w:rsidR="005D05F8">
        <w:rPr>
          <w:rFonts w:ascii="Calibri" w:eastAsia="Calibri" w:hAnsi="Calibri" w:cs="Arial"/>
          <w:lang w:val="en-AU"/>
        </w:rPr>
        <w:t xml:space="preserve"> </w:t>
      </w:r>
      <w:proofErr w:type="spellStart"/>
      <w:r w:rsidR="005D05F8">
        <w:rPr>
          <w:rFonts w:ascii="Calibri" w:eastAsia="Calibri" w:hAnsi="Calibri" w:cs="Arial"/>
          <w:lang w:val="en-AU"/>
        </w:rPr>
        <w:t>Bd</w:t>
      </w:r>
      <w:proofErr w:type="spellEnd"/>
      <w:r w:rsidR="005D05F8">
        <w:rPr>
          <w:rFonts w:ascii="Calibri" w:eastAsia="Calibri" w:hAnsi="Calibri" w:cs="Arial"/>
          <w:lang w:val="en-AU"/>
        </w:rPr>
        <w:t xml:space="preserve"> </w:t>
      </w:r>
      <w:r w:rsidR="000A504B">
        <w:rPr>
          <w:rFonts w:ascii="Calibri" w:eastAsia="Calibri" w:hAnsi="Calibri" w:cs="Arial"/>
          <w:lang w:val="en-AU"/>
        </w:rPr>
        <w:t xml:space="preserve">is re-used in the progressive disease </w:t>
      </w:r>
      <w:r w:rsidRPr="005D105D">
        <w:rPr>
          <w:rFonts w:ascii="Calibri" w:eastAsia="Calibri" w:hAnsi="Calibri" w:cs="Arial"/>
          <w:lang w:val="en-AU"/>
        </w:rPr>
        <w:t>setting</w:t>
      </w:r>
      <w:r w:rsidR="005C0A1D" w:rsidRPr="005D105D">
        <w:rPr>
          <w:rFonts w:ascii="Calibri" w:eastAsia="Calibri" w:hAnsi="Calibri" w:cs="Arial"/>
          <w:lang w:val="en-AU"/>
        </w:rPr>
        <w:t xml:space="preserve"> </w:t>
      </w:r>
      <w:r w:rsidR="000A504B">
        <w:rPr>
          <w:rFonts w:ascii="Calibri" w:eastAsia="Calibri" w:hAnsi="Calibri" w:cs="Arial"/>
          <w:lang w:val="en-AU"/>
        </w:rPr>
        <w:t>(</w:t>
      </w:r>
      <w:proofErr w:type="spellStart"/>
      <w:r w:rsidR="000A504B">
        <w:rPr>
          <w:rFonts w:ascii="Calibri" w:eastAsia="Calibri" w:hAnsi="Calibri" w:cs="Arial"/>
          <w:lang w:val="en-AU"/>
        </w:rPr>
        <w:t>ie</w:t>
      </w:r>
      <w:proofErr w:type="spellEnd"/>
      <w:r w:rsidR="000A504B">
        <w:rPr>
          <w:rFonts w:ascii="Calibri" w:eastAsia="Calibri" w:hAnsi="Calibri" w:cs="Arial"/>
          <w:lang w:val="en-AU"/>
        </w:rPr>
        <w:t xml:space="preserve"> re-treatment) </w:t>
      </w:r>
      <w:r w:rsidR="005C0A1D" w:rsidRPr="005D105D">
        <w:rPr>
          <w:rFonts w:ascii="Calibri" w:eastAsia="Calibri" w:hAnsi="Calibri" w:cs="Arial"/>
          <w:lang w:val="en-AU"/>
        </w:rPr>
        <w:t xml:space="preserve">and </w:t>
      </w:r>
      <w:r w:rsidRPr="005D105D">
        <w:rPr>
          <w:rFonts w:ascii="Calibri" w:eastAsia="Calibri" w:hAnsi="Calibri" w:cs="Arial"/>
          <w:lang w:val="en-AU"/>
        </w:rPr>
        <w:t xml:space="preserve">recalled that </w:t>
      </w:r>
      <w:r w:rsidR="00245FED">
        <w:rPr>
          <w:rFonts w:ascii="Calibri" w:eastAsia="Calibri" w:hAnsi="Calibri" w:cs="Arial"/>
          <w:lang w:val="en-AU"/>
        </w:rPr>
        <w:t>it</w:t>
      </w:r>
      <w:r w:rsidR="000A504B">
        <w:rPr>
          <w:rFonts w:ascii="Calibri" w:eastAsia="Calibri" w:hAnsi="Calibri" w:cs="Arial"/>
          <w:lang w:val="en-AU"/>
        </w:rPr>
        <w:t xml:space="preserve"> had</w:t>
      </w:r>
      <w:r w:rsidRPr="005D105D">
        <w:rPr>
          <w:rFonts w:ascii="Calibri" w:eastAsia="Calibri" w:hAnsi="Calibri" w:cs="Arial"/>
          <w:lang w:val="en-AU"/>
        </w:rPr>
        <w:t xml:space="preserve"> previously recommended different prices for </w:t>
      </w:r>
      <w:proofErr w:type="spellStart"/>
      <w:r w:rsidRPr="005D105D">
        <w:rPr>
          <w:rFonts w:ascii="Calibri" w:eastAsia="Calibri" w:hAnsi="Calibri" w:cs="Arial"/>
          <w:lang w:val="en-AU"/>
        </w:rPr>
        <w:t>Bd</w:t>
      </w:r>
      <w:proofErr w:type="spellEnd"/>
      <w:r w:rsidRPr="005D105D">
        <w:rPr>
          <w:rFonts w:ascii="Calibri" w:eastAsia="Calibri" w:hAnsi="Calibri" w:cs="Arial"/>
          <w:lang w:val="en-AU"/>
        </w:rPr>
        <w:t xml:space="preserve"> in these </w:t>
      </w:r>
      <w:r w:rsidR="005C0A1D" w:rsidRPr="005D105D">
        <w:rPr>
          <w:rFonts w:ascii="Calibri" w:eastAsia="Calibri" w:hAnsi="Calibri" w:cs="Arial"/>
          <w:lang w:val="en-AU"/>
        </w:rPr>
        <w:t xml:space="preserve">two </w:t>
      </w:r>
      <w:r w:rsidRPr="005D105D">
        <w:rPr>
          <w:rFonts w:ascii="Calibri" w:eastAsia="Calibri" w:hAnsi="Calibri" w:cs="Arial"/>
          <w:lang w:val="en-AU"/>
        </w:rPr>
        <w:t>treatment settings.</w:t>
      </w:r>
      <w:r w:rsidR="005C0A1D" w:rsidRPr="005D105D">
        <w:rPr>
          <w:rFonts w:ascii="Calibri" w:eastAsia="Calibri" w:hAnsi="Calibri" w:cs="Arial"/>
          <w:lang w:val="en-AU"/>
        </w:rPr>
        <w:t xml:space="preserve"> </w:t>
      </w:r>
    </w:p>
    <w:p w:rsidR="00EF39C5" w:rsidRPr="005D105D" w:rsidRDefault="00EF39C5" w:rsidP="00356762">
      <w:pPr>
        <w:pStyle w:val="ListParagraph"/>
        <w:numPr>
          <w:ilvl w:val="1"/>
          <w:numId w:val="1"/>
        </w:numPr>
        <w:jc w:val="both"/>
        <w:rPr>
          <w:rFonts w:ascii="Calibri" w:eastAsia="Calibri" w:hAnsi="Calibri" w:cs="Arial"/>
          <w:color w:val="4472C4"/>
          <w:lang w:val="en-AU"/>
        </w:rPr>
      </w:pPr>
      <w:r w:rsidRPr="00BC16CA">
        <w:rPr>
          <w:lang w:val="en-AU"/>
        </w:rPr>
        <w:lastRenderedPageBreak/>
        <w:t xml:space="preserve">The PBAC considered that the ICER presented in the re-submission of </w:t>
      </w:r>
      <w:r w:rsidR="00356762" w:rsidRPr="00356762">
        <w:rPr>
          <w:lang w:val="en-AU"/>
        </w:rPr>
        <w:t>$45,000/QALY – $75,000/QALY</w:t>
      </w:r>
      <w:r w:rsidR="00356762">
        <w:rPr>
          <w:lang w:val="en-AU"/>
        </w:rPr>
        <w:t xml:space="preserve"> </w:t>
      </w:r>
      <w:r w:rsidRPr="00BC16CA">
        <w:rPr>
          <w:lang w:val="en-AU"/>
        </w:rPr>
        <w:t>could be considered cost-effective, in the context of adjustments to th</w:t>
      </w:r>
      <w:r w:rsidRPr="00AF6045">
        <w:rPr>
          <w:lang w:val="en-AU"/>
        </w:rPr>
        <w:t>e model to account for:</w:t>
      </w:r>
    </w:p>
    <w:p w:rsidR="00EF39C5" w:rsidRPr="005D105D" w:rsidRDefault="00EF39C5" w:rsidP="000823F0">
      <w:pPr>
        <w:numPr>
          <w:ilvl w:val="1"/>
          <w:numId w:val="12"/>
        </w:numPr>
        <w:ind w:left="851" w:hanging="284"/>
        <w:jc w:val="both"/>
        <w:rPr>
          <w:rFonts w:ascii="Calibri" w:eastAsia="Calibri" w:hAnsi="Calibri" w:cs="Arial"/>
          <w:color w:val="4472C4"/>
          <w:lang w:val="en-AU"/>
        </w:rPr>
      </w:pPr>
      <w:r w:rsidRPr="00BC16CA">
        <w:rPr>
          <w:lang w:val="en-AU"/>
        </w:rPr>
        <w:t xml:space="preserve">The cost of administration </w:t>
      </w:r>
      <w:r w:rsidRPr="00690062">
        <w:rPr>
          <w:lang w:val="en-AU"/>
        </w:rPr>
        <w:t xml:space="preserve">beyond </w:t>
      </w:r>
      <w:r w:rsidR="00FC6460">
        <w:rPr>
          <w:noProof/>
          <w:color w:val="000000"/>
          <w:highlight w:val="black"/>
          <w:lang w:val="en-AU"/>
        </w:rPr>
        <w:t>'''''</w:t>
      </w:r>
      <w:r w:rsidRPr="00690062">
        <w:rPr>
          <w:lang w:val="en-AU"/>
        </w:rPr>
        <w:t xml:space="preserve"> cycles of </w:t>
      </w:r>
      <w:r w:rsidR="002B58D5" w:rsidRPr="00690062">
        <w:rPr>
          <w:rFonts w:ascii="Calibri" w:eastAsia="Calibri" w:hAnsi="Calibri" w:cs="Arial"/>
          <w:lang w:val="en-AU"/>
        </w:rPr>
        <w:t>treatment</w:t>
      </w:r>
      <w:r w:rsidRPr="00BC16CA">
        <w:rPr>
          <w:lang w:val="en-AU"/>
        </w:rPr>
        <w:t>; and,</w:t>
      </w:r>
    </w:p>
    <w:p w:rsidR="00EF39C5" w:rsidRPr="005D105D" w:rsidRDefault="00EF39C5" w:rsidP="000823F0">
      <w:pPr>
        <w:numPr>
          <w:ilvl w:val="1"/>
          <w:numId w:val="12"/>
        </w:numPr>
        <w:ind w:left="851" w:hanging="284"/>
        <w:jc w:val="both"/>
        <w:rPr>
          <w:rFonts w:ascii="Calibri" w:eastAsia="Calibri" w:hAnsi="Calibri" w:cs="Arial"/>
          <w:color w:val="4472C4"/>
          <w:lang w:val="en-AU"/>
        </w:rPr>
      </w:pPr>
      <w:r w:rsidRPr="00BC16CA">
        <w:rPr>
          <w:lang w:val="en-AU"/>
        </w:rPr>
        <w:t xml:space="preserve">The current proportion of </w:t>
      </w:r>
      <w:proofErr w:type="spellStart"/>
      <w:r w:rsidRPr="00BC16CA">
        <w:rPr>
          <w:lang w:val="en-AU"/>
        </w:rPr>
        <w:t>bortezomib</w:t>
      </w:r>
      <w:proofErr w:type="spellEnd"/>
      <w:r w:rsidRPr="00BC16CA">
        <w:rPr>
          <w:lang w:val="en-AU"/>
        </w:rPr>
        <w:t xml:space="preserve"> use between the RRMM treatment and retreatment settings, and the differing </w:t>
      </w:r>
      <w:r w:rsidRPr="00AC5A62">
        <w:rPr>
          <w:lang w:val="en-AU"/>
        </w:rPr>
        <w:t>effective prices</w:t>
      </w:r>
      <w:r w:rsidRPr="00BC16CA">
        <w:rPr>
          <w:lang w:val="en-AU"/>
        </w:rPr>
        <w:t xml:space="preserve"> at which the PBAC recommended these list</w:t>
      </w:r>
      <w:r w:rsidRPr="00AF6045">
        <w:rPr>
          <w:lang w:val="en-AU"/>
        </w:rPr>
        <w:t>ings.</w:t>
      </w:r>
    </w:p>
    <w:p w:rsidR="00EF39C5" w:rsidRPr="005D105D" w:rsidRDefault="00EF39C5" w:rsidP="00EF39C5">
      <w:pPr>
        <w:ind w:left="567"/>
        <w:jc w:val="both"/>
        <w:rPr>
          <w:rFonts w:ascii="Calibri" w:eastAsia="Calibri" w:hAnsi="Calibri" w:cs="Arial"/>
          <w:color w:val="4472C4"/>
          <w:lang w:val="en-AU"/>
        </w:rPr>
      </w:pPr>
      <w:r w:rsidRPr="00BC16CA">
        <w:rPr>
          <w:lang w:val="en-AU"/>
        </w:rPr>
        <w:t xml:space="preserve">The PBAC noted that this </w:t>
      </w:r>
      <w:r w:rsidRPr="00AF6045">
        <w:rPr>
          <w:lang w:val="en-AU"/>
        </w:rPr>
        <w:t xml:space="preserve">would require a price reduction to carfilzomib in order to maintain an ICER of no more than </w:t>
      </w:r>
      <w:r w:rsidR="00356762" w:rsidRPr="00356762">
        <w:rPr>
          <w:lang w:val="en-AU"/>
        </w:rPr>
        <w:t>$45,000/QALY – $75,000/QALY</w:t>
      </w:r>
      <w:r w:rsidRPr="00AF6045">
        <w:rPr>
          <w:lang w:val="en-AU"/>
        </w:rPr>
        <w:t>.</w:t>
      </w:r>
    </w:p>
    <w:p w:rsidR="00657BBA" w:rsidRPr="005D105D" w:rsidRDefault="00657BBA" w:rsidP="00045693">
      <w:pPr>
        <w:pStyle w:val="Heading2"/>
        <w:rPr>
          <w:i w:val="0"/>
          <w:lang w:val="en-AU"/>
        </w:rPr>
      </w:pPr>
      <w:bookmarkStart w:id="24" w:name="_Toc413139283"/>
      <w:bookmarkStart w:id="25" w:name="_Toc482707587"/>
      <w:r w:rsidRPr="005D105D">
        <w:rPr>
          <w:i w:val="0"/>
          <w:lang w:val="en-AU"/>
        </w:rPr>
        <w:t>Drug cost/patient/course: $</w:t>
      </w:r>
      <w:bookmarkEnd w:id="24"/>
      <w:bookmarkEnd w:id="25"/>
      <w:r w:rsidR="00FC6460">
        <w:rPr>
          <w:i w:val="0"/>
          <w:noProof/>
          <w:color w:val="000000"/>
          <w:highlight w:val="black"/>
          <w:lang w:val="en-AU"/>
        </w:rPr>
        <w:t>'''''''''''''</w:t>
      </w:r>
    </w:p>
    <w:p w:rsidR="00657BBA" w:rsidRPr="005D105D" w:rsidRDefault="00657BBA" w:rsidP="00657BBA">
      <w:pPr>
        <w:numPr>
          <w:ilvl w:val="1"/>
          <w:numId w:val="1"/>
        </w:numPr>
        <w:ind w:left="718"/>
        <w:jc w:val="both"/>
        <w:rPr>
          <w:rFonts w:ascii="Calibri" w:eastAsia="Calibri" w:hAnsi="Calibri" w:cs="Arial"/>
          <w:color w:val="4472C4"/>
          <w:lang w:val="en-AU"/>
        </w:rPr>
      </w:pPr>
      <w:r w:rsidRPr="005D105D">
        <w:rPr>
          <w:rFonts w:ascii="Calibri" w:eastAsia="Calibri" w:hAnsi="Calibri" w:cs="Arial"/>
          <w:lang w:val="en-AU"/>
        </w:rPr>
        <w:t>The total cost of carfilzomib was $</w:t>
      </w:r>
      <w:r w:rsidR="00FC6460">
        <w:rPr>
          <w:rFonts w:ascii="Calibri" w:eastAsia="Calibri" w:hAnsi="Calibri" w:cs="Arial"/>
          <w:noProof/>
          <w:color w:val="000000"/>
          <w:highlight w:val="black"/>
          <w:lang w:val="en-AU"/>
        </w:rPr>
        <w:t>''''''''''''''</w:t>
      </w:r>
      <w:r w:rsidRPr="005D105D">
        <w:rPr>
          <w:rFonts w:ascii="Calibri" w:eastAsia="Calibri" w:hAnsi="Calibri" w:cs="Arial"/>
          <w:lang w:val="en-AU"/>
        </w:rPr>
        <w:t xml:space="preserve"> per patient per course. This was based on a mean treatment of </w:t>
      </w:r>
      <w:r w:rsidR="00FC6460">
        <w:rPr>
          <w:rFonts w:ascii="Calibri" w:eastAsia="Calibri" w:hAnsi="Calibri" w:cs="Arial"/>
          <w:noProof/>
          <w:color w:val="000000"/>
          <w:highlight w:val="black"/>
          <w:lang w:val="en-AU"/>
        </w:rPr>
        <w:t>'''''</w:t>
      </w:r>
      <w:r w:rsidRPr="005D105D">
        <w:rPr>
          <w:rFonts w:ascii="Calibri" w:eastAsia="Calibri" w:hAnsi="Calibri" w:cs="Arial"/>
          <w:lang w:val="en-AU"/>
        </w:rPr>
        <w:t xml:space="preserve"> doses (</w:t>
      </w:r>
      <w:r w:rsidR="00FC6460">
        <w:rPr>
          <w:rFonts w:ascii="Calibri" w:eastAsia="Calibri" w:hAnsi="Calibri" w:cs="Arial"/>
          <w:noProof/>
          <w:color w:val="000000"/>
          <w:highlight w:val="black"/>
          <w:lang w:val="en-AU"/>
        </w:rPr>
        <w:t>''''''''</w:t>
      </w:r>
      <w:r w:rsidRPr="005D105D">
        <w:rPr>
          <w:rFonts w:ascii="Calibri" w:eastAsia="Calibri" w:hAnsi="Calibri" w:cs="Arial"/>
          <w:lang w:val="en-AU"/>
        </w:rPr>
        <w:t xml:space="preserve"> cycles with six infusions a cycle and 79% </w:t>
      </w:r>
      <w:r w:rsidR="00C167DA" w:rsidRPr="005D105D">
        <w:rPr>
          <w:rFonts w:ascii="Calibri" w:eastAsia="Calibri" w:hAnsi="Calibri" w:cs="Arial"/>
          <w:lang w:val="en-AU"/>
        </w:rPr>
        <w:t>compliance</w:t>
      </w:r>
      <w:r w:rsidRPr="005D105D">
        <w:rPr>
          <w:rFonts w:ascii="Calibri" w:eastAsia="Calibri" w:hAnsi="Calibri" w:cs="Arial"/>
          <w:lang w:val="en-AU"/>
        </w:rPr>
        <w:t xml:space="preserve">, assuming </w:t>
      </w:r>
      <w:r w:rsidR="00FC6460">
        <w:rPr>
          <w:rFonts w:ascii="Calibri" w:eastAsia="Calibri" w:hAnsi="Calibri" w:cs="Arial"/>
          <w:noProof/>
          <w:color w:val="000000"/>
          <w:highlight w:val="black"/>
          <w:lang w:val="en-AU"/>
        </w:rPr>
        <w:t>''' '''''' '''''''''''' '''' ''''' ''''''''''''''''''''''' ''''''' ''''''''''''' '''''</w:t>
      </w:r>
      <w:r w:rsidR="00F0096D" w:rsidRPr="00690062">
        <w:rPr>
          <w:rFonts w:ascii="Calibri" w:eastAsia="Calibri" w:hAnsi="Calibri" w:cs="Arial"/>
          <w:lang w:val="en-AU"/>
        </w:rPr>
        <w:t xml:space="preserve"> </w:t>
      </w:r>
      <w:r w:rsidR="009A5B41" w:rsidRPr="00690062">
        <w:rPr>
          <w:rFonts w:ascii="Calibri" w:eastAsia="Calibri" w:hAnsi="Calibri" w:cs="Arial"/>
          <w:lang w:val="en-AU"/>
        </w:rPr>
        <w:t>cycles</w:t>
      </w:r>
      <w:r w:rsidRPr="00690062">
        <w:rPr>
          <w:rFonts w:ascii="Calibri" w:eastAsia="Calibri" w:hAnsi="Calibri" w:cs="Arial"/>
          <w:lang w:val="en-AU"/>
        </w:rPr>
        <w:t>) and an average cost of $</w:t>
      </w:r>
      <w:r w:rsidR="00FC6460">
        <w:rPr>
          <w:rFonts w:ascii="Calibri" w:eastAsia="Calibri" w:hAnsi="Calibri" w:cs="Arial"/>
          <w:noProof/>
          <w:color w:val="000000"/>
          <w:highlight w:val="black"/>
          <w:lang w:val="en-AU"/>
        </w:rPr>
        <w:t>'''''''''''</w:t>
      </w:r>
      <w:r w:rsidRPr="00690062">
        <w:rPr>
          <w:rFonts w:ascii="Calibri" w:eastAsia="Calibri" w:hAnsi="Calibri" w:cs="Arial"/>
          <w:lang w:val="en-AU"/>
        </w:rPr>
        <w:t xml:space="preserve"> per dose (based on the distribution of vials per infusion for ENDEAVOR including a 10 mg vial </w:t>
      </w:r>
      <w:r w:rsidR="009A5B41" w:rsidRPr="00690062">
        <w:rPr>
          <w:rFonts w:ascii="Calibri" w:eastAsia="Calibri" w:hAnsi="Calibri" w:cs="Arial"/>
          <w:lang w:val="en-AU"/>
        </w:rPr>
        <w:t>size</w:t>
      </w:r>
      <w:r w:rsidRPr="005D105D">
        <w:rPr>
          <w:rFonts w:ascii="Calibri" w:eastAsia="Calibri" w:hAnsi="Calibri" w:cs="Arial"/>
          <w:lang w:val="en-AU"/>
        </w:rPr>
        <w:t>). This was lower than estimated in the previous submission ($</w:t>
      </w:r>
      <w:r w:rsidR="00FC6460">
        <w:rPr>
          <w:rFonts w:ascii="Calibri" w:eastAsia="Calibri" w:hAnsi="Calibri" w:cs="Arial"/>
          <w:noProof/>
          <w:color w:val="000000"/>
          <w:highlight w:val="black"/>
          <w:lang w:val="en-AU"/>
        </w:rPr>
        <w:t>'''''''''''''''</w:t>
      </w:r>
      <w:r w:rsidRPr="005D105D">
        <w:rPr>
          <w:rFonts w:ascii="Calibri" w:eastAsia="Calibri" w:hAnsi="Calibri" w:cs="Arial"/>
          <w:lang w:val="en-AU"/>
        </w:rPr>
        <w:t>) because a higher rebate was proposed</w:t>
      </w:r>
      <w:r w:rsidRPr="00690062">
        <w:rPr>
          <w:rFonts w:ascii="Calibri" w:eastAsia="Calibri" w:hAnsi="Calibri" w:cs="Arial"/>
          <w:lang w:val="en-AU"/>
        </w:rPr>
        <w:t>, a 10</w:t>
      </w:r>
      <w:r w:rsidR="009617CF" w:rsidRPr="00690062">
        <w:rPr>
          <w:rFonts w:ascii="Calibri" w:eastAsia="Calibri" w:hAnsi="Calibri" w:cs="Arial"/>
          <w:lang w:val="en-AU"/>
        </w:rPr>
        <w:t xml:space="preserve"> </w:t>
      </w:r>
      <w:r w:rsidRPr="00690062">
        <w:rPr>
          <w:rFonts w:ascii="Calibri" w:eastAsia="Calibri" w:hAnsi="Calibri" w:cs="Arial"/>
          <w:lang w:val="en-AU"/>
        </w:rPr>
        <w:t xml:space="preserve">mg vial was </w:t>
      </w:r>
      <w:r w:rsidR="009A5B41" w:rsidRPr="00690062">
        <w:rPr>
          <w:rFonts w:ascii="Calibri" w:eastAsia="Calibri" w:hAnsi="Calibri" w:cs="Arial"/>
          <w:lang w:val="en-AU"/>
        </w:rPr>
        <w:t>included</w:t>
      </w:r>
      <w:r w:rsidRPr="005D105D">
        <w:rPr>
          <w:rFonts w:ascii="Calibri" w:eastAsia="Calibri" w:hAnsi="Calibri" w:cs="Arial"/>
          <w:lang w:val="en-AU"/>
        </w:rPr>
        <w:t xml:space="preserve"> and an RSA was proposed to cover carfilzomib </w:t>
      </w:r>
      <w:r w:rsidRPr="00690062">
        <w:rPr>
          <w:rFonts w:ascii="Calibri" w:eastAsia="Calibri" w:hAnsi="Calibri" w:cs="Arial"/>
          <w:lang w:val="en-AU"/>
        </w:rPr>
        <w:t xml:space="preserve">costs beyond </w:t>
      </w:r>
      <w:r w:rsidR="00FC6460">
        <w:rPr>
          <w:rFonts w:ascii="Calibri" w:eastAsia="Calibri" w:hAnsi="Calibri" w:cs="Arial"/>
          <w:noProof/>
          <w:color w:val="000000"/>
          <w:highlight w:val="black"/>
          <w:lang w:val="en-AU"/>
        </w:rPr>
        <w:t>'''''</w:t>
      </w:r>
      <w:r w:rsidR="00F0096D" w:rsidRPr="00690062">
        <w:rPr>
          <w:rFonts w:ascii="Calibri" w:eastAsia="Calibri" w:hAnsi="Calibri" w:cs="Arial"/>
          <w:lang w:val="en-AU"/>
        </w:rPr>
        <w:t xml:space="preserve"> </w:t>
      </w:r>
      <w:r w:rsidR="009A5B41" w:rsidRPr="00690062">
        <w:rPr>
          <w:rFonts w:ascii="Calibri" w:eastAsia="Calibri" w:hAnsi="Calibri" w:cs="Arial"/>
          <w:lang w:val="en-AU"/>
        </w:rPr>
        <w:t>cycles</w:t>
      </w:r>
      <w:r w:rsidRPr="00690062">
        <w:rPr>
          <w:rFonts w:ascii="Calibri" w:eastAsia="Calibri" w:hAnsi="Calibri" w:cs="Arial"/>
          <w:lang w:val="en-AU"/>
        </w:rPr>
        <w:t>.</w:t>
      </w:r>
      <w:r w:rsidR="0007484F" w:rsidRPr="005D105D">
        <w:rPr>
          <w:rFonts w:ascii="Calibri" w:eastAsia="Calibri" w:hAnsi="Calibri" w:cs="Arial"/>
          <w:lang w:val="en-AU"/>
        </w:rPr>
        <w:t xml:space="preserve"> </w:t>
      </w:r>
    </w:p>
    <w:p w:rsidR="0007484F" w:rsidRPr="005D105D" w:rsidRDefault="0007484F" w:rsidP="00657BBA">
      <w:pPr>
        <w:numPr>
          <w:ilvl w:val="1"/>
          <w:numId w:val="1"/>
        </w:numPr>
        <w:ind w:left="718"/>
        <w:jc w:val="both"/>
        <w:rPr>
          <w:rFonts w:ascii="Calibri" w:eastAsia="Calibri" w:hAnsi="Calibri" w:cs="Arial"/>
          <w:color w:val="4472C4"/>
          <w:lang w:val="en-AU"/>
        </w:rPr>
      </w:pPr>
      <w:r w:rsidRPr="00690062">
        <w:rPr>
          <w:rFonts w:ascii="Calibri" w:eastAsia="Calibri" w:hAnsi="Calibri" w:cs="Arial"/>
          <w:lang w:val="en-AU"/>
        </w:rPr>
        <w:t xml:space="preserve">If the 10 mg vial </w:t>
      </w:r>
      <w:r w:rsidR="00FC6460">
        <w:rPr>
          <w:rFonts w:ascii="Calibri" w:eastAsia="Calibri" w:hAnsi="Calibri" w:cs="Arial"/>
          <w:noProof/>
          <w:color w:val="000000"/>
          <w:highlight w:val="black"/>
          <w:lang w:val="en-AU"/>
        </w:rPr>
        <w:t>''''''''' ''''''' ''''''''''''''''''</w:t>
      </w:r>
      <w:r w:rsidRPr="005D105D">
        <w:rPr>
          <w:rFonts w:ascii="Calibri" w:eastAsia="Calibri" w:hAnsi="Calibri" w:cs="Arial"/>
          <w:lang w:val="en-AU"/>
        </w:rPr>
        <w:t xml:space="preserve">, the </w:t>
      </w:r>
      <w:r w:rsidR="0023782D" w:rsidRPr="005D105D">
        <w:rPr>
          <w:rFonts w:ascii="Calibri" w:eastAsia="Calibri" w:hAnsi="Calibri" w:cs="Arial"/>
          <w:lang w:val="en-AU"/>
        </w:rPr>
        <w:t xml:space="preserve">carfilzomib </w:t>
      </w:r>
      <w:r w:rsidRPr="005D105D">
        <w:rPr>
          <w:rFonts w:ascii="Calibri" w:eastAsia="Calibri" w:hAnsi="Calibri" w:cs="Arial"/>
          <w:lang w:val="en-AU"/>
        </w:rPr>
        <w:t>drug cost/patient/course would be $</w:t>
      </w:r>
      <w:r w:rsidR="00FC6460">
        <w:rPr>
          <w:rFonts w:ascii="Calibri" w:eastAsia="Calibri" w:hAnsi="Calibri" w:cs="Arial"/>
          <w:noProof/>
          <w:color w:val="000000"/>
          <w:highlight w:val="black"/>
          <w:lang w:val="en-AU"/>
        </w:rPr>
        <w:t>''''''''''''</w:t>
      </w:r>
      <w:r w:rsidRPr="005D105D">
        <w:rPr>
          <w:rFonts w:ascii="Calibri" w:eastAsia="Calibri" w:hAnsi="Calibri" w:cs="Arial"/>
          <w:lang w:val="en-AU"/>
        </w:rPr>
        <w:t xml:space="preserve"> (using corresponding methods to those outlined above</w:t>
      </w:r>
      <w:r w:rsidR="003023C1" w:rsidRPr="005D105D">
        <w:rPr>
          <w:rFonts w:ascii="Calibri" w:eastAsia="Calibri" w:hAnsi="Calibri" w:cs="Arial"/>
          <w:lang w:val="en-AU"/>
        </w:rPr>
        <w:t>, with an average cost of $</w:t>
      </w:r>
      <w:r w:rsidR="00FC6460">
        <w:rPr>
          <w:rFonts w:ascii="Calibri" w:eastAsia="Calibri" w:hAnsi="Calibri" w:cs="Arial"/>
          <w:noProof/>
          <w:color w:val="000000"/>
          <w:highlight w:val="black"/>
          <w:lang w:val="en-AU"/>
        </w:rPr>
        <w:t>'''''''''''</w:t>
      </w:r>
      <w:r w:rsidR="003023C1" w:rsidRPr="005D105D">
        <w:rPr>
          <w:rFonts w:ascii="Calibri" w:eastAsia="Calibri" w:hAnsi="Calibri" w:cs="Arial"/>
          <w:lang w:val="en-AU"/>
        </w:rPr>
        <w:t xml:space="preserve"> per dose</w:t>
      </w:r>
      <w:r w:rsidRPr="005D105D">
        <w:rPr>
          <w:rFonts w:ascii="Calibri" w:eastAsia="Calibri" w:hAnsi="Calibri" w:cs="Arial"/>
          <w:lang w:val="en-AU"/>
        </w:rPr>
        <w:t>).</w:t>
      </w:r>
    </w:p>
    <w:p w:rsidR="00657BBA" w:rsidRPr="005D105D" w:rsidRDefault="00657BBA" w:rsidP="00657BBA">
      <w:pPr>
        <w:numPr>
          <w:ilvl w:val="1"/>
          <w:numId w:val="1"/>
        </w:numPr>
        <w:ind w:left="718"/>
        <w:jc w:val="both"/>
        <w:rPr>
          <w:rFonts w:ascii="Calibri" w:eastAsia="Calibri" w:hAnsi="Calibri" w:cs="Arial"/>
          <w:color w:val="4472C4"/>
          <w:lang w:val="en-AU"/>
        </w:rPr>
      </w:pPr>
      <w:r w:rsidRPr="005D105D">
        <w:rPr>
          <w:rFonts w:ascii="Calibri" w:eastAsia="Calibri" w:hAnsi="Calibri" w:cs="Arial"/>
          <w:lang w:val="en-AU"/>
        </w:rPr>
        <w:t xml:space="preserve">The total cost of </w:t>
      </w:r>
      <w:proofErr w:type="spellStart"/>
      <w:r w:rsidRPr="005D105D">
        <w:rPr>
          <w:rFonts w:ascii="Calibri" w:eastAsia="Calibri" w:hAnsi="Calibri" w:cs="Arial"/>
          <w:lang w:val="en-AU"/>
        </w:rPr>
        <w:t>bortezomib</w:t>
      </w:r>
      <w:proofErr w:type="spellEnd"/>
      <w:r w:rsidRPr="005D105D">
        <w:rPr>
          <w:rFonts w:ascii="Calibri" w:eastAsia="Calibri" w:hAnsi="Calibri" w:cs="Arial"/>
          <w:lang w:val="en-AU"/>
        </w:rPr>
        <w:t xml:space="preserve"> </w:t>
      </w:r>
      <w:r w:rsidRPr="00F15954">
        <w:rPr>
          <w:rFonts w:ascii="Calibri" w:eastAsia="Calibri" w:hAnsi="Calibri" w:cs="Arial"/>
          <w:lang w:val="en-AU"/>
        </w:rPr>
        <w:t>was $</w:t>
      </w:r>
      <w:r w:rsidR="00FC6460">
        <w:rPr>
          <w:rFonts w:ascii="Calibri" w:eastAsia="Calibri" w:hAnsi="Calibri" w:cs="Arial"/>
          <w:noProof/>
          <w:color w:val="000000"/>
          <w:highlight w:val="black"/>
          <w:lang w:val="en-AU"/>
        </w:rPr>
        <w:t>''''''''''''''</w:t>
      </w:r>
      <w:r w:rsidRPr="00F15954">
        <w:rPr>
          <w:rFonts w:ascii="Calibri" w:eastAsia="Calibri" w:hAnsi="Calibri" w:cs="Arial"/>
          <w:lang w:val="en-AU"/>
        </w:rPr>
        <w:t xml:space="preserve"> per patient per course of treatment</w:t>
      </w:r>
      <w:r w:rsidR="00037632" w:rsidRPr="00F15954">
        <w:rPr>
          <w:rFonts w:ascii="Calibri" w:eastAsia="Calibri" w:hAnsi="Calibri" w:cs="Arial"/>
          <w:lang w:val="en-AU"/>
        </w:rPr>
        <w:t xml:space="preserve"> (using published prices)</w:t>
      </w:r>
      <w:r w:rsidRPr="00F15954">
        <w:rPr>
          <w:rFonts w:ascii="Calibri" w:eastAsia="Calibri" w:hAnsi="Calibri" w:cs="Arial"/>
          <w:lang w:val="en-AU"/>
        </w:rPr>
        <w:t xml:space="preserve">. This was based on </w:t>
      </w:r>
      <w:r w:rsidRPr="005D105D">
        <w:rPr>
          <w:rFonts w:ascii="Calibri" w:eastAsia="Calibri" w:hAnsi="Calibri" w:cs="Arial"/>
          <w:lang w:val="en-AU"/>
        </w:rPr>
        <w:t xml:space="preserve">a mean treatment of </w:t>
      </w:r>
      <w:r w:rsidR="00FC6460">
        <w:rPr>
          <w:rFonts w:ascii="Calibri" w:eastAsia="Calibri" w:hAnsi="Calibri" w:cs="Arial"/>
          <w:noProof/>
          <w:color w:val="000000"/>
          <w:highlight w:val="black"/>
          <w:lang w:val="en-AU"/>
        </w:rPr>
        <w:t>'''''</w:t>
      </w:r>
      <w:r w:rsidRPr="005D105D">
        <w:rPr>
          <w:rFonts w:ascii="Calibri" w:eastAsia="Calibri" w:hAnsi="Calibri" w:cs="Arial"/>
          <w:lang w:val="en-AU"/>
        </w:rPr>
        <w:t xml:space="preserve"> doses (</w:t>
      </w:r>
      <w:r w:rsidR="00FC6460">
        <w:rPr>
          <w:rFonts w:ascii="Calibri" w:eastAsia="Calibri" w:hAnsi="Calibri" w:cs="Arial"/>
          <w:noProof/>
          <w:color w:val="000000"/>
          <w:highlight w:val="black"/>
          <w:lang w:val="en-AU"/>
        </w:rPr>
        <w:t>''''''''</w:t>
      </w:r>
      <w:r w:rsidRPr="005D105D">
        <w:rPr>
          <w:rFonts w:ascii="Calibri" w:eastAsia="Calibri" w:hAnsi="Calibri" w:cs="Arial"/>
          <w:lang w:val="en-AU"/>
        </w:rPr>
        <w:t xml:space="preserve"> cycles with around </w:t>
      </w:r>
      <w:r w:rsidR="00FC6460">
        <w:rPr>
          <w:rFonts w:ascii="Calibri" w:eastAsia="Calibri" w:hAnsi="Calibri" w:cs="Arial"/>
          <w:noProof/>
          <w:color w:val="000000"/>
          <w:highlight w:val="black"/>
          <w:lang w:val="en-AU"/>
        </w:rPr>
        <w:t>'''''''</w:t>
      </w:r>
      <w:r w:rsidRPr="005D105D">
        <w:rPr>
          <w:rFonts w:ascii="Calibri" w:eastAsia="Calibri" w:hAnsi="Calibri" w:cs="Arial"/>
          <w:lang w:val="en-AU"/>
        </w:rPr>
        <w:t xml:space="preserve"> doses a cycle and 73% </w:t>
      </w:r>
      <w:r w:rsidR="00C167DA" w:rsidRPr="005D105D">
        <w:rPr>
          <w:rFonts w:ascii="Calibri" w:eastAsia="Calibri" w:hAnsi="Calibri" w:cs="Arial"/>
          <w:lang w:val="en-AU"/>
        </w:rPr>
        <w:t>compliance</w:t>
      </w:r>
      <w:r w:rsidRPr="005D105D">
        <w:rPr>
          <w:rFonts w:ascii="Calibri" w:eastAsia="Calibri" w:hAnsi="Calibri" w:cs="Arial"/>
          <w:lang w:val="en-AU"/>
        </w:rPr>
        <w:t>) and an average cost of $</w:t>
      </w:r>
      <w:r w:rsidR="00FC6460">
        <w:rPr>
          <w:rFonts w:ascii="Calibri" w:eastAsia="Calibri" w:hAnsi="Calibri" w:cs="Arial"/>
          <w:noProof/>
          <w:color w:val="000000"/>
          <w:highlight w:val="black"/>
          <w:lang w:val="en-AU"/>
        </w:rPr>
        <w:t>''''''''''</w:t>
      </w:r>
      <w:r w:rsidRPr="005D105D">
        <w:rPr>
          <w:rFonts w:ascii="Calibri" w:eastAsia="Calibri" w:hAnsi="Calibri" w:cs="Arial"/>
          <w:lang w:val="en-AU"/>
        </w:rPr>
        <w:t xml:space="preserve"> per dose.</w:t>
      </w:r>
    </w:p>
    <w:p w:rsidR="00F474C1" w:rsidRPr="005D105D" w:rsidRDefault="00F474C1" w:rsidP="00657BBA">
      <w:pPr>
        <w:numPr>
          <w:ilvl w:val="1"/>
          <w:numId w:val="1"/>
        </w:numPr>
        <w:ind w:left="718"/>
        <w:jc w:val="both"/>
        <w:rPr>
          <w:rFonts w:ascii="Calibri" w:eastAsia="Calibri" w:hAnsi="Calibri" w:cs="Arial"/>
          <w:color w:val="4472C4"/>
          <w:lang w:val="en-AU"/>
        </w:rPr>
      </w:pPr>
      <w:r w:rsidRPr="005D105D">
        <w:rPr>
          <w:rFonts w:ascii="Calibri" w:eastAsia="Calibri" w:hAnsi="Calibri" w:cs="Arial"/>
          <w:lang w:val="en-AU"/>
        </w:rPr>
        <w:t>The PBAC noted that in order to maintain the ICER proposed in the submission, the proposed price of carfilzomib would need to be reduced and that this would reduce the total cost per patient.</w:t>
      </w:r>
    </w:p>
    <w:p w:rsidR="00657BBA" w:rsidRPr="00AF6045" w:rsidRDefault="00657BBA" w:rsidP="00045693">
      <w:pPr>
        <w:pStyle w:val="Heading2"/>
        <w:rPr>
          <w:i w:val="0"/>
          <w:lang w:val="en-AU"/>
        </w:rPr>
      </w:pPr>
      <w:bookmarkStart w:id="26" w:name="_Toc413139284"/>
      <w:bookmarkStart w:id="27" w:name="_Toc482707588"/>
      <w:bookmarkStart w:id="28" w:name="_Toc413139287"/>
      <w:r w:rsidRPr="00BC16CA">
        <w:rPr>
          <w:i w:val="0"/>
          <w:lang w:val="en-AU"/>
        </w:rPr>
        <w:t>Estimated PBS usage &amp; financial implications</w:t>
      </w:r>
      <w:bookmarkEnd w:id="26"/>
      <w:bookmarkEnd w:id="27"/>
    </w:p>
    <w:p w:rsidR="00657BBA" w:rsidRPr="005D105D" w:rsidRDefault="006B428D" w:rsidP="00B9726A">
      <w:pPr>
        <w:numPr>
          <w:ilvl w:val="1"/>
          <w:numId w:val="1"/>
        </w:numPr>
        <w:ind w:left="718"/>
        <w:jc w:val="both"/>
        <w:rPr>
          <w:rFonts w:ascii="Calibri" w:eastAsia="Calibri" w:hAnsi="Calibri" w:cs="Arial"/>
          <w:lang w:val="en-AU"/>
        </w:rPr>
      </w:pPr>
      <w:r w:rsidRPr="005D105D">
        <w:rPr>
          <w:rFonts w:ascii="Calibri" w:eastAsia="Calibri" w:hAnsi="Calibri" w:cs="Arial"/>
          <w:lang w:val="en-AU"/>
        </w:rPr>
        <w:t>This resubmission was</w:t>
      </w:r>
      <w:r w:rsidR="00657BBA" w:rsidRPr="005D105D">
        <w:rPr>
          <w:rFonts w:ascii="Calibri" w:eastAsia="Calibri" w:hAnsi="Calibri" w:cs="Arial"/>
          <w:lang w:val="en-AU"/>
        </w:rPr>
        <w:t xml:space="preserve"> not considered by DUSC. </w:t>
      </w:r>
    </w:p>
    <w:p w:rsidR="00657BBA" w:rsidRPr="005D105D" w:rsidRDefault="00657BBA" w:rsidP="00B9726A">
      <w:pPr>
        <w:numPr>
          <w:ilvl w:val="1"/>
          <w:numId w:val="1"/>
        </w:numPr>
        <w:ind w:left="718"/>
        <w:jc w:val="both"/>
        <w:rPr>
          <w:rFonts w:ascii="Calibri" w:eastAsia="Calibri" w:hAnsi="Calibri" w:cs="Arial"/>
          <w:lang w:val="en-AU"/>
        </w:rPr>
      </w:pPr>
      <w:r w:rsidRPr="005D105D">
        <w:rPr>
          <w:rFonts w:ascii="Calibri" w:eastAsia="Calibri" w:hAnsi="Calibri" w:cs="Arial"/>
          <w:lang w:val="en-AU"/>
        </w:rPr>
        <w:t xml:space="preserve">The resubmission, as per the previous submission, used a mixed epidemiological and market share approach to estimate the utilisation and financial impact of listing carfilzomib. </w:t>
      </w:r>
    </w:p>
    <w:p w:rsidR="00D31F92" w:rsidRPr="005D105D" w:rsidRDefault="00657BBA" w:rsidP="00B9726A">
      <w:pPr>
        <w:numPr>
          <w:ilvl w:val="1"/>
          <w:numId w:val="1"/>
        </w:numPr>
        <w:ind w:left="718"/>
        <w:jc w:val="both"/>
        <w:rPr>
          <w:rFonts w:ascii="Calibri" w:eastAsia="Calibri" w:hAnsi="Calibri" w:cs="Arial"/>
          <w:lang w:val="en-AU"/>
        </w:rPr>
      </w:pPr>
      <w:r w:rsidRPr="005D105D">
        <w:rPr>
          <w:rFonts w:ascii="Calibri" w:eastAsia="Calibri" w:hAnsi="Calibri" w:cs="Arial"/>
          <w:lang w:val="en-AU"/>
        </w:rPr>
        <w:t xml:space="preserve">The resubmission updated the financial estimates. </w:t>
      </w:r>
      <w:r w:rsidR="00634B1A" w:rsidRPr="005D105D">
        <w:rPr>
          <w:rFonts w:ascii="Calibri" w:eastAsia="Calibri" w:hAnsi="Calibri" w:cs="Arial"/>
          <w:lang w:val="en-AU"/>
        </w:rPr>
        <w:t xml:space="preserve">In particular, </w:t>
      </w:r>
      <w:r w:rsidR="00C167DA" w:rsidRPr="005D105D">
        <w:rPr>
          <w:rFonts w:ascii="Calibri" w:eastAsia="Calibri" w:hAnsi="Calibri" w:cs="Arial"/>
          <w:lang w:val="en-AU"/>
        </w:rPr>
        <w:t>the estimates of the eligible patient population were updated</w:t>
      </w:r>
      <w:r w:rsidR="00634B1A" w:rsidRPr="005D105D">
        <w:rPr>
          <w:rFonts w:ascii="Calibri" w:eastAsia="Calibri" w:hAnsi="Calibri" w:cs="Arial"/>
          <w:lang w:val="en-AU"/>
        </w:rPr>
        <w:t xml:space="preserve"> to be based on more recent PBS sample data (2014-15 rather than</w:t>
      </w:r>
      <w:r w:rsidR="00D31F92" w:rsidRPr="005D105D">
        <w:rPr>
          <w:rFonts w:ascii="Calibri" w:eastAsia="Calibri" w:hAnsi="Calibri" w:cs="Arial"/>
          <w:lang w:val="en-AU"/>
        </w:rPr>
        <w:t xml:space="preserve"> a 2013</w:t>
      </w:r>
      <w:r w:rsidR="00634B1A" w:rsidRPr="005D105D">
        <w:rPr>
          <w:rFonts w:ascii="Calibri" w:eastAsia="Calibri" w:hAnsi="Calibri" w:cs="Arial"/>
          <w:lang w:val="en-AU"/>
        </w:rPr>
        <w:t xml:space="preserve"> DUSC</w:t>
      </w:r>
      <w:r w:rsidR="00D31F92" w:rsidRPr="005D105D">
        <w:rPr>
          <w:rFonts w:ascii="Calibri" w:eastAsia="Calibri" w:hAnsi="Calibri" w:cs="Arial"/>
          <w:lang w:val="en-AU"/>
        </w:rPr>
        <w:t xml:space="preserve"> analysis). This was to address the PBAC’s previous concerns that the number of eligible patients was underestimated, particularly the number of patients initiating </w:t>
      </w:r>
      <w:proofErr w:type="spellStart"/>
      <w:r w:rsidR="00D31F92" w:rsidRPr="005D105D">
        <w:rPr>
          <w:rFonts w:ascii="Calibri" w:eastAsia="Calibri" w:hAnsi="Calibri" w:cs="Arial"/>
          <w:lang w:val="en-AU"/>
        </w:rPr>
        <w:t>bortezomib</w:t>
      </w:r>
      <w:proofErr w:type="spellEnd"/>
      <w:r w:rsidR="00D31F92" w:rsidRPr="005D105D">
        <w:rPr>
          <w:rFonts w:ascii="Calibri" w:eastAsia="Calibri" w:hAnsi="Calibri" w:cs="Arial"/>
          <w:lang w:val="en-AU"/>
        </w:rPr>
        <w:t xml:space="preserve">. The previous submission assumed that half of all </w:t>
      </w:r>
      <w:proofErr w:type="spellStart"/>
      <w:r w:rsidR="00D31F92" w:rsidRPr="005D105D">
        <w:rPr>
          <w:rFonts w:ascii="Calibri" w:eastAsia="Calibri" w:hAnsi="Calibri" w:cs="Arial"/>
          <w:lang w:val="en-AU"/>
        </w:rPr>
        <w:t>bortezomib</w:t>
      </w:r>
      <w:proofErr w:type="spellEnd"/>
      <w:r w:rsidR="00D31F92" w:rsidRPr="005D105D">
        <w:rPr>
          <w:rFonts w:ascii="Calibri" w:eastAsia="Calibri" w:hAnsi="Calibri" w:cs="Arial"/>
          <w:lang w:val="en-AU"/>
        </w:rPr>
        <w:t xml:space="preserve"> patients were continuing from the previous year. This assumption was not required in the resubmission as the underpinning data were more complete.</w:t>
      </w:r>
    </w:p>
    <w:p w:rsidR="00657BBA" w:rsidRPr="005D105D" w:rsidRDefault="00634B1A" w:rsidP="004B0020">
      <w:pPr>
        <w:pStyle w:val="ListParagraph"/>
        <w:numPr>
          <w:ilvl w:val="1"/>
          <w:numId w:val="1"/>
        </w:numPr>
        <w:jc w:val="both"/>
        <w:rPr>
          <w:rFonts w:ascii="Calibri" w:eastAsia="Calibri" w:hAnsi="Calibri" w:cs="Arial"/>
          <w:lang w:val="en-AU"/>
        </w:rPr>
      </w:pPr>
      <w:r w:rsidRPr="005D105D">
        <w:rPr>
          <w:rFonts w:ascii="Calibri" w:eastAsia="Calibri" w:hAnsi="Calibri" w:cs="Arial"/>
          <w:lang w:val="en-AU"/>
        </w:rPr>
        <w:lastRenderedPageBreak/>
        <w:t>Other changes were that</w:t>
      </w:r>
      <w:r w:rsidR="00D31F92" w:rsidRPr="005D105D">
        <w:rPr>
          <w:rFonts w:ascii="Calibri" w:eastAsia="Calibri" w:hAnsi="Calibri" w:cs="Arial"/>
          <w:lang w:val="en-AU"/>
        </w:rPr>
        <w:t>:</w:t>
      </w:r>
      <w:r w:rsidR="00C167DA" w:rsidRPr="005D105D">
        <w:rPr>
          <w:rFonts w:ascii="Calibri" w:eastAsia="Calibri" w:hAnsi="Calibri" w:cs="Arial"/>
          <w:lang w:val="en-AU"/>
        </w:rPr>
        <w:t xml:space="preserve"> grandfathered patients were included</w:t>
      </w:r>
      <w:r w:rsidR="00D9201F" w:rsidRPr="005D105D">
        <w:rPr>
          <w:rFonts w:ascii="Calibri" w:eastAsia="Calibri" w:hAnsi="Calibri" w:cs="Arial"/>
          <w:lang w:val="en-AU"/>
        </w:rPr>
        <w:t xml:space="preserve"> (</w:t>
      </w:r>
      <w:r w:rsidR="00FC6460">
        <w:rPr>
          <w:rFonts w:ascii="Calibri" w:eastAsia="Calibri" w:hAnsi="Calibri" w:cs="Arial"/>
          <w:noProof/>
          <w:color w:val="000000"/>
          <w:highlight w:val="black"/>
          <w:lang w:val="en-AU"/>
        </w:rPr>
        <w:t>''''''''</w:t>
      </w:r>
      <w:r w:rsidR="00D9201F" w:rsidRPr="005D105D">
        <w:rPr>
          <w:rFonts w:ascii="Calibri" w:eastAsia="Calibri" w:hAnsi="Calibri" w:cs="Arial"/>
          <w:lang w:val="en-AU"/>
        </w:rPr>
        <w:t xml:space="preserve"> in year 1)</w:t>
      </w:r>
      <w:r w:rsidR="00D31F92" w:rsidRPr="005D105D">
        <w:rPr>
          <w:rFonts w:ascii="Calibri" w:eastAsia="Calibri" w:hAnsi="Calibri" w:cs="Arial"/>
          <w:lang w:val="en-AU"/>
        </w:rPr>
        <w:t>;</w:t>
      </w:r>
      <w:r w:rsidR="00C167DA" w:rsidRPr="005D105D">
        <w:rPr>
          <w:rFonts w:ascii="Calibri" w:eastAsia="Calibri" w:hAnsi="Calibri" w:cs="Arial"/>
          <w:lang w:val="en-AU"/>
        </w:rPr>
        <w:t xml:space="preserve"> a 10</w:t>
      </w:r>
      <w:r w:rsidR="00FD1582" w:rsidRPr="005D105D">
        <w:rPr>
          <w:rFonts w:ascii="Calibri" w:eastAsia="Calibri" w:hAnsi="Calibri" w:cs="Arial"/>
          <w:lang w:val="en-AU"/>
        </w:rPr>
        <w:t> </w:t>
      </w:r>
      <w:r w:rsidR="00C167DA" w:rsidRPr="005D105D">
        <w:rPr>
          <w:rFonts w:ascii="Calibri" w:eastAsia="Calibri" w:hAnsi="Calibri" w:cs="Arial"/>
          <w:lang w:val="en-AU"/>
        </w:rPr>
        <w:t>mg vial was</w:t>
      </w:r>
      <w:r w:rsidR="00657BBA" w:rsidRPr="005D105D">
        <w:rPr>
          <w:rFonts w:ascii="Calibri" w:eastAsia="Calibri" w:hAnsi="Calibri" w:cs="Arial"/>
          <w:lang w:val="en-AU"/>
        </w:rPr>
        <w:t xml:space="preserve"> inclu</w:t>
      </w:r>
      <w:r w:rsidR="00C167DA" w:rsidRPr="005D105D">
        <w:rPr>
          <w:rFonts w:ascii="Calibri" w:eastAsia="Calibri" w:hAnsi="Calibri" w:cs="Arial"/>
          <w:lang w:val="en-AU"/>
        </w:rPr>
        <w:t>ded</w:t>
      </w:r>
      <w:r w:rsidR="00D31F92" w:rsidRPr="005D105D">
        <w:rPr>
          <w:rFonts w:ascii="Calibri" w:eastAsia="Calibri" w:hAnsi="Calibri" w:cs="Arial"/>
          <w:lang w:val="en-AU"/>
        </w:rPr>
        <w:t>;</w:t>
      </w:r>
      <w:r w:rsidR="00C167DA" w:rsidRPr="005D105D">
        <w:rPr>
          <w:rFonts w:ascii="Calibri" w:eastAsia="Calibri" w:hAnsi="Calibri" w:cs="Arial"/>
          <w:lang w:val="en-AU"/>
        </w:rPr>
        <w:t xml:space="preserve"> and</w:t>
      </w:r>
      <w:r w:rsidR="00657BBA" w:rsidRPr="005D105D">
        <w:rPr>
          <w:rFonts w:ascii="Calibri" w:eastAsia="Calibri" w:hAnsi="Calibri" w:cs="Arial"/>
          <w:lang w:val="en-AU"/>
        </w:rPr>
        <w:t xml:space="preserve"> all carfilzomib </w:t>
      </w:r>
      <w:r w:rsidR="00C167DA" w:rsidRPr="005D105D">
        <w:rPr>
          <w:rFonts w:ascii="Calibri" w:eastAsia="Calibri" w:hAnsi="Calibri" w:cs="Arial"/>
          <w:lang w:val="en-AU"/>
        </w:rPr>
        <w:t xml:space="preserve">drug </w:t>
      </w:r>
      <w:r w:rsidR="00657BBA" w:rsidRPr="005D105D">
        <w:rPr>
          <w:rFonts w:ascii="Calibri" w:eastAsia="Calibri" w:hAnsi="Calibri" w:cs="Arial"/>
          <w:lang w:val="en-AU"/>
        </w:rPr>
        <w:t xml:space="preserve">costs </w:t>
      </w:r>
      <w:r w:rsidR="00657BBA" w:rsidRPr="00690062">
        <w:rPr>
          <w:rFonts w:ascii="Calibri" w:eastAsia="Calibri" w:hAnsi="Calibri" w:cs="Arial"/>
          <w:lang w:val="en-AU"/>
        </w:rPr>
        <w:t xml:space="preserve">beyond </w:t>
      </w:r>
      <w:r w:rsidR="00FC6460">
        <w:rPr>
          <w:rFonts w:ascii="Calibri" w:eastAsia="Calibri" w:hAnsi="Calibri" w:cs="Arial"/>
          <w:noProof/>
          <w:color w:val="000000"/>
          <w:highlight w:val="black"/>
          <w:lang w:val="en-AU"/>
        </w:rPr>
        <w:t>'''''</w:t>
      </w:r>
      <w:r w:rsidRPr="00690062">
        <w:rPr>
          <w:rFonts w:ascii="Calibri" w:eastAsia="Calibri" w:hAnsi="Calibri" w:cs="Arial"/>
          <w:lang w:val="en-AU"/>
        </w:rPr>
        <w:t xml:space="preserve"> cycles</w:t>
      </w:r>
      <w:r w:rsidR="00657BBA" w:rsidRPr="00690062">
        <w:rPr>
          <w:rFonts w:ascii="Calibri" w:eastAsia="Calibri" w:hAnsi="Calibri" w:cs="Arial"/>
          <w:lang w:val="en-AU"/>
        </w:rPr>
        <w:t xml:space="preserve"> </w:t>
      </w:r>
      <w:r w:rsidR="00C167DA" w:rsidRPr="00690062">
        <w:rPr>
          <w:rFonts w:ascii="Calibri" w:eastAsia="Calibri" w:hAnsi="Calibri" w:cs="Arial"/>
          <w:lang w:val="en-AU"/>
        </w:rPr>
        <w:t xml:space="preserve">were assumed to be </w:t>
      </w:r>
      <w:r w:rsidR="00315581" w:rsidRPr="00690062">
        <w:rPr>
          <w:rFonts w:ascii="Calibri" w:eastAsia="Calibri" w:hAnsi="Calibri" w:cs="Arial"/>
          <w:lang w:val="en-AU"/>
        </w:rPr>
        <w:t>rebated</w:t>
      </w:r>
      <w:r w:rsidR="00C167DA" w:rsidRPr="00690062">
        <w:rPr>
          <w:rFonts w:ascii="Calibri" w:eastAsia="Calibri" w:hAnsi="Calibri" w:cs="Arial"/>
          <w:lang w:val="en-AU"/>
        </w:rPr>
        <w:t>.</w:t>
      </w:r>
      <w:r w:rsidR="00657BBA" w:rsidRPr="005D105D">
        <w:rPr>
          <w:rFonts w:ascii="Calibri" w:eastAsia="Calibri" w:hAnsi="Calibri" w:cs="Arial"/>
          <w:lang w:val="en-AU"/>
        </w:rPr>
        <w:t xml:space="preserve"> </w:t>
      </w:r>
      <w:r w:rsidR="00643B4C" w:rsidRPr="005D105D">
        <w:rPr>
          <w:rFonts w:ascii="Calibri" w:eastAsia="Calibri" w:hAnsi="Calibri" w:cs="Arial"/>
          <w:lang w:val="en-AU"/>
        </w:rPr>
        <w:t>T</w:t>
      </w:r>
      <w:r w:rsidR="008576DE" w:rsidRPr="005D105D">
        <w:rPr>
          <w:rFonts w:ascii="Calibri" w:eastAsia="Calibri" w:hAnsi="Calibri" w:cs="Arial"/>
          <w:lang w:val="en-AU"/>
        </w:rPr>
        <w:t>he PSCR (p5) indicated that</w:t>
      </w:r>
      <w:r w:rsidR="00643B4C" w:rsidRPr="005D105D">
        <w:rPr>
          <w:rFonts w:ascii="Calibri" w:eastAsia="Calibri" w:hAnsi="Calibri" w:cs="Arial"/>
          <w:lang w:val="en-AU"/>
        </w:rPr>
        <w:t xml:space="preserve"> although</w:t>
      </w:r>
      <w:r w:rsidR="008576DE" w:rsidRPr="005D105D">
        <w:rPr>
          <w:rFonts w:ascii="Calibri" w:eastAsia="Calibri" w:hAnsi="Calibri" w:cs="Arial"/>
          <w:lang w:val="en-AU"/>
        </w:rPr>
        <w:t xml:space="preserve"> </w:t>
      </w:r>
      <w:r w:rsidR="00FC6460">
        <w:rPr>
          <w:rFonts w:ascii="Calibri" w:eastAsia="Calibri" w:hAnsi="Calibri" w:cs="Arial"/>
          <w:noProof/>
          <w:color w:val="000000"/>
          <w:highlight w:val="black"/>
          <w:lang w:val="en-AU"/>
        </w:rPr>
        <w:t>'''''''' '''''''''''''''' ''''''' '''''''''' ''''''' '''''''''''' ''''''''''''''''''''''''' '''''''''''''''' ''' ''' ''''''''''''''''''' '''''''' '''''''' ''''''''</w:t>
      </w:r>
      <w:r w:rsidR="008576DE" w:rsidRPr="00690062">
        <w:rPr>
          <w:rFonts w:ascii="Calibri" w:eastAsia="Calibri" w:hAnsi="Calibri" w:cs="Arial"/>
          <w:lang w:val="en-AU"/>
        </w:rPr>
        <w:t xml:space="preserve"> </w:t>
      </w:r>
      <w:r w:rsidR="008576DE" w:rsidRPr="005D105D">
        <w:rPr>
          <w:rFonts w:ascii="Calibri" w:eastAsia="Calibri" w:hAnsi="Calibri" w:cs="Arial"/>
          <w:lang w:val="en-AU"/>
        </w:rPr>
        <w:t xml:space="preserve">will be eligible for PBS subsidy through a grandfather arrangement </w:t>
      </w:r>
      <w:r w:rsidR="00550640" w:rsidRPr="005D105D">
        <w:rPr>
          <w:rFonts w:ascii="Calibri" w:eastAsia="Calibri" w:hAnsi="Calibri" w:cs="Arial"/>
          <w:lang w:val="en-AU"/>
        </w:rPr>
        <w:t>because of</w:t>
      </w:r>
      <w:r w:rsidR="008576DE" w:rsidRPr="005D105D">
        <w:rPr>
          <w:rFonts w:ascii="Calibri" w:eastAsia="Calibri" w:hAnsi="Calibri" w:cs="Arial"/>
          <w:lang w:val="en-AU"/>
        </w:rPr>
        <w:t xml:space="preserve"> </w:t>
      </w:r>
      <w:r w:rsidR="00550640" w:rsidRPr="005D105D">
        <w:rPr>
          <w:rFonts w:ascii="Calibri" w:eastAsia="Calibri" w:hAnsi="Calibri" w:cs="Arial"/>
          <w:lang w:val="en-AU"/>
        </w:rPr>
        <w:t xml:space="preserve">discontinuations due to </w:t>
      </w:r>
      <w:r w:rsidR="008576DE" w:rsidRPr="005D105D">
        <w:rPr>
          <w:rFonts w:ascii="Calibri" w:eastAsia="Calibri" w:hAnsi="Calibri" w:cs="Arial"/>
          <w:lang w:val="en-AU"/>
        </w:rPr>
        <w:t>toxicity, disease progression and death</w:t>
      </w:r>
      <w:r w:rsidR="00550640" w:rsidRPr="005D105D">
        <w:rPr>
          <w:rFonts w:ascii="Calibri" w:eastAsia="Calibri" w:hAnsi="Calibri" w:cs="Arial"/>
          <w:lang w:val="en-AU"/>
        </w:rPr>
        <w:t>,</w:t>
      </w:r>
      <w:r w:rsidR="008576DE" w:rsidRPr="005D105D">
        <w:rPr>
          <w:rFonts w:ascii="Calibri" w:eastAsia="Calibri" w:hAnsi="Calibri" w:cs="Arial"/>
          <w:lang w:val="en-AU"/>
        </w:rPr>
        <w:t xml:space="preserve"> prior to PBS listing.</w:t>
      </w:r>
    </w:p>
    <w:p w:rsidR="002C7E92" w:rsidRDefault="002C7E92" w:rsidP="002C7E92">
      <w:pPr>
        <w:pStyle w:val="Caption"/>
      </w:pPr>
      <w:r>
        <w:t xml:space="preserve">Table </w:t>
      </w:r>
      <w:r>
        <w:rPr>
          <w:noProof/>
        </w:rPr>
        <w:t>16</w:t>
      </w:r>
      <w:r w:rsidRPr="009D3505">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68"/>
        <w:gridCol w:w="1170"/>
        <w:gridCol w:w="1170"/>
        <w:gridCol w:w="1170"/>
        <w:gridCol w:w="1170"/>
        <w:gridCol w:w="1170"/>
        <w:gridCol w:w="1164"/>
      </w:tblGrid>
      <w:tr w:rsidR="00657BBA" w:rsidRPr="00BC16CA" w:rsidTr="002C7E92">
        <w:trPr>
          <w:tblHeader/>
        </w:trPr>
        <w:tc>
          <w:tcPr>
            <w:tcW w:w="1139" w:type="pct"/>
            <w:shd w:val="clear" w:color="auto" w:fill="auto"/>
            <w:vAlign w:val="center"/>
          </w:tcPr>
          <w:p w:rsidR="00657BBA" w:rsidRPr="005D105D" w:rsidRDefault="00657BBA" w:rsidP="00D64E0A">
            <w:pPr>
              <w:keepNext/>
              <w:spacing w:before="40" w:after="40"/>
              <w:rPr>
                <w:rFonts w:ascii="Arial Narrow" w:eastAsia="Calibri" w:hAnsi="Arial Narrow" w:cs="Arial"/>
                <w:sz w:val="20"/>
                <w:lang w:val="en-AU"/>
              </w:rPr>
            </w:pPr>
          </w:p>
        </w:tc>
        <w:tc>
          <w:tcPr>
            <w:tcW w:w="644" w:type="pct"/>
            <w:shd w:val="clear" w:color="auto" w:fill="auto"/>
            <w:vAlign w:val="center"/>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Year 1</w:t>
            </w:r>
          </w:p>
        </w:tc>
        <w:tc>
          <w:tcPr>
            <w:tcW w:w="644" w:type="pct"/>
            <w:shd w:val="clear" w:color="auto" w:fill="auto"/>
            <w:vAlign w:val="center"/>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Year 2</w:t>
            </w:r>
          </w:p>
        </w:tc>
        <w:tc>
          <w:tcPr>
            <w:tcW w:w="644" w:type="pct"/>
            <w:shd w:val="clear" w:color="auto" w:fill="auto"/>
            <w:vAlign w:val="center"/>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Year 3</w:t>
            </w:r>
          </w:p>
        </w:tc>
        <w:tc>
          <w:tcPr>
            <w:tcW w:w="644" w:type="pct"/>
            <w:shd w:val="clear" w:color="auto" w:fill="auto"/>
            <w:vAlign w:val="center"/>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Year 4</w:t>
            </w:r>
          </w:p>
        </w:tc>
        <w:tc>
          <w:tcPr>
            <w:tcW w:w="644" w:type="pct"/>
            <w:shd w:val="clear" w:color="auto" w:fill="auto"/>
            <w:vAlign w:val="center"/>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Year 5</w:t>
            </w:r>
          </w:p>
        </w:tc>
        <w:tc>
          <w:tcPr>
            <w:tcW w:w="641" w:type="pct"/>
          </w:tcPr>
          <w:p w:rsidR="00657BBA" w:rsidRPr="005D105D" w:rsidRDefault="00657BBA" w:rsidP="00D64E0A">
            <w:pPr>
              <w:keepNext/>
              <w:spacing w:before="40" w:after="40"/>
              <w:rPr>
                <w:rFonts w:ascii="Arial Narrow" w:eastAsia="Calibri" w:hAnsi="Arial Narrow" w:cs="Arial"/>
                <w:b/>
                <w:sz w:val="20"/>
                <w:lang w:val="en-AU"/>
              </w:rPr>
            </w:pPr>
            <w:r w:rsidRPr="005D105D">
              <w:rPr>
                <w:rFonts w:ascii="Arial Narrow" w:eastAsia="Calibri" w:hAnsi="Arial Narrow" w:cs="Arial"/>
                <w:b/>
                <w:sz w:val="20"/>
                <w:lang w:val="en-AU"/>
              </w:rPr>
              <w:t>Year 6</w:t>
            </w:r>
          </w:p>
        </w:tc>
      </w:tr>
      <w:tr w:rsidR="00657BBA" w:rsidRPr="00BC16CA" w:rsidTr="00C92475">
        <w:tc>
          <w:tcPr>
            <w:tcW w:w="5000" w:type="pct"/>
            <w:gridSpan w:val="7"/>
            <w:shd w:val="clear" w:color="auto" w:fill="auto"/>
            <w:vAlign w:val="center"/>
          </w:tcPr>
          <w:p w:rsidR="00657BBA" w:rsidRPr="005D105D" w:rsidRDefault="00657BBA" w:rsidP="00D64E0A">
            <w:pPr>
              <w:keepNext/>
              <w:spacing w:before="40" w:after="40"/>
              <w:rPr>
                <w:rFonts w:ascii="Arial Narrow" w:eastAsia="Calibri" w:hAnsi="Arial Narrow" w:cs="Arial"/>
                <w:b/>
                <w:bCs/>
                <w:color w:val="000000"/>
                <w:sz w:val="20"/>
                <w:lang w:val="en-AU"/>
              </w:rPr>
            </w:pPr>
            <w:r w:rsidRPr="005D105D">
              <w:rPr>
                <w:rFonts w:ascii="Arial Narrow" w:eastAsia="Calibri" w:hAnsi="Arial Narrow" w:cs="Arial"/>
                <w:b/>
                <w:bCs/>
                <w:color w:val="000000"/>
                <w:sz w:val="20"/>
                <w:lang w:val="en-AU"/>
              </w:rPr>
              <w:t>Estimated extent of use</w:t>
            </w:r>
          </w:p>
        </w:tc>
      </w:tr>
      <w:tr w:rsidR="00657BBA" w:rsidRPr="00BC16CA" w:rsidTr="002C7E92">
        <w:tc>
          <w:tcPr>
            <w:tcW w:w="1139" w:type="pct"/>
            <w:shd w:val="clear" w:color="auto" w:fill="auto"/>
            <w:vAlign w:val="center"/>
          </w:tcPr>
          <w:p w:rsidR="00657BBA" w:rsidRPr="005D105D" w:rsidRDefault="00657BBA" w:rsidP="00D64E0A">
            <w:pPr>
              <w:keepNext/>
              <w:spacing w:before="40" w:after="40"/>
              <w:rPr>
                <w:rFonts w:ascii="Times" w:eastAsia="Times New Roman" w:hAnsi="Times" w:cs="Times New Roman"/>
                <w:sz w:val="20"/>
                <w:lang w:val="en-AU"/>
              </w:rPr>
            </w:pPr>
            <w:r w:rsidRPr="005D105D">
              <w:rPr>
                <w:rFonts w:ascii="Arial Narrow" w:eastAsia="Calibri" w:hAnsi="Arial Narrow" w:cs="Arial"/>
                <w:sz w:val="20"/>
                <w:lang w:val="en-AU"/>
              </w:rPr>
              <w:t>Number of patients treated</w:t>
            </w:r>
          </w:p>
        </w:tc>
        <w:tc>
          <w:tcPr>
            <w:tcW w:w="644" w:type="pct"/>
            <w:shd w:val="clear" w:color="auto" w:fill="auto"/>
            <w:vAlign w:val="center"/>
          </w:tcPr>
          <w:p w:rsidR="00657BBA" w:rsidRPr="00FC6460" w:rsidRDefault="00FC6460" w:rsidP="005D105D">
            <w:pPr>
              <w:keepNext/>
              <w:spacing w:before="40" w:after="40"/>
              <w:jc w:val="right"/>
              <w:rPr>
                <w:rFonts w:ascii="Arial Narrow" w:eastAsia="Calibri" w:hAnsi="Arial Narrow" w:cs="Arial"/>
                <w:bCs/>
                <w:color w:val="000000"/>
                <w:sz w:val="20"/>
                <w:highlight w:val="black"/>
                <w:lang w:val="en-AU"/>
              </w:rPr>
            </w:pPr>
            <w:r>
              <w:rPr>
                <w:rFonts w:ascii="Arial Narrow" w:eastAsia="Calibri" w:hAnsi="Arial Narrow" w:cs="Arial"/>
                <w:noProof/>
                <w:color w:val="000000"/>
                <w:sz w:val="20"/>
                <w:highlight w:val="black"/>
                <w:lang w:val="en-AU"/>
              </w:rPr>
              <w:t>'''''''''</w:t>
            </w:r>
          </w:p>
        </w:tc>
        <w:tc>
          <w:tcPr>
            <w:tcW w:w="644" w:type="pct"/>
            <w:shd w:val="clear" w:color="auto" w:fill="auto"/>
            <w:vAlign w:val="center"/>
          </w:tcPr>
          <w:p w:rsidR="00657BBA" w:rsidRPr="00FC6460" w:rsidRDefault="00FC6460" w:rsidP="005D105D">
            <w:pPr>
              <w:keepNext/>
              <w:spacing w:before="40" w:after="40"/>
              <w:jc w:val="right"/>
              <w:rPr>
                <w:rFonts w:ascii="Arial Narrow" w:eastAsia="Calibri" w:hAnsi="Arial Narrow" w:cs="Arial"/>
                <w:bCs/>
                <w:color w:val="000000"/>
                <w:sz w:val="20"/>
                <w:highlight w:val="black"/>
                <w:lang w:val="en-AU"/>
              </w:rPr>
            </w:pPr>
            <w:r>
              <w:rPr>
                <w:rFonts w:ascii="Arial Narrow" w:eastAsia="Calibri" w:hAnsi="Arial Narrow" w:cs="Arial"/>
                <w:noProof/>
                <w:color w:val="000000"/>
                <w:sz w:val="20"/>
                <w:highlight w:val="black"/>
                <w:lang w:val="en-AU"/>
              </w:rPr>
              <w:t>'''''''''</w:t>
            </w:r>
          </w:p>
        </w:tc>
        <w:tc>
          <w:tcPr>
            <w:tcW w:w="644" w:type="pct"/>
            <w:shd w:val="clear" w:color="auto" w:fill="auto"/>
            <w:vAlign w:val="center"/>
          </w:tcPr>
          <w:p w:rsidR="00657BBA" w:rsidRPr="00FC6460" w:rsidRDefault="00FC6460" w:rsidP="005D105D">
            <w:pPr>
              <w:keepNext/>
              <w:spacing w:before="40" w:after="40"/>
              <w:jc w:val="right"/>
              <w:rPr>
                <w:rFonts w:ascii="Arial Narrow" w:eastAsia="Calibri" w:hAnsi="Arial Narrow" w:cs="Arial"/>
                <w:bCs/>
                <w:color w:val="000000"/>
                <w:sz w:val="20"/>
                <w:highlight w:val="black"/>
                <w:lang w:val="en-AU"/>
              </w:rPr>
            </w:pPr>
            <w:r>
              <w:rPr>
                <w:rFonts w:ascii="Arial Narrow" w:eastAsia="Calibri" w:hAnsi="Arial Narrow" w:cs="Arial"/>
                <w:noProof/>
                <w:color w:val="000000"/>
                <w:sz w:val="20"/>
                <w:highlight w:val="black"/>
                <w:lang w:val="en-AU"/>
              </w:rPr>
              <w:t>''''''''''</w:t>
            </w:r>
          </w:p>
        </w:tc>
        <w:tc>
          <w:tcPr>
            <w:tcW w:w="644" w:type="pct"/>
            <w:shd w:val="clear" w:color="auto" w:fill="auto"/>
            <w:vAlign w:val="center"/>
          </w:tcPr>
          <w:p w:rsidR="00657BBA" w:rsidRPr="00FC6460" w:rsidRDefault="00FC6460" w:rsidP="005D105D">
            <w:pPr>
              <w:keepNext/>
              <w:spacing w:before="40" w:after="40"/>
              <w:jc w:val="right"/>
              <w:rPr>
                <w:rFonts w:ascii="Arial Narrow" w:eastAsia="Calibri" w:hAnsi="Arial Narrow" w:cs="Arial"/>
                <w:bCs/>
                <w:color w:val="000000"/>
                <w:sz w:val="20"/>
                <w:highlight w:val="black"/>
                <w:lang w:val="en-AU"/>
              </w:rPr>
            </w:pPr>
            <w:r>
              <w:rPr>
                <w:rFonts w:ascii="Arial Narrow" w:eastAsia="Calibri" w:hAnsi="Arial Narrow" w:cs="Arial"/>
                <w:noProof/>
                <w:color w:val="000000"/>
                <w:sz w:val="20"/>
                <w:highlight w:val="black"/>
                <w:lang w:val="en-AU"/>
              </w:rPr>
              <w:t>''''''''''</w:t>
            </w:r>
          </w:p>
        </w:tc>
        <w:tc>
          <w:tcPr>
            <w:tcW w:w="644" w:type="pct"/>
            <w:shd w:val="clear" w:color="auto" w:fill="auto"/>
            <w:vAlign w:val="center"/>
          </w:tcPr>
          <w:p w:rsidR="00657BBA" w:rsidRPr="00FC6460" w:rsidRDefault="00FC6460" w:rsidP="005D105D">
            <w:pPr>
              <w:keepNext/>
              <w:spacing w:before="40" w:after="40"/>
              <w:jc w:val="right"/>
              <w:rPr>
                <w:rFonts w:ascii="Arial Narrow" w:eastAsia="Calibri" w:hAnsi="Arial Narrow" w:cs="Arial"/>
                <w:bCs/>
                <w:color w:val="000000"/>
                <w:sz w:val="20"/>
                <w:highlight w:val="black"/>
                <w:lang w:val="en-AU"/>
              </w:rPr>
            </w:pPr>
            <w:r>
              <w:rPr>
                <w:rFonts w:ascii="Arial Narrow" w:eastAsia="Calibri" w:hAnsi="Arial Narrow" w:cs="Arial"/>
                <w:noProof/>
                <w:color w:val="000000"/>
                <w:sz w:val="20"/>
                <w:highlight w:val="black"/>
                <w:lang w:val="en-AU"/>
              </w:rPr>
              <w:t>''''''''''</w:t>
            </w:r>
          </w:p>
        </w:tc>
        <w:tc>
          <w:tcPr>
            <w:tcW w:w="641" w:type="pct"/>
            <w:vAlign w:val="center"/>
          </w:tcPr>
          <w:p w:rsidR="00657BBA" w:rsidRPr="00FC6460" w:rsidRDefault="00FC6460" w:rsidP="005D105D">
            <w:pPr>
              <w:keepNext/>
              <w:spacing w:before="40" w:after="40"/>
              <w:jc w:val="right"/>
              <w:rPr>
                <w:rFonts w:ascii="Arial Narrow" w:eastAsia="Calibri" w:hAnsi="Arial Narrow" w:cs="Arial"/>
                <w:bCs/>
                <w:color w:val="000000"/>
                <w:sz w:val="20"/>
                <w:highlight w:val="black"/>
                <w:lang w:val="en-AU"/>
              </w:rPr>
            </w:pPr>
            <w:r>
              <w:rPr>
                <w:rFonts w:ascii="Arial Narrow" w:eastAsia="Calibri" w:hAnsi="Arial Narrow" w:cs="Arial"/>
                <w:noProof/>
                <w:color w:val="000000"/>
                <w:sz w:val="20"/>
                <w:highlight w:val="black"/>
                <w:lang w:val="en-AU"/>
              </w:rPr>
              <w:t>'''''''''</w:t>
            </w:r>
          </w:p>
        </w:tc>
      </w:tr>
      <w:tr w:rsidR="00657BBA" w:rsidRPr="00BC16CA" w:rsidTr="002C7E92">
        <w:tc>
          <w:tcPr>
            <w:tcW w:w="1139" w:type="pct"/>
            <w:shd w:val="clear" w:color="auto" w:fill="auto"/>
            <w:vAlign w:val="center"/>
          </w:tcPr>
          <w:p w:rsidR="00657BBA" w:rsidRPr="005D105D" w:rsidRDefault="00657BBA" w:rsidP="00D64E0A">
            <w:pPr>
              <w:keepNext/>
              <w:spacing w:before="40" w:after="40"/>
              <w:rPr>
                <w:rFonts w:ascii="Times" w:eastAsia="Times New Roman" w:hAnsi="Times" w:cs="Times New Roman"/>
                <w:sz w:val="20"/>
                <w:vertAlign w:val="superscript"/>
                <w:lang w:val="en-AU"/>
              </w:rPr>
            </w:pPr>
            <w:r w:rsidRPr="005D105D">
              <w:rPr>
                <w:rFonts w:ascii="Arial Narrow" w:eastAsia="Calibri" w:hAnsi="Arial Narrow" w:cs="Arial"/>
                <w:sz w:val="20"/>
                <w:lang w:val="en-AU" w:eastAsia="en-AU"/>
              </w:rPr>
              <w:t xml:space="preserve">Doses dispensed </w:t>
            </w:r>
            <w:r w:rsidRPr="005D105D">
              <w:rPr>
                <w:rFonts w:ascii="Arial Narrow" w:eastAsia="Calibri" w:hAnsi="Arial Narrow" w:cs="Arial"/>
                <w:sz w:val="20"/>
                <w:vertAlign w:val="superscript"/>
                <w:lang w:val="en-AU" w:eastAsia="en-AU"/>
              </w:rPr>
              <w:t>a</w:t>
            </w:r>
          </w:p>
        </w:tc>
        <w:tc>
          <w:tcPr>
            <w:tcW w:w="644" w:type="pct"/>
            <w:shd w:val="clear" w:color="auto" w:fill="auto"/>
            <w:vAlign w:val="center"/>
          </w:tcPr>
          <w:p w:rsidR="00657BBA" w:rsidRPr="00FC6460" w:rsidRDefault="00FC6460" w:rsidP="005D105D">
            <w:pPr>
              <w:keepNext/>
              <w:spacing w:before="40" w:after="40"/>
              <w:jc w:val="right"/>
              <w:rPr>
                <w:rFonts w:ascii="Arial Narrow" w:eastAsia="Calibri" w:hAnsi="Arial Narrow" w:cs="Arial"/>
                <w:bCs/>
                <w:color w:val="000000"/>
                <w:sz w:val="20"/>
                <w:highlight w:val="black"/>
                <w:lang w:val="en-AU"/>
              </w:rPr>
            </w:pPr>
            <w:r>
              <w:rPr>
                <w:rFonts w:ascii="Arial Narrow" w:eastAsia="Calibri" w:hAnsi="Arial Narrow" w:cs="Arial"/>
                <w:noProof/>
                <w:color w:val="000000"/>
                <w:sz w:val="20"/>
                <w:highlight w:val="black"/>
                <w:lang w:val="en-AU"/>
              </w:rPr>
              <w:t>'''''''''''''''</w:t>
            </w:r>
          </w:p>
        </w:tc>
        <w:tc>
          <w:tcPr>
            <w:tcW w:w="644" w:type="pct"/>
            <w:shd w:val="clear" w:color="auto" w:fill="auto"/>
            <w:vAlign w:val="center"/>
          </w:tcPr>
          <w:p w:rsidR="00657BBA" w:rsidRPr="00FC6460" w:rsidRDefault="00FC6460" w:rsidP="005D105D">
            <w:pPr>
              <w:keepNext/>
              <w:spacing w:before="40" w:after="40"/>
              <w:jc w:val="right"/>
              <w:rPr>
                <w:rFonts w:ascii="Arial Narrow" w:eastAsia="Calibri" w:hAnsi="Arial Narrow" w:cs="Arial"/>
                <w:bCs/>
                <w:color w:val="000000"/>
                <w:sz w:val="20"/>
                <w:highlight w:val="black"/>
                <w:lang w:val="en-AU"/>
              </w:rPr>
            </w:pPr>
            <w:r>
              <w:rPr>
                <w:rFonts w:ascii="Arial Narrow" w:eastAsia="Calibri" w:hAnsi="Arial Narrow" w:cs="Arial"/>
                <w:noProof/>
                <w:color w:val="000000"/>
                <w:sz w:val="20"/>
                <w:highlight w:val="black"/>
                <w:lang w:val="en-AU"/>
              </w:rPr>
              <w:t>'''''''''''''''''</w:t>
            </w:r>
          </w:p>
        </w:tc>
        <w:tc>
          <w:tcPr>
            <w:tcW w:w="644" w:type="pct"/>
            <w:shd w:val="clear" w:color="auto" w:fill="auto"/>
            <w:vAlign w:val="center"/>
          </w:tcPr>
          <w:p w:rsidR="00657BBA" w:rsidRPr="00FC6460" w:rsidRDefault="00FC6460" w:rsidP="005D105D">
            <w:pPr>
              <w:keepNext/>
              <w:spacing w:before="40" w:after="40"/>
              <w:jc w:val="right"/>
              <w:rPr>
                <w:rFonts w:ascii="Arial Narrow" w:eastAsia="Calibri" w:hAnsi="Arial Narrow" w:cs="Arial"/>
                <w:bCs/>
                <w:color w:val="000000"/>
                <w:sz w:val="20"/>
                <w:highlight w:val="black"/>
                <w:lang w:val="en-AU"/>
              </w:rPr>
            </w:pPr>
            <w:r>
              <w:rPr>
                <w:rFonts w:ascii="Arial Narrow" w:eastAsia="Calibri" w:hAnsi="Arial Narrow" w:cs="Arial"/>
                <w:noProof/>
                <w:color w:val="000000"/>
                <w:sz w:val="20"/>
                <w:highlight w:val="black"/>
                <w:lang w:val="en-AU"/>
              </w:rPr>
              <w:t>''''''''''''''''</w:t>
            </w:r>
          </w:p>
        </w:tc>
        <w:tc>
          <w:tcPr>
            <w:tcW w:w="644" w:type="pct"/>
            <w:shd w:val="clear" w:color="auto" w:fill="auto"/>
            <w:vAlign w:val="center"/>
          </w:tcPr>
          <w:p w:rsidR="00657BBA" w:rsidRPr="00FC6460" w:rsidRDefault="00FC6460" w:rsidP="005D105D">
            <w:pPr>
              <w:keepNext/>
              <w:spacing w:before="40" w:after="40"/>
              <w:jc w:val="right"/>
              <w:rPr>
                <w:rFonts w:ascii="Arial Narrow" w:eastAsia="Calibri" w:hAnsi="Arial Narrow" w:cs="Arial"/>
                <w:bCs/>
                <w:color w:val="000000"/>
                <w:sz w:val="20"/>
                <w:highlight w:val="black"/>
                <w:lang w:val="en-AU"/>
              </w:rPr>
            </w:pPr>
            <w:r>
              <w:rPr>
                <w:rFonts w:ascii="Arial Narrow" w:eastAsia="Calibri" w:hAnsi="Arial Narrow" w:cs="Arial"/>
                <w:noProof/>
                <w:color w:val="000000"/>
                <w:sz w:val="20"/>
                <w:highlight w:val="black"/>
                <w:lang w:val="en-AU"/>
              </w:rPr>
              <w:t>'''''''''''''''</w:t>
            </w:r>
          </w:p>
        </w:tc>
        <w:tc>
          <w:tcPr>
            <w:tcW w:w="644" w:type="pct"/>
            <w:shd w:val="clear" w:color="auto" w:fill="auto"/>
            <w:vAlign w:val="center"/>
          </w:tcPr>
          <w:p w:rsidR="00657BBA" w:rsidRPr="00FC6460" w:rsidRDefault="00FC6460" w:rsidP="005D105D">
            <w:pPr>
              <w:keepNext/>
              <w:spacing w:before="40" w:after="40"/>
              <w:jc w:val="right"/>
              <w:rPr>
                <w:rFonts w:ascii="Arial Narrow" w:eastAsia="Calibri" w:hAnsi="Arial Narrow" w:cs="Arial"/>
                <w:bCs/>
                <w:color w:val="000000"/>
                <w:sz w:val="20"/>
                <w:highlight w:val="black"/>
                <w:lang w:val="en-AU"/>
              </w:rPr>
            </w:pPr>
            <w:r>
              <w:rPr>
                <w:rFonts w:ascii="Arial Narrow" w:eastAsia="Calibri" w:hAnsi="Arial Narrow" w:cs="Arial"/>
                <w:noProof/>
                <w:color w:val="000000"/>
                <w:sz w:val="20"/>
                <w:highlight w:val="black"/>
                <w:lang w:val="en-AU"/>
              </w:rPr>
              <w:t>''''''''''''''''''</w:t>
            </w:r>
          </w:p>
        </w:tc>
        <w:tc>
          <w:tcPr>
            <w:tcW w:w="641" w:type="pct"/>
            <w:vAlign w:val="center"/>
          </w:tcPr>
          <w:p w:rsidR="00657BBA" w:rsidRPr="00FC6460" w:rsidRDefault="00FC6460" w:rsidP="005D105D">
            <w:pPr>
              <w:keepNext/>
              <w:spacing w:before="40" w:after="40"/>
              <w:jc w:val="right"/>
              <w:rPr>
                <w:rFonts w:ascii="Arial Narrow" w:eastAsia="Calibri" w:hAnsi="Arial Narrow" w:cs="Arial"/>
                <w:bCs/>
                <w:color w:val="000000"/>
                <w:sz w:val="20"/>
                <w:highlight w:val="black"/>
                <w:lang w:val="en-AU"/>
              </w:rPr>
            </w:pPr>
            <w:r>
              <w:rPr>
                <w:rFonts w:ascii="Arial Narrow" w:eastAsia="Calibri" w:hAnsi="Arial Narrow" w:cs="Arial"/>
                <w:noProof/>
                <w:color w:val="000000"/>
                <w:sz w:val="20"/>
                <w:highlight w:val="black"/>
                <w:lang w:val="en-AU"/>
              </w:rPr>
              <w:t>'''''''''''''''</w:t>
            </w:r>
          </w:p>
        </w:tc>
      </w:tr>
      <w:tr w:rsidR="00657BBA" w:rsidRPr="00BC16CA" w:rsidTr="00C92475">
        <w:tc>
          <w:tcPr>
            <w:tcW w:w="5000" w:type="pct"/>
            <w:gridSpan w:val="7"/>
            <w:shd w:val="clear" w:color="auto" w:fill="auto"/>
            <w:vAlign w:val="center"/>
          </w:tcPr>
          <w:p w:rsidR="00657BBA" w:rsidRPr="005D105D" w:rsidRDefault="00657BBA" w:rsidP="00D64E0A">
            <w:pPr>
              <w:keepNext/>
              <w:spacing w:before="40" w:after="40"/>
              <w:rPr>
                <w:rFonts w:ascii="Arial Narrow" w:eastAsia="Calibri" w:hAnsi="Arial Narrow" w:cs="Arial"/>
                <w:b/>
                <w:bCs/>
                <w:color w:val="000000"/>
                <w:sz w:val="20"/>
                <w:lang w:val="en-AU"/>
              </w:rPr>
            </w:pPr>
            <w:r w:rsidRPr="005D105D">
              <w:rPr>
                <w:rFonts w:ascii="Arial Narrow" w:eastAsia="Calibri" w:hAnsi="Arial Narrow" w:cs="Arial"/>
                <w:b/>
                <w:bCs/>
                <w:color w:val="000000"/>
                <w:sz w:val="20"/>
                <w:lang w:val="en-AU"/>
              </w:rPr>
              <w:t xml:space="preserve">Estimated financial implications of carfilzomib </w:t>
            </w:r>
          </w:p>
        </w:tc>
      </w:tr>
      <w:tr w:rsidR="00B37E6A" w:rsidRPr="00BC16CA" w:rsidTr="002C7E92">
        <w:tc>
          <w:tcPr>
            <w:tcW w:w="1139" w:type="pct"/>
            <w:shd w:val="clear" w:color="auto" w:fill="auto"/>
            <w:vAlign w:val="center"/>
          </w:tcPr>
          <w:p w:rsidR="00B37E6A" w:rsidRPr="005D105D" w:rsidRDefault="00B37E6A" w:rsidP="00D64E0A">
            <w:pPr>
              <w:keepNext/>
              <w:spacing w:before="40" w:after="40"/>
              <w:rPr>
                <w:rFonts w:ascii="Times" w:eastAsia="Times New Roman" w:hAnsi="Times" w:cs="Times New Roman"/>
                <w:sz w:val="20"/>
                <w:lang w:val="en-AU"/>
              </w:rPr>
            </w:pPr>
            <w:r w:rsidRPr="005D105D">
              <w:rPr>
                <w:rFonts w:ascii="Arial Narrow" w:eastAsia="Calibri" w:hAnsi="Arial Narrow" w:cs="Arial"/>
                <w:sz w:val="19"/>
                <w:szCs w:val="19"/>
                <w:lang w:val="en-AU"/>
              </w:rPr>
              <w:t>Cost to PBS/RPBS</w:t>
            </w:r>
          </w:p>
        </w:tc>
        <w:tc>
          <w:tcPr>
            <w:tcW w:w="644" w:type="pct"/>
            <w:shd w:val="clear" w:color="auto" w:fill="auto"/>
            <w:vAlign w:val="bottom"/>
          </w:tcPr>
          <w:p w:rsidR="00B37E6A" w:rsidRPr="00FC6460" w:rsidRDefault="00B37E6A" w:rsidP="005D105D">
            <w:pPr>
              <w:keepNext/>
              <w:spacing w:before="40" w:after="40"/>
              <w:jc w:val="right"/>
              <w:rPr>
                <w:rFonts w:ascii="Arial Narrow" w:eastAsia="Calibri" w:hAnsi="Arial Narrow" w:cs="Arial"/>
                <w:bCs/>
                <w:color w:val="000000"/>
                <w:sz w:val="20"/>
                <w:lang w:val="en-AU"/>
              </w:rPr>
            </w:pPr>
            <w:r w:rsidRPr="000823F0">
              <w:rPr>
                <w:rFonts w:ascii="Arial Narrow" w:eastAsia="Times New Roman" w:hAnsi="Arial Narrow" w:cs="Times New Roman"/>
                <w:sz w:val="20"/>
                <w:szCs w:val="20"/>
                <w:lang w:val="en-AU"/>
              </w:rPr>
              <w:t>$</w:t>
            </w:r>
            <w:r w:rsidR="00FC6460">
              <w:rPr>
                <w:rFonts w:ascii="Arial Narrow" w:eastAsia="Times New Roman" w:hAnsi="Arial Narrow" w:cs="Times New Roman"/>
                <w:noProof/>
                <w:color w:val="000000"/>
                <w:sz w:val="20"/>
                <w:szCs w:val="20"/>
                <w:highlight w:val="black"/>
                <w:lang w:val="en-AU"/>
              </w:rPr>
              <w:t xml:space="preserve">'''''''''''''''''''''''''' </w:t>
            </w:r>
          </w:p>
        </w:tc>
        <w:tc>
          <w:tcPr>
            <w:tcW w:w="644" w:type="pct"/>
            <w:shd w:val="clear" w:color="auto" w:fill="auto"/>
            <w:vAlign w:val="bottom"/>
          </w:tcPr>
          <w:p w:rsidR="00B37E6A" w:rsidRPr="00FC6460" w:rsidRDefault="00B37E6A" w:rsidP="005D105D">
            <w:pPr>
              <w:keepNext/>
              <w:spacing w:before="40" w:after="40"/>
              <w:jc w:val="right"/>
              <w:rPr>
                <w:rFonts w:ascii="Arial Narrow" w:eastAsia="Calibri" w:hAnsi="Arial Narrow" w:cs="Arial"/>
                <w:bCs/>
                <w:color w:val="000000"/>
                <w:sz w:val="20"/>
                <w:lang w:val="en-AU"/>
              </w:rPr>
            </w:pPr>
            <w:r w:rsidRPr="000823F0">
              <w:rPr>
                <w:rFonts w:ascii="Arial Narrow" w:eastAsia="Times New Roman" w:hAnsi="Arial Narrow" w:cs="Times New Roman"/>
                <w:sz w:val="20"/>
                <w:szCs w:val="20"/>
                <w:lang w:val="en-AU"/>
              </w:rPr>
              <w:t>$</w:t>
            </w:r>
            <w:r w:rsidR="00FC6460">
              <w:rPr>
                <w:rFonts w:ascii="Arial Narrow" w:eastAsia="Times New Roman" w:hAnsi="Arial Narrow" w:cs="Times New Roman"/>
                <w:noProof/>
                <w:color w:val="000000"/>
                <w:sz w:val="20"/>
                <w:szCs w:val="20"/>
                <w:highlight w:val="black"/>
                <w:lang w:val="en-AU"/>
              </w:rPr>
              <w:t xml:space="preserve">''''''''''''''''''''''''' </w:t>
            </w:r>
          </w:p>
        </w:tc>
        <w:tc>
          <w:tcPr>
            <w:tcW w:w="644" w:type="pct"/>
            <w:shd w:val="clear" w:color="auto" w:fill="auto"/>
            <w:vAlign w:val="bottom"/>
          </w:tcPr>
          <w:p w:rsidR="00B37E6A" w:rsidRPr="00FC6460" w:rsidRDefault="00B37E6A" w:rsidP="005D105D">
            <w:pPr>
              <w:keepNext/>
              <w:spacing w:before="40" w:after="40"/>
              <w:jc w:val="right"/>
              <w:rPr>
                <w:rFonts w:ascii="Arial Narrow" w:eastAsia="Calibri" w:hAnsi="Arial Narrow" w:cs="Arial"/>
                <w:bCs/>
                <w:color w:val="000000"/>
                <w:sz w:val="20"/>
                <w:lang w:val="en-AU"/>
              </w:rPr>
            </w:pPr>
            <w:r w:rsidRPr="000823F0">
              <w:rPr>
                <w:rFonts w:ascii="Arial Narrow" w:eastAsia="Times New Roman" w:hAnsi="Arial Narrow" w:cs="Times New Roman"/>
                <w:sz w:val="20"/>
                <w:szCs w:val="20"/>
                <w:lang w:val="en-AU"/>
              </w:rPr>
              <w:t>$</w:t>
            </w:r>
            <w:r w:rsidR="00FC6460">
              <w:rPr>
                <w:rFonts w:ascii="Arial Narrow" w:eastAsia="Times New Roman" w:hAnsi="Arial Narrow" w:cs="Times New Roman"/>
                <w:noProof/>
                <w:color w:val="000000"/>
                <w:sz w:val="20"/>
                <w:szCs w:val="20"/>
                <w:highlight w:val="black"/>
                <w:lang w:val="en-AU"/>
              </w:rPr>
              <w:t xml:space="preserve">'''''''''''''''''''''''''' </w:t>
            </w:r>
          </w:p>
        </w:tc>
        <w:tc>
          <w:tcPr>
            <w:tcW w:w="644" w:type="pct"/>
            <w:shd w:val="clear" w:color="auto" w:fill="auto"/>
            <w:vAlign w:val="bottom"/>
          </w:tcPr>
          <w:p w:rsidR="00B37E6A" w:rsidRPr="00FC6460" w:rsidRDefault="00B37E6A" w:rsidP="005D105D">
            <w:pPr>
              <w:keepNext/>
              <w:spacing w:before="40" w:after="40"/>
              <w:jc w:val="right"/>
              <w:rPr>
                <w:rFonts w:ascii="Arial Narrow" w:eastAsia="Calibri" w:hAnsi="Arial Narrow" w:cs="Arial"/>
                <w:bCs/>
                <w:color w:val="000000"/>
                <w:sz w:val="20"/>
                <w:lang w:val="en-AU"/>
              </w:rPr>
            </w:pPr>
            <w:r w:rsidRPr="000823F0">
              <w:rPr>
                <w:rFonts w:ascii="Arial Narrow" w:eastAsia="Times New Roman" w:hAnsi="Arial Narrow" w:cs="Times New Roman"/>
                <w:sz w:val="20"/>
                <w:szCs w:val="20"/>
                <w:lang w:val="en-AU"/>
              </w:rPr>
              <w:t>$</w:t>
            </w:r>
            <w:r w:rsidR="00FC6460">
              <w:rPr>
                <w:rFonts w:ascii="Arial Narrow" w:eastAsia="Times New Roman" w:hAnsi="Arial Narrow" w:cs="Times New Roman"/>
                <w:noProof/>
                <w:color w:val="000000"/>
                <w:sz w:val="20"/>
                <w:szCs w:val="20"/>
                <w:highlight w:val="black"/>
                <w:lang w:val="en-AU"/>
              </w:rPr>
              <w:t xml:space="preserve">'''''''''''''''''''''''''''' </w:t>
            </w:r>
          </w:p>
        </w:tc>
        <w:tc>
          <w:tcPr>
            <w:tcW w:w="644" w:type="pct"/>
            <w:shd w:val="clear" w:color="auto" w:fill="auto"/>
            <w:vAlign w:val="bottom"/>
          </w:tcPr>
          <w:p w:rsidR="00B37E6A" w:rsidRPr="00FC6460" w:rsidRDefault="00B37E6A" w:rsidP="005D105D">
            <w:pPr>
              <w:keepNext/>
              <w:spacing w:before="40" w:after="40"/>
              <w:jc w:val="right"/>
              <w:rPr>
                <w:rFonts w:ascii="Arial Narrow" w:eastAsia="Calibri" w:hAnsi="Arial Narrow" w:cs="Arial"/>
                <w:bCs/>
                <w:color w:val="000000"/>
                <w:sz w:val="20"/>
                <w:lang w:val="en-AU"/>
              </w:rPr>
            </w:pPr>
            <w:r w:rsidRPr="000823F0">
              <w:rPr>
                <w:rFonts w:ascii="Arial Narrow" w:eastAsia="Times New Roman" w:hAnsi="Arial Narrow" w:cs="Times New Roman"/>
                <w:sz w:val="20"/>
                <w:szCs w:val="20"/>
                <w:lang w:val="en-AU"/>
              </w:rPr>
              <w:t>$</w:t>
            </w:r>
            <w:r w:rsidR="00FC6460">
              <w:rPr>
                <w:rFonts w:ascii="Arial Narrow" w:eastAsia="Times New Roman" w:hAnsi="Arial Narrow" w:cs="Times New Roman"/>
                <w:noProof/>
                <w:color w:val="000000"/>
                <w:sz w:val="20"/>
                <w:szCs w:val="20"/>
                <w:highlight w:val="black"/>
                <w:lang w:val="en-AU"/>
              </w:rPr>
              <w:t xml:space="preserve">''''''''''''''''''''''''''' </w:t>
            </w:r>
          </w:p>
        </w:tc>
        <w:tc>
          <w:tcPr>
            <w:tcW w:w="641" w:type="pct"/>
            <w:vAlign w:val="bottom"/>
          </w:tcPr>
          <w:p w:rsidR="00B37E6A" w:rsidRPr="005D105D" w:rsidRDefault="00B37E6A" w:rsidP="005D105D">
            <w:pPr>
              <w:keepNext/>
              <w:spacing w:before="40" w:after="40"/>
              <w:jc w:val="right"/>
              <w:rPr>
                <w:rFonts w:ascii="Arial Narrow" w:eastAsia="Calibri" w:hAnsi="Arial Narrow" w:cs="Arial"/>
                <w:bCs/>
                <w:color w:val="000000"/>
                <w:sz w:val="20"/>
                <w:lang w:val="en-AU"/>
              </w:rPr>
            </w:pPr>
            <w:r w:rsidRPr="00BC16CA">
              <w:rPr>
                <w:rFonts w:ascii="Arial Narrow" w:eastAsia="Times New Roman" w:hAnsi="Arial Narrow" w:cs="Times New Roman"/>
                <w:sz w:val="20"/>
                <w:szCs w:val="20"/>
                <w:lang w:val="en-AU"/>
              </w:rPr>
              <w:t>$</w:t>
            </w:r>
            <w:r w:rsidR="00FC6460">
              <w:rPr>
                <w:rFonts w:ascii="Arial Narrow" w:eastAsia="Times New Roman" w:hAnsi="Arial Narrow" w:cs="Times New Roman"/>
                <w:noProof/>
                <w:color w:val="000000"/>
                <w:sz w:val="20"/>
                <w:szCs w:val="20"/>
                <w:highlight w:val="black"/>
                <w:lang w:val="en-AU"/>
              </w:rPr>
              <w:t>'''''''''''''''''''''''''''''</w:t>
            </w:r>
            <w:r w:rsidRPr="00BC16CA">
              <w:rPr>
                <w:rFonts w:ascii="Arial Narrow" w:eastAsia="Times New Roman" w:hAnsi="Arial Narrow" w:cs="Times New Roman"/>
                <w:sz w:val="20"/>
                <w:szCs w:val="20"/>
                <w:lang w:val="en-AU"/>
              </w:rPr>
              <w:t xml:space="preserve"> </w:t>
            </w:r>
          </w:p>
        </w:tc>
      </w:tr>
      <w:tr w:rsidR="00B37E6A" w:rsidRPr="00BC16CA" w:rsidTr="002C7E92">
        <w:tc>
          <w:tcPr>
            <w:tcW w:w="1139" w:type="pct"/>
            <w:shd w:val="clear" w:color="auto" w:fill="auto"/>
            <w:vAlign w:val="center"/>
          </w:tcPr>
          <w:p w:rsidR="00B37E6A" w:rsidRPr="005D105D" w:rsidRDefault="00B37E6A" w:rsidP="00D64E0A">
            <w:pPr>
              <w:keepNext/>
              <w:spacing w:before="40" w:after="40"/>
              <w:rPr>
                <w:rFonts w:ascii="Arial Narrow" w:eastAsia="Calibri" w:hAnsi="Arial Narrow" w:cs="Arial"/>
                <w:sz w:val="19"/>
                <w:szCs w:val="19"/>
                <w:vertAlign w:val="superscript"/>
                <w:lang w:val="en-AU"/>
              </w:rPr>
            </w:pPr>
            <w:r w:rsidRPr="005D105D">
              <w:rPr>
                <w:rFonts w:ascii="Arial Narrow" w:eastAsia="Calibri" w:hAnsi="Arial Narrow" w:cs="Arial"/>
                <w:sz w:val="19"/>
                <w:szCs w:val="19"/>
                <w:lang w:val="en-AU"/>
              </w:rPr>
              <w:t xml:space="preserve">Co-payments </w:t>
            </w:r>
            <w:r w:rsidRPr="005D105D">
              <w:rPr>
                <w:rFonts w:ascii="Arial Narrow" w:eastAsia="Calibri" w:hAnsi="Arial Narrow" w:cs="Arial"/>
                <w:sz w:val="19"/>
                <w:szCs w:val="19"/>
                <w:vertAlign w:val="superscript"/>
                <w:lang w:val="en-AU"/>
              </w:rPr>
              <w:t>b</w:t>
            </w:r>
          </w:p>
        </w:tc>
        <w:tc>
          <w:tcPr>
            <w:tcW w:w="644" w:type="pct"/>
            <w:shd w:val="clear" w:color="auto" w:fill="auto"/>
            <w:vAlign w:val="center"/>
          </w:tcPr>
          <w:p w:rsidR="00B37E6A" w:rsidRPr="00FC6460" w:rsidRDefault="00B37E6A" w:rsidP="005D105D">
            <w:pPr>
              <w:keepNext/>
              <w:spacing w:before="40" w:after="40"/>
              <w:jc w:val="right"/>
              <w:rPr>
                <w:rFonts w:ascii="Arial Narrow" w:eastAsia="Calibri" w:hAnsi="Arial Narrow" w:cs="Arial"/>
                <w:bCs/>
                <w:color w:val="000000"/>
                <w:sz w:val="20"/>
                <w:lang w:val="en-AU"/>
              </w:rPr>
            </w:pPr>
            <w:r w:rsidRPr="000823F0">
              <w:rPr>
                <w:rFonts w:ascii="Arial Narrow" w:eastAsia="Times New Roman" w:hAnsi="Arial Narrow" w:cs="Times New Roman"/>
                <w:sz w:val="20"/>
                <w:szCs w:val="20"/>
                <w:lang w:val="en-AU"/>
              </w:rPr>
              <w:t>-$</w:t>
            </w:r>
            <w:r w:rsidR="00FC6460">
              <w:rPr>
                <w:rFonts w:ascii="Arial Narrow" w:eastAsia="Times New Roman" w:hAnsi="Arial Narrow" w:cs="Times New Roman"/>
                <w:noProof/>
                <w:color w:val="000000"/>
                <w:sz w:val="20"/>
                <w:szCs w:val="20"/>
                <w:highlight w:val="black"/>
                <w:lang w:val="en-AU"/>
              </w:rPr>
              <w:t>'''''''''''''''''</w:t>
            </w:r>
          </w:p>
        </w:tc>
        <w:tc>
          <w:tcPr>
            <w:tcW w:w="644" w:type="pct"/>
            <w:shd w:val="clear" w:color="auto" w:fill="auto"/>
            <w:vAlign w:val="center"/>
          </w:tcPr>
          <w:p w:rsidR="00B37E6A" w:rsidRPr="00FC6460" w:rsidRDefault="00B37E6A" w:rsidP="005D105D">
            <w:pPr>
              <w:keepNext/>
              <w:spacing w:before="40" w:after="40"/>
              <w:jc w:val="right"/>
              <w:rPr>
                <w:rFonts w:ascii="Arial Narrow" w:eastAsia="Calibri" w:hAnsi="Arial Narrow" w:cs="Arial"/>
                <w:bCs/>
                <w:color w:val="000000"/>
                <w:sz w:val="20"/>
                <w:lang w:val="en-AU"/>
              </w:rPr>
            </w:pPr>
            <w:r w:rsidRPr="000823F0">
              <w:rPr>
                <w:rFonts w:ascii="Arial Narrow" w:eastAsia="Times New Roman" w:hAnsi="Arial Narrow" w:cs="Times New Roman"/>
                <w:sz w:val="20"/>
                <w:szCs w:val="20"/>
                <w:lang w:val="en-AU"/>
              </w:rPr>
              <w:t>-$</w:t>
            </w:r>
            <w:r w:rsidR="00FC6460">
              <w:rPr>
                <w:rFonts w:ascii="Arial Narrow" w:eastAsia="Times New Roman" w:hAnsi="Arial Narrow" w:cs="Times New Roman"/>
                <w:noProof/>
                <w:color w:val="000000"/>
                <w:sz w:val="20"/>
                <w:szCs w:val="20"/>
                <w:highlight w:val="black"/>
                <w:lang w:val="en-AU"/>
              </w:rPr>
              <w:t>''''''''''''''''''</w:t>
            </w:r>
          </w:p>
        </w:tc>
        <w:tc>
          <w:tcPr>
            <w:tcW w:w="644" w:type="pct"/>
            <w:shd w:val="clear" w:color="auto" w:fill="auto"/>
            <w:vAlign w:val="center"/>
          </w:tcPr>
          <w:p w:rsidR="00B37E6A" w:rsidRPr="00FC6460" w:rsidRDefault="00B37E6A" w:rsidP="005D105D">
            <w:pPr>
              <w:keepNext/>
              <w:spacing w:before="40" w:after="40"/>
              <w:jc w:val="right"/>
              <w:rPr>
                <w:rFonts w:ascii="Arial Narrow" w:eastAsia="Calibri" w:hAnsi="Arial Narrow" w:cs="Arial"/>
                <w:bCs/>
                <w:color w:val="000000"/>
                <w:sz w:val="20"/>
                <w:lang w:val="en-AU"/>
              </w:rPr>
            </w:pPr>
            <w:r w:rsidRPr="000823F0">
              <w:rPr>
                <w:rFonts w:ascii="Arial Narrow" w:eastAsia="Times New Roman" w:hAnsi="Arial Narrow" w:cs="Times New Roman"/>
                <w:sz w:val="20"/>
                <w:szCs w:val="20"/>
                <w:lang w:val="en-AU"/>
              </w:rPr>
              <w:t>-$</w:t>
            </w:r>
            <w:r w:rsidR="00FC6460">
              <w:rPr>
                <w:rFonts w:ascii="Arial Narrow" w:eastAsia="Times New Roman" w:hAnsi="Arial Narrow" w:cs="Times New Roman"/>
                <w:noProof/>
                <w:color w:val="000000"/>
                <w:sz w:val="20"/>
                <w:szCs w:val="20"/>
                <w:highlight w:val="black"/>
                <w:lang w:val="en-AU"/>
              </w:rPr>
              <w:t>''''''''''''''''</w:t>
            </w:r>
          </w:p>
        </w:tc>
        <w:tc>
          <w:tcPr>
            <w:tcW w:w="644" w:type="pct"/>
            <w:shd w:val="clear" w:color="auto" w:fill="auto"/>
            <w:vAlign w:val="center"/>
          </w:tcPr>
          <w:p w:rsidR="00B37E6A" w:rsidRPr="00FC6460" w:rsidRDefault="00B37E6A" w:rsidP="005D105D">
            <w:pPr>
              <w:keepNext/>
              <w:spacing w:before="40" w:after="40"/>
              <w:jc w:val="right"/>
              <w:rPr>
                <w:rFonts w:ascii="Arial Narrow" w:eastAsia="Calibri" w:hAnsi="Arial Narrow" w:cs="Arial"/>
                <w:bCs/>
                <w:color w:val="000000"/>
                <w:sz w:val="20"/>
                <w:lang w:val="en-AU"/>
              </w:rPr>
            </w:pPr>
            <w:r w:rsidRPr="000823F0">
              <w:rPr>
                <w:rFonts w:ascii="Arial Narrow" w:eastAsia="Times New Roman" w:hAnsi="Arial Narrow" w:cs="Times New Roman"/>
                <w:sz w:val="20"/>
                <w:szCs w:val="20"/>
                <w:lang w:val="en-AU"/>
              </w:rPr>
              <w:t>-$</w:t>
            </w:r>
            <w:r w:rsidR="00FC6460">
              <w:rPr>
                <w:rFonts w:ascii="Arial Narrow" w:eastAsia="Times New Roman" w:hAnsi="Arial Narrow" w:cs="Times New Roman"/>
                <w:noProof/>
                <w:color w:val="000000"/>
                <w:sz w:val="20"/>
                <w:szCs w:val="20"/>
                <w:highlight w:val="black"/>
                <w:lang w:val="en-AU"/>
              </w:rPr>
              <w:t>''''''''''''''''</w:t>
            </w:r>
          </w:p>
        </w:tc>
        <w:tc>
          <w:tcPr>
            <w:tcW w:w="644" w:type="pct"/>
            <w:shd w:val="clear" w:color="auto" w:fill="auto"/>
            <w:vAlign w:val="center"/>
          </w:tcPr>
          <w:p w:rsidR="00B37E6A" w:rsidRPr="00FC6460" w:rsidRDefault="00B37E6A" w:rsidP="005D105D">
            <w:pPr>
              <w:keepNext/>
              <w:spacing w:before="40" w:after="40"/>
              <w:jc w:val="right"/>
              <w:rPr>
                <w:rFonts w:ascii="Arial Narrow" w:eastAsia="Calibri" w:hAnsi="Arial Narrow" w:cs="Arial"/>
                <w:bCs/>
                <w:color w:val="000000"/>
                <w:sz w:val="20"/>
                <w:lang w:val="en-AU"/>
              </w:rPr>
            </w:pPr>
            <w:r w:rsidRPr="000823F0">
              <w:rPr>
                <w:rFonts w:ascii="Arial Narrow" w:eastAsia="Times New Roman" w:hAnsi="Arial Narrow" w:cs="Times New Roman"/>
                <w:sz w:val="20"/>
                <w:szCs w:val="20"/>
                <w:lang w:val="en-AU"/>
              </w:rPr>
              <w:t>-$</w:t>
            </w:r>
            <w:r w:rsidR="00FC6460">
              <w:rPr>
                <w:rFonts w:ascii="Arial Narrow" w:eastAsia="Times New Roman" w:hAnsi="Arial Narrow" w:cs="Times New Roman"/>
                <w:noProof/>
                <w:color w:val="000000"/>
                <w:sz w:val="20"/>
                <w:szCs w:val="20"/>
                <w:highlight w:val="black"/>
                <w:lang w:val="en-AU"/>
              </w:rPr>
              <w:t>''''''''''''''''''</w:t>
            </w:r>
          </w:p>
        </w:tc>
        <w:tc>
          <w:tcPr>
            <w:tcW w:w="641" w:type="pct"/>
            <w:vAlign w:val="center"/>
          </w:tcPr>
          <w:p w:rsidR="00B37E6A" w:rsidRPr="005D105D" w:rsidRDefault="00B37E6A" w:rsidP="005D105D">
            <w:pPr>
              <w:keepNext/>
              <w:spacing w:before="40" w:after="40"/>
              <w:jc w:val="right"/>
              <w:rPr>
                <w:rFonts w:ascii="Arial Narrow" w:eastAsia="Calibri" w:hAnsi="Arial Narrow" w:cs="Arial"/>
                <w:bCs/>
                <w:color w:val="000000"/>
                <w:sz w:val="20"/>
                <w:lang w:val="en-AU"/>
              </w:rPr>
            </w:pPr>
            <w:r w:rsidRPr="00BC16CA">
              <w:rPr>
                <w:rFonts w:ascii="Arial Narrow" w:eastAsia="Times New Roman" w:hAnsi="Arial Narrow" w:cs="Times New Roman"/>
                <w:sz w:val="20"/>
                <w:szCs w:val="20"/>
                <w:lang w:val="en-AU"/>
              </w:rPr>
              <w:t>-$</w:t>
            </w:r>
            <w:r w:rsidR="00FC6460">
              <w:rPr>
                <w:rFonts w:ascii="Arial Narrow" w:eastAsia="Times New Roman" w:hAnsi="Arial Narrow" w:cs="Times New Roman"/>
                <w:noProof/>
                <w:color w:val="000000"/>
                <w:sz w:val="20"/>
                <w:szCs w:val="20"/>
                <w:highlight w:val="black"/>
                <w:lang w:val="en-AU"/>
              </w:rPr>
              <w:t>'''''''''''''''''</w:t>
            </w:r>
          </w:p>
        </w:tc>
      </w:tr>
      <w:tr w:rsidR="00B37E6A" w:rsidRPr="00BC16CA" w:rsidTr="002C7E92">
        <w:tc>
          <w:tcPr>
            <w:tcW w:w="1139" w:type="pct"/>
            <w:shd w:val="clear" w:color="auto" w:fill="auto"/>
            <w:vAlign w:val="center"/>
          </w:tcPr>
          <w:p w:rsidR="00B37E6A" w:rsidRPr="005D105D" w:rsidRDefault="00B37E6A" w:rsidP="00D64E0A">
            <w:pPr>
              <w:keepNext/>
              <w:spacing w:before="40" w:after="40"/>
              <w:rPr>
                <w:rFonts w:ascii="Arial Narrow" w:eastAsia="Calibri" w:hAnsi="Arial Narrow" w:cs="Arial"/>
                <w:sz w:val="19"/>
                <w:szCs w:val="19"/>
                <w:lang w:val="en-AU"/>
              </w:rPr>
            </w:pPr>
            <w:r w:rsidRPr="005D105D">
              <w:rPr>
                <w:rFonts w:ascii="Arial Narrow" w:eastAsia="Calibri" w:hAnsi="Arial Narrow" w:cs="Arial"/>
                <w:sz w:val="19"/>
                <w:szCs w:val="19"/>
                <w:lang w:val="en-AU"/>
              </w:rPr>
              <w:t>Cost to PBS/RPBS less co-payments</w:t>
            </w:r>
          </w:p>
        </w:tc>
        <w:tc>
          <w:tcPr>
            <w:tcW w:w="644" w:type="pct"/>
            <w:shd w:val="clear" w:color="auto" w:fill="auto"/>
            <w:vAlign w:val="bottom"/>
          </w:tcPr>
          <w:p w:rsidR="00B37E6A" w:rsidRPr="00AF6045" w:rsidRDefault="00B37E6A" w:rsidP="005D105D">
            <w:pPr>
              <w:keepNext/>
              <w:spacing w:before="40" w:after="40"/>
              <w:jc w:val="right"/>
              <w:rPr>
                <w:rFonts w:ascii="Arial Narrow" w:eastAsia="Times New Roman" w:hAnsi="Arial Narrow" w:cs="Times New Roman"/>
                <w:b/>
                <w:sz w:val="20"/>
                <w:szCs w:val="20"/>
                <w:lang w:val="en-AU"/>
              </w:rPr>
            </w:pPr>
            <w:r w:rsidRPr="00BC16CA">
              <w:rPr>
                <w:rFonts w:ascii="Arial Narrow" w:eastAsia="Times New Roman" w:hAnsi="Arial Narrow" w:cs="Times New Roman"/>
                <w:b/>
                <w:sz w:val="20"/>
                <w:szCs w:val="20"/>
                <w:lang w:val="en-AU"/>
              </w:rPr>
              <w:t>$</w:t>
            </w:r>
            <w:r w:rsidR="00FC6460">
              <w:rPr>
                <w:rFonts w:ascii="Arial Narrow" w:eastAsia="Times New Roman" w:hAnsi="Arial Narrow" w:cs="Times New Roman"/>
                <w:b/>
                <w:noProof/>
                <w:color w:val="000000"/>
                <w:sz w:val="20"/>
                <w:szCs w:val="20"/>
                <w:highlight w:val="black"/>
                <w:lang w:val="en-AU"/>
              </w:rPr>
              <w:t>''''''''''''''''''''''</w:t>
            </w:r>
            <w:r w:rsidRPr="00BC16CA">
              <w:rPr>
                <w:rFonts w:ascii="Arial Narrow" w:eastAsia="Times New Roman" w:hAnsi="Arial Narrow" w:cs="Times New Roman"/>
                <w:b/>
                <w:sz w:val="20"/>
                <w:szCs w:val="20"/>
                <w:lang w:val="en-AU"/>
              </w:rPr>
              <w:t xml:space="preserve"> </w:t>
            </w:r>
          </w:p>
        </w:tc>
        <w:tc>
          <w:tcPr>
            <w:tcW w:w="644" w:type="pct"/>
            <w:shd w:val="clear" w:color="auto" w:fill="auto"/>
            <w:vAlign w:val="bottom"/>
          </w:tcPr>
          <w:p w:rsidR="00B37E6A" w:rsidRPr="002D39C1" w:rsidRDefault="00B37E6A" w:rsidP="005D105D">
            <w:pPr>
              <w:keepNext/>
              <w:spacing w:before="40" w:after="40"/>
              <w:jc w:val="right"/>
              <w:rPr>
                <w:rFonts w:ascii="Arial Narrow" w:eastAsia="Times New Roman" w:hAnsi="Arial Narrow" w:cs="Times New Roman"/>
                <w:b/>
                <w:sz w:val="20"/>
                <w:szCs w:val="20"/>
                <w:lang w:val="en-AU"/>
              </w:rPr>
            </w:pPr>
            <w:r w:rsidRPr="002D39C1">
              <w:rPr>
                <w:rFonts w:ascii="Arial Narrow" w:eastAsia="Times New Roman" w:hAnsi="Arial Narrow" w:cs="Times New Roman"/>
                <w:b/>
                <w:sz w:val="20"/>
                <w:szCs w:val="20"/>
                <w:lang w:val="en-AU"/>
              </w:rPr>
              <w:t>$</w:t>
            </w:r>
            <w:r w:rsidR="00FC6460">
              <w:rPr>
                <w:rFonts w:ascii="Arial Narrow" w:eastAsia="Times New Roman" w:hAnsi="Arial Narrow" w:cs="Times New Roman"/>
                <w:b/>
                <w:noProof/>
                <w:color w:val="000000"/>
                <w:sz w:val="20"/>
                <w:szCs w:val="20"/>
                <w:highlight w:val="black"/>
                <w:lang w:val="en-AU"/>
              </w:rPr>
              <w:t>''''''''''''''''''''</w:t>
            </w:r>
            <w:r w:rsidRPr="002D39C1">
              <w:rPr>
                <w:rFonts w:ascii="Arial Narrow" w:eastAsia="Times New Roman" w:hAnsi="Arial Narrow" w:cs="Times New Roman"/>
                <w:b/>
                <w:sz w:val="20"/>
                <w:szCs w:val="20"/>
                <w:lang w:val="en-AU"/>
              </w:rPr>
              <w:t xml:space="preserve"> </w:t>
            </w:r>
          </w:p>
        </w:tc>
        <w:tc>
          <w:tcPr>
            <w:tcW w:w="644" w:type="pct"/>
            <w:shd w:val="clear" w:color="auto" w:fill="auto"/>
            <w:vAlign w:val="bottom"/>
          </w:tcPr>
          <w:p w:rsidR="00B37E6A" w:rsidRPr="00BC16CA" w:rsidRDefault="00B37E6A" w:rsidP="005D105D">
            <w:pPr>
              <w:keepNext/>
              <w:spacing w:before="40" w:after="40"/>
              <w:jc w:val="right"/>
              <w:rPr>
                <w:rFonts w:ascii="Arial Narrow" w:eastAsia="Times New Roman" w:hAnsi="Arial Narrow" w:cs="Times New Roman"/>
                <w:b/>
                <w:sz w:val="20"/>
                <w:szCs w:val="20"/>
                <w:lang w:val="en-AU"/>
              </w:rPr>
            </w:pPr>
            <w:r w:rsidRPr="00BC16CA">
              <w:rPr>
                <w:rFonts w:ascii="Arial Narrow" w:eastAsia="Times New Roman" w:hAnsi="Arial Narrow" w:cs="Times New Roman"/>
                <w:b/>
                <w:sz w:val="20"/>
                <w:szCs w:val="20"/>
                <w:lang w:val="en-AU"/>
              </w:rPr>
              <w:t>$</w:t>
            </w:r>
            <w:r w:rsidR="00FC6460">
              <w:rPr>
                <w:rFonts w:ascii="Arial Narrow" w:eastAsia="Times New Roman" w:hAnsi="Arial Narrow" w:cs="Times New Roman"/>
                <w:b/>
                <w:noProof/>
                <w:color w:val="000000"/>
                <w:sz w:val="20"/>
                <w:szCs w:val="20"/>
                <w:highlight w:val="black"/>
                <w:lang w:val="en-AU"/>
              </w:rPr>
              <w:t>'''''''''''''''''''</w:t>
            </w:r>
            <w:r w:rsidRPr="00BC16CA">
              <w:rPr>
                <w:rFonts w:ascii="Arial Narrow" w:eastAsia="Times New Roman" w:hAnsi="Arial Narrow" w:cs="Times New Roman"/>
                <w:b/>
                <w:sz w:val="20"/>
                <w:szCs w:val="20"/>
                <w:lang w:val="en-AU"/>
              </w:rPr>
              <w:t xml:space="preserve"> </w:t>
            </w:r>
          </w:p>
        </w:tc>
        <w:tc>
          <w:tcPr>
            <w:tcW w:w="644" w:type="pct"/>
            <w:shd w:val="clear" w:color="auto" w:fill="auto"/>
            <w:vAlign w:val="bottom"/>
          </w:tcPr>
          <w:p w:rsidR="00B37E6A" w:rsidRPr="00BC16CA" w:rsidRDefault="00B37E6A" w:rsidP="005D105D">
            <w:pPr>
              <w:keepNext/>
              <w:spacing w:before="40" w:after="40"/>
              <w:jc w:val="right"/>
              <w:rPr>
                <w:rFonts w:ascii="Arial Narrow" w:eastAsia="Times New Roman" w:hAnsi="Arial Narrow" w:cs="Times New Roman"/>
                <w:b/>
                <w:sz w:val="20"/>
                <w:szCs w:val="20"/>
                <w:lang w:val="en-AU"/>
              </w:rPr>
            </w:pPr>
            <w:r w:rsidRPr="00BC16CA">
              <w:rPr>
                <w:rFonts w:ascii="Arial Narrow" w:eastAsia="Times New Roman" w:hAnsi="Arial Narrow" w:cs="Times New Roman"/>
                <w:b/>
                <w:sz w:val="20"/>
                <w:szCs w:val="20"/>
                <w:lang w:val="en-AU"/>
              </w:rPr>
              <w:t>$</w:t>
            </w:r>
            <w:r w:rsidR="00FC6460">
              <w:rPr>
                <w:rFonts w:ascii="Arial Narrow" w:eastAsia="Times New Roman" w:hAnsi="Arial Narrow" w:cs="Times New Roman"/>
                <w:b/>
                <w:noProof/>
                <w:color w:val="000000"/>
                <w:sz w:val="20"/>
                <w:szCs w:val="20"/>
                <w:highlight w:val="black"/>
                <w:lang w:val="en-AU"/>
              </w:rPr>
              <w:t>''''''''''''''''''''''</w:t>
            </w:r>
            <w:r w:rsidRPr="00BC16CA">
              <w:rPr>
                <w:rFonts w:ascii="Arial Narrow" w:eastAsia="Times New Roman" w:hAnsi="Arial Narrow" w:cs="Times New Roman"/>
                <w:b/>
                <w:sz w:val="20"/>
                <w:szCs w:val="20"/>
                <w:lang w:val="en-AU"/>
              </w:rPr>
              <w:t xml:space="preserve"> </w:t>
            </w:r>
          </w:p>
        </w:tc>
        <w:tc>
          <w:tcPr>
            <w:tcW w:w="644" w:type="pct"/>
            <w:shd w:val="clear" w:color="auto" w:fill="auto"/>
            <w:vAlign w:val="bottom"/>
          </w:tcPr>
          <w:p w:rsidR="00B37E6A" w:rsidRPr="00BC16CA" w:rsidRDefault="00B37E6A" w:rsidP="005D105D">
            <w:pPr>
              <w:keepNext/>
              <w:spacing w:before="40" w:after="40"/>
              <w:jc w:val="right"/>
              <w:rPr>
                <w:rFonts w:ascii="Arial Narrow" w:eastAsia="Times New Roman" w:hAnsi="Arial Narrow" w:cs="Times New Roman"/>
                <w:b/>
                <w:sz w:val="20"/>
                <w:szCs w:val="20"/>
                <w:lang w:val="en-AU"/>
              </w:rPr>
            </w:pPr>
            <w:r w:rsidRPr="00BC16CA">
              <w:rPr>
                <w:rFonts w:ascii="Arial Narrow" w:eastAsia="Times New Roman" w:hAnsi="Arial Narrow" w:cs="Times New Roman"/>
                <w:b/>
                <w:sz w:val="20"/>
                <w:szCs w:val="20"/>
                <w:lang w:val="en-AU"/>
              </w:rPr>
              <w:t>$</w:t>
            </w:r>
            <w:r w:rsidR="00FC6460">
              <w:rPr>
                <w:rFonts w:ascii="Arial Narrow" w:eastAsia="Times New Roman" w:hAnsi="Arial Narrow" w:cs="Times New Roman"/>
                <w:b/>
                <w:noProof/>
                <w:color w:val="000000"/>
                <w:sz w:val="20"/>
                <w:szCs w:val="20"/>
                <w:highlight w:val="black"/>
                <w:lang w:val="en-AU"/>
              </w:rPr>
              <w:t>'''''''''''''''''''''''</w:t>
            </w:r>
            <w:r w:rsidRPr="00BC16CA">
              <w:rPr>
                <w:rFonts w:ascii="Arial Narrow" w:eastAsia="Times New Roman" w:hAnsi="Arial Narrow" w:cs="Times New Roman"/>
                <w:b/>
                <w:sz w:val="20"/>
                <w:szCs w:val="20"/>
                <w:lang w:val="en-AU"/>
              </w:rPr>
              <w:t xml:space="preserve"> </w:t>
            </w:r>
          </w:p>
        </w:tc>
        <w:tc>
          <w:tcPr>
            <w:tcW w:w="641" w:type="pct"/>
            <w:vAlign w:val="bottom"/>
          </w:tcPr>
          <w:p w:rsidR="00B37E6A" w:rsidRPr="00BC16CA" w:rsidRDefault="00B37E6A" w:rsidP="005D105D">
            <w:pPr>
              <w:keepNext/>
              <w:spacing w:before="40" w:after="40"/>
              <w:jc w:val="right"/>
              <w:rPr>
                <w:rFonts w:ascii="Arial Narrow" w:eastAsia="Times New Roman" w:hAnsi="Arial Narrow" w:cs="Times New Roman"/>
                <w:b/>
                <w:sz w:val="20"/>
                <w:szCs w:val="20"/>
                <w:lang w:val="en-AU"/>
              </w:rPr>
            </w:pPr>
            <w:r w:rsidRPr="00BC16CA">
              <w:rPr>
                <w:rFonts w:ascii="Arial Narrow" w:eastAsia="Times New Roman" w:hAnsi="Arial Narrow" w:cs="Times New Roman"/>
                <w:b/>
                <w:sz w:val="20"/>
                <w:szCs w:val="20"/>
                <w:lang w:val="en-AU"/>
              </w:rPr>
              <w:t>$</w:t>
            </w:r>
            <w:r w:rsidR="00FC6460">
              <w:rPr>
                <w:rFonts w:ascii="Arial Narrow" w:eastAsia="Times New Roman" w:hAnsi="Arial Narrow" w:cs="Times New Roman"/>
                <w:b/>
                <w:noProof/>
                <w:color w:val="000000"/>
                <w:sz w:val="20"/>
                <w:szCs w:val="20"/>
                <w:highlight w:val="black"/>
                <w:lang w:val="en-AU"/>
              </w:rPr>
              <w:t>''''''''''''''''''''''</w:t>
            </w:r>
            <w:r w:rsidRPr="00BC16CA">
              <w:rPr>
                <w:rFonts w:ascii="Arial Narrow" w:eastAsia="Times New Roman" w:hAnsi="Arial Narrow" w:cs="Times New Roman"/>
                <w:b/>
                <w:sz w:val="20"/>
                <w:szCs w:val="20"/>
                <w:lang w:val="en-AU"/>
              </w:rPr>
              <w:t xml:space="preserve"> </w:t>
            </w:r>
          </w:p>
        </w:tc>
      </w:tr>
      <w:tr w:rsidR="00657BBA" w:rsidRPr="00BC16CA" w:rsidTr="00C92475">
        <w:tc>
          <w:tcPr>
            <w:tcW w:w="5000" w:type="pct"/>
            <w:gridSpan w:val="7"/>
            <w:shd w:val="clear" w:color="auto" w:fill="auto"/>
            <w:vAlign w:val="center"/>
          </w:tcPr>
          <w:p w:rsidR="00657BBA" w:rsidRPr="005D105D" w:rsidRDefault="00657BBA" w:rsidP="00D64E0A">
            <w:pPr>
              <w:keepNext/>
              <w:spacing w:before="40" w:after="40"/>
              <w:rPr>
                <w:rFonts w:ascii="Arial Narrow" w:eastAsia="Calibri" w:hAnsi="Arial Narrow" w:cs="Arial"/>
                <w:bCs/>
                <w:color w:val="000000"/>
                <w:sz w:val="20"/>
                <w:lang w:val="en-AU"/>
              </w:rPr>
            </w:pPr>
            <w:r w:rsidRPr="005D105D">
              <w:rPr>
                <w:rFonts w:ascii="Arial Narrow" w:eastAsia="Calibri" w:hAnsi="Arial Narrow" w:cs="Arial"/>
                <w:b/>
                <w:bCs/>
                <w:color w:val="000000"/>
                <w:sz w:val="20"/>
                <w:lang w:val="en-AU"/>
              </w:rPr>
              <w:t xml:space="preserve">Estimated financial implications for </w:t>
            </w:r>
            <w:proofErr w:type="spellStart"/>
            <w:r w:rsidRPr="005D105D">
              <w:rPr>
                <w:rFonts w:ascii="Arial Narrow" w:eastAsia="Calibri" w:hAnsi="Arial Narrow" w:cs="Arial"/>
                <w:b/>
                <w:bCs/>
                <w:color w:val="000000"/>
                <w:sz w:val="20"/>
                <w:lang w:val="en-AU"/>
              </w:rPr>
              <w:t>bortezomib</w:t>
            </w:r>
            <w:proofErr w:type="spellEnd"/>
            <w:r w:rsidRPr="005D105D">
              <w:rPr>
                <w:rFonts w:ascii="Arial Narrow" w:eastAsia="Calibri" w:hAnsi="Arial Narrow" w:cs="Arial"/>
                <w:b/>
                <w:bCs/>
                <w:color w:val="000000"/>
                <w:sz w:val="20"/>
                <w:lang w:val="en-AU"/>
              </w:rPr>
              <w:t xml:space="preserve"> and </w:t>
            </w:r>
            <w:proofErr w:type="spellStart"/>
            <w:r w:rsidRPr="005D105D">
              <w:rPr>
                <w:rFonts w:ascii="Arial Narrow" w:eastAsia="Calibri" w:hAnsi="Arial Narrow" w:cs="Arial"/>
                <w:b/>
                <w:bCs/>
                <w:color w:val="000000"/>
                <w:sz w:val="20"/>
                <w:lang w:val="en-AU"/>
              </w:rPr>
              <w:t>lenalidomide</w:t>
            </w:r>
            <w:proofErr w:type="spellEnd"/>
            <w:r w:rsidRPr="005D105D">
              <w:rPr>
                <w:rFonts w:ascii="Arial Narrow" w:eastAsia="Calibri" w:hAnsi="Arial Narrow" w:cs="Arial"/>
                <w:b/>
                <w:bCs/>
                <w:color w:val="000000"/>
                <w:sz w:val="20"/>
                <w:lang w:val="en-AU"/>
              </w:rPr>
              <w:t xml:space="preserve"> </w:t>
            </w:r>
          </w:p>
        </w:tc>
      </w:tr>
      <w:tr w:rsidR="00B37E6A" w:rsidRPr="00BC16CA" w:rsidTr="002C7E92">
        <w:tc>
          <w:tcPr>
            <w:tcW w:w="1139" w:type="pct"/>
            <w:shd w:val="clear" w:color="auto" w:fill="auto"/>
            <w:vAlign w:val="center"/>
          </w:tcPr>
          <w:p w:rsidR="00B37E6A" w:rsidRPr="005D105D" w:rsidRDefault="00B37E6A" w:rsidP="00D64E0A">
            <w:pPr>
              <w:keepNext/>
              <w:spacing w:before="40" w:after="40"/>
              <w:rPr>
                <w:rFonts w:ascii="Arial Narrow" w:eastAsia="Calibri" w:hAnsi="Arial Narrow" w:cs="Arial"/>
                <w:sz w:val="19"/>
                <w:szCs w:val="19"/>
                <w:lang w:val="en-AU"/>
              </w:rPr>
            </w:pPr>
            <w:r w:rsidRPr="005D105D">
              <w:rPr>
                <w:rFonts w:ascii="Arial Narrow" w:eastAsia="Calibri" w:hAnsi="Arial Narrow" w:cs="Arial"/>
                <w:sz w:val="19"/>
                <w:szCs w:val="19"/>
                <w:lang w:val="en-AU"/>
              </w:rPr>
              <w:t>Cost to PBS/RPBS</w:t>
            </w:r>
          </w:p>
        </w:tc>
        <w:tc>
          <w:tcPr>
            <w:tcW w:w="644" w:type="pct"/>
            <w:shd w:val="clear" w:color="auto" w:fill="auto"/>
            <w:vAlign w:val="bottom"/>
          </w:tcPr>
          <w:p w:rsidR="00B37E6A" w:rsidRPr="00FC6460" w:rsidRDefault="00B37E6A" w:rsidP="005D105D">
            <w:pPr>
              <w:keepNext/>
              <w:spacing w:before="40" w:after="40"/>
              <w:jc w:val="right"/>
              <w:rPr>
                <w:rFonts w:ascii="Arial Narrow" w:eastAsia="Times New Roman" w:hAnsi="Arial Narrow" w:cs="Times New Roman"/>
                <w:sz w:val="20"/>
                <w:szCs w:val="20"/>
                <w:lang w:val="en-AU"/>
              </w:rPr>
            </w:pPr>
            <w:r w:rsidRPr="000823F0">
              <w:rPr>
                <w:rFonts w:ascii="Arial Narrow" w:eastAsia="Times New Roman" w:hAnsi="Arial Narrow" w:cs="Times New Roman"/>
                <w:sz w:val="20"/>
                <w:szCs w:val="20"/>
                <w:lang w:val="en-AU"/>
              </w:rPr>
              <w:t>$</w:t>
            </w:r>
            <w:r w:rsidR="00FC6460">
              <w:rPr>
                <w:rFonts w:ascii="Arial Narrow" w:eastAsia="Times New Roman" w:hAnsi="Arial Narrow" w:cs="Times New Roman"/>
                <w:noProof/>
                <w:color w:val="000000"/>
                <w:sz w:val="20"/>
                <w:szCs w:val="20"/>
                <w:highlight w:val="black"/>
                <w:lang w:val="en-AU"/>
              </w:rPr>
              <w:t>'''''''''''''''''''''''''''''</w:t>
            </w:r>
          </w:p>
        </w:tc>
        <w:tc>
          <w:tcPr>
            <w:tcW w:w="644" w:type="pct"/>
            <w:shd w:val="clear" w:color="auto" w:fill="auto"/>
            <w:vAlign w:val="bottom"/>
          </w:tcPr>
          <w:p w:rsidR="00B37E6A" w:rsidRPr="00FC6460" w:rsidRDefault="00B37E6A" w:rsidP="005D105D">
            <w:pPr>
              <w:keepNext/>
              <w:spacing w:before="40" w:after="40"/>
              <w:jc w:val="right"/>
              <w:rPr>
                <w:rFonts w:ascii="Arial Narrow" w:eastAsia="Times New Roman" w:hAnsi="Arial Narrow" w:cs="Times New Roman"/>
                <w:sz w:val="20"/>
                <w:szCs w:val="20"/>
                <w:lang w:val="en-AU"/>
              </w:rPr>
            </w:pPr>
            <w:r w:rsidRPr="000823F0">
              <w:rPr>
                <w:rFonts w:ascii="Arial Narrow" w:eastAsia="Times New Roman" w:hAnsi="Arial Narrow" w:cs="Times New Roman"/>
                <w:sz w:val="20"/>
                <w:szCs w:val="20"/>
                <w:lang w:val="en-AU"/>
              </w:rPr>
              <w:t>$</w:t>
            </w:r>
            <w:r w:rsidR="00FC6460">
              <w:rPr>
                <w:rFonts w:ascii="Arial Narrow" w:eastAsia="Times New Roman" w:hAnsi="Arial Narrow" w:cs="Times New Roman"/>
                <w:noProof/>
                <w:color w:val="000000"/>
                <w:sz w:val="20"/>
                <w:szCs w:val="20"/>
                <w:highlight w:val="black"/>
                <w:lang w:val="en-AU"/>
              </w:rPr>
              <w:t>''''''''''''''''''''''''''''</w:t>
            </w:r>
          </w:p>
        </w:tc>
        <w:tc>
          <w:tcPr>
            <w:tcW w:w="644" w:type="pct"/>
            <w:shd w:val="clear" w:color="auto" w:fill="auto"/>
            <w:vAlign w:val="bottom"/>
          </w:tcPr>
          <w:p w:rsidR="00B37E6A" w:rsidRPr="00FC6460" w:rsidRDefault="00B37E6A" w:rsidP="005D105D">
            <w:pPr>
              <w:keepNext/>
              <w:spacing w:before="40" w:after="40"/>
              <w:jc w:val="right"/>
              <w:rPr>
                <w:rFonts w:ascii="Arial Narrow" w:eastAsia="Times New Roman" w:hAnsi="Arial Narrow" w:cs="Times New Roman"/>
                <w:sz w:val="20"/>
                <w:szCs w:val="20"/>
                <w:lang w:val="en-AU"/>
              </w:rPr>
            </w:pPr>
            <w:r w:rsidRPr="000823F0">
              <w:rPr>
                <w:rFonts w:ascii="Arial Narrow" w:eastAsia="Times New Roman" w:hAnsi="Arial Narrow" w:cs="Times New Roman"/>
                <w:sz w:val="20"/>
                <w:szCs w:val="20"/>
                <w:lang w:val="en-AU"/>
              </w:rPr>
              <w:t>$</w:t>
            </w:r>
            <w:r w:rsidR="00FC6460">
              <w:rPr>
                <w:rFonts w:ascii="Arial Narrow" w:eastAsia="Times New Roman" w:hAnsi="Arial Narrow" w:cs="Times New Roman"/>
                <w:noProof/>
                <w:color w:val="000000"/>
                <w:sz w:val="20"/>
                <w:szCs w:val="20"/>
                <w:highlight w:val="black"/>
                <w:lang w:val="en-AU"/>
              </w:rPr>
              <w:t>'''''''''''''''''''''''''''</w:t>
            </w:r>
          </w:p>
        </w:tc>
        <w:tc>
          <w:tcPr>
            <w:tcW w:w="644" w:type="pct"/>
            <w:shd w:val="clear" w:color="auto" w:fill="auto"/>
            <w:vAlign w:val="bottom"/>
          </w:tcPr>
          <w:p w:rsidR="00B37E6A" w:rsidRPr="00FC6460" w:rsidRDefault="00B37E6A" w:rsidP="005D105D">
            <w:pPr>
              <w:keepNext/>
              <w:spacing w:before="40" w:after="40"/>
              <w:jc w:val="right"/>
              <w:rPr>
                <w:rFonts w:ascii="Arial Narrow" w:eastAsia="Times New Roman" w:hAnsi="Arial Narrow" w:cs="Times New Roman"/>
                <w:sz w:val="20"/>
                <w:szCs w:val="20"/>
                <w:lang w:val="en-AU"/>
              </w:rPr>
            </w:pPr>
            <w:r w:rsidRPr="000823F0">
              <w:rPr>
                <w:rFonts w:ascii="Arial Narrow" w:eastAsia="Times New Roman" w:hAnsi="Arial Narrow" w:cs="Times New Roman"/>
                <w:sz w:val="20"/>
                <w:szCs w:val="20"/>
                <w:lang w:val="en-AU"/>
              </w:rPr>
              <w:t>$</w:t>
            </w:r>
            <w:r w:rsidR="00FC6460">
              <w:rPr>
                <w:rFonts w:ascii="Arial Narrow" w:eastAsia="Times New Roman" w:hAnsi="Arial Narrow" w:cs="Times New Roman"/>
                <w:noProof/>
                <w:color w:val="000000"/>
                <w:sz w:val="20"/>
                <w:szCs w:val="20"/>
                <w:highlight w:val="black"/>
                <w:lang w:val="en-AU"/>
              </w:rPr>
              <w:t>'''''''''''''''''''''''''''''</w:t>
            </w:r>
          </w:p>
        </w:tc>
        <w:tc>
          <w:tcPr>
            <w:tcW w:w="644" w:type="pct"/>
            <w:shd w:val="clear" w:color="auto" w:fill="auto"/>
            <w:vAlign w:val="bottom"/>
          </w:tcPr>
          <w:p w:rsidR="00B37E6A" w:rsidRPr="00FC6460" w:rsidRDefault="00B37E6A" w:rsidP="005D105D">
            <w:pPr>
              <w:keepNext/>
              <w:spacing w:before="40" w:after="40"/>
              <w:jc w:val="right"/>
              <w:rPr>
                <w:rFonts w:ascii="Arial Narrow" w:eastAsia="Times New Roman" w:hAnsi="Arial Narrow" w:cs="Times New Roman"/>
                <w:sz w:val="20"/>
                <w:szCs w:val="20"/>
                <w:lang w:val="en-AU"/>
              </w:rPr>
            </w:pPr>
            <w:r w:rsidRPr="000823F0">
              <w:rPr>
                <w:rFonts w:ascii="Arial Narrow" w:eastAsia="Times New Roman" w:hAnsi="Arial Narrow" w:cs="Times New Roman"/>
                <w:sz w:val="20"/>
                <w:szCs w:val="20"/>
                <w:lang w:val="en-AU"/>
              </w:rPr>
              <w:t>$</w:t>
            </w:r>
            <w:r w:rsidR="00FC6460">
              <w:rPr>
                <w:rFonts w:ascii="Arial Narrow" w:eastAsia="Times New Roman" w:hAnsi="Arial Narrow" w:cs="Times New Roman"/>
                <w:noProof/>
                <w:color w:val="000000"/>
                <w:sz w:val="20"/>
                <w:szCs w:val="20"/>
                <w:highlight w:val="black"/>
                <w:lang w:val="en-AU"/>
              </w:rPr>
              <w:t>''''''''''''''''''''''''</w:t>
            </w:r>
          </w:p>
        </w:tc>
        <w:tc>
          <w:tcPr>
            <w:tcW w:w="641" w:type="pct"/>
            <w:vAlign w:val="bottom"/>
          </w:tcPr>
          <w:p w:rsidR="00B37E6A" w:rsidRPr="00FC6460" w:rsidRDefault="00B37E6A" w:rsidP="005D105D">
            <w:pPr>
              <w:keepNext/>
              <w:spacing w:before="40" w:after="40"/>
              <w:jc w:val="right"/>
              <w:rPr>
                <w:rFonts w:ascii="Arial Narrow" w:eastAsia="Times New Roman" w:hAnsi="Arial Narrow" w:cs="Times New Roman"/>
                <w:sz w:val="20"/>
                <w:szCs w:val="20"/>
                <w:lang w:val="en-AU"/>
              </w:rPr>
            </w:pPr>
            <w:r w:rsidRPr="000823F0">
              <w:rPr>
                <w:rFonts w:ascii="Arial Narrow" w:eastAsia="Times New Roman" w:hAnsi="Arial Narrow" w:cs="Times New Roman"/>
                <w:sz w:val="20"/>
                <w:szCs w:val="20"/>
                <w:lang w:val="en-AU"/>
              </w:rPr>
              <w:t>$</w:t>
            </w:r>
            <w:r w:rsidR="00FC6460">
              <w:rPr>
                <w:rFonts w:ascii="Arial Narrow" w:eastAsia="Times New Roman" w:hAnsi="Arial Narrow" w:cs="Times New Roman"/>
                <w:noProof/>
                <w:color w:val="000000"/>
                <w:sz w:val="20"/>
                <w:szCs w:val="20"/>
                <w:highlight w:val="black"/>
                <w:lang w:val="en-AU"/>
              </w:rPr>
              <w:t>''''''''''''''''''''''''''</w:t>
            </w:r>
          </w:p>
        </w:tc>
      </w:tr>
      <w:tr w:rsidR="00B37E6A" w:rsidRPr="00BC16CA" w:rsidTr="002C7E92">
        <w:tc>
          <w:tcPr>
            <w:tcW w:w="1139" w:type="pct"/>
            <w:shd w:val="clear" w:color="auto" w:fill="auto"/>
            <w:vAlign w:val="center"/>
          </w:tcPr>
          <w:p w:rsidR="00B37E6A" w:rsidRPr="005D105D" w:rsidRDefault="00B37E6A" w:rsidP="00D64E0A">
            <w:pPr>
              <w:keepNext/>
              <w:spacing w:before="40" w:after="40"/>
              <w:rPr>
                <w:rFonts w:ascii="Arial Narrow" w:eastAsia="Calibri" w:hAnsi="Arial Narrow" w:cs="Arial"/>
                <w:sz w:val="19"/>
                <w:szCs w:val="19"/>
                <w:vertAlign w:val="superscript"/>
                <w:lang w:val="en-AU"/>
              </w:rPr>
            </w:pPr>
            <w:r w:rsidRPr="005D105D">
              <w:rPr>
                <w:rFonts w:ascii="Arial Narrow" w:eastAsia="Calibri" w:hAnsi="Arial Narrow" w:cs="Arial"/>
                <w:sz w:val="19"/>
                <w:szCs w:val="19"/>
                <w:lang w:val="en-AU"/>
              </w:rPr>
              <w:t xml:space="preserve">Co-payments </w:t>
            </w:r>
            <w:r w:rsidRPr="005D105D">
              <w:rPr>
                <w:rFonts w:ascii="Arial Narrow" w:eastAsia="Calibri" w:hAnsi="Arial Narrow" w:cs="Arial"/>
                <w:sz w:val="19"/>
                <w:szCs w:val="19"/>
                <w:vertAlign w:val="superscript"/>
                <w:lang w:val="en-AU"/>
              </w:rPr>
              <w:t>b</w:t>
            </w:r>
          </w:p>
        </w:tc>
        <w:tc>
          <w:tcPr>
            <w:tcW w:w="644" w:type="pct"/>
            <w:shd w:val="clear" w:color="auto" w:fill="auto"/>
            <w:vAlign w:val="bottom"/>
          </w:tcPr>
          <w:p w:rsidR="00B37E6A" w:rsidRPr="00FC6460" w:rsidRDefault="00B37E6A" w:rsidP="005D105D">
            <w:pPr>
              <w:keepNext/>
              <w:spacing w:before="40" w:after="40"/>
              <w:jc w:val="right"/>
              <w:rPr>
                <w:rFonts w:ascii="Arial Narrow" w:eastAsia="Times New Roman" w:hAnsi="Arial Narrow" w:cs="Times New Roman"/>
                <w:sz w:val="20"/>
                <w:szCs w:val="20"/>
                <w:lang w:val="en-AU"/>
              </w:rPr>
            </w:pPr>
            <w:r w:rsidRPr="000823F0">
              <w:rPr>
                <w:rFonts w:ascii="Arial Narrow" w:eastAsia="Times New Roman" w:hAnsi="Arial Narrow" w:cs="Times New Roman"/>
                <w:sz w:val="20"/>
                <w:szCs w:val="20"/>
                <w:lang w:val="en-AU"/>
              </w:rPr>
              <w:t>-$</w:t>
            </w:r>
            <w:r w:rsidR="00FC6460">
              <w:rPr>
                <w:rFonts w:ascii="Arial Narrow" w:eastAsia="Times New Roman" w:hAnsi="Arial Narrow" w:cs="Times New Roman"/>
                <w:noProof/>
                <w:color w:val="000000"/>
                <w:sz w:val="20"/>
                <w:szCs w:val="20"/>
                <w:highlight w:val="black"/>
                <w:lang w:val="en-AU"/>
              </w:rPr>
              <w:t>'''''''''''''''</w:t>
            </w:r>
          </w:p>
        </w:tc>
        <w:tc>
          <w:tcPr>
            <w:tcW w:w="644" w:type="pct"/>
            <w:shd w:val="clear" w:color="auto" w:fill="auto"/>
            <w:vAlign w:val="bottom"/>
          </w:tcPr>
          <w:p w:rsidR="00B37E6A" w:rsidRPr="00FC6460" w:rsidRDefault="00B37E6A" w:rsidP="005D105D">
            <w:pPr>
              <w:keepNext/>
              <w:spacing w:before="40" w:after="40"/>
              <w:jc w:val="right"/>
              <w:rPr>
                <w:rFonts w:ascii="Arial Narrow" w:eastAsia="Times New Roman" w:hAnsi="Arial Narrow" w:cs="Times New Roman"/>
                <w:sz w:val="20"/>
                <w:szCs w:val="20"/>
                <w:lang w:val="en-AU"/>
              </w:rPr>
            </w:pPr>
            <w:r w:rsidRPr="000823F0">
              <w:rPr>
                <w:rFonts w:ascii="Arial Narrow" w:eastAsia="Times New Roman" w:hAnsi="Arial Narrow" w:cs="Times New Roman"/>
                <w:sz w:val="20"/>
                <w:szCs w:val="20"/>
                <w:lang w:val="en-AU"/>
              </w:rPr>
              <w:t>-$</w:t>
            </w:r>
            <w:r w:rsidR="00FC6460">
              <w:rPr>
                <w:rFonts w:ascii="Arial Narrow" w:eastAsia="Times New Roman" w:hAnsi="Arial Narrow" w:cs="Times New Roman"/>
                <w:noProof/>
                <w:color w:val="000000"/>
                <w:sz w:val="20"/>
                <w:szCs w:val="20"/>
                <w:highlight w:val="black"/>
                <w:lang w:val="en-AU"/>
              </w:rPr>
              <w:t>'''''''''''''''</w:t>
            </w:r>
          </w:p>
        </w:tc>
        <w:tc>
          <w:tcPr>
            <w:tcW w:w="644" w:type="pct"/>
            <w:shd w:val="clear" w:color="auto" w:fill="auto"/>
            <w:vAlign w:val="bottom"/>
          </w:tcPr>
          <w:p w:rsidR="00B37E6A" w:rsidRPr="00FC6460" w:rsidRDefault="00B37E6A" w:rsidP="005D105D">
            <w:pPr>
              <w:keepNext/>
              <w:spacing w:before="40" w:after="40"/>
              <w:jc w:val="right"/>
              <w:rPr>
                <w:rFonts w:ascii="Arial Narrow" w:eastAsia="Times New Roman" w:hAnsi="Arial Narrow" w:cs="Times New Roman"/>
                <w:sz w:val="20"/>
                <w:szCs w:val="20"/>
                <w:lang w:val="en-AU"/>
              </w:rPr>
            </w:pPr>
            <w:r w:rsidRPr="000823F0">
              <w:rPr>
                <w:rFonts w:ascii="Arial Narrow" w:eastAsia="Times New Roman" w:hAnsi="Arial Narrow" w:cs="Times New Roman"/>
                <w:sz w:val="20"/>
                <w:szCs w:val="20"/>
                <w:lang w:val="en-AU"/>
              </w:rPr>
              <w:t>-$</w:t>
            </w:r>
            <w:r w:rsidR="00FC6460">
              <w:rPr>
                <w:rFonts w:ascii="Arial Narrow" w:eastAsia="Times New Roman" w:hAnsi="Arial Narrow" w:cs="Times New Roman"/>
                <w:noProof/>
                <w:color w:val="000000"/>
                <w:sz w:val="20"/>
                <w:szCs w:val="20"/>
                <w:highlight w:val="black"/>
                <w:lang w:val="en-AU"/>
              </w:rPr>
              <w:t>'''''''''''''''''</w:t>
            </w:r>
          </w:p>
        </w:tc>
        <w:tc>
          <w:tcPr>
            <w:tcW w:w="644" w:type="pct"/>
            <w:shd w:val="clear" w:color="auto" w:fill="auto"/>
            <w:vAlign w:val="bottom"/>
          </w:tcPr>
          <w:p w:rsidR="00B37E6A" w:rsidRPr="00FC6460" w:rsidRDefault="00B37E6A" w:rsidP="005D105D">
            <w:pPr>
              <w:keepNext/>
              <w:spacing w:before="40" w:after="40"/>
              <w:jc w:val="right"/>
              <w:rPr>
                <w:rFonts w:ascii="Arial Narrow" w:eastAsia="Times New Roman" w:hAnsi="Arial Narrow" w:cs="Times New Roman"/>
                <w:sz w:val="20"/>
                <w:szCs w:val="20"/>
                <w:lang w:val="en-AU"/>
              </w:rPr>
            </w:pPr>
            <w:r w:rsidRPr="000823F0">
              <w:rPr>
                <w:rFonts w:ascii="Arial Narrow" w:eastAsia="Times New Roman" w:hAnsi="Arial Narrow" w:cs="Times New Roman"/>
                <w:sz w:val="20"/>
                <w:szCs w:val="20"/>
                <w:lang w:val="en-AU"/>
              </w:rPr>
              <w:t>-$</w:t>
            </w:r>
            <w:r w:rsidR="00FC6460">
              <w:rPr>
                <w:rFonts w:ascii="Arial Narrow" w:eastAsia="Times New Roman" w:hAnsi="Arial Narrow" w:cs="Times New Roman"/>
                <w:noProof/>
                <w:color w:val="000000"/>
                <w:sz w:val="20"/>
                <w:szCs w:val="20"/>
                <w:highlight w:val="black"/>
                <w:lang w:val="en-AU"/>
              </w:rPr>
              <w:t>''''''''''''''''</w:t>
            </w:r>
          </w:p>
        </w:tc>
        <w:tc>
          <w:tcPr>
            <w:tcW w:w="644" w:type="pct"/>
            <w:shd w:val="clear" w:color="auto" w:fill="auto"/>
            <w:vAlign w:val="bottom"/>
          </w:tcPr>
          <w:p w:rsidR="00B37E6A" w:rsidRPr="00FC6460" w:rsidRDefault="00B37E6A" w:rsidP="005D105D">
            <w:pPr>
              <w:keepNext/>
              <w:spacing w:before="40" w:after="40"/>
              <w:jc w:val="right"/>
              <w:rPr>
                <w:rFonts w:ascii="Arial Narrow" w:eastAsia="Times New Roman" w:hAnsi="Arial Narrow" w:cs="Times New Roman"/>
                <w:sz w:val="20"/>
                <w:szCs w:val="20"/>
                <w:lang w:val="en-AU"/>
              </w:rPr>
            </w:pPr>
            <w:r w:rsidRPr="000823F0">
              <w:rPr>
                <w:rFonts w:ascii="Arial Narrow" w:eastAsia="Times New Roman" w:hAnsi="Arial Narrow" w:cs="Times New Roman"/>
                <w:sz w:val="20"/>
                <w:szCs w:val="20"/>
                <w:lang w:val="en-AU"/>
              </w:rPr>
              <w:t>-$</w:t>
            </w:r>
            <w:r w:rsidR="00FC6460">
              <w:rPr>
                <w:rFonts w:ascii="Arial Narrow" w:eastAsia="Times New Roman" w:hAnsi="Arial Narrow" w:cs="Times New Roman"/>
                <w:noProof/>
                <w:color w:val="000000"/>
                <w:sz w:val="20"/>
                <w:szCs w:val="20"/>
                <w:highlight w:val="black"/>
                <w:lang w:val="en-AU"/>
              </w:rPr>
              <w:t>'''''''''''''''''</w:t>
            </w:r>
          </w:p>
        </w:tc>
        <w:tc>
          <w:tcPr>
            <w:tcW w:w="641" w:type="pct"/>
            <w:vAlign w:val="bottom"/>
          </w:tcPr>
          <w:p w:rsidR="00B37E6A" w:rsidRPr="00FC6460" w:rsidRDefault="00B37E6A" w:rsidP="005D105D">
            <w:pPr>
              <w:keepNext/>
              <w:spacing w:before="40" w:after="40"/>
              <w:jc w:val="right"/>
              <w:rPr>
                <w:rFonts w:ascii="Arial Narrow" w:eastAsia="Times New Roman" w:hAnsi="Arial Narrow" w:cs="Times New Roman"/>
                <w:sz w:val="20"/>
                <w:szCs w:val="20"/>
                <w:lang w:val="en-AU"/>
              </w:rPr>
            </w:pPr>
            <w:r w:rsidRPr="000823F0">
              <w:rPr>
                <w:rFonts w:ascii="Arial Narrow" w:eastAsia="Times New Roman" w:hAnsi="Arial Narrow" w:cs="Times New Roman"/>
                <w:sz w:val="20"/>
                <w:szCs w:val="20"/>
                <w:lang w:val="en-AU"/>
              </w:rPr>
              <w:t>-$</w:t>
            </w:r>
            <w:r w:rsidR="00FC6460">
              <w:rPr>
                <w:rFonts w:ascii="Arial Narrow" w:eastAsia="Times New Roman" w:hAnsi="Arial Narrow" w:cs="Times New Roman"/>
                <w:noProof/>
                <w:color w:val="000000"/>
                <w:sz w:val="20"/>
                <w:szCs w:val="20"/>
                <w:highlight w:val="black"/>
                <w:lang w:val="en-AU"/>
              </w:rPr>
              <w:t>''''''''''''''''''</w:t>
            </w:r>
          </w:p>
        </w:tc>
      </w:tr>
      <w:tr w:rsidR="00B37E6A" w:rsidRPr="00BC16CA" w:rsidTr="002C7E92">
        <w:tc>
          <w:tcPr>
            <w:tcW w:w="1139" w:type="pct"/>
            <w:shd w:val="clear" w:color="auto" w:fill="auto"/>
            <w:vAlign w:val="center"/>
          </w:tcPr>
          <w:p w:rsidR="00B37E6A" w:rsidRPr="005D105D" w:rsidRDefault="00B37E6A" w:rsidP="00D64E0A">
            <w:pPr>
              <w:keepNext/>
              <w:spacing w:before="40" w:after="40"/>
              <w:rPr>
                <w:rFonts w:ascii="Arial Narrow" w:eastAsia="Calibri" w:hAnsi="Arial Narrow" w:cs="Arial"/>
                <w:sz w:val="19"/>
                <w:szCs w:val="19"/>
                <w:lang w:val="en-AU"/>
              </w:rPr>
            </w:pPr>
            <w:r w:rsidRPr="005D105D">
              <w:rPr>
                <w:rFonts w:ascii="Arial Narrow" w:eastAsia="Calibri" w:hAnsi="Arial Narrow" w:cs="Arial"/>
                <w:sz w:val="19"/>
                <w:szCs w:val="19"/>
                <w:lang w:val="en-AU"/>
              </w:rPr>
              <w:t>Cost to PBS/RPBS less co-payments</w:t>
            </w:r>
          </w:p>
        </w:tc>
        <w:tc>
          <w:tcPr>
            <w:tcW w:w="644" w:type="pct"/>
            <w:shd w:val="clear" w:color="auto" w:fill="auto"/>
            <w:vAlign w:val="bottom"/>
          </w:tcPr>
          <w:p w:rsidR="00B37E6A" w:rsidRPr="00FC6460" w:rsidRDefault="00B37E6A" w:rsidP="005D105D">
            <w:pPr>
              <w:keepNext/>
              <w:spacing w:before="40" w:after="40"/>
              <w:jc w:val="right"/>
              <w:rPr>
                <w:rFonts w:ascii="Arial Narrow" w:eastAsia="Times New Roman" w:hAnsi="Arial Narrow" w:cs="Times New Roman"/>
                <w:b/>
                <w:sz w:val="20"/>
                <w:szCs w:val="20"/>
                <w:lang w:val="en-AU"/>
              </w:rPr>
            </w:pPr>
            <w:r w:rsidRPr="000823F0">
              <w:rPr>
                <w:rFonts w:ascii="Arial Narrow" w:eastAsia="Times New Roman" w:hAnsi="Arial Narrow" w:cs="Times New Roman"/>
                <w:b/>
                <w:sz w:val="20"/>
                <w:szCs w:val="20"/>
                <w:lang w:val="en-AU"/>
              </w:rPr>
              <w:t>$</w:t>
            </w:r>
            <w:r w:rsidR="00FC6460">
              <w:rPr>
                <w:rFonts w:ascii="Arial Narrow" w:eastAsia="Times New Roman" w:hAnsi="Arial Narrow" w:cs="Times New Roman"/>
                <w:b/>
                <w:noProof/>
                <w:color w:val="000000"/>
                <w:sz w:val="20"/>
                <w:szCs w:val="20"/>
                <w:highlight w:val="black"/>
                <w:lang w:val="en-AU"/>
              </w:rPr>
              <w:t>'''''''''''''''''''''''</w:t>
            </w:r>
          </w:p>
        </w:tc>
        <w:tc>
          <w:tcPr>
            <w:tcW w:w="644" w:type="pct"/>
            <w:shd w:val="clear" w:color="auto" w:fill="auto"/>
            <w:vAlign w:val="bottom"/>
          </w:tcPr>
          <w:p w:rsidR="00B37E6A" w:rsidRPr="00FC6460" w:rsidRDefault="00B37E6A" w:rsidP="005D105D">
            <w:pPr>
              <w:keepNext/>
              <w:spacing w:before="40" w:after="40"/>
              <w:jc w:val="right"/>
              <w:rPr>
                <w:rFonts w:ascii="Arial Narrow" w:eastAsia="Times New Roman" w:hAnsi="Arial Narrow" w:cs="Times New Roman"/>
                <w:b/>
                <w:sz w:val="20"/>
                <w:szCs w:val="20"/>
                <w:lang w:val="en-AU"/>
              </w:rPr>
            </w:pPr>
            <w:r w:rsidRPr="000823F0">
              <w:rPr>
                <w:rFonts w:ascii="Arial Narrow" w:eastAsia="Times New Roman" w:hAnsi="Arial Narrow" w:cs="Times New Roman"/>
                <w:b/>
                <w:sz w:val="20"/>
                <w:szCs w:val="20"/>
                <w:lang w:val="en-AU"/>
              </w:rPr>
              <w:t>$</w:t>
            </w:r>
            <w:r w:rsidR="00FC6460">
              <w:rPr>
                <w:rFonts w:ascii="Arial Narrow" w:eastAsia="Times New Roman" w:hAnsi="Arial Narrow" w:cs="Times New Roman"/>
                <w:b/>
                <w:noProof/>
                <w:color w:val="000000"/>
                <w:sz w:val="20"/>
                <w:szCs w:val="20"/>
                <w:highlight w:val="black"/>
                <w:lang w:val="en-AU"/>
              </w:rPr>
              <w:t>''''''''''''''''''''''</w:t>
            </w:r>
          </w:p>
        </w:tc>
        <w:tc>
          <w:tcPr>
            <w:tcW w:w="644" w:type="pct"/>
            <w:shd w:val="clear" w:color="auto" w:fill="auto"/>
            <w:vAlign w:val="bottom"/>
          </w:tcPr>
          <w:p w:rsidR="00B37E6A" w:rsidRPr="00FC6460" w:rsidRDefault="00B37E6A" w:rsidP="005D105D">
            <w:pPr>
              <w:keepNext/>
              <w:spacing w:before="40" w:after="40"/>
              <w:jc w:val="right"/>
              <w:rPr>
                <w:rFonts w:ascii="Arial Narrow" w:eastAsia="Times New Roman" w:hAnsi="Arial Narrow" w:cs="Times New Roman"/>
                <w:b/>
                <w:sz w:val="20"/>
                <w:szCs w:val="20"/>
                <w:lang w:val="en-AU"/>
              </w:rPr>
            </w:pPr>
            <w:r w:rsidRPr="000823F0">
              <w:rPr>
                <w:rFonts w:ascii="Arial Narrow" w:eastAsia="Times New Roman" w:hAnsi="Arial Narrow" w:cs="Times New Roman"/>
                <w:b/>
                <w:sz w:val="20"/>
                <w:szCs w:val="20"/>
                <w:lang w:val="en-AU"/>
              </w:rPr>
              <w:t>$</w:t>
            </w:r>
            <w:r w:rsidR="00FC6460">
              <w:rPr>
                <w:rFonts w:ascii="Arial Narrow" w:eastAsia="Times New Roman" w:hAnsi="Arial Narrow" w:cs="Times New Roman"/>
                <w:b/>
                <w:noProof/>
                <w:color w:val="000000"/>
                <w:sz w:val="20"/>
                <w:szCs w:val="20"/>
                <w:highlight w:val="black"/>
                <w:lang w:val="en-AU"/>
              </w:rPr>
              <w:t>''''''''''''''''''''</w:t>
            </w:r>
          </w:p>
        </w:tc>
        <w:tc>
          <w:tcPr>
            <w:tcW w:w="644" w:type="pct"/>
            <w:shd w:val="clear" w:color="auto" w:fill="auto"/>
            <w:vAlign w:val="bottom"/>
          </w:tcPr>
          <w:p w:rsidR="00B37E6A" w:rsidRPr="00FC6460" w:rsidRDefault="00B37E6A" w:rsidP="005D105D">
            <w:pPr>
              <w:keepNext/>
              <w:spacing w:before="40" w:after="40"/>
              <w:jc w:val="right"/>
              <w:rPr>
                <w:rFonts w:ascii="Arial Narrow" w:eastAsia="Times New Roman" w:hAnsi="Arial Narrow" w:cs="Times New Roman"/>
                <w:b/>
                <w:sz w:val="20"/>
                <w:szCs w:val="20"/>
                <w:lang w:val="en-AU"/>
              </w:rPr>
            </w:pPr>
            <w:r w:rsidRPr="000823F0">
              <w:rPr>
                <w:rFonts w:ascii="Arial Narrow" w:eastAsia="Times New Roman" w:hAnsi="Arial Narrow" w:cs="Times New Roman"/>
                <w:b/>
                <w:sz w:val="20"/>
                <w:szCs w:val="20"/>
                <w:lang w:val="en-AU"/>
              </w:rPr>
              <w:t>$</w:t>
            </w:r>
            <w:r w:rsidR="00FC6460">
              <w:rPr>
                <w:rFonts w:ascii="Arial Narrow" w:eastAsia="Times New Roman" w:hAnsi="Arial Narrow" w:cs="Times New Roman"/>
                <w:b/>
                <w:noProof/>
                <w:color w:val="000000"/>
                <w:sz w:val="20"/>
                <w:szCs w:val="20"/>
                <w:highlight w:val="black"/>
                <w:lang w:val="en-AU"/>
              </w:rPr>
              <w:t>''''''''''''''''''''''''</w:t>
            </w:r>
          </w:p>
        </w:tc>
        <w:tc>
          <w:tcPr>
            <w:tcW w:w="644" w:type="pct"/>
            <w:shd w:val="clear" w:color="auto" w:fill="auto"/>
            <w:vAlign w:val="bottom"/>
          </w:tcPr>
          <w:p w:rsidR="00B37E6A" w:rsidRPr="00FC6460" w:rsidRDefault="00FC6460" w:rsidP="005D105D">
            <w:pPr>
              <w:keepNext/>
              <w:spacing w:before="40" w:after="40"/>
              <w:jc w:val="right"/>
              <w:rPr>
                <w:rFonts w:ascii="Arial Narrow" w:eastAsia="Times New Roman" w:hAnsi="Arial Narrow" w:cs="Times New Roman"/>
                <w:b/>
                <w:sz w:val="20"/>
                <w:szCs w:val="20"/>
                <w:highlight w:val="black"/>
                <w:lang w:val="en-AU"/>
              </w:rPr>
            </w:pPr>
            <w:r>
              <w:rPr>
                <w:rFonts w:ascii="Arial Narrow" w:eastAsia="Times New Roman" w:hAnsi="Arial Narrow" w:cs="Times New Roman"/>
                <w:b/>
                <w:noProof/>
                <w:color w:val="000000"/>
                <w:sz w:val="20"/>
                <w:szCs w:val="20"/>
                <w:highlight w:val="black"/>
                <w:lang w:val="en-AU"/>
              </w:rPr>
              <w:t>''''''''''''''''''''''</w:t>
            </w:r>
          </w:p>
        </w:tc>
        <w:tc>
          <w:tcPr>
            <w:tcW w:w="641" w:type="pct"/>
            <w:vAlign w:val="bottom"/>
          </w:tcPr>
          <w:p w:rsidR="00B37E6A" w:rsidRPr="00FC6460" w:rsidRDefault="00FC6460" w:rsidP="005D105D">
            <w:pPr>
              <w:keepNext/>
              <w:spacing w:before="40" w:after="40"/>
              <w:jc w:val="right"/>
              <w:rPr>
                <w:rFonts w:ascii="Arial Narrow" w:eastAsia="Times New Roman" w:hAnsi="Arial Narrow" w:cs="Times New Roman"/>
                <w:b/>
                <w:sz w:val="20"/>
                <w:szCs w:val="20"/>
                <w:highlight w:val="black"/>
                <w:lang w:val="en-AU"/>
              </w:rPr>
            </w:pPr>
            <w:r>
              <w:rPr>
                <w:rFonts w:ascii="Arial Narrow" w:eastAsia="Times New Roman" w:hAnsi="Arial Narrow" w:cs="Times New Roman"/>
                <w:b/>
                <w:noProof/>
                <w:color w:val="000000"/>
                <w:sz w:val="20"/>
                <w:szCs w:val="20"/>
                <w:highlight w:val="black"/>
                <w:lang w:val="en-AU"/>
              </w:rPr>
              <w:t>'''''''''''''''''''''''</w:t>
            </w:r>
          </w:p>
        </w:tc>
      </w:tr>
      <w:tr w:rsidR="00657BBA" w:rsidRPr="00BC16CA" w:rsidTr="00C92475">
        <w:tc>
          <w:tcPr>
            <w:tcW w:w="5000" w:type="pct"/>
            <w:gridSpan w:val="7"/>
            <w:shd w:val="clear" w:color="auto" w:fill="auto"/>
            <w:vAlign w:val="center"/>
          </w:tcPr>
          <w:p w:rsidR="00657BBA" w:rsidRPr="005D105D" w:rsidRDefault="00657BBA" w:rsidP="00D64E0A">
            <w:pPr>
              <w:keepNext/>
              <w:spacing w:before="40" w:after="40"/>
              <w:rPr>
                <w:rFonts w:ascii="Arial Narrow" w:eastAsia="Calibri" w:hAnsi="Arial Narrow" w:cs="Arial"/>
                <w:b/>
                <w:bCs/>
                <w:color w:val="000000"/>
                <w:sz w:val="20"/>
                <w:lang w:val="en-AU"/>
              </w:rPr>
            </w:pPr>
            <w:r w:rsidRPr="005D105D">
              <w:rPr>
                <w:rFonts w:ascii="Arial Narrow" w:eastAsia="Calibri" w:hAnsi="Arial Narrow" w:cs="Arial"/>
                <w:b/>
                <w:bCs/>
                <w:color w:val="000000"/>
                <w:sz w:val="20"/>
                <w:lang w:val="en-AU"/>
              </w:rPr>
              <w:t>Net financial implications</w:t>
            </w:r>
            <w:r w:rsidRPr="005D105D">
              <w:rPr>
                <w:rFonts w:ascii="Arial Narrow" w:eastAsia="Calibri" w:hAnsi="Arial Narrow" w:cs="Arial"/>
                <w:b/>
                <w:bCs/>
                <w:color w:val="4472C4"/>
                <w:sz w:val="20"/>
                <w:lang w:val="en-AU"/>
              </w:rPr>
              <w:t xml:space="preserve"> </w:t>
            </w:r>
          </w:p>
        </w:tc>
      </w:tr>
      <w:tr w:rsidR="00B37E6A" w:rsidRPr="00BC16CA" w:rsidTr="002C7E92">
        <w:tc>
          <w:tcPr>
            <w:tcW w:w="1139" w:type="pct"/>
            <w:shd w:val="clear" w:color="auto" w:fill="auto"/>
            <w:vAlign w:val="center"/>
          </w:tcPr>
          <w:p w:rsidR="00B37E6A" w:rsidRPr="005D105D" w:rsidRDefault="00B37E6A" w:rsidP="00D64E0A">
            <w:pPr>
              <w:keepNext/>
              <w:spacing w:before="40" w:after="40"/>
              <w:rPr>
                <w:rFonts w:ascii="Arial Narrow" w:eastAsia="Calibri" w:hAnsi="Arial Narrow" w:cs="Arial"/>
                <w:sz w:val="19"/>
                <w:szCs w:val="19"/>
                <w:lang w:val="en-AU"/>
              </w:rPr>
            </w:pPr>
            <w:r w:rsidRPr="005D105D">
              <w:rPr>
                <w:rFonts w:ascii="Arial Narrow" w:eastAsia="Calibri" w:hAnsi="Arial Narrow" w:cs="Arial"/>
                <w:sz w:val="19"/>
                <w:szCs w:val="19"/>
                <w:lang w:val="en-AU"/>
              </w:rPr>
              <w:t>Net cost to PBS/RPBS</w:t>
            </w:r>
          </w:p>
        </w:tc>
        <w:tc>
          <w:tcPr>
            <w:tcW w:w="644" w:type="pct"/>
            <w:shd w:val="clear" w:color="auto" w:fill="auto"/>
            <w:vAlign w:val="bottom"/>
          </w:tcPr>
          <w:p w:rsidR="00B37E6A" w:rsidRPr="00FC6460" w:rsidRDefault="00FC6460" w:rsidP="005D105D">
            <w:pPr>
              <w:keepNext/>
              <w:spacing w:before="40" w:after="40"/>
              <w:jc w:val="right"/>
              <w:rPr>
                <w:rFonts w:ascii="Arial Narrow" w:eastAsia="Times New Roman" w:hAnsi="Arial Narrow" w:cs="Times New Roman"/>
                <w:sz w:val="20"/>
                <w:szCs w:val="20"/>
                <w:highlight w:val="black"/>
                <w:lang w:val="en-AU"/>
              </w:rPr>
            </w:pPr>
            <w:r>
              <w:rPr>
                <w:rFonts w:ascii="Arial Narrow" w:eastAsia="Times New Roman" w:hAnsi="Arial Narrow" w:cs="Times New Roman"/>
                <w:noProof/>
                <w:color w:val="000000"/>
                <w:sz w:val="20"/>
                <w:szCs w:val="20"/>
                <w:highlight w:val="black"/>
                <w:lang w:val="en-AU"/>
              </w:rPr>
              <w:t xml:space="preserve">''''''''''''''''''''''''''' </w:t>
            </w:r>
          </w:p>
        </w:tc>
        <w:tc>
          <w:tcPr>
            <w:tcW w:w="644" w:type="pct"/>
            <w:shd w:val="clear" w:color="auto" w:fill="auto"/>
            <w:vAlign w:val="bottom"/>
          </w:tcPr>
          <w:p w:rsidR="00B37E6A" w:rsidRPr="00FC6460" w:rsidRDefault="00FC6460" w:rsidP="005D105D">
            <w:pPr>
              <w:keepNext/>
              <w:spacing w:before="40" w:after="40"/>
              <w:jc w:val="right"/>
              <w:rPr>
                <w:rFonts w:ascii="Arial Narrow" w:eastAsia="Times New Roman" w:hAnsi="Arial Narrow" w:cs="Times New Roman"/>
                <w:sz w:val="20"/>
                <w:szCs w:val="20"/>
                <w:highlight w:val="black"/>
                <w:lang w:val="en-AU"/>
              </w:rPr>
            </w:pPr>
            <w:r>
              <w:rPr>
                <w:rFonts w:ascii="Arial Narrow" w:eastAsia="Times New Roman" w:hAnsi="Arial Narrow" w:cs="Times New Roman"/>
                <w:noProof/>
                <w:color w:val="000000"/>
                <w:sz w:val="20"/>
                <w:szCs w:val="20"/>
                <w:highlight w:val="black"/>
                <w:lang w:val="en-AU"/>
              </w:rPr>
              <w:t xml:space="preserve">'''''''''''''''''''''''''' </w:t>
            </w:r>
          </w:p>
        </w:tc>
        <w:tc>
          <w:tcPr>
            <w:tcW w:w="644" w:type="pct"/>
            <w:shd w:val="clear" w:color="auto" w:fill="auto"/>
            <w:vAlign w:val="bottom"/>
          </w:tcPr>
          <w:p w:rsidR="00B37E6A" w:rsidRPr="00FC6460" w:rsidRDefault="00FC6460" w:rsidP="005D105D">
            <w:pPr>
              <w:keepNext/>
              <w:spacing w:before="40" w:after="40"/>
              <w:jc w:val="right"/>
              <w:rPr>
                <w:rFonts w:ascii="Arial Narrow" w:eastAsia="Times New Roman" w:hAnsi="Arial Narrow" w:cs="Times New Roman"/>
                <w:sz w:val="20"/>
                <w:szCs w:val="20"/>
                <w:highlight w:val="black"/>
                <w:lang w:val="en-AU"/>
              </w:rPr>
            </w:pPr>
            <w:r>
              <w:rPr>
                <w:rFonts w:ascii="Arial Narrow" w:eastAsia="Times New Roman" w:hAnsi="Arial Narrow" w:cs="Times New Roman"/>
                <w:noProof/>
                <w:color w:val="000000"/>
                <w:sz w:val="20"/>
                <w:szCs w:val="20"/>
                <w:highlight w:val="black"/>
                <w:lang w:val="en-AU"/>
              </w:rPr>
              <w:t xml:space="preserve">''''''''''''''''''''''''''''''' </w:t>
            </w:r>
          </w:p>
        </w:tc>
        <w:tc>
          <w:tcPr>
            <w:tcW w:w="644" w:type="pct"/>
            <w:shd w:val="clear" w:color="auto" w:fill="auto"/>
            <w:vAlign w:val="bottom"/>
          </w:tcPr>
          <w:p w:rsidR="00B37E6A" w:rsidRPr="00FC6460" w:rsidRDefault="00FC6460" w:rsidP="005D105D">
            <w:pPr>
              <w:keepNext/>
              <w:spacing w:before="40" w:after="40"/>
              <w:jc w:val="right"/>
              <w:rPr>
                <w:rFonts w:ascii="Arial Narrow" w:eastAsia="Times New Roman" w:hAnsi="Arial Narrow" w:cs="Times New Roman"/>
                <w:sz w:val="20"/>
                <w:szCs w:val="20"/>
                <w:highlight w:val="black"/>
                <w:lang w:val="en-AU"/>
              </w:rPr>
            </w:pPr>
            <w:r>
              <w:rPr>
                <w:rFonts w:ascii="Arial Narrow" w:eastAsia="Times New Roman" w:hAnsi="Arial Narrow" w:cs="Times New Roman"/>
                <w:noProof/>
                <w:color w:val="000000"/>
                <w:sz w:val="20"/>
                <w:szCs w:val="20"/>
                <w:highlight w:val="black"/>
                <w:lang w:val="en-AU"/>
              </w:rPr>
              <w:t xml:space="preserve">'''''''''''''''''''''''''''''' </w:t>
            </w:r>
          </w:p>
        </w:tc>
        <w:tc>
          <w:tcPr>
            <w:tcW w:w="644" w:type="pct"/>
            <w:shd w:val="clear" w:color="auto" w:fill="auto"/>
            <w:vAlign w:val="bottom"/>
          </w:tcPr>
          <w:p w:rsidR="00B37E6A" w:rsidRPr="00FC6460" w:rsidRDefault="00B37E6A" w:rsidP="005D105D">
            <w:pPr>
              <w:keepNext/>
              <w:spacing w:before="40" w:after="40"/>
              <w:jc w:val="right"/>
              <w:rPr>
                <w:rFonts w:ascii="Arial Narrow" w:eastAsia="Times New Roman" w:hAnsi="Arial Narrow" w:cs="Times New Roman"/>
                <w:sz w:val="20"/>
                <w:szCs w:val="20"/>
                <w:lang w:val="en-AU"/>
              </w:rPr>
            </w:pPr>
            <w:r w:rsidRPr="000823F0">
              <w:rPr>
                <w:rFonts w:ascii="Arial Narrow" w:eastAsia="Times New Roman" w:hAnsi="Arial Narrow" w:cs="Times New Roman"/>
                <w:sz w:val="20"/>
                <w:szCs w:val="20"/>
                <w:lang w:val="en-AU"/>
              </w:rPr>
              <w:t>$</w:t>
            </w:r>
            <w:r w:rsidR="00FC6460">
              <w:rPr>
                <w:rFonts w:ascii="Arial Narrow" w:eastAsia="Times New Roman" w:hAnsi="Arial Narrow" w:cs="Times New Roman"/>
                <w:noProof/>
                <w:color w:val="000000"/>
                <w:sz w:val="20"/>
                <w:szCs w:val="20"/>
                <w:highlight w:val="black"/>
                <w:lang w:val="en-AU"/>
              </w:rPr>
              <w:t xml:space="preserve">''''''''''''''''''''''''' </w:t>
            </w:r>
          </w:p>
        </w:tc>
        <w:tc>
          <w:tcPr>
            <w:tcW w:w="641" w:type="pct"/>
            <w:vAlign w:val="bottom"/>
          </w:tcPr>
          <w:p w:rsidR="00B37E6A" w:rsidRPr="00FC6460" w:rsidRDefault="00B37E6A" w:rsidP="005D105D">
            <w:pPr>
              <w:keepNext/>
              <w:spacing w:before="40" w:after="40"/>
              <w:jc w:val="right"/>
              <w:rPr>
                <w:rFonts w:ascii="Arial Narrow" w:eastAsia="Times New Roman" w:hAnsi="Arial Narrow" w:cs="Times New Roman"/>
                <w:sz w:val="20"/>
                <w:szCs w:val="20"/>
                <w:lang w:val="en-AU"/>
              </w:rPr>
            </w:pPr>
            <w:r w:rsidRPr="000823F0">
              <w:rPr>
                <w:rFonts w:ascii="Arial Narrow" w:eastAsia="Times New Roman" w:hAnsi="Arial Narrow" w:cs="Times New Roman"/>
                <w:sz w:val="20"/>
                <w:szCs w:val="20"/>
                <w:lang w:val="en-AU"/>
              </w:rPr>
              <w:t>$</w:t>
            </w:r>
            <w:r w:rsidR="00FC6460">
              <w:rPr>
                <w:rFonts w:ascii="Arial Narrow" w:eastAsia="Times New Roman" w:hAnsi="Arial Narrow" w:cs="Times New Roman"/>
                <w:noProof/>
                <w:color w:val="000000"/>
                <w:sz w:val="20"/>
                <w:szCs w:val="20"/>
                <w:highlight w:val="black"/>
                <w:lang w:val="en-AU"/>
              </w:rPr>
              <w:t xml:space="preserve">'''''''''''''''''''''''' </w:t>
            </w:r>
          </w:p>
        </w:tc>
      </w:tr>
      <w:tr w:rsidR="00B37E6A" w:rsidRPr="00BC16CA" w:rsidTr="002C7E92">
        <w:tc>
          <w:tcPr>
            <w:tcW w:w="1139" w:type="pct"/>
            <w:shd w:val="clear" w:color="auto" w:fill="auto"/>
            <w:vAlign w:val="center"/>
          </w:tcPr>
          <w:p w:rsidR="00B37E6A" w:rsidRPr="005D105D" w:rsidRDefault="00B37E6A" w:rsidP="00D64E0A">
            <w:pPr>
              <w:keepNext/>
              <w:spacing w:before="40" w:after="40"/>
              <w:rPr>
                <w:rFonts w:ascii="Times" w:eastAsia="Times New Roman" w:hAnsi="Times" w:cs="Times New Roman"/>
                <w:sz w:val="20"/>
                <w:vertAlign w:val="superscript"/>
                <w:lang w:val="en-AU"/>
              </w:rPr>
            </w:pPr>
            <w:r w:rsidRPr="005D105D">
              <w:rPr>
                <w:rFonts w:ascii="Arial Narrow" w:eastAsia="Calibri" w:hAnsi="Arial Narrow" w:cs="Arial"/>
                <w:sz w:val="19"/>
                <w:szCs w:val="19"/>
                <w:lang w:val="en-AU"/>
              </w:rPr>
              <w:t>Net cost to MBS</w:t>
            </w:r>
            <w:r w:rsidR="0026625F" w:rsidRPr="005D105D">
              <w:rPr>
                <w:rFonts w:ascii="Arial Narrow" w:eastAsia="Calibri" w:hAnsi="Arial Narrow" w:cs="Arial"/>
                <w:sz w:val="19"/>
                <w:szCs w:val="19"/>
                <w:lang w:val="en-AU"/>
              </w:rPr>
              <w:t xml:space="preserve"> </w:t>
            </w:r>
            <w:r w:rsidR="0026625F" w:rsidRPr="005D105D">
              <w:rPr>
                <w:rFonts w:ascii="Arial Narrow" w:eastAsia="Calibri" w:hAnsi="Arial Narrow" w:cs="Arial"/>
                <w:sz w:val="19"/>
                <w:szCs w:val="19"/>
                <w:vertAlign w:val="superscript"/>
                <w:lang w:val="en-AU"/>
              </w:rPr>
              <w:t>c</w:t>
            </w:r>
          </w:p>
        </w:tc>
        <w:tc>
          <w:tcPr>
            <w:tcW w:w="644" w:type="pct"/>
            <w:shd w:val="clear" w:color="auto" w:fill="auto"/>
            <w:vAlign w:val="bottom"/>
          </w:tcPr>
          <w:p w:rsidR="00B37E6A" w:rsidRPr="00FC6460" w:rsidRDefault="00B37E6A" w:rsidP="005D105D">
            <w:pPr>
              <w:keepNext/>
              <w:spacing w:before="40" w:after="40"/>
              <w:jc w:val="right"/>
              <w:rPr>
                <w:rFonts w:ascii="Arial Narrow" w:eastAsia="Times New Roman" w:hAnsi="Arial Narrow" w:cs="Times New Roman"/>
                <w:sz w:val="20"/>
                <w:szCs w:val="20"/>
                <w:lang w:val="en-AU"/>
              </w:rPr>
            </w:pPr>
            <w:r w:rsidRPr="000823F0">
              <w:rPr>
                <w:rFonts w:ascii="Arial Narrow" w:eastAsia="Times New Roman" w:hAnsi="Arial Narrow" w:cs="Times New Roman"/>
                <w:sz w:val="20"/>
                <w:szCs w:val="20"/>
                <w:lang w:val="en-AU"/>
              </w:rPr>
              <w:t>$</w:t>
            </w:r>
            <w:r w:rsidR="00FC6460">
              <w:rPr>
                <w:rFonts w:ascii="Arial Narrow" w:eastAsia="Times New Roman" w:hAnsi="Arial Narrow" w:cs="Times New Roman"/>
                <w:noProof/>
                <w:color w:val="000000"/>
                <w:sz w:val="20"/>
                <w:szCs w:val="20"/>
                <w:highlight w:val="black"/>
                <w:lang w:val="en-AU"/>
              </w:rPr>
              <w:t>'''''''''''''''''''''''''</w:t>
            </w:r>
          </w:p>
        </w:tc>
        <w:tc>
          <w:tcPr>
            <w:tcW w:w="644" w:type="pct"/>
            <w:shd w:val="clear" w:color="auto" w:fill="auto"/>
            <w:vAlign w:val="bottom"/>
          </w:tcPr>
          <w:p w:rsidR="00B37E6A" w:rsidRPr="00FC6460" w:rsidRDefault="00B37E6A" w:rsidP="005D105D">
            <w:pPr>
              <w:keepNext/>
              <w:spacing w:before="40" w:after="40"/>
              <w:jc w:val="right"/>
              <w:rPr>
                <w:rFonts w:ascii="Arial Narrow" w:eastAsia="Times New Roman" w:hAnsi="Arial Narrow" w:cs="Times New Roman"/>
                <w:sz w:val="20"/>
                <w:szCs w:val="20"/>
                <w:lang w:val="en-AU"/>
              </w:rPr>
            </w:pPr>
            <w:r w:rsidRPr="000823F0">
              <w:rPr>
                <w:rFonts w:ascii="Arial Narrow" w:eastAsia="Times New Roman" w:hAnsi="Arial Narrow" w:cs="Times New Roman"/>
                <w:sz w:val="20"/>
                <w:szCs w:val="20"/>
                <w:lang w:val="en-AU"/>
              </w:rPr>
              <w:t>$</w:t>
            </w:r>
            <w:r w:rsidR="00FC6460">
              <w:rPr>
                <w:rFonts w:ascii="Arial Narrow" w:eastAsia="Times New Roman" w:hAnsi="Arial Narrow" w:cs="Times New Roman"/>
                <w:noProof/>
                <w:color w:val="000000"/>
                <w:sz w:val="20"/>
                <w:szCs w:val="20"/>
                <w:highlight w:val="black"/>
                <w:lang w:val="en-AU"/>
              </w:rPr>
              <w:t>'''''''''''''''''''</w:t>
            </w:r>
          </w:p>
        </w:tc>
        <w:tc>
          <w:tcPr>
            <w:tcW w:w="644" w:type="pct"/>
            <w:shd w:val="clear" w:color="auto" w:fill="auto"/>
            <w:vAlign w:val="bottom"/>
          </w:tcPr>
          <w:p w:rsidR="00B37E6A" w:rsidRPr="00FC6460" w:rsidRDefault="00B37E6A" w:rsidP="005D105D">
            <w:pPr>
              <w:keepNext/>
              <w:spacing w:before="40" w:after="40"/>
              <w:jc w:val="right"/>
              <w:rPr>
                <w:rFonts w:ascii="Arial Narrow" w:eastAsia="Times New Roman" w:hAnsi="Arial Narrow" w:cs="Times New Roman"/>
                <w:sz w:val="20"/>
                <w:szCs w:val="20"/>
                <w:lang w:val="en-AU"/>
              </w:rPr>
            </w:pPr>
            <w:r w:rsidRPr="000823F0">
              <w:rPr>
                <w:rFonts w:ascii="Arial Narrow" w:eastAsia="Times New Roman" w:hAnsi="Arial Narrow" w:cs="Times New Roman"/>
                <w:sz w:val="20"/>
                <w:szCs w:val="20"/>
                <w:lang w:val="en-AU"/>
              </w:rPr>
              <w:t>$</w:t>
            </w:r>
            <w:r w:rsidR="00FC6460">
              <w:rPr>
                <w:rFonts w:ascii="Arial Narrow" w:eastAsia="Times New Roman" w:hAnsi="Arial Narrow" w:cs="Times New Roman"/>
                <w:noProof/>
                <w:color w:val="000000"/>
                <w:sz w:val="20"/>
                <w:szCs w:val="20"/>
                <w:highlight w:val="black"/>
                <w:lang w:val="en-AU"/>
              </w:rPr>
              <w:t>''''''''''''''''''</w:t>
            </w:r>
          </w:p>
        </w:tc>
        <w:tc>
          <w:tcPr>
            <w:tcW w:w="644" w:type="pct"/>
            <w:shd w:val="clear" w:color="auto" w:fill="auto"/>
            <w:vAlign w:val="bottom"/>
          </w:tcPr>
          <w:p w:rsidR="00B37E6A" w:rsidRPr="00FC6460" w:rsidRDefault="00B37E6A" w:rsidP="005D105D">
            <w:pPr>
              <w:keepNext/>
              <w:spacing w:before="40" w:after="40"/>
              <w:jc w:val="right"/>
              <w:rPr>
                <w:rFonts w:ascii="Arial Narrow" w:eastAsia="Times New Roman" w:hAnsi="Arial Narrow" w:cs="Times New Roman"/>
                <w:sz w:val="20"/>
                <w:szCs w:val="20"/>
                <w:lang w:val="en-AU"/>
              </w:rPr>
            </w:pPr>
            <w:r w:rsidRPr="000823F0">
              <w:rPr>
                <w:rFonts w:ascii="Arial Narrow" w:eastAsia="Times New Roman" w:hAnsi="Arial Narrow" w:cs="Times New Roman"/>
                <w:sz w:val="20"/>
                <w:szCs w:val="20"/>
                <w:lang w:val="en-AU"/>
              </w:rPr>
              <w:t>$</w:t>
            </w:r>
            <w:r w:rsidR="00FC6460">
              <w:rPr>
                <w:rFonts w:ascii="Arial Narrow" w:eastAsia="Times New Roman" w:hAnsi="Arial Narrow" w:cs="Times New Roman"/>
                <w:noProof/>
                <w:color w:val="000000"/>
                <w:sz w:val="20"/>
                <w:szCs w:val="20"/>
                <w:highlight w:val="black"/>
                <w:lang w:val="en-AU"/>
              </w:rPr>
              <w:t>'''''''''''''''''''''</w:t>
            </w:r>
          </w:p>
        </w:tc>
        <w:tc>
          <w:tcPr>
            <w:tcW w:w="644" w:type="pct"/>
            <w:shd w:val="clear" w:color="auto" w:fill="auto"/>
            <w:vAlign w:val="bottom"/>
          </w:tcPr>
          <w:p w:rsidR="00B37E6A" w:rsidRPr="00FC6460" w:rsidRDefault="00B37E6A" w:rsidP="005D105D">
            <w:pPr>
              <w:keepNext/>
              <w:spacing w:before="40" w:after="40"/>
              <w:jc w:val="right"/>
              <w:rPr>
                <w:rFonts w:ascii="Arial Narrow" w:eastAsia="Times New Roman" w:hAnsi="Arial Narrow" w:cs="Times New Roman"/>
                <w:sz w:val="20"/>
                <w:szCs w:val="20"/>
                <w:lang w:val="en-AU"/>
              </w:rPr>
            </w:pPr>
            <w:r w:rsidRPr="000823F0">
              <w:rPr>
                <w:rFonts w:ascii="Arial Narrow" w:eastAsia="Times New Roman" w:hAnsi="Arial Narrow" w:cs="Times New Roman"/>
                <w:sz w:val="20"/>
                <w:szCs w:val="20"/>
                <w:lang w:val="en-AU"/>
              </w:rPr>
              <w:t>$</w:t>
            </w:r>
            <w:r w:rsidR="00FC6460">
              <w:rPr>
                <w:rFonts w:ascii="Arial Narrow" w:eastAsia="Times New Roman" w:hAnsi="Arial Narrow" w:cs="Times New Roman"/>
                <w:noProof/>
                <w:color w:val="000000"/>
                <w:sz w:val="20"/>
                <w:szCs w:val="20"/>
                <w:highlight w:val="black"/>
                <w:lang w:val="en-AU"/>
              </w:rPr>
              <w:t>''''''''''''''''''''</w:t>
            </w:r>
          </w:p>
        </w:tc>
        <w:tc>
          <w:tcPr>
            <w:tcW w:w="641" w:type="pct"/>
            <w:vAlign w:val="bottom"/>
          </w:tcPr>
          <w:p w:rsidR="00B37E6A" w:rsidRPr="00FC6460" w:rsidRDefault="00B37E6A" w:rsidP="005D105D">
            <w:pPr>
              <w:keepNext/>
              <w:spacing w:before="40" w:after="40"/>
              <w:jc w:val="right"/>
              <w:rPr>
                <w:rFonts w:ascii="Arial Narrow" w:eastAsia="Times New Roman" w:hAnsi="Arial Narrow" w:cs="Times New Roman"/>
                <w:sz w:val="20"/>
                <w:szCs w:val="20"/>
                <w:lang w:val="en-AU"/>
              </w:rPr>
            </w:pPr>
            <w:r w:rsidRPr="000823F0">
              <w:rPr>
                <w:rFonts w:ascii="Arial Narrow" w:eastAsia="Times New Roman" w:hAnsi="Arial Narrow" w:cs="Times New Roman"/>
                <w:sz w:val="20"/>
                <w:szCs w:val="20"/>
                <w:lang w:val="en-AU"/>
              </w:rPr>
              <w:t>$</w:t>
            </w:r>
            <w:r w:rsidR="00FC6460">
              <w:rPr>
                <w:rFonts w:ascii="Arial Narrow" w:eastAsia="Times New Roman" w:hAnsi="Arial Narrow" w:cs="Times New Roman"/>
                <w:noProof/>
                <w:color w:val="000000"/>
                <w:sz w:val="20"/>
                <w:szCs w:val="20"/>
                <w:highlight w:val="black"/>
                <w:lang w:val="en-AU"/>
              </w:rPr>
              <w:t>'''''''''''''''''''</w:t>
            </w:r>
          </w:p>
        </w:tc>
      </w:tr>
      <w:tr w:rsidR="00B37E6A" w:rsidRPr="00BC16CA" w:rsidTr="002C7E92">
        <w:tc>
          <w:tcPr>
            <w:tcW w:w="1139" w:type="pct"/>
            <w:tcBorders>
              <w:bottom w:val="double" w:sz="4" w:space="0" w:color="auto"/>
            </w:tcBorders>
            <w:shd w:val="clear" w:color="auto" w:fill="auto"/>
            <w:vAlign w:val="center"/>
          </w:tcPr>
          <w:p w:rsidR="00B37E6A" w:rsidRPr="005D105D" w:rsidRDefault="00B37E6A" w:rsidP="00D64E0A">
            <w:pPr>
              <w:keepNext/>
              <w:spacing w:before="40" w:after="40"/>
              <w:rPr>
                <w:rFonts w:ascii="Arial Narrow" w:eastAsia="Calibri" w:hAnsi="Arial Narrow" w:cs="Arial"/>
                <w:sz w:val="19"/>
                <w:szCs w:val="19"/>
                <w:lang w:val="en-AU"/>
              </w:rPr>
            </w:pPr>
            <w:r w:rsidRPr="005D105D">
              <w:rPr>
                <w:rFonts w:ascii="Arial Narrow" w:eastAsia="Calibri" w:hAnsi="Arial Narrow" w:cs="Arial"/>
                <w:b/>
                <w:bCs/>
                <w:color w:val="000000"/>
                <w:sz w:val="20"/>
                <w:lang w:val="en-AU" w:eastAsia="en-AU"/>
              </w:rPr>
              <w:t>Net cost to PBS/RPBS/MBS</w:t>
            </w:r>
          </w:p>
        </w:tc>
        <w:tc>
          <w:tcPr>
            <w:tcW w:w="644" w:type="pct"/>
            <w:tcBorders>
              <w:bottom w:val="double" w:sz="4" w:space="0" w:color="auto"/>
            </w:tcBorders>
            <w:shd w:val="clear" w:color="auto" w:fill="auto"/>
            <w:vAlign w:val="bottom"/>
          </w:tcPr>
          <w:p w:rsidR="00B37E6A" w:rsidRPr="00FC6460" w:rsidRDefault="00B37E6A" w:rsidP="005D105D">
            <w:pPr>
              <w:keepNext/>
              <w:spacing w:before="40" w:after="40"/>
              <w:jc w:val="right"/>
              <w:rPr>
                <w:rFonts w:ascii="Arial Narrow" w:eastAsia="Times New Roman" w:hAnsi="Arial Narrow" w:cs="Times New Roman"/>
                <w:b/>
                <w:sz w:val="20"/>
                <w:szCs w:val="20"/>
                <w:lang w:val="en-AU"/>
              </w:rPr>
            </w:pPr>
            <w:r w:rsidRPr="000823F0">
              <w:rPr>
                <w:rFonts w:ascii="Arial Narrow" w:eastAsia="Times New Roman" w:hAnsi="Arial Narrow" w:cs="Times New Roman"/>
                <w:b/>
                <w:sz w:val="20"/>
                <w:szCs w:val="20"/>
                <w:lang w:val="en-AU"/>
              </w:rPr>
              <w:t>$</w:t>
            </w:r>
            <w:r w:rsidR="00FC6460">
              <w:rPr>
                <w:rFonts w:ascii="Arial Narrow" w:eastAsia="Times New Roman" w:hAnsi="Arial Narrow" w:cs="Times New Roman"/>
                <w:b/>
                <w:noProof/>
                <w:color w:val="000000"/>
                <w:sz w:val="20"/>
                <w:szCs w:val="20"/>
                <w:highlight w:val="black"/>
                <w:lang w:val="en-AU"/>
              </w:rPr>
              <w:t xml:space="preserve">''''''''''''''''''''' </w:t>
            </w:r>
          </w:p>
        </w:tc>
        <w:tc>
          <w:tcPr>
            <w:tcW w:w="644" w:type="pct"/>
            <w:tcBorders>
              <w:bottom w:val="double" w:sz="4" w:space="0" w:color="auto"/>
            </w:tcBorders>
            <w:shd w:val="clear" w:color="auto" w:fill="auto"/>
            <w:vAlign w:val="bottom"/>
          </w:tcPr>
          <w:p w:rsidR="00B37E6A" w:rsidRPr="00FC6460" w:rsidRDefault="00B37E6A" w:rsidP="005D105D">
            <w:pPr>
              <w:keepNext/>
              <w:spacing w:before="40" w:after="40"/>
              <w:jc w:val="right"/>
              <w:rPr>
                <w:rFonts w:ascii="Arial Narrow" w:eastAsia="Times New Roman" w:hAnsi="Arial Narrow" w:cs="Times New Roman"/>
                <w:b/>
                <w:sz w:val="20"/>
                <w:szCs w:val="20"/>
                <w:lang w:val="en-AU"/>
              </w:rPr>
            </w:pPr>
            <w:r w:rsidRPr="000823F0">
              <w:rPr>
                <w:rFonts w:ascii="Arial Narrow" w:eastAsia="Times New Roman" w:hAnsi="Arial Narrow" w:cs="Times New Roman"/>
                <w:b/>
                <w:sz w:val="20"/>
                <w:szCs w:val="20"/>
                <w:lang w:val="en-AU"/>
              </w:rPr>
              <w:t>$</w:t>
            </w:r>
            <w:r w:rsidR="00FC6460">
              <w:rPr>
                <w:rFonts w:ascii="Arial Narrow" w:eastAsia="Times New Roman" w:hAnsi="Arial Narrow" w:cs="Times New Roman"/>
                <w:b/>
                <w:noProof/>
                <w:color w:val="000000"/>
                <w:sz w:val="20"/>
                <w:szCs w:val="20"/>
                <w:highlight w:val="black"/>
                <w:lang w:val="en-AU"/>
              </w:rPr>
              <w:t xml:space="preserve">''''''''''''''''''' </w:t>
            </w:r>
          </w:p>
        </w:tc>
        <w:tc>
          <w:tcPr>
            <w:tcW w:w="644" w:type="pct"/>
            <w:tcBorders>
              <w:bottom w:val="double" w:sz="4" w:space="0" w:color="auto"/>
            </w:tcBorders>
            <w:shd w:val="clear" w:color="auto" w:fill="auto"/>
            <w:vAlign w:val="bottom"/>
          </w:tcPr>
          <w:p w:rsidR="00B37E6A" w:rsidRPr="00FC6460" w:rsidRDefault="00B37E6A" w:rsidP="005D105D">
            <w:pPr>
              <w:keepNext/>
              <w:spacing w:before="40" w:after="40"/>
              <w:jc w:val="right"/>
              <w:rPr>
                <w:rFonts w:ascii="Arial Narrow" w:eastAsia="Times New Roman" w:hAnsi="Arial Narrow" w:cs="Times New Roman"/>
                <w:b/>
                <w:sz w:val="20"/>
                <w:szCs w:val="20"/>
                <w:lang w:val="en-AU"/>
              </w:rPr>
            </w:pPr>
            <w:r w:rsidRPr="000823F0">
              <w:rPr>
                <w:rFonts w:ascii="Arial Narrow" w:eastAsia="Times New Roman" w:hAnsi="Arial Narrow" w:cs="Times New Roman"/>
                <w:b/>
                <w:sz w:val="20"/>
                <w:szCs w:val="20"/>
                <w:lang w:val="en-AU"/>
              </w:rPr>
              <w:t>$</w:t>
            </w:r>
            <w:r w:rsidR="00FC6460">
              <w:rPr>
                <w:rFonts w:ascii="Arial Narrow" w:eastAsia="Times New Roman" w:hAnsi="Arial Narrow" w:cs="Times New Roman"/>
                <w:b/>
                <w:noProof/>
                <w:color w:val="000000"/>
                <w:sz w:val="20"/>
                <w:szCs w:val="20"/>
                <w:highlight w:val="black"/>
                <w:lang w:val="en-AU"/>
              </w:rPr>
              <w:t xml:space="preserve">''''''''''''''''''''''' </w:t>
            </w:r>
          </w:p>
        </w:tc>
        <w:tc>
          <w:tcPr>
            <w:tcW w:w="644" w:type="pct"/>
            <w:tcBorders>
              <w:bottom w:val="double" w:sz="4" w:space="0" w:color="auto"/>
            </w:tcBorders>
            <w:shd w:val="clear" w:color="auto" w:fill="auto"/>
            <w:vAlign w:val="bottom"/>
          </w:tcPr>
          <w:p w:rsidR="00B37E6A" w:rsidRPr="00FC6460" w:rsidRDefault="00B37E6A" w:rsidP="005D105D">
            <w:pPr>
              <w:keepNext/>
              <w:spacing w:before="40" w:after="40"/>
              <w:jc w:val="right"/>
              <w:rPr>
                <w:rFonts w:ascii="Arial Narrow" w:eastAsia="Times New Roman" w:hAnsi="Arial Narrow" w:cs="Times New Roman"/>
                <w:b/>
                <w:sz w:val="20"/>
                <w:szCs w:val="20"/>
                <w:lang w:val="en-AU"/>
              </w:rPr>
            </w:pPr>
            <w:r w:rsidRPr="000823F0">
              <w:rPr>
                <w:rFonts w:ascii="Arial Narrow" w:eastAsia="Times New Roman" w:hAnsi="Arial Narrow" w:cs="Times New Roman"/>
                <w:b/>
                <w:sz w:val="20"/>
                <w:szCs w:val="20"/>
                <w:lang w:val="en-AU"/>
              </w:rPr>
              <w:t>$</w:t>
            </w:r>
            <w:r w:rsidR="00FC6460">
              <w:rPr>
                <w:rFonts w:ascii="Arial Narrow" w:eastAsia="Times New Roman" w:hAnsi="Arial Narrow" w:cs="Times New Roman"/>
                <w:b/>
                <w:noProof/>
                <w:color w:val="000000"/>
                <w:sz w:val="20"/>
                <w:szCs w:val="20"/>
                <w:highlight w:val="black"/>
                <w:lang w:val="en-AU"/>
              </w:rPr>
              <w:t xml:space="preserve">'''''''''''''''''''''' </w:t>
            </w:r>
          </w:p>
        </w:tc>
        <w:tc>
          <w:tcPr>
            <w:tcW w:w="644" w:type="pct"/>
            <w:tcBorders>
              <w:bottom w:val="double" w:sz="4" w:space="0" w:color="auto"/>
            </w:tcBorders>
            <w:shd w:val="clear" w:color="auto" w:fill="auto"/>
            <w:vAlign w:val="bottom"/>
          </w:tcPr>
          <w:p w:rsidR="00B37E6A" w:rsidRPr="00FC6460" w:rsidRDefault="00B37E6A" w:rsidP="005D105D">
            <w:pPr>
              <w:keepNext/>
              <w:spacing w:before="40" w:after="40"/>
              <w:jc w:val="right"/>
              <w:rPr>
                <w:rFonts w:ascii="Arial Narrow" w:eastAsia="Times New Roman" w:hAnsi="Arial Narrow" w:cs="Times New Roman"/>
                <w:b/>
                <w:sz w:val="20"/>
                <w:szCs w:val="20"/>
                <w:lang w:val="en-AU"/>
              </w:rPr>
            </w:pPr>
            <w:r w:rsidRPr="000823F0">
              <w:rPr>
                <w:rFonts w:ascii="Arial Narrow" w:eastAsia="Times New Roman" w:hAnsi="Arial Narrow" w:cs="Times New Roman"/>
                <w:b/>
                <w:sz w:val="20"/>
                <w:szCs w:val="20"/>
                <w:lang w:val="en-AU"/>
              </w:rPr>
              <w:t>$</w:t>
            </w:r>
            <w:r w:rsidR="00FC6460">
              <w:rPr>
                <w:rFonts w:ascii="Arial Narrow" w:eastAsia="Times New Roman" w:hAnsi="Arial Narrow" w:cs="Times New Roman"/>
                <w:b/>
                <w:noProof/>
                <w:color w:val="000000"/>
                <w:sz w:val="20"/>
                <w:szCs w:val="20"/>
                <w:highlight w:val="black"/>
                <w:lang w:val="en-AU"/>
              </w:rPr>
              <w:t xml:space="preserve">''''''''''''''''''''' </w:t>
            </w:r>
          </w:p>
        </w:tc>
        <w:tc>
          <w:tcPr>
            <w:tcW w:w="641" w:type="pct"/>
            <w:tcBorders>
              <w:bottom w:val="double" w:sz="4" w:space="0" w:color="auto"/>
            </w:tcBorders>
            <w:vAlign w:val="bottom"/>
          </w:tcPr>
          <w:p w:rsidR="00B37E6A" w:rsidRPr="00FC6460" w:rsidRDefault="00B37E6A" w:rsidP="005D105D">
            <w:pPr>
              <w:keepNext/>
              <w:spacing w:before="40" w:after="40"/>
              <w:jc w:val="right"/>
              <w:rPr>
                <w:rFonts w:ascii="Arial Narrow" w:eastAsia="Times New Roman" w:hAnsi="Arial Narrow" w:cs="Times New Roman"/>
                <w:b/>
                <w:sz w:val="20"/>
                <w:szCs w:val="20"/>
                <w:lang w:val="en-AU"/>
              </w:rPr>
            </w:pPr>
            <w:r w:rsidRPr="000823F0">
              <w:rPr>
                <w:rFonts w:ascii="Arial Narrow" w:eastAsia="Times New Roman" w:hAnsi="Arial Narrow" w:cs="Times New Roman"/>
                <w:b/>
                <w:sz w:val="20"/>
                <w:szCs w:val="20"/>
                <w:lang w:val="en-AU"/>
              </w:rPr>
              <w:t>$</w:t>
            </w:r>
            <w:r w:rsidR="00FC6460">
              <w:rPr>
                <w:rFonts w:ascii="Arial Narrow" w:eastAsia="Times New Roman" w:hAnsi="Arial Narrow" w:cs="Times New Roman"/>
                <w:b/>
                <w:noProof/>
                <w:color w:val="000000"/>
                <w:sz w:val="20"/>
                <w:szCs w:val="20"/>
                <w:highlight w:val="black"/>
                <w:lang w:val="en-AU"/>
              </w:rPr>
              <w:t xml:space="preserve">'''''''''''''''''''' </w:t>
            </w:r>
          </w:p>
        </w:tc>
      </w:tr>
      <w:tr w:rsidR="00657BBA" w:rsidRPr="00BC16CA" w:rsidTr="002C7E92">
        <w:tc>
          <w:tcPr>
            <w:tcW w:w="1139" w:type="pct"/>
            <w:tcBorders>
              <w:top w:val="double" w:sz="4" w:space="0" w:color="auto"/>
            </w:tcBorders>
            <w:shd w:val="clear" w:color="auto" w:fill="auto"/>
            <w:vAlign w:val="center"/>
          </w:tcPr>
          <w:p w:rsidR="00657BBA" w:rsidRPr="005D105D" w:rsidRDefault="00657BBA" w:rsidP="00D64E0A">
            <w:pPr>
              <w:keepNext/>
              <w:spacing w:before="40" w:after="40"/>
              <w:rPr>
                <w:rFonts w:ascii="Arial Narrow" w:eastAsia="Calibri" w:hAnsi="Arial Narrow" w:cs="Arial"/>
                <w:b/>
                <w:bCs/>
                <w:color w:val="000000"/>
                <w:sz w:val="20"/>
                <w:lang w:val="en-AU" w:eastAsia="en-AU"/>
              </w:rPr>
            </w:pPr>
            <w:r w:rsidRPr="005D105D">
              <w:rPr>
                <w:rFonts w:ascii="Arial Narrow" w:eastAsia="Calibri" w:hAnsi="Arial Narrow" w:cs="Arial"/>
                <w:b/>
                <w:bCs/>
                <w:color w:val="000000"/>
                <w:sz w:val="20"/>
                <w:lang w:val="en-AU" w:eastAsia="en-AU"/>
              </w:rPr>
              <w:t>Previous submission</w:t>
            </w:r>
          </w:p>
        </w:tc>
        <w:tc>
          <w:tcPr>
            <w:tcW w:w="644" w:type="pct"/>
            <w:tcBorders>
              <w:top w:val="double" w:sz="4" w:space="0" w:color="auto"/>
            </w:tcBorders>
            <w:shd w:val="clear" w:color="auto" w:fill="auto"/>
            <w:vAlign w:val="bottom"/>
          </w:tcPr>
          <w:p w:rsidR="00657BBA" w:rsidRPr="00FC6460" w:rsidRDefault="00657BBA" w:rsidP="005D105D">
            <w:pPr>
              <w:keepNext/>
              <w:spacing w:before="40" w:after="40"/>
              <w:jc w:val="right"/>
              <w:rPr>
                <w:rFonts w:ascii="Arial Narrow" w:eastAsia="Calibri" w:hAnsi="Arial Narrow" w:cs="Arial"/>
                <w:sz w:val="20"/>
                <w:lang w:val="en-AU"/>
              </w:rPr>
            </w:pPr>
            <w:r w:rsidRPr="000823F0">
              <w:rPr>
                <w:rFonts w:ascii="Arial Narrow" w:eastAsia="Calibri" w:hAnsi="Arial Narrow" w:cs="Arial"/>
                <w:sz w:val="20"/>
                <w:lang w:val="en-AU"/>
              </w:rPr>
              <w:t>$</w:t>
            </w:r>
            <w:r w:rsidR="00FC6460">
              <w:rPr>
                <w:rFonts w:ascii="Arial Narrow" w:eastAsia="Calibri" w:hAnsi="Arial Narrow" w:cs="Arial"/>
                <w:noProof/>
                <w:color w:val="000000"/>
                <w:sz w:val="20"/>
                <w:highlight w:val="black"/>
                <w:lang w:val="en-AU"/>
              </w:rPr>
              <w:t>'''''''''''''''''''''''''''''</w:t>
            </w:r>
          </w:p>
        </w:tc>
        <w:tc>
          <w:tcPr>
            <w:tcW w:w="644" w:type="pct"/>
            <w:tcBorders>
              <w:top w:val="double" w:sz="4" w:space="0" w:color="auto"/>
            </w:tcBorders>
            <w:shd w:val="clear" w:color="auto" w:fill="auto"/>
            <w:vAlign w:val="bottom"/>
          </w:tcPr>
          <w:p w:rsidR="00657BBA" w:rsidRPr="00FC6460" w:rsidRDefault="00657BBA" w:rsidP="005D105D">
            <w:pPr>
              <w:keepNext/>
              <w:spacing w:before="40" w:after="40"/>
              <w:jc w:val="right"/>
              <w:rPr>
                <w:rFonts w:ascii="Arial Narrow" w:eastAsia="Calibri" w:hAnsi="Arial Narrow" w:cs="Arial"/>
                <w:sz w:val="20"/>
                <w:lang w:val="en-AU"/>
              </w:rPr>
            </w:pPr>
            <w:r w:rsidRPr="000823F0">
              <w:rPr>
                <w:rFonts w:ascii="Arial Narrow" w:eastAsia="Calibri" w:hAnsi="Arial Narrow" w:cs="Arial"/>
                <w:sz w:val="20"/>
                <w:lang w:val="en-AU"/>
              </w:rPr>
              <w:t>$</w:t>
            </w:r>
            <w:r w:rsidR="00FC6460">
              <w:rPr>
                <w:rFonts w:ascii="Arial Narrow" w:eastAsia="Calibri" w:hAnsi="Arial Narrow" w:cs="Arial"/>
                <w:noProof/>
                <w:color w:val="000000"/>
                <w:sz w:val="20"/>
                <w:highlight w:val="black"/>
                <w:lang w:val="en-AU"/>
              </w:rPr>
              <w:t>'''''''''''''''''''''''''</w:t>
            </w:r>
          </w:p>
        </w:tc>
        <w:tc>
          <w:tcPr>
            <w:tcW w:w="644" w:type="pct"/>
            <w:tcBorders>
              <w:top w:val="double" w:sz="4" w:space="0" w:color="auto"/>
            </w:tcBorders>
            <w:shd w:val="clear" w:color="auto" w:fill="auto"/>
            <w:vAlign w:val="bottom"/>
          </w:tcPr>
          <w:p w:rsidR="00657BBA" w:rsidRPr="00FC6460" w:rsidRDefault="00657BBA" w:rsidP="005D105D">
            <w:pPr>
              <w:keepNext/>
              <w:spacing w:before="40" w:after="40"/>
              <w:jc w:val="right"/>
              <w:rPr>
                <w:rFonts w:ascii="Arial Narrow" w:eastAsia="Calibri" w:hAnsi="Arial Narrow" w:cs="Arial"/>
                <w:sz w:val="20"/>
                <w:lang w:val="en-AU"/>
              </w:rPr>
            </w:pPr>
            <w:r w:rsidRPr="000823F0">
              <w:rPr>
                <w:rFonts w:ascii="Arial Narrow" w:eastAsia="Calibri" w:hAnsi="Arial Narrow" w:cs="Arial"/>
                <w:sz w:val="20"/>
                <w:lang w:val="en-AU"/>
              </w:rPr>
              <w:t>$</w:t>
            </w:r>
            <w:r w:rsidR="00FC6460">
              <w:rPr>
                <w:rFonts w:ascii="Arial Narrow" w:eastAsia="Calibri" w:hAnsi="Arial Narrow" w:cs="Arial"/>
                <w:noProof/>
                <w:color w:val="000000"/>
                <w:sz w:val="20"/>
                <w:highlight w:val="black"/>
                <w:lang w:val="en-AU"/>
              </w:rPr>
              <w:t>'''''''''''''''''''''''''''''</w:t>
            </w:r>
          </w:p>
        </w:tc>
        <w:tc>
          <w:tcPr>
            <w:tcW w:w="644" w:type="pct"/>
            <w:tcBorders>
              <w:top w:val="double" w:sz="4" w:space="0" w:color="auto"/>
            </w:tcBorders>
            <w:shd w:val="clear" w:color="auto" w:fill="auto"/>
            <w:vAlign w:val="bottom"/>
          </w:tcPr>
          <w:p w:rsidR="00657BBA" w:rsidRPr="00FC6460" w:rsidRDefault="00657BBA" w:rsidP="005D105D">
            <w:pPr>
              <w:keepNext/>
              <w:spacing w:before="40" w:after="40"/>
              <w:jc w:val="right"/>
              <w:rPr>
                <w:rFonts w:ascii="Arial Narrow" w:eastAsia="Calibri" w:hAnsi="Arial Narrow" w:cs="Arial"/>
                <w:sz w:val="20"/>
                <w:lang w:val="en-AU"/>
              </w:rPr>
            </w:pPr>
            <w:r w:rsidRPr="000823F0">
              <w:rPr>
                <w:rFonts w:ascii="Arial Narrow" w:eastAsia="Calibri" w:hAnsi="Arial Narrow" w:cs="Arial"/>
                <w:sz w:val="20"/>
                <w:lang w:val="en-AU"/>
              </w:rPr>
              <w:t>$</w:t>
            </w:r>
            <w:r w:rsidR="00FC6460">
              <w:rPr>
                <w:rFonts w:ascii="Arial Narrow" w:eastAsia="Calibri" w:hAnsi="Arial Narrow" w:cs="Arial"/>
                <w:noProof/>
                <w:color w:val="000000"/>
                <w:sz w:val="20"/>
                <w:highlight w:val="black"/>
                <w:lang w:val="en-AU"/>
              </w:rPr>
              <w:t>''''''''''''''''''''''''''''</w:t>
            </w:r>
          </w:p>
        </w:tc>
        <w:tc>
          <w:tcPr>
            <w:tcW w:w="644" w:type="pct"/>
            <w:tcBorders>
              <w:top w:val="double" w:sz="4" w:space="0" w:color="auto"/>
            </w:tcBorders>
            <w:shd w:val="clear" w:color="auto" w:fill="auto"/>
            <w:vAlign w:val="bottom"/>
          </w:tcPr>
          <w:p w:rsidR="00657BBA" w:rsidRPr="00FC6460" w:rsidRDefault="00657BBA" w:rsidP="005D105D">
            <w:pPr>
              <w:keepNext/>
              <w:spacing w:before="40" w:after="40"/>
              <w:jc w:val="right"/>
              <w:rPr>
                <w:rFonts w:ascii="Arial Narrow" w:eastAsia="Calibri" w:hAnsi="Arial Narrow" w:cs="Arial"/>
                <w:sz w:val="20"/>
                <w:lang w:val="en-AU"/>
              </w:rPr>
            </w:pPr>
            <w:r w:rsidRPr="000823F0">
              <w:rPr>
                <w:rFonts w:ascii="Arial Narrow" w:eastAsia="Calibri" w:hAnsi="Arial Narrow" w:cs="Arial"/>
                <w:sz w:val="20"/>
                <w:lang w:val="en-AU"/>
              </w:rPr>
              <w:t>$</w:t>
            </w:r>
            <w:r w:rsidR="00FC6460">
              <w:rPr>
                <w:rFonts w:ascii="Arial Narrow" w:eastAsia="Calibri" w:hAnsi="Arial Narrow" w:cs="Arial"/>
                <w:noProof/>
                <w:color w:val="000000"/>
                <w:sz w:val="20"/>
                <w:highlight w:val="black"/>
                <w:lang w:val="en-AU"/>
              </w:rPr>
              <w:t>''''''''''''''''''''''''''</w:t>
            </w:r>
          </w:p>
        </w:tc>
        <w:tc>
          <w:tcPr>
            <w:tcW w:w="641" w:type="pct"/>
            <w:tcBorders>
              <w:top w:val="double" w:sz="4" w:space="0" w:color="auto"/>
            </w:tcBorders>
            <w:vAlign w:val="bottom"/>
          </w:tcPr>
          <w:p w:rsidR="00657BBA" w:rsidRPr="005D105D" w:rsidRDefault="00AE6E64" w:rsidP="005D105D">
            <w:pPr>
              <w:keepNext/>
              <w:spacing w:before="40" w:after="40"/>
              <w:jc w:val="right"/>
              <w:rPr>
                <w:rFonts w:ascii="Arial Narrow" w:eastAsia="Calibri" w:hAnsi="Arial Narrow" w:cs="Arial"/>
                <w:sz w:val="20"/>
                <w:lang w:val="en-AU"/>
              </w:rPr>
            </w:pPr>
            <w:r w:rsidRPr="005D105D">
              <w:rPr>
                <w:rFonts w:ascii="Arial Narrow" w:eastAsia="Calibri" w:hAnsi="Arial Narrow" w:cs="Arial"/>
                <w:sz w:val="20"/>
                <w:lang w:val="en-AU"/>
              </w:rPr>
              <w:t>-</w:t>
            </w:r>
          </w:p>
        </w:tc>
      </w:tr>
    </w:tbl>
    <w:p w:rsidR="00657BBA" w:rsidRPr="005D105D" w:rsidRDefault="00657BBA" w:rsidP="008B211E">
      <w:pPr>
        <w:pStyle w:val="TableNotes"/>
        <w:rPr>
          <w:rFonts w:eastAsia="MS Gothic" w:cs="Times New Roman"/>
          <w:bCs/>
          <w:szCs w:val="28"/>
          <w:lang w:val="en-AU" w:eastAsia="ja-JP"/>
        </w:rPr>
      </w:pPr>
      <w:r w:rsidRPr="005D105D">
        <w:rPr>
          <w:lang w:val="en-AU"/>
        </w:rPr>
        <w:t xml:space="preserve">Source: </w:t>
      </w:r>
      <w:r w:rsidR="000260D5" w:rsidRPr="005D105D">
        <w:rPr>
          <w:lang w:val="en-AU"/>
        </w:rPr>
        <w:t xml:space="preserve">Calculated </w:t>
      </w:r>
      <w:r w:rsidRPr="005D105D">
        <w:rPr>
          <w:lang w:val="en-AU"/>
        </w:rPr>
        <w:t xml:space="preserve">during evaluation based on ‘Carfilzomib </w:t>
      </w:r>
      <w:r w:rsidRPr="005D105D">
        <w:rPr>
          <w:rFonts w:eastAsia="MS Gothic" w:cs="Times New Roman"/>
          <w:bCs/>
          <w:szCs w:val="28"/>
          <w:lang w:val="en-AU" w:eastAsia="ja-JP"/>
        </w:rPr>
        <w:t>Section 4.xlx’ spreadsheet</w:t>
      </w:r>
    </w:p>
    <w:p w:rsidR="00657BBA" w:rsidRPr="005D105D" w:rsidRDefault="00657BBA" w:rsidP="008B211E">
      <w:pPr>
        <w:pStyle w:val="TableNotes"/>
        <w:rPr>
          <w:rFonts w:eastAsia="MS Gothic" w:cs="Times New Roman"/>
          <w:bCs/>
          <w:szCs w:val="28"/>
          <w:lang w:val="en-AU" w:eastAsia="ja-JP"/>
        </w:rPr>
      </w:pPr>
      <w:r w:rsidRPr="005D105D">
        <w:rPr>
          <w:rFonts w:cs="Times New Roman"/>
          <w:szCs w:val="18"/>
          <w:lang w:val="en-AU"/>
        </w:rPr>
        <w:t xml:space="preserve">MBS = Medicare Benefits Schedule; PBS = Pharmaceutical Benefits Scheme; RPBS = Repatriation Pharmaceutical Benefits Scheme; values were </w:t>
      </w:r>
      <w:r w:rsidR="00357C86" w:rsidRPr="005D105D">
        <w:rPr>
          <w:rFonts w:cs="Times New Roman"/>
          <w:szCs w:val="18"/>
          <w:lang w:val="en-AU"/>
        </w:rPr>
        <w:t>corrected during the evaluation to apply a co-payment per initial prescription for Efficient Funding of Chemotherapy drugs</w:t>
      </w:r>
    </w:p>
    <w:p w:rsidR="00657BBA" w:rsidRPr="005D105D" w:rsidRDefault="00657BBA" w:rsidP="008B211E">
      <w:pPr>
        <w:pStyle w:val="TableNotes"/>
        <w:rPr>
          <w:lang w:val="en-AU"/>
        </w:rPr>
      </w:pPr>
      <w:proofErr w:type="spellStart"/>
      <w:proofErr w:type="gramStart"/>
      <w:r w:rsidRPr="005D105D">
        <w:rPr>
          <w:vertAlign w:val="superscript"/>
          <w:lang w:val="en-AU"/>
        </w:rPr>
        <w:t>a</w:t>
      </w:r>
      <w:proofErr w:type="spellEnd"/>
      <w:proofErr w:type="gramEnd"/>
      <w:r w:rsidRPr="005D105D">
        <w:rPr>
          <w:lang w:val="en-AU"/>
        </w:rPr>
        <w:t xml:space="preserve"> Assuming </w:t>
      </w:r>
      <w:r w:rsidR="00FC6460">
        <w:rPr>
          <w:noProof/>
          <w:color w:val="000000"/>
          <w:highlight w:val="black"/>
          <w:lang w:val="en-AU"/>
        </w:rPr>
        <w:t>''''''</w:t>
      </w:r>
      <w:r w:rsidRPr="005D105D">
        <w:rPr>
          <w:lang w:val="en-AU"/>
        </w:rPr>
        <w:t xml:space="preserve"> doses per year</w:t>
      </w:r>
      <w:r w:rsidR="00C65366" w:rsidRPr="005D105D">
        <w:rPr>
          <w:lang w:val="en-AU"/>
        </w:rPr>
        <w:t xml:space="preserve">, </w:t>
      </w:r>
      <w:r w:rsidRPr="005D105D">
        <w:rPr>
          <w:lang w:val="en-AU"/>
        </w:rPr>
        <w:t>as estimated by the submission.</w:t>
      </w:r>
    </w:p>
    <w:p w:rsidR="00657BBA" w:rsidRPr="005D105D" w:rsidRDefault="00657BBA" w:rsidP="00C77016">
      <w:pPr>
        <w:pStyle w:val="TableNotes"/>
        <w:spacing w:after="120"/>
        <w:rPr>
          <w:lang w:val="en-AU"/>
        </w:rPr>
      </w:pPr>
      <w:proofErr w:type="gramStart"/>
      <w:r w:rsidRPr="005D105D">
        <w:rPr>
          <w:vertAlign w:val="superscript"/>
          <w:lang w:val="en-AU"/>
        </w:rPr>
        <w:t>b</w:t>
      </w:r>
      <w:proofErr w:type="gramEnd"/>
      <w:r w:rsidRPr="005D105D">
        <w:rPr>
          <w:lang w:val="en-AU"/>
        </w:rPr>
        <w:t xml:space="preserve"> </w:t>
      </w:r>
      <w:r w:rsidR="0026625F" w:rsidRPr="005D105D">
        <w:rPr>
          <w:lang w:val="en-AU"/>
        </w:rPr>
        <w:t>C</w:t>
      </w:r>
      <w:r w:rsidRPr="005D105D">
        <w:rPr>
          <w:lang w:val="en-AU"/>
        </w:rPr>
        <w:t>o-payments w</w:t>
      </w:r>
      <w:r w:rsidR="0026625F" w:rsidRPr="005D105D">
        <w:rPr>
          <w:lang w:val="en-AU"/>
        </w:rPr>
        <w:t xml:space="preserve">ere included </w:t>
      </w:r>
      <w:r w:rsidRPr="005D105D">
        <w:rPr>
          <w:lang w:val="en-AU"/>
        </w:rPr>
        <w:t>during evaluation.</w:t>
      </w:r>
      <w:r w:rsidR="0026625F" w:rsidRPr="005D105D">
        <w:rPr>
          <w:lang w:val="en-AU"/>
        </w:rPr>
        <w:t xml:space="preserve"> For carfilzomib these were based on the average number of doses (</w:t>
      </w:r>
      <w:r w:rsidR="00FC6460">
        <w:rPr>
          <w:noProof/>
          <w:color w:val="000000"/>
          <w:highlight w:val="black"/>
          <w:lang w:val="en-AU"/>
        </w:rPr>
        <w:t>'''''</w:t>
      </w:r>
      <w:r w:rsidR="0026625F" w:rsidRPr="005D105D">
        <w:rPr>
          <w:lang w:val="en-AU"/>
        </w:rPr>
        <w:t>) divided by the number of scripts per original dispensing (</w:t>
      </w:r>
      <w:r w:rsidR="00FC6460">
        <w:rPr>
          <w:noProof/>
          <w:color w:val="000000"/>
          <w:highlight w:val="black"/>
          <w:lang w:val="en-AU"/>
        </w:rPr>
        <w:t>'''''''</w:t>
      </w:r>
      <w:r w:rsidR="0026625F" w:rsidRPr="005D105D">
        <w:rPr>
          <w:lang w:val="en-AU"/>
        </w:rPr>
        <w:t xml:space="preserve">) to give </w:t>
      </w:r>
      <w:r w:rsidR="00FC6460">
        <w:rPr>
          <w:noProof/>
          <w:color w:val="000000"/>
          <w:highlight w:val="black"/>
          <w:lang w:val="en-AU"/>
        </w:rPr>
        <w:t>'''''''''''</w:t>
      </w:r>
      <w:r w:rsidR="0026625F" w:rsidRPr="005D105D">
        <w:rPr>
          <w:lang w:val="en-AU"/>
        </w:rPr>
        <w:t xml:space="preserve"> original scripts per patient. </w:t>
      </w:r>
    </w:p>
    <w:p w:rsidR="006B428D" w:rsidRDefault="0026625F" w:rsidP="00C77016">
      <w:pPr>
        <w:pStyle w:val="TableNotes"/>
        <w:spacing w:after="120"/>
        <w:rPr>
          <w:lang w:val="en-AU"/>
        </w:rPr>
      </w:pPr>
      <w:proofErr w:type="gramStart"/>
      <w:r w:rsidRPr="005D105D">
        <w:rPr>
          <w:vertAlign w:val="superscript"/>
          <w:lang w:val="en-AU"/>
        </w:rPr>
        <w:t>c</w:t>
      </w:r>
      <w:proofErr w:type="gramEnd"/>
      <w:r w:rsidRPr="005D105D">
        <w:rPr>
          <w:vertAlign w:val="superscript"/>
          <w:lang w:val="en-AU"/>
        </w:rPr>
        <w:t xml:space="preserve"> </w:t>
      </w:r>
      <w:r w:rsidRPr="005D105D">
        <w:rPr>
          <w:lang w:val="en-AU"/>
        </w:rPr>
        <w:t>Only MBS offsets were included (the resubmission also included public hospital costs)</w:t>
      </w:r>
    </w:p>
    <w:p w:rsidR="00356762" w:rsidRDefault="00356762" w:rsidP="00C77016">
      <w:pPr>
        <w:pStyle w:val="TableNotes"/>
        <w:spacing w:after="120"/>
        <w:rPr>
          <w:lang w:val="en-AU"/>
        </w:rPr>
      </w:pPr>
    </w:p>
    <w:p w:rsidR="00356762" w:rsidRPr="005D105D" w:rsidRDefault="00E22849" w:rsidP="00C77016">
      <w:pPr>
        <w:pStyle w:val="TableNotes"/>
        <w:spacing w:after="120"/>
        <w:rPr>
          <w:lang w:val="en-AU"/>
        </w:rPr>
      </w:pPr>
      <w:r w:rsidRPr="002C7E92">
        <w:rPr>
          <w:rFonts w:asciiTheme="minorHAnsi" w:hAnsiTheme="minorHAnsi"/>
          <w:sz w:val="24"/>
          <w:szCs w:val="24"/>
          <w:lang w:val="en-AU"/>
        </w:rPr>
        <w:t>The red</w:t>
      </w:r>
      <w:r w:rsidRPr="005869A7">
        <w:rPr>
          <w:rFonts w:asciiTheme="minorHAnsi" w:hAnsiTheme="minorHAnsi"/>
          <w:sz w:val="24"/>
          <w:szCs w:val="24"/>
          <w:lang w:val="en-AU"/>
        </w:rPr>
        <w:t xml:space="preserve">acted table shows that at year </w:t>
      </w:r>
      <w:r>
        <w:rPr>
          <w:rFonts w:asciiTheme="minorHAnsi" w:hAnsiTheme="minorHAnsi"/>
          <w:sz w:val="24"/>
          <w:szCs w:val="24"/>
          <w:lang w:val="en-AU"/>
        </w:rPr>
        <w:t>6</w:t>
      </w:r>
      <w:r w:rsidRPr="002C7E92">
        <w:rPr>
          <w:rFonts w:asciiTheme="minorHAnsi" w:hAnsiTheme="minorHAnsi"/>
          <w:sz w:val="24"/>
          <w:szCs w:val="24"/>
          <w:lang w:val="en-AU"/>
        </w:rPr>
        <w:t xml:space="preserve">, the estimated number of patients was </w:t>
      </w:r>
      <w:r>
        <w:rPr>
          <w:rFonts w:asciiTheme="minorHAnsi" w:hAnsiTheme="minorHAnsi"/>
          <w:sz w:val="24"/>
          <w:szCs w:val="24"/>
          <w:lang w:val="en-AU"/>
        </w:rPr>
        <w:t>less than 10,000.</w:t>
      </w:r>
    </w:p>
    <w:p w:rsidR="006B008E" w:rsidRPr="005D105D" w:rsidDel="009A39B7" w:rsidRDefault="00657BBA" w:rsidP="006B008E">
      <w:pPr>
        <w:pStyle w:val="ListParagraph"/>
        <w:numPr>
          <w:ilvl w:val="1"/>
          <w:numId w:val="1"/>
        </w:numPr>
        <w:jc w:val="both"/>
        <w:rPr>
          <w:rFonts w:ascii="Calibri" w:eastAsia="Calibri" w:hAnsi="Calibri" w:cs="Arial"/>
          <w:color w:val="4472C4"/>
          <w:lang w:val="en-AU"/>
        </w:rPr>
      </w:pPr>
      <w:r w:rsidRPr="005D105D">
        <w:rPr>
          <w:rFonts w:ascii="Calibri" w:eastAsia="Calibri" w:hAnsi="Calibri" w:cs="Arial"/>
          <w:lang w:val="en-AU"/>
        </w:rPr>
        <w:t xml:space="preserve">The resubmission estimated that the net cost to the PBS/RPBS would be </w:t>
      </w:r>
      <w:r w:rsidR="00E22849" w:rsidRPr="00E22849">
        <w:rPr>
          <w:rFonts w:ascii="Calibri" w:eastAsia="Calibri" w:hAnsi="Calibri" w:cs="Arial"/>
          <w:lang w:val="en-AU"/>
        </w:rPr>
        <w:t xml:space="preserve">$60 – $100 million </w:t>
      </w:r>
      <w:r w:rsidRPr="005D105D">
        <w:rPr>
          <w:rFonts w:ascii="Calibri" w:eastAsia="Calibri" w:hAnsi="Calibri" w:cs="Arial"/>
          <w:lang w:val="en-AU"/>
        </w:rPr>
        <w:t xml:space="preserve">over six years. The </w:t>
      </w:r>
      <w:r w:rsidR="00143131" w:rsidRPr="005D105D">
        <w:rPr>
          <w:rFonts w:ascii="Calibri" w:eastAsia="Calibri" w:hAnsi="Calibri" w:cs="Arial"/>
          <w:lang w:val="en-AU"/>
        </w:rPr>
        <w:t>estimated c</w:t>
      </w:r>
      <w:r w:rsidRPr="005D105D">
        <w:rPr>
          <w:rFonts w:ascii="Calibri" w:eastAsia="Calibri" w:hAnsi="Calibri" w:cs="Arial"/>
          <w:lang w:val="en-AU"/>
        </w:rPr>
        <w:t>ost to the PBS/RPBS/MBS w</w:t>
      </w:r>
      <w:r w:rsidR="00143131" w:rsidRPr="005D105D">
        <w:rPr>
          <w:rFonts w:ascii="Calibri" w:eastAsia="Calibri" w:hAnsi="Calibri" w:cs="Arial"/>
          <w:lang w:val="en-AU"/>
        </w:rPr>
        <w:t>as</w:t>
      </w:r>
      <w:r w:rsidRPr="005D105D">
        <w:rPr>
          <w:rFonts w:ascii="Calibri" w:eastAsia="Calibri" w:hAnsi="Calibri" w:cs="Arial"/>
          <w:lang w:val="en-AU"/>
        </w:rPr>
        <w:t xml:space="preserve"> </w:t>
      </w:r>
      <w:r w:rsidR="00E22849" w:rsidRPr="00E22849">
        <w:rPr>
          <w:rFonts w:ascii="Calibri" w:eastAsia="Calibri" w:hAnsi="Calibri" w:cs="Arial"/>
          <w:lang w:val="en-AU"/>
        </w:rPr>
        <w:t xml:space="preserve">$10 – $20 million </w:t>
      </w:r>
      <w:r w:rsidRPr="005D105D">
        <w:rPr>
          <w:rFonts w:ascii="Calibri" w:eastAsia="Calibri" w:hAnsi="Calibri" w:cs="Arial"/>
          <w:lang w:val="en-AU"/>
        </w:rPr>
        <w:t>in Year 5. This was less than the estimate</w:t>
      </w:r>
      <w:r w:rsidR="00143131" w:rsidRPr="005D105D">
        <w:rPr>
          <w:rFonts w:ascii="Calibri" w:eastAsia="Calibri" w:hAnsi="Calibri" w:cs="Arial"/>
          <w:lang w:val="en-AU"/>
        </w:rPr>
        <w:t>d</w:t>
      </w:r>
      <w:r w:rsidRPr="005D105D">
        <w:rPr>
          <w:rFonts w:ascii="Calibri" w:eastAsia="Calibri" w:hAnsi="Calibri" w:cs="Arial"/>
          <w:lang w:val="en-AU"/>
        </w:rPr>
        <w:t xml:space="preserve"> in the previous submission </w:t>
      </w:r>
      <w:r w:rsidR="00E22849">
        <w:rPr>
          <w:rFonts w:ascii="Calibri" w:eastAsia="Calibri" w:hAnsi="Calibri" w:cs="Arial"/>
          <w:lang w:val="en-AU"/>
        </w:rPr>
        <w:t>(</w:t>
      </w:r>
      <w:r w:rsidR="00E22849" w:rsidRPr="00E22849">
        <w:rPr>
          <w:rFonts w:ascii="Calibri" w:eastAsia="Calibri" w:hAnsi="Calibri" w:cs="Arial"/>
          <w:lang w:val="en-AU"/>
        </w:rPr>
        <w:t>$10 – $20 million</w:t>
      </w:r>
      <w:r w:rsidRPr="005D105D">
        <w:rPr>
          <w:rFonts w:ascii="Calibri" w:eastAsia="Calibri" w:hAnsi="Calibri" w:cs="Arial"/>
          <w:lang w:val="en-AU"/>
        </w:rPr>
        <w:t xml:space="preserve">) due to lower carfilzomib drug costs. </w:t>
      </w:r>
      <w:r w:rsidR="00096EAB" w:rsidRPr="005D105D">
        <w:rPr>
          <w:rFonts w:ascii="Calibri" w:eastAsia="Calibri" w:hAnsi="Calibri" w:cs="Arial"/>
          <w:lang w:val="en-AU"/>
        </w:rPr>
        <w:t>However, the financial impact was higher in Year 1 due to the higher patient</w:t>
      </w:r>
      <w:r w:rsidR="00C60257" w:rsidRPr="005D105D">
        <w:rPr>
          <w:rFonts w:ascii="Calibri" w:eastAsia="Calibri" w:hAnsi="Calibri" w:cs="Arial"/>
          <w:lang w:val="en-AU"/>
        </w:rPr>
        <w:t xml:space="preserve"> numbers</w:t>
      </w:r>
      <w:r w:rsidR="00096EAB" w:rsidRPr="005D105D">
        <w:rPr>
          <w:rFonts w:ascii="Calibri" w:eastAsia="Calibri" w:hAnsi="Calibri" w:cs="Arial"/>
          <w:lang w:val="en-AU"/>
        </w:rPr>
        <w:t>.</w:t>
      </w:r>
    </w:p>
    <w:p w:rsidR="00657BBA" w:rsidRPr="005D105D" w:rsidRDefault="006B008E" w:rsidP="006B008E">
      <w:pPr>
        <w:pStyle w:val="ListParagraph"/>
        <w:numPr>
          <w:ilvl w:val="1"/>
          <w:numId w:val="1"/>
        </w:numPr>
        <w:jc w:val="both"/>
        <w:rPr>
          <w:rFonts w:ascii="Calibri" w:eastAsia="Calibri" w:hAnsi="Calibri" w:cs="Arial"/>
          <w:lang w:val="en-AU"/>
        </w:rPr>
      </w:pPr>
      <w:r>
        <w:rPr>
          <w:rFonts w:ascii="Calibri" w:eastAsia="Calibri" w:hAnsi="Calibri" w:cs="Arial"/>
          <w:lang w:val="en-AU"/>
        </w:rPr>
        <w:t>T</w:t>
      </w:r>
      <w:r w:rsidR="00657BBA" w:rsidRPr="005D105D">
        <w:rPr>
          <w:rFonts w:ascii="Calibri" w:eastAsia="Calibri" w:hAnsi="Calibri" w:cs="Arial"/>
          <w:lang w:val="en-AU"/>
        </w:rPr>
        <w:t>he net cost to government may be higher than estimated because:</w:t>
      </w:r>
    </w:p>
    <w:p w:rsidR="00657BBA" w:rsidRPr="005D105D" w:rsidRDefault="00512362" w:rsidP="000823F0">
      <w:pPr>
        <w:numPr>
          <w:ilvl w:val="0"/>
          <w:numId w:val="9"/>
        </w:numPr>
        <w:ind w:left="1066" w:hanging="357"/>
        <w:jc w:val="both"/>
        <w:rPr>
          <w:rFonts w:ascii="Calibri" w:eastAsia="Calibri" w:hAnsi="Calibri" w:cs="Arial"/>
          <w:lang w:val="en-AU"/>
        </w:rPr>
      </w:pPr>
      <w:r w:rsidRPr="005D105D">
        <w:rPr>
          <w:rFonts w:ascii="Calibri" w:eastAsia="Calibri" w:hAnsi="Calibri" w:cs="Arial"/>
          <w:lang w:val="en-AU"/>
        </w:rPr>
        <w:t>t</w:t>
      </w:r>
      <w:r w:rsidR="001F4BEE" w:rsidRPr="005D105D">
        <w:rPr>
          <w:rFonts w:ascii="Calibri" w:eastAsia="Calibri" w:hAnsi="Calibri" w:cs="Arial"/>
          <w:lang w:val="en-AU"/>
        </w:rPr>
        <w:t xml:space="preserve">here might be leakage into use as </w:t>
      </w:r>
      <w:proofErr w:type="spellStart"/>
      <w:r w:rsidR="001F4BEE" w:rsidRPr="005D105D">
        <w:rPr>
          <w:rFonts w:ascii="Calibri" w:eastAsia="Calibri" w:hAnsi="Calibri" w:cs="Arial"/>
          <w:lang w:val="en-AU"/>
        </w:rPr>
        <w:t>CLd</w:t>
      </w:r>
      <w:proofErr w:type="spellEnd"/>
      <w:r w:rsidR="00D3534E" w:rsidRPr="005D105D">
        <w:rPr>
          <w:rFonts w:ascii="Calibri" w:eastAsia="Calibri" w:hAnsi="Calibri" w:cs="Arial"/>
          <w:lang w:val="en-AU"/>
        </w:rPr>
        <w:t>, thus</w:t>
      </w:r>
      <w:r w:rsidR="001F4BEE" w:rsidRPr="005D105D">
        <w:rPr>
          <w:rFonts w:ascii="Calibri" w:eastAsia="Calibri" w:hAnsi="Calibri" w:cs="Arial"/>
          <w:lang w:val="en-AU"/>
        </w:rPr>
        <w:t xml:space="preserve"> cost-offsets for </w:t>
      </w:r>
      <w:proofErr w:type="spellStart"/>
      <w:r w:rsidR="001F4BEE" w:rsidRPr="005D105D">
        <w:rPr>
          <w:rFonts w:ascii="Calibri" w:eastAsia="Calibri" w:hAnsi="Calibri" w:cs="Arial"/>
          <w:lang w:val="en-AU"/>
        </w:rPr>
        <w:t>lenalidomide</w:t>
      </w:r>
      <w:proofErr w:type="spellEnd"/>
      <w:r w:rsidR="001F4BEE" w:rsidRPr="005D105D">
        <w:rPr>
          <w:rFonts w:ascii="Calibri" w:eastAsia="Calibri" w:hAnsi="Calibri" w:cs="Arial"/>
          <w:lang w:val="en-AU"/>
        </w:rPr>
        <w:t xml:space="preserve"> </w:t>
      </w:r>
      <w:r w:rsidR="00D3534E" w:rsidRPr="005D105D">
        <w:rPr>
          <w:rFonts w:ascii="Calibri" w:eastAsia="Calibri" w:hAnsi="Calibri" w:cs="Arial"/>
          <w:lang w:val="en-AU"/>
        </w:rPr>
        <w:t>might</w:t>
      </w:r>
      <w:r w:rsidR="001F4BEE" w:rsidRPr="005D105D">
        <w:rPr>
          <w:rFonts w:ascii="Calibri" w:eastAsia="Calibri" w:hAnsi="Calibri" w:cs="Arial"/>
          <w:lang w:val="en-AU"/>
        </w:rPr>
        <w:t xml:space="preserve"> not be realised;</w:t>
      </w:r>
    </w:p>
    <w:p w:rsidR="00657BBA" w:rsidRPr="005D105D" w:rsidRDefault="00512362" w:rsidP="000823F0">
      <w:pPr>
        <w:numPr>
          <w:ilvl w:val="0"/>
          <w:numId w:val="9"/>
        </w:numPr>
        <w:ind w:left="1066" w:hanging="357"/>
        <w:jc w:val="both"/>
        <w:rPr>
          <w:rFonts w:ascii="Calibri" w:eastAsia="Calibri" w:hAnsi="Calibri" w:cs="Arial"/>
          <w:lang w:val="en-AU"/>
        </w:rPr>
      </w:pPr>
      <w:proofErr w:type="gramStart"/>
      <w:r w:rsidRPr="005D105D">
        <w:rPr>
          <w:rFonts w:ascii="Calibri" w:eastAsia="Calibri" w:hAnsi="Calibri" w:cs="Arial"/>
          <w:lang w:val="en-AU"/>
        </w:rPr>
        <w:t>costs</w:t>
      </w:r>
      <w:proofErr w:type="gramEnd"/>
      <w:r w:rsidRPr="005D105D">
        <w:rPr>
          <w:rFonts w:ascii="Calibri" w:eastAsia="Calibri" w:hAnsi="Calibri" w:cs="Arial"/>
          <w:lang w:val="en-AU"/>
        </w:rPr>
        <w:t xml:space="preserve"> for </w:t>
      </w:r>
      <w:r w:rsidRPr="00690062">
        <w:rPr>
          <w:rFonts w:ascii="Calibri" w:eastAsia="Calibri" w:hAnsi="Calibri" w:cs="Arial"/>
          <w:lang w:val="en-AU"/>
        </w:rPr>
        <w:t xml:space="preserve">carfilzomib administration were not included beyond </w:t>
      </w:r>
      <w:r w:rsidR="00FC6460">
        <w:rPr>
          <w:rFonts w:ascii="Calibri" w:eastAsia="Calibri" w:hAnsi="Calibri" w:cs="Arial"/>
          <w:noProof/>
          <w:color w:val="000000"/>
          <w:highlight w:val="black"/>
          <w:lang w:val="en-AU"/>
        </w:rPr>
        <w:t>'''''</w:t>
      </w:r>
      <w:r w:rsidRPr="00690062">
        <w:rPr>
          <w:rFonts w:ascii="Calibri" w:eastAsia="Calibri" w:hAnsi="Calibri" w:cs="Arial"/>
          <w:lang w:val="en-AU"/>
        </w:rPr>
        <w:t xml:space="preserve"> cycles because an RSA was </w:t>
      </w:r>
      <w:r w:rsidR="003C776B" w:rsidRPr="00690062">
        <w:rPr>
          <w:rFonts w:ascii="Calibri" w:eastAsia="Calibri" w:hAnsi="Calibri" w:cs="Arial"/>
          <w:lang w:val="en-AU"/>
        </w:rPr>
        <w:t>proposed</w:t>
      </w:r>
      <w:r w:rsidRPr="00690062">
        <w:rPr>
          <w:rFonts w:ascii="Calibri" w:eastAsia="Calibri" w:hAnsi="Calibri" w:cs="Arial"/>
          <w:lang w:val="en-AU"/>
        </w:rPr>
        <w:t>.</w:t>
      </w:r>
      <w:r w:rsidRPr="005D105D">
        <w:rPr>
          <w:rFonts w:ascii="Calibri" w:eastAsia="Calibri" w:hAnsi="Calibri" w:cs="Arial"/>
          <w:lang w:val="en-AU"/>
        </w:rPr>
        <w:t xml:space="preserve"> However, the RSA would only </w:t>
      </w:r>
      <w:r w:rsidR="00D5259D" w:rsidRPr="005D105D">
        <w:rPr>
          <w:rFonts w:ascii="Calibri" w:eastAsia="Calibri" w:hAnsi="Calibri" w:cs="Arial"/>
          <w:lang w:val="en-AU"/>
        </w:rPr>
        <w:t>reimburse</w:t>
      </w:r>
      <w:r w:rsidRPr="005D105D">
        <w:rPr>
          <w:rFonts w:ascii="Calibri" w:eastAsia="Calibri" w:hAnsi="Calibri" w:cs="Arial"/>
          <w:lang w:val="en-AU"/>
        </w:rPr>
        <w:t xml:space="preserve"> the carfilzomib </w:t>
      </w:r>
      <w:r w:rsidRPr="005D105D">
        <w:rPr>
          <w:rFonts w:ascii="Calibri" w:eastAsia="Calibri" w:hAnsi="Calibri" w:cs="Arial"/>
          <w:lang w:val="en-AU"/>
        </w:rPr>
        <w:lastRenderedPageBreak/>
        <w:t>drug costs so other costs should have been included in the base case</w:t>
      </w:r>
      <w:r w:rsidR="00290A18" w:rsidRPr="005D105D">
        <w:rPr>
          <w:rFonts w:ascii="Calibri" w:eastAsia="Calibri" w:hAnsi="Calibri" w:cs="Arial"/>
          <w:lang w:val="en-AU"/>
        </w:rPr>
        <w:t>. The PSCR</w:t>
      </w:r>
      <w:r w:rsidR="00643B4C" w:rsidRPr="005D105D">
        <w:rPr>
          <w:rFonts w:ascii="Calibri" w:eastAsia="Calibri" w:hAnsi="Calibri" w:cs="Arial"/>
          <w:lang w:val="en-AU"/>
        </w:rPr>
        <w:t xml:space="preserve"> (p4)</w:t>
      </w:r>
      <w:r w:rsidR="00290A18" w:rsidRPr="005D105D">
        <w:rPr>
          <w:rFonts w:ascii="Calibri" w:eastAsia="Calibri" w:hAnsi="Calibri" w:cs="Arial"/>
          <w:lang w:val="en-AU"/>
        </w:rPr>
        <w:t xml:space="preserve"> agreed that </w:t>
      </w:r>
      <w:r w:rsidR="00683D5D" w:rsidRPr="005D105D">
        <w:rPr>
          <w:rFonts w:ascii="Calibri" w:eastAsia="Calibri" w:hAnsi="Calibri" w:cs="Arial"/>
          <w:lang w:val="en-AU"/>
        </w:rPr>
        <w:t>administration costs</w:t>
      </w:r>
      <w:r w:rsidR="00290A18" w:rsidRPr="005D105D">
        <w:rPr>
          <w:rFonts w:ascii="Calibri" w:eastAsia="Calibri" w:hAnsi="Calibri" w:cs="Arial"/>
          <w:lang w:val="en-AU"/>
        </w:rPr>
        <w:t xml:space="preserve"> should be included</w:t>
      </w:r>
      <w:r w:rsidR="00643B4C" w:rsidRPr="005D105D">
        <w:rPr>
          <w:rFonts w:ascii="Calibri" w:eastAsia="Calibri" w:hAnsi="Calibri" w:cs="Arial"/>
          <w:lang w:val="en-AU"/>
        </w:rPr>
        <w:t>;</w:t>
      </w:r>
      <w:r w:rsidR="00290A18" w:rsidRPr="005D105D">
        <w:rPr>
          <w:rFonts w:ascii="Calibri" w:eastAsia="Calibri" w:hAnsi="Calibri" w:cs="Arial"/>
          <w:lang w:val="en-AU"/>
        </w:rPr>
        <w:t xml:space="preserve"> </w:t>
      </w:r>
      <w:r w:rsidR="008576DE" w:rsidRPr="005D105D">
        <w:rPr>
          <w:rFonts w:ascii="Calibri" w:eastAsia="Calibri" w:hAnsi="Calibri" w:cs="Arial"/>
          <w:lang w:val="en-AU"/>
        </w:rPr>
        <w:t xml:space="preserve">these additional costs </w:t>
      </w:r>
      <w:r w:rsidR="00683D5D" w:rsidRPr="005D105D">
        <w:rPr>
          <w:rFonts w:ascii="Calibri" w:eastAsia="Calibri" w:hAnsi="Calibri" w:cs="Arial"/>
          <w:lang w:val="en-AU"/>
        </w:rPr>
        <w:t xml:space="preserve">were included in a </w:t>
      </w:r>
      <w:r w:rsidR="008576DE" w:rsidRPr="005D105D">
        <w:rPr>
          <w:rFonts w:ascii="Calibri" w:eastAsia="Calibri" w:hAnsi="Calibri" w:cs="Arial"/>
          <w:lang w:val="en-AU"/>
        </w:rPr>
        <w:t xml:space="preserve">sensitivity analysis </w:t>
      </w:r>
      <w:r w:rsidR="00683D5D" w:rsidRPr="005D105D">
        <w:rPr>
          <w:rFonts w:ascii="Calibri" w:eastAsia="Calibri" w:hAnsi="Calibri" w:cs="Arial"/>
          <w:lang w:val="en-AU"/>
        </w:rPr>
        <w:t xml:space="preserve">(refer to </w:t>
      </w:r>
      <w:r w:rsidR="008576DE" w:rsidRPr="005D105D">
        <w:rPr>
          <w:rFonts w:ascii="Calibri" w:eastAsia="Calibri" w:hAnsi="Calibri" w:cs="Arial"/>
          <w:lang w:val="en-AU"/>
        </w:rPr>
        <w:t>table 17, below</w:t>
      </w:r>
      <w:r w:rsidR="00683D5D" w:rsidRPr="005D105D">
        <w:rPr>
          <w:rFonts w:ascii="Calibri" w:eastAsia="Calibri" w:hAnsi="Calibri" w:cs="Arial"/>
          <w:lang w:val="en-AU"/>
        </w:rPr>
        <w:t>)</w:t>
      </w:r>
      <w:r w:rsidRPr="005D105D">
        <w:rPr>
          <w:rFonts w:ascii="Calibri" w:eastAsia="Calibri" w:hAnsi="Calibri" w:cs="Arial"/>
          <w:lang w:val="en-AU"/>
        </w:rPr>
        <w:t xml:space="preserve">; </w:t>
      </w:r>
    </w:p>
    <w:p w:rsidR="00657BBA" w:rsidRPr="005D105D" w:rsidRDefault="00512362" w:rsidP="000823F0">
      <w:pPr>
        <w:numPr>
          <w:ilvl w:val="0"/>
          <w:numId w:val="9"/>
        </w:numPr>
        <w:ind w:left="1066" w:hanging="357"/>
        <w:jc w:val="both"/>
        <w:rPr>
          <w:rFonts w:ascii="Calibri" w:eastAsia="Calibri" w:hAnsi="Calibri" w:cs="Arial"/>
          <w:lang w:val="en-AU"/>
        </w:rPr>
      </w:pPr>
      <w:r w:rsidRPr="005F4B04">
        <w:rPr>
          <w:rFonts w:ascii="Calibri" w:eastAsia="Calibri" w:hAnsi="Calibri" w:cs="Arial"/>
          <w:lang w:val="en-AU" w:eastAsia="ja-JP"/>
        </w:rPr>
        <w:t>t</w:t>
      </w:r>
      <w:r w:rsidR="00657BBA" w:rsidRPr="005F4B04">
        <w:rPr>
          <w:rFonts w:ascii="Calibri" w:eastAsia="Calibri" w:hAnsi="Calibri" w:cs="Arial"/>
          <w:lang w:val="en-AU" w:eastAsia="ja-JP"/>
        </w:rPr>
        <w:t xml:space="preserve">he 10 mg vial may not be TGA registered at the time of PBS </w:t>
      </w:r>
      <w:r w:rsidR="003C776B" w:rsidRPr="005F4B04">
        <w:rPr>
          <w:rFonts w:ascii="Calibri" w:eastAsia="Calibri" w:hAnsi="Calibri" w:cs="Arial"/>
          <w:lang w:val="en-AU" w:eastAsia="ja-JP"/>
        </w:rPr>
        <w:t>listing</w:t>
      </w:r>
      <w:r w:rsidR="00657BBA" w:rsidRPr="005F4B04">
        <w:rPr>
          <w:rFonts w:ascii="Calibri" w:eastAsia="Calibri" w:hAnsi="Calibri" w:cs="Arial"/>
          <w:lang w:val="en-AU" w:eastAsia="ja-JP"/>
        </w:rPr>
        <w:t xml:space="preserve">, </w:t>
      </w:r>
      <w:r w:rsidR="00657BBA" w:rsidRPr="005D105D">
        <w:rPr>
          <w:rFonts w:ascii="Calibri" w:eastAsia="Calibri" w:hAnsi="Calibri" w:cs="Arial"/>
          <w:lang w:val="en-AU" w:eastAsia="ja-JP"/>
        </w:rPr>
        <w:t>which would substantially increase the financial costs</w:t>
      </w:r>
      <w:r w:rsidR="00657BBA" w:rsidRPr="005D105D">
        <w:rPr>
          <w:rFonts w:ascii="Calibri" w:eastAsia="Calibri" w:hAnsi="Calibri" w:cs="Arial"/>
          <w:lang w:val="en-AU"/>
        </w:rPr>
        <w:t xml:space="preserve">; </w:t>
      </w:r>
    </w:p>
    <w:p w:rsidR="00D3534E" w:rsidRPr="005D105D" w:rsidRDefault="00512362" w:rsidP="000823F0">
      <w:pPr>
        <w:numPr>
          <w:ilvl w:val="0"/>
          <w:numId w:val="9"/>
        </w:numPr>
        <w:ind w:left="1066" w:hanging="357"/>
        <w:jc w:val="both"/>
        <w:rPr>
          <w:rFonts w:ascii="Calibri" w:eastAsia="Calibri" w:hAnsi="Calibri" w:cs="Arial"/>
          <w:lang w:val="en-AU"/>
        </w:rPr>
      </w:pPr>
      <w:r w:rsidRPr="005D105D">
        <w:rPr>
          <w:rFonts w:ascii="Calibri" w:eastAsia="Calibri" w:hAnsi="Calibri" w:cs="Arial"/>
          <w:lang w:val="en-AU"/>
        </w:rPr>
        <w:t>c</w:t>
      </w:r>
      <w:r w:rsidR="00D3534E" w:rsidRPr="005D105D">
        <w:rPr>
          <w:rFonts w:ascii="Calibri" w:eastAsia="Calibri" w:hAnsi="Calibri" w:cs="Arial"/>
          <w:lang w:val="en-AU"/>
        </w:rPr>
        <w:t>ost offsets might not be realised because Cd may add another line of therapy;</w:t>
      </w:r>
    </w:p>
    <w:p w:rsidR="00096EAB" w:rsidRPr="005D105D" w:rsidRDefault="00512362" w:rsidP="000823F0">
      <w:pPr>
        <w:numPr>
          <w:ilvl w:val="0"/>
          <w:numId w:val="9"/>
        </w:numPr>
        <w:ind w:left="1066" w:hanging="357"/>
        <w:jc w:val="both"/>
        <w:rPr>
          <w:rFonts w:ascii="Calibri" w:eastAsia="Calibri" w:hAnsi="Calibri" w:cs="Arial"/>
          <w:lang w:val="en-AU"/>
        </w:rPr>
      </w:pPr>
      <w:r w:rsidRPr="005D105D">
        <w:rPr>
          <w:rFonts w:ascii="Calibri" w:eastAsia="Calibri" w:hAnsi="Calibri" w:cs="Arial"/>
          <w:lang w:val="en-AU"/>
        </w:rPr>
        <w:t>t</w:t>
      </w:r>
      <w:r w:rsidR="00657BBA" w:rsidRPr="005D105D">
        <w:rPr>
          <w:rFonts w:ascii="Calibri" w:eastAsia="Calibri" w:hAnsi="Calibri" w:cs="Arial"/>
          <w:lang w:val="en-AU"/>
        </w:rPr>
        <w:t xml:space="preserve">here might be higher uptake in the eligible population </w:t>
      </w:r>
      <w:r w:rsidR="00D9201F" w:rsidRPr="005D105D">
        <w:rPr>
          <w:rFonts w:ascii="Calibri" w:eastAsia="Calibri" w:hAnsi="Calibri" w:cs="Arial"/>
          <w:lang w:val="en-AU"/>
        </w:rPr>
        <w:t xml:space="preserve">currently </w:t>
      </w:r>
      <w:r w:rsidR="00657BBA" w:rsidRPr="005D105D">
        <w:rPr>
          <w:rFonts w:ascii="Calibri" w:eastAsia="Calibri" w:hAnsi="Calibri" w:cs="Arial"/>
          <w:lang w:val="en-AU"/>
        </w:rPr>
        <w:t xml:space="preserve">treated with </w:t>
      </w:r>
      <w:proofErr w:type="spellStart"/>
      <w:r w:rsidR="00657BBA" w:rsidRPr="005D105D">
        <w:rPr>
          <w:rFonts w:ascii="Calibri" w:eastAsia="Calibri" w:hAnsi="Calibri" w:cs="Arial"/>
          <w:lang w:val="en-AU"/>
        </w:rPr>
        <w:t>Ld</w:t>
      </w:r>
      <w:proofErr w:type="spellEnd"/>
      <w:r w:rsidR="00096EAB" w:rsidRPr="005D105D">
        <w:rPr>
          <w:rFonts w:ascii="Calibri" w:eastAsia="Calibri" w:hAnsi="Calibri" w:cs="Arial"/>
          <w:lang w:val="en-AU"/>
        </w:rPr>
        <w:t>;</w:t>
      </w:r>
      <w:r w:rsidR="001F4BEE" w:rsidRPr="005D105D">
        <w:rPr>
          <w:rFonts w:ascii="Calibri" w:eastAsia="Calibri" w:hAnsi="Calibri" w:cs="Arial"/>
          <w:lang w:val="en-AU"/>
        </w:rPr>
        <w:t xml:space="preserve"> and</w:t>
      </w:r>
    </w:p>
    <w:p w:rsidR="00657BBA" w:rsidRPr="005D105D" w:rsidRDefault="00512362" w:rsidP="000823F0">
      <w:pPr>
        <w:numPr>
          <w:ilvl w:val="0"/>
          <w:numId w:val="9"/>
        </w:numPr>
        <w:ind w:left="1066" w:hanging="357"/>
        <w:jc w:val="both"/>
        <w:rPr>
          <w:rFonts w:ascii="Calibri" w:eastAsia="Calibri" w:hAnsi="Calibri" w:cs="Arial"/>
          <w:lang w:val="en-AU"/>
        </w:rPr>
      </w:pPr>
      <w:r w:rsidRPr="005D105D">
        <w:rPr>
          <w:rFonts w:ascii="Calibri" w:eastAsia="Calibri" w:hAnsi="Calibri" w:cs="Arial"/>
          <w:lang w:val="en-AU"/>
        </w:rPr>
        <w:t>t</w:t>
      </w:r>
      <w:r w:rsidR="00096EAB" w:rsidRPr="005D105D">
        <w:rPr>
          <w:rFonts w:ascii="Calibri" w:eastAsia="Calibri" w:hAnsi="Calibri" w:cs="Arial"/>
          <w:lang w:val="en-AU"/>
        </w:rPr>
        <w:t>he number of prevalent patients with relapsed multiple myeloma might have increased at a higher rate than estimated, due to the survival benefits of newer treatment</w:t>
      </w:r>
      <w:r w:rsidR="00657BBA" w:rsidRPr="005D105D">
        <w:rPr>
          <w:rFonts w:ascii="Calibri" w:eastAsia="Calibri" w:hAnsi="Calibri" w:cs="Arial"/>
          <w:lang w:val="en-AU"/>
        </w:rPr>
        <w:t xml:space="preserve">. </w:t>
      </w:r>
    </w:p>
    <w:p w:rsidR="00C60257" w:rsidRPr="005D105D" w:rsidRDefault="00C60257" w:rsidP="00037632">
      <w:pPr>
        <w:pStyle w:val="ListParagraph"/>
        <w:numPr>
          <w:ilvl w:val="1"/>
          <w:numId w:val="1"/>
        </w:numPr>
        <w:jc w:val="both"/>
        <w:rPr>
          <w:rFonts w:ascii="Calibri" w:eastAsia="Calibri" w:hAnsi="Calibri" w:cs="Arial"/>
          <w:lang w:val="en-AU"/>
        </w:rPr>
      </w:pPr>
      <w:r w:rsidRPr="005D105D">
        <w:rPr>
          <w:rFonts w:ascii="Calibri" w:eastAsia="Calibri" w:hAnsi="Calibri" w:cs="Arial"/>
          <w:lang w:val="en-AU"/>
        </w:rPr>
        <w:t xml:space="preserve">The </w:t>
      </w:r>
      <w:r w:rsidR="005C0A1D" w:rsidRPr="005D105D">
        <w:rPr>
          <w:rFonts w:ascii="Calibri" w:eastAsia="Calibri" w:hAnsi="Calibri" w:cs="Arial"/>
          <w:lang w:val="en-AU"/>
        </w:rPr>
        <w:t xml:space="preserve">PBAC considered that the risks associated with use outside the restriction, higher than expected use, and </w:t>
      </w:r>
      <w:r w:rsidR="005C0A1D" w:rsidRPr="005F4B04">
        <w:rPr>
          <w:rFonts w:ascii="Calibri" w:eastAsia="Calibri" w:hAnsi="Calibri" w:cs="Arial"/>
          <w:lang w:val="en-AU"/>
        </w:rPr>
        <w:t xml:space="preserve">costs associated with the absence of the 10 mg </w:t>
      </w:r>
      <w:r w:rsidR="00975841" w:rsidRPr="005F4B04">
        <w:rPr>
          <w:rFonts w:ascii="Calibri" w:eastAsia="Calibri" w:hAnsi="Calibri" w:cs="Arial"/>
          <w:lang w:val="en-AU"/>
        </w:rPr>
        <w:t>vial</w:t>
      </w:r>
      <w:r w:rsidR="005F4B04">
        <w:rPr>
          <w:rFonts w:ascii="Calibri" w:eastAsia="Calibri" w:hAnsi="Calibri" w:cs="Arial"/>
          <w:lang w:val="en-AU"/>
        </w:rPr>
        <w:t xml:space="preserve"> </w:t>
      </w:r>
      <w:r w:rsidR="005C0A1D" w:rsidRPr="005F4B04">
        <w:rPr>
          <w:rFonts w:ascii="Calibri" w:eastAsia="Calibri" w:hAnsi="Calibri" w:cs="Arial"/>
          <w:lang w:val="en-AU"/>
        </w:rPr>
        <w:t>could be adequately addressed through risk sharing arrangements.</w:t>
      </w:r>
    </w:p>
    <w:p w:rsidR="00550640" w:rsidRPr="005D105D" w:rsidRDefault="00550640" w:rsidP="00037632">
      <w:pPr>
        <w:pStyle w:val="ListParagraph"/>
        <w:numPr>
          <w:ilvl w:val="1"/>
          <w:numId w:val="1"/>
        </w:numPr>
        <w:jc w:val="both"/>
        <w:rPr>
          <w:rFonts w:ascii="Calibri" w:eastAsia="Calibri" w:hAnsi="Calibri" w:cs="Arial"/>
          <w:lang w:val="en-AU"/>
        </w:rPr>
      </w:pPr>
      <w:r w:rsidRPr="005D105D">
        <w:rPr>
          <w:rFonts w:ascii="Calibri" w:eastAsia="Calibri" w:hAnsi="Calibri" w:cs="Arial"/>
          <w:lang w:val="en-AU"/>
        </w:rPr>
        <w:t xml:space="preserve">The ESC also noted that grandfathered patients were assumed to receive all doses under the PBS (an average of </w:t>
      </w:r>
      <w:r w:rsidR="00FC6460">
        <w:rPr>
          <w:rFonts w:ascii="Calibri" w:eastAsia="Calibri" w:hAnsi="Calibri" w:cs="Arial"/>
          <w:noProof/>
          <w:color w:val="000000"/>
          <w:highlight w:val="black"/>
          <w:lang w:val="en-AU"/>
        </w:rPr>
        <w:t>'''''</w:t>
      </w:r>
      <w:r w:rsidRPr="005D105D">
        <w:rPr>
          <w:rFonts w:ascii="Calibri" w:eastAsia="Calibri" w:hAnsi="Calibri" w:cs="Arial"/>
          <w:lang w:val="en-AU"/>
        </w:rPr>
        <w:t xml:space="preserve"> doses per patient), despite already having commenced Cd, which would overestimate the cost to the PBS of these patients.</w:t>
      </w:r>
      <w:r w:rsidR="005C0A1D" w:rsidRPr="005D105D">
        <w:rPr>
          <w:rFonts w:ascii="Calibri" w:eastAsia="Calibri" w:hAnsi="Calibri" w:cs="Arial"/>
          <w:lang w:val="en-AU"/>
        </w:rPr>
        <w:t xml:space="preserve"> The PBAC considered that it would more appropriate to assume that all grandfathered patients had already received an average of </w:t>
      </w:r>
      <w:r w:rsidR="00FC6460">
        <w:rPr>
          <w:rFonts w:ascii="Calibri" w:eastAsia="Calibri" w:hAnsi="Calibri" w:cs="Arial"/>
          <w:noProof/>
          <w:color w:val="000000"/>
          <w:highlight w:val="black"/>
          <w:lang w:val="en-AU"/>
        </w:rPr>
        <w:t>'''</w:t>
      </w:r>
      <w:r w:rsidR="005C0A1D" w:rsidRPr="005D105D">
        <w:rPr>
          <w:rFonts w:ascii="Calibri" w:eastAsia="Calibri" w:hAnsi="Calibri" w:cs="Arial"/>
          <w:lang w:val="en-AU"/>
        </w:rPr>
        <w:t xml:space="preserve"> cycles prior to receiving PBS subsidisation.</w:t>
      </w:r>
    </w:p>
    <w:p w:rsidR="00657BBA" w:rsidRPr="005D105D" w:rsidRDefault="00657BBA" w:rsidP="004B0020">
      <w:pPr>
        <w:pStyle w:val="ListParagraph"/>
        <w:numPr>
          <w:ilvl w:val="1"/>
          <w:numId w:val="1"/>
        </w:numPr>
        <w:jc w:val="both"/>
        <w:rPr>
          <w:rFonts w:ascii="Calibri" w:eastAsia="Calibri" w:hAnsi="Calibri" w:cs="Arial"/>
          <w:lang w:val="en-AU"/>
        </w:rPr>
      </w:pPr>
      <w:r w:rsidRPr="005D105D">
        <w:rPr>
          <w:rFonts w:ascii="Calibri" w:eastAsia="Calibri" w:hAnsi="Calibri" w:cs="Arial"/>
          <w:lang w:val="en-AU"/>
        </w:rPr>
        <w:t xml:space="preserve">Two sensitivity analyses were conducted during </w:t>
      </w:r>
      <w:r w:rsidR="00143131" w:rsidRPr="005D105D">
        <w:rPr>
          <w:rFonts w:ascii="Calibri" w:eastAsia="Calibri" w:hAnsi="Calibri" w:cs="Arial"/>
          <w:lang w:val="en-AU"/>
        </w:rPr>
        <w:t xml:space="preserve">the </w:t>
      </w:r>
      <w:r w:rsidRPr="005D105D">
        <w:rPr>
          <w:rFonts w:ascii="Calibri" w:eastAsia="Calibri" w:hAnsi="Calibri" w:cs="Arial"/>
          <w:lang w:val="en-AU"/>
        </w:rPr>
        <w:t>evaluati</w:t>
      </w:r>
      <w:r w:rsidR="0026625F" w:rsidRPr="005D105D">
        <w:rPr>
          <w:rFonts w:ascii="Calibri" w:eastAsia="Calibri" w:hAnsi="Calibri" w:cs="Arial"/>
          <w:lang w:val="en-AU"/>
        </w:rPr>
        <w:t xml:space="preserve">on </w:t>
      </w:r>
      <w:r w:rsidR="00C60257" w:rsidRPr="005D105D">
        <w:rPr>
          <w:rFonts w:ascii="Calibri" w:eastAsia="Calibri" w:hAnsi="Calibri" w:cs="Arial"/>
          <w:lang w:val="en-AU"/>
        </w:rPr>
        <w:t>to assess</w:t>
      </w:r>
      <w:r w:rsidR="0026625F" w:rsidRPr="005D105D">
        <w:rPr>
          <w:rFonts w:ascii="Calibri" w:eastAsia="Calibri" w:hAnsi="Calibri" w:cs="Arial"/>
          <w:lang w:val="en-AU"/>
        </w:rPr>
        <w:t xml:space="preserve"> the impact of</w:t>
      </w:r>
      <w:r w:rsidR="00143131" w:rsidRPr="005D105D">
        <w:rPr>
          <w:rFonts w:ascii="Calibri" w:eastAsia="Calibri" w:hAnsi="Calibri" w:cs="Arial"/>
          <w:lang w:val="en-AU"/>
        </w:rPr>
        <w:t>:</w:t>
      </w:r>
      <w:r w:rsidR="0026625F" w:rsidRPr="005D105D">
        <w:rPr>
          <w:rFonts w:ascii="Calibri" w:eastAsia="Calibri" w:hAnsi="Calibri" w:cs="Arial"/>
          <w:lang w:val="en-AU"/>
        </w:rPr>
        <w:t xml:space="preserve"> </w:t>
      </w:r>
      <w:r w:rsidR="0026625F" w:rsidRPr="005F4B04">
        <w:rPr>
          <w:rFonts w:ascii="Calibri" w:eastAsia="Calibri" w:hAnsi="Calibri" w:cs="Arial"/>
          <w:lang w:val="en-AU"/>
        </w:rPr>
        <w:t>the 10 </w:t>
      </w:r>
      <w:r w:rsidRPr="005F4B04">
        <w:rPr>
          <w:rFonts w:ascii="Calibri" w:eastAsia="Calibri" w:hAnsi="Calibri" w:cs="Arial"/>
          <w:lang w:val="en-AU"/>
        </w:rPr>
        <w:t xml:space="preserve">mg vial not being </w:t>
      </w:r>
      <w:r w:rsidR="00975841" w:rsidRPr="005F4B04">
        <w:rPr>
          <w:rFonts w:ascii="Calibri" w:eastAsia="Calibri" w:hAnsi="Calibri" w:cs="Arial"/>
          <w:lang w:val="en-AU"/>
        </w:rPr>
        <w:t>available</w:t>
      </w:r>
      <w:r w:rsidR="00143131" w:rsidRPr="005F4B04">
        <w:rPr>
          <w:rFonts w:ascii="Calibri" w:eastAsia="Calibri" w:hAnsi="Calibri" w:cs="Arial"/>
          <w:lang w:val="en-AU"/>
        </w:rPr>
        <w:t>;</w:t>
      </w:r>
      <w:r w:rsidRPr="005F4B04">
        <w:rPr>
          <w:rFonts w:ascii="Calibri" w:eastAsia="Calibri" w:hAnsi="Calibri" w:cs="Arial"/>
          <w:lang w:val="en-AU"/>
        </w:rPr>
        <w:t xml:space="preserve"> </w:t>
      </w:r>
      <w:r w:rsidRPr="005D105D">
        <w:rPr>
          <w:rFonts w:ascii="Calibri" w:eastAsia="Calibri" w:hAnsi="Calibri" w:cs="Arial"/>
          <w:lang w:val="en-AU"/>
        </w:rPr>
        <w:t xml:space="preserve">and the </w:t>
      </w:r>
      <w:r w:rsidR="00D5259D" w:rsidRPr="005D105D">
        <w:rPr>
          <w:rFonts w:ascii="Calibri" w:eastAsia="Calibri" w:hAnsi="Calibri" w:cs="Arial"/>
          <w:lang w:val="en-AU"/>
        </w:rPr>
        <w:t>carfilzomib administration costs be</w:t>
      </w:r>
      <w:r w:rsidR="00F474C1" w:rsidRPr="005D105D">
        <w:rPr>
          <w:rFonts w:ascii="Calibri" w:eastAsia="Calibri" w:hAnsi="Calibri" w:cs="Arial"/>
          <w:lang w:val="en-AU"/>
        </w:rPr>
        <w:t>ing included until progression.</w:t>
      </w:r>
    </w:p>
    <w:p w:rsidR="00657BBA" w:rsidRPr="005D105D" w:rsidRDefault="00657BBA" w:rsidP="00657BBA">
      <w:pPr>
        <w:keepNext/>
        <w:widowControl w:val="0"/>
        <w:snapToGrid w:val="0"/>
        <w:spacing w:after="60"/>
        <w:jc w:val="both"/>
        <w:rPr>
          <w:rFonts w:ascii="Arial Narrow" w:eastAsia="Times New Roman" w:hAnsi="Arial Narrow" w:cs="Arial"/>
          <w:b/>
          <w:snapToGrid w:val="0"/>
          <w:sz w:val="20"/>
          <w:szCs w:val="16"/>
          <w:vertAlign w:val="superscript"/>
          <w:lang w:val="en-AU"/>
        </w:rPr>
      </w:pPr>
      <w:r w:rsidRPr="005D105D">
        <w:rPr>
          <w:rFonts w:ascii="Arial Narrow" w:eastAsia="Times New Roman" w:hAnsi="Arial Narrow" w:cs="Arial"/>
          <w:b/>
          <w:snapToGrid w:val="0"/>
          <w:sz w:val="20"/>
          <w:szCs w:val="16"/>
          <w:lang w:val="en-AU"/>
        </w:rPr>
        <w:t>Table 1</w:t>
      </w:r>
      <w:r w:rsidR="001369CE" w:rsidRPr="005D105D">
        <w:rPr>
          <w:rFonts w:ascii="Arial Narrow" w:eastAsia="Times New Roman" w:hAnsi="Arial Narrow" w:cs="Arial"/>
          <w:b/>
          <w:snapToGrid w:val="0"/>
          <w:sz w:val="20"/>
          <w:szCs w:val="16"/>
          <w:lang w:val="en-AU"/>
        </w:rPr>
        <w:t>7</w:t>
      </w:r>
      <w:r w:rsidRPr="005D105D">
        <w:rPr>
          <w:rFonts w:ascii="Arial Narrow" w:eastAsia="Times New Roman" w:hAnsi="Arial Narrow" w:cs="Arial"/>
          <w:b/>
          <w:snapToGrid w:val="0"/>
          <w:sz w:val="20"/>
          <w:szCs w:val="16"/>
          <w:lang w:val="en-AU"/>
        </w:rPr>
        <w:t xml:space="preserve">: Results of sensitivity analyses </w:t>
      </w:r>
      <w:r w:rsidR="00143131" w:rsidRPr="005D105D">
        <w:rPr>
          <w:rFonts w:ascii="Arial Narrow" w:eastAsia="Times New Roman" w:hAnsi="Arial Narrow" w:cs="Arial"/>
          <w:b/>
          <w:snapToGrid w:val="0"/>
          <w:sz w:val="20"/>
          <w:szCs w:val="16"/>
          <w:lang w:val="en-AU"/>
        </w:rPr>
        <w:t xml:space="preserve">conducted during the evaluation </w:t>
      </w:r>
      <w:r w:rsidRPr="005D105D">
        <w:rPr>
          <w:rFonts w:ascii="Arial Narrow" w:eastAsia="Times New Roman" w:hAnsi="Arial Narrow" w:cs="Arial"/>
          <w:b/>
          <w:snapToGrid w:val="0"/>
          <w:sz w:val="20"/>
          <w:szCs w:val="16"/>
          <w:lang w:val="en-AU"/>
        </w:rPr>
        <w:t>on the net cost to the PBS/RPBS</w:t>
      </w:r>
      <w:r w:rsidR="00E75FDA" w:rsidRPr="005D105D">
        <w:rPr>
          <w:rFonts w:ascii="Arial Narrow" w:eastAsia="Times New Roman" w:hAnsi="Arial Narrow" w:cs="Arial"/>
          <w:b/>
          <w:snapToGrid w:val="0"/>
          <w:sz w:val="20"/>
          <w:szCs w:val="16"/>
          <w:lang w:val="en-AU"/>
        </w:rPr>
        <w:t>/MBS</w:t>
      </w:r>
      <w:r w:rsidRPr="005D105D">
        <w:rPr>
          <w:rFonts w:ascii="Arial Narrow" w:eastAsia="Times New Roman" w:hAnsi="Arial Narrow" w:cs="Arial"/>
          <w:b/>
          <w:snapToGrid w:val="0"/>
          <w:sz w:val="20"/>
          <w:szCs w:val="16"/>
          <w:lang w:val="en-AU"/>
        </w:rPr>
        <w:t xml:space="preserve"> </w:t>
      </w:r>
      <w:r w:rsidR="00143131" w:rsidRPr="005D105D">
        <w:rPr>
          <w:rFonts w:ascii="Arial Narrow" w:eastAsia="Times New Roman" w:hAnsi="Arial Narrow" w:cs="Arial"/>
          <w:b/>
          <w:snapToGrid w:val="0"/>
          <w:sz w:val="20"/>
          <w:szCs w:val="16"/>
          <w:vertAlign w:val="superscript"/>
          <w:lang w:val="en-AU"/>
        </w:rPr>
        <w:t>a</w:t>
      </w:r>
    </w:p>
    <w:tbl>
      <w:tblPr>
        <w:tblW w:w="5000" w:type="pct"/>
        <w:tblLayout w:type="fixed"/>
        <w:tblCellMar>
          <w:left w:w="57" w:type="dxa"/>
          <w:right w:w="57" w:type="dxa"/>
        </w:tblCellMar>
        <w:tblLook w:val="0480" w:firstRow="0" w:lastRow="0" w:firstColumn="1" w:lastColumn="0" w:noHBand="0" w:noVBand="1"/>
      </w:tblPr>
      <w:tblGrid>
        <w:gridCol w:w="2326"/>
        <w:gridCol w:w="1135"/>
        <w:gridCol w:w="1135"/>
        <w:gridCol w:w="1133"/>
        <w:gridCol w:w="1133"/>
        <w:gridCol w:w="1143"/>
        <w:gridCol w:w="1135"/>
      </w:tblGrid>
      <w:tr w:rsidR="00657BBA" w:rsidRPr="00BC16CA" w:rsidTr="00C92475">
        <w:trPr>
          <w:cantSplit/>
          <w:trHeight w:val="20"/>
          <w:tblHeader/>
        </w:trPr>
        <w:tc>
          <w:tcPr>
            <w:tcW w:w="1272" w:type="pct"/>
            <w:tcBorders>
              <w:top w:val="single" w:sz="4" w:space="0" w:color="auto"/>
              <w:left w:val="single" w:sz="4" w:space="0" w:color="auto"/>
              <w:bottom w:val="single" w:sz="4" w:space="0" w:color="auto"/>
              <w:right w:val="single" w:sz="4" w:space="0" w:color="auto"/>
            </w:tcBorders>
            <w:noWrap/>
            <w:vAlign w:val="center"/>
            <w:hideMark/>
          </w:tcPr>
          <w:p w:rsidR="00657BBA" w:rsidRPr="005D105D" w:rsidRDefault="00657BBA" w:rsidP="00D64E0A">
            <w:pPr>
              <w:keepNext/>
              <w:spacing w:before="100" w:beforeAutospacing="1" w:after="100" w:afterAutospacing="1"/>
              <w:rPr>
                <w:rFonts w:ascii="Arial Narrow" w:eastAsia="Times New Roman" w:hAnsi="Arial Narrow" w:cs="Times New Roman"/>
                <w:b/>
                <w:sz w:val="20"/>
                <w:szCs w:val="16"/>
                <w:lang w:val="en-AU"/>
              </w:rPr>
            </w:pPr>
            <w:r w:rsidRPr="005D105D">
              <w:rPr>
                <w:rFonts w:ascii="Arial Narrow" w:eastAsia="Times New Roman" w:hAnsi="Arial Narrow" w:cs="Times New Roman"/>
                <w:b/>
                <w:sz w:val="20"/>
                <w:szCs w:val="16"/>
                <w:lang w:val="en-AU"/>
              </w:rPr>
              <w:t>Net cost to PBS/RPBS</w:t>
            </w:r>
            <w:r w:rsidR="00342F27" w:rsidRPr="005D105D">
              <w:rPr>
                <w:rFonts w:ascii="Arial Narrow" w:eastAsia="Times New Roman" w:hAnsi="Arial Narrow" w:cs="Times New Roman"/>
                <w:b/>
                <w:sz w:val="20"/>
                <w:szCs w:val="16"/>
                <w:lang w:val="en-AU"/>
              </w:rPr>
              <w:t>/MBS</w:t>
            </w:r>
          </w:p>
        </w:tc>
        <w:tc>
          <w:tcPr>
            <w:tcW w:w="621" w:type="pct"/>
            <w:tcBorders>
              <w:top w:val="single" w:sz="4" w:space="0" w:color="auto"/>
              <w:left w:val="nil"/>
              <w:bottom w:val="single" w:sz="4" w:space="0" w:color="auto"/>
              <w:right w:val="single" w:sz="4" w:space="0" w:color="auto"/>
            </w:tcBorders>
            <w:noWrap/>
            <w:vAlign w:val="center"/>
            <w:hideMark/>
          </w:tcPr>
          <w:p w:rsidR="00657BBA" w:rsidRPr="005D105D" w:rsidRDefault="00657BBA" w:rsidP="00D64E0A">
            <w:pPr>
              <w:keepNext/>
              <w:spacing w:before="100" w:beforeAutospacing="1" w:after="100" w:afterAutospacing="1"/>
              <w:rPr>
                <w:rFonts w:ascii="Arial Narrow" w:eastAsia="Times New Roman" w:hAnsi="Arial Narrow" w:cs="Times New Roman"/>
                <w:b/>
                <w:sz w:val="20"/>
                <w:szCs w:val="16"/>
                <w:lang w:val="en-AU"/>
              </w:rPr>
            </w:pPr>
            <w:r w:rsidRPr="005D105D">
              <w:rPr>
                <w:rFonts w:ascii="Arial Narrow" w:eastAsia="Times New Roman" w:hAnsi="Arial Narrow" w:cs="Times New Roman"/>
                <w:b/>
                <w:sz w:val="20"/>
                <w:szCs w:val="16"/>
                <w:lang w:val="en-AU"/>
              </w:rPr>
              <w:t>Year 1</w:t>
            </w:r>
          </w:p>
        </w:tc>
        <w:tc>
          <w:tcPr>
            <w:tcW w:w="621" w:type="pct"/>
            <w:tcBorders>
              <w:top w:val="single" w:sz="4" w:space="0" w:color="auto"/>
              <w:left w:val="nil"/>
              <w:bottom w:val="single" w:sz="4" w:space="0" w:color="auto"/>
              <w:right w:val="single" w:sz="4" w:space="0" w:color="auto"/>
            </w:tcBorders>
            <w:noWrap/>
            <w:vAlign w:val="center"/>
            <w:hideMark/>
          </w:tcPr>
          <w:p w:rsidR="00657BBA" w:rsidRPr="005D105D" w:rsidRDefault="00657BBA" w:rsidP="00D64E0A">
            <w:pPr>
              <w:keepNext/>
              <w:spacing w:before="100" w:beforeAutospacing="1" w:after="100" w:afterAutospacing="1"/>
              <w:rPr>
                <w:rFonts w:ascii="Arial Narrow" w:eastAsia="Times New Roman" w:hAnsi="Arial Narrow" w:cs="Times New Roman"/>
                <w:b/>
                <w:sz w:val="20"/>
                <w:szCs w:val="16"/>
                <w:lang w:val="en-AU"/>
              </w:rPr>
            </w:pPr>
            <w:r w:rsidRPr="005D105D">
              <w:rPr>
                <w:rFonts w:ascii="Arial Narrow" w:eastAsia="Times New Roman" w:hAnsi="Arial Narrow" w:cs="Times New Roman"/>
                <w:b/>
                <w:sz w:val="20"/>
                <w:szCs w:val="16"/>
                <w:lang w:val="en-AU"/>
              </w:rPr>
              <w:t>Year 2</w:t>
            </w:r>
          </w:p>
        </w:tc>
        <w:tc>
          <w:tcPr>
            <w:tcW w:w="620" w:type="pct"/>
            <w:tcBorders>
              <w:top w:val="single" w:sz="4" w:space="0" w:color="auto"/>
              <w:left w:val="nil"/>
              <w:bottom w:val="single" w:sz="4" w:space="0" w:color="auto"/>
              <w:right w:val="single" w:sz="4" w:space="0" w:color="auto"/>
            </w:tcBorders>
            <w:noWrap/>
            <w:vAlign w:val="center"/>
            <w:hideMark/>
          </w:tcPr>
          <w:p w:rsidR="00657BBA" w:rsidRPr="005D105D" w:rsidRDefault="00657BBA" w:rsidP="00D64E0A">
            <w:pPr>
              <w:keepNext/>
              <w:spacing w:before="100" w:beforeAutospacing="1" w:after="100" w:afterAutospacing="1"/>
              <w:rPr>
                <w:rFonts w:ascii="Arial Narrow" w:eastAsia="Times New Roman" w:hAnsi="Arial Narrow" w:cs="Times New Roman"/>
                <w:b/>
                <w:sz w:val="20"/>
                <w:szCs w:val="16"/>
                <w:lang w:val="en-AU"/>
              </w:rPr>
            </w:pPr>
            <w:r w:rsidRPr="005D105D">
              <w:rPr>
                <w:rFonts w:ascii="Arial Narrow" w:eastAsia="Times New Roman" w:hAnsi="Arial Narrow" w:cs="Times New Roman"/>
                <w:b/>
                <w:sz w:val="20"/>
                <w:szCs w:val="16"/>
                <w:lang w:val="en-AU"/>
              </w:rPr>
              <w:t>Year 3</w:t>
            </w:r>
          </w:p>
        </w:tc>
        <w:tc>
          <w:tcPr>
            <w:tcW w:w="620" w:type="pct"/>
            <w:tcBorders>
              <w:top w:val="single" w:sz="4" w:space="0" w:color="auto"/>
              <w:left w:val="nil"/>
              <w:bottom w:val="single" w:sz="4" w:space="0" w:color="auto"/>
              <w:right w:val="single" w:sz="4" w:space="0" w:color="auto"/>
            </w:tcBorders>
            <w:vAlign w:val="center"/>
          </w:tcPr>
          <w:p w:rsidR="00657BBA" w:rsidRPr="005D105D" w:rsidRDefault="00657BBA" w:rsidP="00D64E0A">
            <w:pPr>
              <w:keepNext/>
              <w:spacing w:before="100" w:beforeAutospacing="1" w:after="100" w:afterAutospacing="1"/>
              <w:rPr>
                <w:rFonts w:ascii="Arial Narrow" w:eastAsia="Times New Roman" w:hAnsi="Arial Narrow" w:cs="Times New Roman"/>
                <w:b/>
                <w:sz w:val="20"/>
                <w:szCs w:val="16"/>
                <w:lang w:val="en-AU"/>
              </w:rPr>
            </w:pPr>
            <w:r w:rsidRPr="005D105D">
              <w:rPr>
                <w:rFonts w:ascii="Arial Narrow" w:eastAsia="Times New Roman" w:hAnsi="Arial Narrow" w:cs="Times New Roman"/>
                <w:b/>
                <w:sz w:val="20"/>
                <w:szCs w:val="16"/>
                <w:lang w:val="en-AU"/>
              </w:rPr>
              <w:t>Year 4</w:t>
            </w:r>
          </w:p>
        </w:tc>
        <w:tc>
          <w:tcPr>
            <w:tcW w:w="625" w:type="pct"/>
            <w:tcBorders>
              <w:top w:val="single" w:sz="4" w:space="0" w:color="auto"/>
              <w:left w:val="single" w:sz="4" w:space="0" w:color="auto"/>
              <w:bottom w:val="single" w:sz="4" w:space="0" w:color="auto"/>
              <w:right w:val="single" w:sz="4" w:space="0" w:color="auto"/>
            </w:tcBorders>
            <w:noWrap/>
            <w:vAlign w:val="center"/>
            <w:hideMark/>
          </w:tcPr>
          <w:p w:rsidR="00657BBA" w:rsidRPr="005D105D" w:rsidRDefault="00657BBA" w:rsidP="00D64E0A">
            <w:pPr>
              <w:keepNext/>
              <w:spacing w:before="100" w:beforeAutospacing="1" w:after="100" w:afterAutospacing="1"/>
              <w:rPr>
                <w:rFonts w:ascii="Arial Narrow" w:eastAsia="Times New Roman" w:hAnsi="Arial Narrow" w:cs="Times New Roman"/>
                <w:b/>
                <w:sz w:val="20"/>
                <w:szCs w:val="16"/>
                <w:lang w:val="en-AU"/>
              </w:rPr>
            </w:pPr>
            <w:r w:rsidRPr="005D105D">
              <w:rPr>
                <w:rFonts w:ascii="Arial Narrow" w:eastAsia="Times New Roman" w:hAnsi="Arial Narrow" w:cs="Times New Roman"/>
                <w:b/>
                <w:sz w:val="20"/>
                <w:szCs w:val="16"/>
                <w:lang w:val="en-AU"/>
              </w:rPr>
              <w:t>Year 5</w:t>
            </w:r>
          </w:p>
        </w:tc>
        <w:tc>
          <w:tcPr>
            <w:tcW w:w="621" w:type="pct"/>
            <w:tcBorders>
              <w:top w:val="single" w:sz="4" w:space="0" w:color="auto"/>
              <w:left w:val="nil"/>
              <w:bottom w:val="single" w:sz="4" w:space="0" w:color="auto"/>
              <w:right w:val="single" w:sz="4" w:space="0" w:color="auto"/>
            </w:tcBorders>
            <w:noWrap/>
            <w:vAlign w:val="center"/>
            <w:hideMark/>
          </w:tcPr>
          <w:p w:rsidR="00657BBA" w:rsidRPr="005D105D" w:rsidRDefault="00657BBA" w:rsidP="00D64E0A">
            <w:pPr>
              <w:keepNext/>
              <w:spacing w:before="100" w:beforeAutospacing="1" w:after="100" w:afterAutospacing="1"/>
              <w:rPr>
                <w:rFonts w:ascii="Arial Narrow" w:eastAsia="Times New Roman" w:hAnsi="Arial Narrow" w:cs="Times New Roman"/>
                <w:b/>
                <w:sz w:val="20"/>
                <w:szCs w:val="16"/>
                <w:lang w:val="en-AU"/>
              </w:rPr>
            </w:pPr>
            <w:r w:rsidRPr="005D105D">
              <w:rPr>
                <w:rFonts w:ascii="Arial Narrow" w:eastAsia="Times New Roman" w:hAnsi="Arial Narrow" w:cs="Times New Roman"/>
                <w:b/>
                <w:sz w:val="20"/>
                <w:szCs w:val="16"/>
                <w:lang w:val="en-AU"/>
              </w:rPr>
              <w:t>Year 6</w:t>
            </w:r>
          </w:p>
        </w:tc>
      </w:tr>
      <w:tr w:rsidR="00342F27" w:rsidRPr="00BC16CA" w:rsidTr="00AA1E3B">
        <w:trPr>
          <w:cantSplit/>
          <w:trHeight w:val="20"/>
        </w:trPr>
        <w:tc>
          <w:tcPr>
            <w:tcW w:w="1272" w:type="pct"/>
            <w:tcBorders>
              <w:top w:val="single" w:sz="4" w:space="0" w:color="auto"/>
              <w:left w:val="single" w:sz="4" w:space="0" w:color="auto"/>
              <w:bottom w:val="single" w:sz="4" w:space="0" w:color="auto"/>
              <w:right w:val="single" w:sz="4" w:space="0" w:color="auto"/>
            </w:tcBorders>
            <w:vAlign w:val="center"/>
          </w:tcPr>
          <w:p w:rsidR="00342F27" w:rsidRPr="005D105D" w:rsidRDefault="00342F27" w:rsidP="00D64E0A">
            <w:pPr>
              <w:spacing w:before="100" w:beforeAutospacing="1" w:after="100" w:afterAutospacing="1"/>
              <w:rPr>
                <w:rFonts w:ascii="Arial Narrow" w:eastAsia="Times New Roman" w:hAnsi="Arial Narrow" w:cs="Times New Roman"/>
                <w:sz w:val="20"/>
                <w:szCs w:val="16"/>
                <w:lang w:val="en-AU"/>
              </w:rPr>
            </w:pPr>
            <w:r w:rsidRPr="005D105D">
              <w:rPr>
                <w:rFonts w:ascii="Arial Narrow" w:eastAsia="Times New Roman" w:hAnsi="Arial Narrow" w:cs="Times New Roman"/>
                <w:sz w:val="20"/>
                <w:szCs w:val="16"/>
                <w:lang w:val="en-AU"/>
              </w:rPr>
              <w:t xml:space="preserve">Base case </w:t>
            </w:r>
          </w:p>
        </w:tc>
        <w:tc>
          <w:tcPr>
            <w:tcW w:w="621" w:type="pct"/>
            <w:tcBorders>
              <w:top w:val="single" w:sz="4" w:space="0" w:color="auto"/>
              <w:left w:val="nil"/>
              <w:bottom w:val="single" w:sz="4" w:space="0" w:color="auto"/>
              <w:right w:val="single" w:sz="4" w:space="0" w:color="auto"/>
            </w:tcBorders>
            <w:noWrap/>
          </w:tcPr>
          <w:p w:rsidR="00342F27" w:rsidRPr="00AF6045" w:rsidRDefault="00342F27" w:rsidP="005D105D">
            <w:pPr>
              <w:keepNext/>
              <w:spacing w:before="100" w:beforeAutospacing="1" w:after="100" w:afterAutospacing="1"/>
              <w:jc w:val="right"/>
              <w:rPr>
                <w:rFonts w:ascii="Arial Narrow" w:eastAsia="Calibri" w:hAnsi="Arial Narrow" w:cs="Times New Roman"/>
                <w:sz w:val="20"/>
                <w:szCs w:val="20"/>
                <w:lang w:val="en-AU"/>
              </w:rPr>
            </w:pPr>
            <w:r w:rsidRPr="00BC16CA">
              <w:rPr>
                <w:rFonts w:ascii="Arial Narrow" w:eastAsia="Calibri" w:hAnsi="Arial Narrow" w:cs="Times New Roman"/>
                <w:sz w:val="20"/>
                <w:szCs w:val="20"/>
                <w:lang w:val="en-AU"/>
              </w:rPr>
              <w:t>$</w:t>
            </w:r>
            <w:r w:rsidR="00FC6460">
              <w:rPr>
                <w:rFonts w:ascii="Arial Narrow" w:eastAsia="Calibri" w:hAnsi="Arial Narrow" w:cs="Times New Roman"/>
                <w:noProof/>
                <w:color w:val="000000"/>
                <w:sz w:val="20"/>
                <w:szCs w:val="20"/>
                <w:highlight w:val="black"/>
                <w:lang w:val="en-AU"/>
              </w:rPr>
              <w:t>'''''''''''''''''''''''''</w:t>
            </w:r>
            <w:r w:rsidRPr="00BC16CA">
              <w:rPr>
                <w:rFonts w:ascii="Arial Narrow" w:eastAsia="Calibri" w:hAnsi="Arial Narrow" w:cs="Times New Roman"/>
                <w:sz w:val="20"/>
                <w:szCs w:val="20"/>
                <w:lang w:val="en-AU"/>
              </w:rPr>
              <w:t xml:space="preserve"> </w:t>
            </w:r>
          </w:p>
        </w:tc>
        <w:tc>
          <w:tcPr>
            <w:tcW w:w="621" w:type="pct"/>
            <w:tcBorders>
              <w:top w:val="single" w:sz="4" w:space="0" w:color="auto"/>
              <w:left w:val="nil"/>
              <w:bottom w:val="single" w:sz="4" w:space="0" w:color="auto"/>
              <w:right w:val="single" w:sz="4" w:space="0" w:color="auto"/>
            </w:tcBorders>
            <w:noWrap/>
          </w:tcPr>
          <w:p w:rsidR="00342F27" w:rsidRPr="00F71F67" w:rsidRDefault="00342F27" w:rsidP="005D105D">
            <w:pPr>
              <w:keepNext/>
              <w:spacing w:before="100" w:beforeAutospacing="1" w:after="100" w:afterAutospacing="1"/>
              <w:jc w:val="right"/>
              <w:rPr>
                <w:rFonts w:ascii="Arial Narrow" w:eastAsia="Calibri" w:hAnsi="Arial Narrow" w:cs="Times New Roman"/>
                <w:sz w:val="20"/>
                <w:szCs w:val="20"/>
                <w:lang w:val="en-AU"/>
              </w:rPr>
            </w:pPr>
            <w:r w:rsidRPr="00F71F67">
              <w:rPr>
                <w:rFonts w:ascii="Arial Narrow" w:eastAsia="Calibri" w:hAnsi="Arial Narrow" w:cs="Times New Roman"/>
                <w:sz w:val="20"/>
                <w:szCs w:val="20"/>
                <w:lang w:val="en-AU"/>
              </w:rPr>
              <w:t>$</w:t>
            </w:r>
            <w:r w:rsidR="00FC6460">
              <w:rPr>
                <w:rFonts w:ascii="Arial Narrow" w:eastAsia="Calibri" w:hAnsi="Arial Narrow" w:cs="Times New Roman"/>
                <w:noProof/>
                <w:color w:val="000000"/>
                <w:sz w:val="20"/>
                <w:szCs w:val="20"/>
                <w:highlight w:val="black"/>
                <w:lang w:val="en-AU"/>
              </w:rPr>
              <w:t>'''''''''''''''''''''''''''''</w:t>
            </w:r>
            <w:r w:rsidRPr="00F71F67">
              <w:rPr>
                <w:rFonts w:ascii="Arial Narrow" w:eastAsia="Calibri" w:hAnsi="Arial Narrow" w:cs="Times New Roman"/>
                <w:sz w:val="20"/>
                <w:szCs w:val="20"/>
                <w:lang w:val="en-AU"/>
              </w:rPr>
              <w:t xml:space="preserve"> </w:t>
            </w:r>
          </w:p>
        </w:tc>
        <w:tc>
          <w:tcPr>
            <w:tcW w:w="620" w:type="pct"/>
            <w:tcBorders>
              <w:top w:val="single" w:sz="4" w:space="0" w:color="auto"/>
              <w:left w:val="nil"/>
              <w:bottom w:val="single" w:sz="4" w:space="0" w:color="auto"/>
              <w:right w:val="single" w:sz="4" w:space="0" w:color="auto"/>
            </w:tcBorders>
            <w:noWrap/>
          </w:tcPr>
          <w:p w:rsidR="00342F27" w:rsidRPr="00BC16CA" w:rsidRDefault="00342F27" w:rsidP="005D105D">
            <w:pPr>
              <w:keepNext/>
              <w:spacing w:before="100" w:beforeAutospacing="1" w:after="100" w:afterAutospacing="1"/>
              <w:jc w:val="right"/>
              <w:rPr>
                <w:rFonts w:ascii="Arial Narrow" w:eastAsia="Calibri" w:hAnsi="Arial Narrow" w:cs="Times New Roman"/>
                <w:sz w:val="20"/>
                <w:szCs w:val="20"/>
                <w:lang w:val="en-AU"/>
              </w:rPr>
            </w:pPr>
            <w:r w:rsidRPr="00BC16CA">
              <w:rPr>
                <w:rFonts w:ascii="Arial Narrow" w:eastAsia="Calibri" w:hAnsi="Arial Narrow" w:cs="Times New Roman"/>
                <w:sz w:val="20"/>
                <w:szCs w:val="20"/>
                <w:lang w:val="en-AU"/>
              </w:rPr>
              <w:t>$</w:t>
            </w:r>
            <w:r w:rsidR="00FC6460">
              <w:rPr>
                <w:rFonts w:ascii="Arial Narrow" w:eastAsia="Calibri" w:hAnsi="Arial Narrow" w:cs="Times New Roman"/>
                <w:noProof/>
                <w:color w:val="000000"/>
                <w:sz w:val="20"/>
                <w:szCs w:val="20"/>
                <w:highlight w:val="black"/>
                <w:lang w:val="en-AU"/>
              </w:rPr>
              <w:t>'''''''''''''''''''''''''</w:t>
            </w:r>
            <w:r w:rsidRPr="00BC16CA">
              <w:rPr>
                <w:rFonts w:ascii="Arial Narrow" w:eastAsia="Calibri" w:hAnsi="Arial Narrow" w:cs="Times New Roman"/>
                <w:sz w:val="20"/>
                <w:szCs w:val="20"/>
                <w:lang w:val="en-AU"/>
              </w:rPr>
              <w:t xml:space="preserve"> </w:t>
            </w:r>
          </w:p>
        </w:tc>
        <w:tc>
          <w:tcPr>
            <w:tcW w:w="620" w:type="pct"/>
            <w:tcBorders>
              <w:top w:val="single" w:sz="4" w:space="0" w:color="auto"/>
              <w:left w:val="nil"/>
              <w:bottom w:val="single" w:sz="4" w:space="0" w:color="auto"/>
              <w:right w:val="single" w:sz="4" w:space="0" w:color="auto"/>
            </w:tcBorders>
          </w:tcPr>
          <w:p w:rsidR="00342F27" w:rsidRPr="00BC16CA" w:rsidRDefault="00342F27" w:rsidP="005D105D">
            <w:pPr>
              <w:keepNext/>
              <w:spacing w:before="100" w:beforeAutospacing="1" w:after="100" w:afterAutospacing="1"/>
              <w:jc w:val="right"/>
              <w:rPr>
                <w:rFonts w:ascii="Arial Narrow" w:eastAsia="Calibri" w:hAnsi="Arial Narrow" w:cs="Times New Roman"/>
                <w:sz w:val="20"/>
                <w:szCs w:val="20"/>
                <w:lang w:val="en-AU"/>
              </w:rPr>
            </w:pPr>
            <w:r w:rsidRPr="00BC16CA">
              <w:rPr>
                <w:rFonts w:ascii="Arial Narrow" w:eastAsia="Calibri" w:hAnsi="Arial Narrow" w:cs="Times New Roman"/>
                <w:sz w:val="20"/>
                <w:szCs w:val="20"/>
                <w:lang w:val="en-AU"/>
              </w:rPr>
              <w:t>$</w:t>
            </w:r>
            <w:r w:rsidR="00FC6460">
              <w:rPr>
                <w:rFonts w:ascii="Arial Narrow" w:eastAsia="Calibri" w:hAnsi="Arial Narrow" w:cs="Times New Roman"/>
                <w:noProof/>
                <w:color w:val="000000"/>
                <w:sz w:val="20"/>
                <w:szCs w:val="20"/>
                <w:highlight w:val="black"/>
                <w:lang w:val="en-AU"/>
              </w:rPr>
              <w:t>''''''''''''''''''''''''''''</w:t>
            </w:r>
            <w:r w:rsidRPr="00BC16CA">
              <w:rPr>
                <w:rFonts w:ascii="Arial Narrow" w:eastAsia="Calibri" w:hAnsi="Arial Narrow" w:cs="Times New Roman"/>
                <w:sz w:val="20"/>
                <w:szCs w:val="20"/>
                <w:lang w:val="en-AU"/>
              </w:rPr>
              <w:t xml:space="preserve"> </w:t>
            </w:r>
          </w:p>
        </w:tc>
        <w:tc>
          <w:tcPr>
            <w:tcW w:w="625" w:type="pct"/>
            <w:tcBorders>
              <w:top w:val="single" w:sz="4" w:space="0" w:color="auto"/>
              <w:left w:val="single" w:sz="4" w:space="0" w:color="auto"/>
              <w:bottom w:val="single" w:sz="4" w:space="0" w:color="auto"/>
              <w:right w:val="single" w:sz="4" w:space="0" w:color="auto"/>
            </w:tcBorders>
            <w:noWrap/>
          </w:tcPr>
          <w:p w:rsidR="00342F27" w:rsidRPr="00BC16CA" w:rsidRDefault="00342F27" w:rsidP="005D105D">
            <w:pPr>
              <w:keepNext/>
              <w:spacing w:before="100" w:beforeAutospacing="1" w:after="100" w:afterAutospacing="1"/>
              <w:jc w:val="right"/>
              <w:rPr>
                <w:rFonts w:ascii="Arial Narrow" w:eastAsia="Calibri" w:hAnsi="Arial Narrow" w:cs="Times New Roman"/>
                <w:sz w:val="20"/>
                <w:szCs w:val="20"/>
                <w:lang w:val="en-AU"/>
              </w:rPr>
            </w:pPr>
            <w:r w:rsidRPr="00BC16CA">
              <w:rPr>
                <w:rFonts w:ascii="Arial Narrow" w:eastAsia="Calibri" w:hAnsi="Arial Narrow" w:cs="Times New Roman"/>
                <w:sz w:val="20"/>
                <w:szCs w:val="20"/>
                <w:lang w:val="en-AU"/>
              </w:rPr>
              <w:t>$</w:t>
            </w:r>
            <w:r w:rsidR="00FC6460">
              <w:rPr>
                <w:rFonts w:ascii="Arial Narrow" w:eastAsia="Calibri" w:hAnsi="Arial Narrow" w:cs="Times New Roman"/>
                <w:noProof/>
                <w:color w:val="000000"/>
                <w:sz w:val="20"/>
                <w:szCs w:val="20"/>
                <w:highlight w:val="black"/>
                <w:lang w:val="en-AU"/>
              </w:rPr>
              <w:t>''''''''''''''''''''''''''</w:t>
            </w:r>
            <w:r w:rsidRPr="00BC16CA">
              <w:rPr>
                <w:rFonts w:ascii="Arial Narrow" w:eastAsia="Calibri" w:hAnsi="Arial Narrow" w:cs="Times New Roman"/>
                <w:sz w:val="20"/>
                <w:szCs w:val="20"/>
                <w:lang w:val="en-AU"/>
              </w:rPr>
              <w:t xml:space="preserve"> </w:t>
            </w:r>
          </w:p>
        </w:tc>
        <w:tc>
          <w:tcPr>
            <w:tcW w:w="621" w:type="pct"/>
            <w:tcBorders>
              <w:top w:val="single" w:sz="4" w:space="0" w:color="auto"/>
              <w:left w:val="nil"/>
              <w:bottom w:val="single" w:sz="4" w:space="0" w:color="auto"/>
              <w:right w:val="single" w:sz="4" w:space="0" w:color="auto"/>
            </w:tcBorders>
            <w:noWrap/>
          </w:tcPr>
          <w:p w:rsidR="00342F27" w:rsidRPr="00BC16CA" w:rsidRDefault="00342F27" w:rsidP="005D105D">
            <w:pPr>
              <w:keepNext/>
              <w:spacing w:before="100" w:beforeAutospacing="1" w:after="100" w:afterAutospacing="1"/>
              <w:jc w:val="right"/>
              <w:rPr>
                <w:rFonts w:ascii="Arial Narrow" w:eastAsia="Calibri" w:hAnsi="Arial Narrow" w:cs="Times New Roman"/>
                <w:sz w:val="20"/>
                <w:szCs w:val="20"/>
                <w:lang w:val="en-AU"/>
              </w:rPr>
            </w:pPr>
            <w:r w:rsidRPr="00BC16CA">
              <w:rPr>
                <w:rFonts w:ascii="Arial Narrow" w:eastAsia="Calibri" w:hAnsi="Arial Narrow" w:cs="Times New Roman"/>
                <w:sz w:val="20"/>
                <w:szCs w:val="20"/>
                <w:lang w:val="en-AU"/>
              </w:rPr>
              <w:t>$</w:t>
            </w:r>
            <w:r w:rsidR="00FC6460">
              <w:rPr>
                <w:rFonts w:ascii="Arial Narrow" w:eastAsia="Calibri" w:hAnsi="Arial Narrow" w:cs="Times New Roman"/>
                <w:noProof/>
                <w:color w:val="000000"/>
                <w:sz w:val="20"/>
                <w:szCs w:val="20"/>
                <w:highlight w:val="black"/>
                <w:lang w:val="en-AU"/>
              </w:rPr>
              <w:t>'''''''''''''''''''''''''</w:t>
            </w:r>
            <w:r w:rsidRPr="00BC16CA">
              <w:rPr>
                <w:rFonts w:ascii="Arial Narrow" w:eastAsia="Calibri" w:hAnsi="Arial Narrow" w:cs="Times New Roman"/>
                <w:sz w:val="20"/>
                <w:szCs w:val="20"/>
                <w:lang w:val="en-AU"/>
              </w:rPr>
              <w:t xml:space="preserve"> </w:t>
            </w:r>
          </w:p>
        </w:tc>
      </w:tr>
      <w:tr w:rsidR="00657BBA" w:rsidRPr="00BC16CA" w:rsidTr="00C92475">
        <w:trPr>
          <w:cantSplit/>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rsidR="00657BBA" w:rsidRPr="005D105D" w:rsidRDefault="00657BBA" w:rsidP="00D64E0A">
            <w:pPr>
              <w:keepNext/>
              <w:spacing w:before="100" w:beforeAutospacing="1" w:after="100" w:afterAutospacing="1"/>
              <w:rPr>
                <w:rFonts w:ascii="Arial Narrow" w:eastAsia="Calibri" w:hAnsi="Arial Narrow" w:cs="Arial"/>
                <w:b/>
                <w:sz w:val="20"/>
                <w:lang w:val="en-AU"/>
              </w:rPr>
            </w:pPr>
            <w:r w:rsidRPr="005D105D">
              <w:rPr>
                <w:rFonts w:ascii="Arial Narrow" w:eastAsia="Calibri" w:hAnsi="Arial Narrow" w:cs="Arial"/>
                <w:b/>
                <w:sz w:val="20"/>
                <w:lang w:val="en-AU"/>
              </w:rPr>
              <w:t>Vial available</w:t>
            </w:r>
            <w:r w:rsidR="00FD1582" w:rsidRPr="005D105D">
              <w:rPr>
                <w:rFonts w:ascii="Arial Narrow" w:eastAsia="Calibri" w:hAnsi="Arial Narrow" w:cs="Arial"/>
                <w:b/>
                <w:sz w:val="20"/>
                <w:lang w:val="en-AU"/>
              </w:rPr>
              <w:t xml:space="preserve"> in base case</w:t>
            </w:r>
            <w:r w:rsidRPr="005D105D">
              <w:rPr>
                <w:rFonts w:ascii="Arial Narrow" w:eastAsia="Calibri" w:hAnsi="Arial Narrow" w:cs="Arial"/>
                <w:b/>
                <w:sz w:val="20"/>
                <w:lang w:val="en-AU"/>
              </w:rPr>
              <w:t>: 10 mg, 30 mg and 60 mg vials</w:t>
            </w:r>
          </w:p>
        </w:tc>
      </w:tr>
      <w:tr w:rsidR="006B5483" w:rsidRPr="00BC16CA" w:rsidTr="00AA1E3B">
        <w:trPr>
          <w:cantSplit/>
          <w:trHeight w:val="20"/>
        </w:trPr>
        <w:tc>
          <w:tcPr>
            <w:tcW w:w="1272" w:type="pct"/>
            <w:tcBorders>
              <w:top w:val="single" w:sz="4" w:space="0" w:color="auto"/>
              <w:left w:val="single" w:sz="4" w:space="0" w:color="auto"/>
              <w:bottom w:val="single" w:sz="4" w:space="0" w:color="auto"/>
              <w:right w:val="single" w:sz="4" w:space="0" w:color="auto"/>
            </w:tcBorders>
            <w:vAlign w:val="center"/>
          </w:tcPr>
          <w:p w:rsidR="006B5483" w:rsidRPr="005D105D" w:rsidRDefault="006B5483" w:rsidP="00D64E0A">
            <w:pPr>
              <w:spacing w:before="100" w:beforeAutospacing="1" w:after="100" w:afterAutospacing="1"/>
              <w:rPr>
                <w:rFonts w:ascii="Arial Narrow" w:eastAsia="Times New Roman" w:hAnsi="Arial Narrow" w:cs="Times New Roman"/>
                <w:sz w:val="20"/>
                <w:szCs w:val="20"/>
                <w:lang w:val="en-AU"/>
              </w:rPr>
            </w:pPr>
            <w:r w:rsidRPr="005D105D">
              <w:rPr>
                <w:rFonts w:ascii="Arial Narrow" w:eastAsia="Times New Roman" w:hAnsi="Arial Narrow" w:cs="Times New Roman"/>
                <w:sz w:val="20"/>
                <w:szCs w:val="20"/>
                <w:lang w:val="en-AU"/>
              </w:rPr>
              <w:t xml:space="preserve">No 10 mg vials </w:t>
            </w:r>
          </w:p>
        </w:tc>
        <w:tc>
          <w:tcPr>
            <w:tcW w:w="621" w:type="pct"/>
            <w:tcBorders>
              <w:top w:val="single" w:sz="4" w:space="0" w:color="auto"/>
              <w:left w:val="single" w:sz="4" w:space="0" w:color="auto"/>
              <w:bottom w:val="single" w:sz="4" w:space="0" w:color="auto"/>
              <w:right w:val="single" w:sz="4" w:space="0" w:color="auto"/>
            </w:tcBorders>
            <w:noWrap/>
          </w:tcPr>
          <w:p w:rsidR="006B5483" w:rsidRPr="00AF6045" w:rsidRDefault="006B5483" w:rsidP="005D105D">
            <w:pPr>
              <w:keepNext/>
              <w:spacing w:before="100" w:beforeAutospacing="1" w:after="100" w:afterAutospacing="1"/>
              <w:jc w:val="right"/>
              <w:rPr>
                <w:rFonts w:ascii="Arial Narrow" w:eastAsia="Calibri" w:hAnsi="Arial Narrow" w:cs="Times New Roman"/>
                <w:sz w:val="20"/>
                <w:szCs w:val="20"/>
                <w:lang w:val="en-AU"/>
              </w:rPr>
            </w:pPr>
            <w:r w:rsidRPr="00BC16CA">
              <w:rPr>
                <w:rFonts w:ascii="Arial Narrow" w:eastAsia="Calibri" w:hAnsi="Arial Narrow" w:cs="Times New Roman"/>
                <w:sz w:val="20"/>
                <w:szCs w:val="20"/>
                <w:lang w:val="en-AU"/>
              </w:rPr>
              <w:t>$</w:t>
            </w:r>
            <w:r w:rsidR="00FC6460">
              <w:rPr>
                <w:rFonts w:ascii="Arial Narrow" w:eastAsia="Calibri" w:hAnsi="Arial Narrow" w:cs="Times New Roman"/>
                <w:noProof/>
                <w:color w:val="000000"/>
                <w:sz w:val="20"/>
                <w:szCs w:val="20"/>
                <w:highlight w:val="black"/>
                <w:lang w:val="en-AU"/>
              </w:rPr>
              <w:t>''''''''''''''''''''''''''</w:t>
            </w:r>
            <w:r w:rsidRPr="00BC16CA">
              <w:rPr>
                <w:rFonts w:ascii="Arial Narrow" w:eastAsia="Calibri" w:hAnsi="Arial Narrow" w:cs="Times New Roman"/>
                <w:sz w:val="20"/>
                <w:szCs w:val="20"/>
                <w:lang w:val="en-AU"/>
              </w:rPr>
              <w:t xml:space="preserve"> </w:t>
            </w:r>
          </w:p>
        </w:tc>
        <w:tc>
          <w:tcPr>
            <w:tcW w:w="621" w:type="pct"/>
            <w:tcBorders>
              <w:top w:val="single" w:sz="4" w:space="0" w:color="auto"/>
              <w:left w:val="single" w:sz="4" w:space="0" w:color="auto"/>
              <w:bottom w:val="single" w:sz="4" w:space="0" w:color="auto"/>
              <w:right w:val="single" w:sz="4" w:space="0" w:color="auto"/>
            </w:tcBorders>
            <w:noWrap/>
          </w:tcPr>
          <w:p w:rsidR="006B5483" w:rsidRPr="00F71F67" w:rsidRDefault="006B5483" w:rsidP="005D105D">
            <w:pPr>
              <w:keepNext/>
              <w:spacing w:before="100" w:beforeAutospacing="1" w:after="100" w:afterAutospacing="1"/>
              <w:jc w:val="right"/>
              <w:rPr>
                <w:rFonts w:ascii="Arial Narrow" w:eastAsia="Calibri" w:hAnsi="Arial Narrow" w:cs="Times New Roman"/>
                <w:sz w:val="20"/>
                <w:szCs w:val="20"/>
                <w:lang w:val="en-AU"/>
              </w:rPr>
            </w:pPr>
            <w:r w:rsidRPr="00F71F67">
              <w:rPr>
                <w:rFonts w:ascii="Arial Narrow" w:eastAsia="Calibri" w:hAnsi="Arial Narrow" w:cs="Times New Roman"/>
                <w:sz w:val="20"/>
                <w:szCs w:val="20"/>
                <w:lang w:val="en-AU"/>
              </w:rPr>
              <w:t>$</w:t>
            </w:r>
            <w:r w:rsidR="00FC6460">
              <w:rPr>
                <w:rFonts w:ascii="Arial Narrow" w:eastAsia="Calibri" w:hAnsi="Arial Narrow" w:cs="Times New Roman"/>
                <w:noProof/>
                <w:color w:val="000000"/>
                <w:sz w:val="20"/>
                <w:szCs w:val="20"/>
                <w:highlight w:val="black"/>
                <w:lang w:val="en-AU"/>
              </w:rPr>
              <w:t>''''''''''''''''''''''''</w:t>
            </w:r>
            <w:r w:rsidRPr="00F71F67">
              <w:rPr>
                <w:rFonts w:ascii="Arial Narrow" w:eastAsia="Calibri" w:hAnsi="Arial Narrow" w:cs="Times New Roman"/>
                <w:sz w:val="20"/>
                <w:szCs w:val="20"/>
                <w:lang w:val="en-AU"/>
              </w:rPr>
              <w:t xml:space="preserve"> </w:t>
            </w:r>
          </w:p>
        </w:tc>
        <w:tc>
          <w:tcPr>
            <w:tcW w:w="620" w:type="pct"/>
            <w:tcBorders>
              <w:top w:val="single" w:sz="4" w:space="0" w:color="auto"/>
              <w:left w:val="single" w:sz="4" w:space="0" w:color="auto"/>
              <w:bottom w:val="single" w:sz="4" w:space="0" w:color="auto"/>
              <w:right w:val="single" w:sz="4" w:space="0" w:color="auto"/>
            </w:tcBorders>
            <w:noWrap/>
          </w:tcPr>
          <w:p w:rsidR="006B5483" w:rsidRPr="00BC16CA" w:rsidRDefault="006B5483" w:rsidP="005D105D">
            <w:pPr>
              <w:keepNext/>
              <w:spacing w:before="100" w:beforeAutospacing="1" w:after="100" w:afterAutospacing="1"/>
              <w:jc w:val="right"/>
              <w:rPr>
                <w:rFonts w:ascii="Arial Narrow" w:eastAsia="Calibri" w:hAnsi="Arial Narrow" w:cs="Times New Roman"/>
                <w:sz w:val="20"/>
                <w:szCs w:val="20"/>
                <w:lang w:val="en-AU"/>
              </w:rPr>
            </w:pPr>
            <w:r w:rsidRPr="00BC16CA">
              <w:rPr>
                <w:rFonts w:ascii="Arial Narrow" w:eastAsia="Calibri" w:hAnsi="Arial Narrow" w:cs="Times New Roman"/>
                <w:sz w:val="20"/>
                <w:szCs w:val="20"/>
                <w:lang w:val="en-AU"/>
              </w:rPr>
              <w:t>$</w:t>
            </w:r>
            <w:r w:rsidR="00FC6460">
              <w:rPr>
                <w:rFonts w:ascii="Arial Narrow" w:eastAsia="Calibri" w:hAnsi="Arial Narrow" w:cs="Times New Roman"/>
                <w:noProof/>
                <w:color w:val="000000"/>
                <w:sz w:val="20"/>
                <w:szCs w:val="20"/>
                <w:highlight w:val="black"/>
                <w:lang w:val="en-AU"/>
              </w:rPr>
              <w:t>''''''''''''''''''''''''''''</w:t>
            </w:r>
            <w:r w:rsidRPr="00BC16CA">
              <w:rPr>
                <w:rFonts w:ascii="Arial Narrow" w:eastAsia="Calibri" w:hAnsi="Arial Narrow" w:cs="Times New Roman"/>
                <w:sz w:val="20"/>
                <w:szCs w:val="20"/>
                <w:lang w:val="en-AU"/>
              </w:rPr>
              <w:t xml:space="preserve"> </w:t>
            </w:r>
          </w:p>
        </w:tc>
        <w:tc>
          <w:tcPr>
            <w:tcW w:w="620" w:type="pct"/>
            <w:tcBorders>
              <w:top w:val="single" w:sz="4" w:space="0" w:color="auto"/>
              <w:left w:val="single" w:sz="4" w:space="0" w:color="auto"/>
              <w:bottom w:val="single" w:sz="4" w:space="0" w:color="auto"/>
              <w:right w:val="single" w:sz="4" w:space="0" w:color="auto"/>
            </w:tcBorders>
          </w:tcPr>
          <w:p w:rsidR="006B5483" w:rsidRPr="00BC16CA" w:rsidRDefault="006B5483" w:rsidP="005D105D">
            <w:pPr>
              <w:keepNext/>
              <w:spacing w:before="100" w:beforeAutospacing="1" w:after="100" w:afterAutospacing="1"/>
              <w:jc w:val="right"/>
              <w:rPr>
                <w:rFonts w:ascii="Arial Narrow" w:eastAsia="Calibri" w:hAnsi="Arial Narrow" w:cs="Times New Roman"/>
                <w:sz w:val="20"/>
                <w:szCs w:val="20"/>
                <w:lang w:val="en-AU"/>
              </w:rPr>
            </w:pPr>
            <w:r w:rsidRPr="00BC16CA">
              <w:rPr>
                <w:rFonts w:ascii="Arial Narrow" w:eastAsia="Calibri" w:hAnsi="Arial Narrow" w:cs="Times New Roman"/>
                <w:sz w:val="20"/>
                <w:szCs w:val="20"/>
                <w:lang w:val="en-AU"/>
              </w:rPr>
              <w:t>$</w:t>
            </w:r>
            <w:r w:rsidR="00FC6460">
              <w:rPr>
                <w:rFonts w:ascii="Arial Narrow" w:eastAsia="Calibri" w:hAnsi="Arial Narrow" w:cs="Times New Roman"/>
                <w:noProof/>
                <w:color w:val="000000"/>
                <w:sz w:val="20"/>
                <w:szCs w:val="20"/>
                <w:highlight w:val="black"/>
                <w:lang w:val="en-AU"/>
              </w:rPr>
              <w:t>'''''''''''''''''''''''''''</w:t>
            </w:r>
            <w:r w:rsidRPr="00BC16CA">
              <w:rPr>
                <w:rFonts w:ascii="Arial Narrow" w:eastAsia="Calibri" w:hAnsi="Arial Narrow" w:cs="Times New Roman"/>
                <w:sz w:val="20"/>
                <w:szCs w:val="20"/>
                <w:lang w:val="en-AU"/>
              </w:rPr>
              <w:t xml:space="preserve"> </w:t>
            </w:r>
          </w:p>
        </w:tc>
        <w:tc>
          <w:tcPr>
            <w:tcW w:w="625" w:type="pct"/>
            <w:tcBorders>
              <w:top w:val="single" w:sz="4" w:space="0" w:color="auto"/>
              <w:left w:val="single" w:sz="4" w:space="0" w:color="auto"/>
              <w:bottom w:val="single" w:sz="4" w:space="0" w:color="auto"/>
              <w:right w:val="single" w:sz="4" w:space="0" w:color="auto"/>
            </w:tcBorders>
            <w:noWrap/>
          </w:tcPr>
          <w:p w:rsidR="006B5483" w:rsidRPr="00BC16CA" w:rsidRDefault="006B5483" w:rsidP="005D105D">
            <w:pPr>
              <w:keepNext/>
              <w:spacing w:before="100" w:beforeAutospacing="1" w:after="100" w:afterAutospacing="1"/>
              <w:jc w:val="right"/>
              <w:rPr>
                <w:rFonts w:ascii="Arial Narrow" w:eastAsia="Calibri" w:hAnsi="Arial Narrow" w:cs="Times New Roman"/>
                <w:sz w:val="20"/>
                <w:szCs w:val="20"/>
                <w:lang w:val="en-AU"/>
              </w:rPr>
            </w:pPr>
            <w:r w:rsidRPr="00BC16CA">
              <w:rPr>
                <w:rFonts w:ascii="Arial Narrow" w:eastAsia="Calibri" w:hAnsi="Arial Narrow" w:cs="Times New Roman"/>
                <w:sz w:val="20"/>
                <w:szCs w:val="20"/>
                <w:lang w:val="en-AU"/>
              </w:rPr>
              <w:t>$</w:t>
            </w:r>
            <w:r w:rsidR="00FC6460">
              <w:rPr>
                <w:rFonts w:ascii="Arial Narrow" w:eastAsia="Calibri" w:hAnsi="Arial Narrow" w:cs="Times New Roman"/>
                <w:noProof/>
                <w:color w:val="000000"/>
                <w:sz w:val="20"/>
                <w:szCs w:val="20"/>
                <w:highlight w:val="black"/>
                <w:lang w:val="en-AU"/>
              </w:rPr>
              <w:t>''''''''''''''''''''''''''''</w:t>
            </w:r>
            <w:r w:rsidRPr="00BC16CA">
              <w:rPr>
                <w:rFonts w:ascii="Arial Narrow" w:eastAsia="Calibri" w:hAnsi="Arial Narrow" w:cs="Times New Roman"/>
                <w:sz w:val="20"/>
                <w:szCs w:val="20"/>
                <w:lang w:val="en-AU"/>
              </w:rPr>
              <w:t xml:space="preserve"> </w:t>
            </w:r>
          </w:p>
        </w:tc>
        <w:tc>
          <w:tcPr>
            <w:tcW w:w="621" w:type="pct"/>
            <w:tcBorders>
              <w:top w:val="single" w:sz="4" w:space="0" w:color="auto"/>
              <w:left w:val="single" w:sz="4" w:space="0" w:color="auto"/>
              <w:bottom w:val="single" w:sz="4" w:space="0" w:color="auto"/>
              <w:right w:val="single" w:sz="4" w:space="0" w:color="auto"/>
            </w:tcBorders>
            <w:noWrap/>
          </w:tcPr>
          <w:p w:rsidR="006B5483" w:rsidRPr="00BC16CA" w:rsidRDefault="006B5483" w:rsidP="005D105D">
            <w:pPr>
              <w:keepNext/>
              <w:spacing w:before="100" w:beforeAutospacing="1" w:after="100" w:afterAutospacing="1"/>
              <w:jc w:val="right"/>
              <w:rPr>
                <w:rFonts w:ascii="Arial Narrow" w:eastAsia="Calibri" w:hAnsi="Arial Narrow" w:cs="Times New Roman"/>
                <w:sz w:val="20"/>
                <w:szCs w:val="20"/>
                <w:lang w:val="en-AU"/>
              </w:rPr>
            </w:pPr>
            <w:r w:rsidRPr="00BC16CA">
              <w:rPr>
                <w:rFonts w:ascii="Arial Narrow" w:eastAsia="Calibri" w:hAnsi="Arial Narrow" w:cs="Times New Roman"/>
                <w:sz w:val="20"/>
                <w:szCs w:val="20"/>
                <w:lang w:val="en-AU"/>
              </w:rPr>
              <w:t>$</w:t>
            </w:r>
            <w:r w:rsidR="00FC6460">
              <w:rPr>
                <w:rFonts w:ascii="Arial Narrow" w:eastAsia="Calibri" w:hAnsi="Arial Narrow" w:cs="Times New Roman"/>
                <w:noProof/>
                <w:color w:val="000000"/>
                <w:sz w:val="20"/>
                <w:szCs w:val="20"/>
                <w:highlight w:val="black"/>
                <w:lang w:val="en-AU"/>
              </w:rPr>
              <w:t>'''''''''''''''''''''''''''''</w:t>
            </w:r>
            <w:r w:rsidRPr="00BC16CA">
              <w:rPr>
                <w:rFonts w:ascii="Arial Narrow" w:eastAsia="Calibri" w:hAnsi="Arial Narrow" w:cs="Times New Roman"/>
                <w:sz w:val="20"/>
                <w:szCs w:val="20"/>
                <w:lang w:val="en-AU"/>
              </w:rPr>
              <w:t xml:space="preserve"> </w:t>
            </w:r>
          </w:p>
        </w:tc>
      </w:tr>
      <w:tr w:rsidR="00657BBA" w:rsidRPr="00BC16CA" w:rsidTr="00C92475">
        <w:trPr>
          <w:cantSplit/>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rsidR="00657BBA" w:rsidRPr="005D105D" w:rsidRDefault="00657BBA" w:rsidP="002D2A21">
            <w:pPr>
              <w:keepNext/>
              <w:spacing w:before="100" w:beforeAutospacing="1" w:after="100" w:afterAutospacing="1"/>
              <w:rPr>
                <w:rFonts w:ascii="Arial Narrow" w:eastAsia="Calibri" w:hAnsi="Arial Narrow" w:cs="Arial"/>
                <w:b/>
                <w:sz w:val="20"/>
                <w:lang w:val="en-AU"/>
              </w:rPr>
            </w:pPr>
            <w:r w:rsidRPr="005D105D">
              <w:rPr>
                <w:rFonts w:ascii="Arial Narrow" w:eastAsia="Calibri" w:hAnsi="Arial Narrow" w:cs="Arial"/>
                <w:b/>
                <w:sz w:val="20"/>
                <w:lang w:val="en-AU"/>
              </w:rPr>
              <w:t xml:space="preserve">Carfilzomib </w:t>
            </w:r>
            <w:r w:rsidR="00342F27" w:rsidRPr="005D105D">
              <w:rPr>
                <w:rFonts w:ascii="Arial Narrow" w:eastAsia="Calibri" w:hAnsi="Arial Narrow" w:cs="Arial"/>
                <w:b/>
                <w:sz w:val="20"/>
                <w:lang w:val="en-AU"/>
              </w:rPr>
              <w:t xml:space="preserve">administration </w:t>
            </w:r>
            <w:r w:rsidRPr="005D105D">
              <w:rPr>
                <w:rFonts w:ascii="Arial Narrow" w:eastAsia="Calibri" w:hAnsi="Arial Narrow" w:cs="Arial"/>
                <w:b/>
                <w:sz w:val="20"/>
                <w:lang w:val="en-AU"/>
              </w:rPr>
              <w:t xml:space="preserve">costs </w:t>
            </w:r>
            <w:r w:rsidR="00FD1582" w:rsidRPr="005D105D">
              <w:rPr>
                <w:rFonts w:ascii="Arial Narrow" w:eastAsia="Calibri" w:hAnsi="Arial Narrow" w:cs="Arial"/>
                <w:b/>
                <w:sz w:val="20"/>
                <w:lang w:val="en-AU"/>
              </w:rPr>
              <w:t xml:space="preserve">in base case </w:t>
            </w:r>
            <w:r w:rsidRPr="005D105D">
              <w:rPr>
                <w:rFonts w:ascii="Arial Narrow" w:eastAsia="Calibri" w:hAnsi="Arial Narrow" w:cs="Arial"/>
                <w:b/>
                <w:sz w:val="20"/>
                <w:lang w:val="en-AU"/>
              </w:rPr>
              <w:t xml:space="preserve">capped at </w:t>
            </w:r>
            <w:r w:rsidR="00C90604" w:rsidRPr="005D105D">
              <w:rPr>
                <w:rFonts w:ascii="Arial Narrow" w:eastAsia="Calibri" w:hAnsi="Arial Narrow" w:cs="Arial"/>
                <w:b/>
                <w:sz w:val="20"/>
                <w:lang w:val="en-AU"/>
              </w:rPr>
              <w:t>1</w:t>
            </w:r>
            <w:r w:rsidR="00F0096D" w:rsidRPr="005D105D">
              <w:rPr>
                <w:rFonts w:ascii="Arial Narrow" w:eastAsia="Calibri" w:hAnsi="Arial Narrow" w:cs="Arial"/>
                <w:b/>
                <w:sz w:val="20"/>
                <w:lang w:val="en-AU"/>
              </w:rPr>
              <w:t>5 cycles</w:t>
            </w:r>
            <w:r w:rsidR="00F14AC2" w:rsidRPr="005D105D">
              <w:rPr>
                <w:rFonts w:ascii="Arial Narrow" w:eastAsia="Calibri" w:hAnsi="Arial Narrow" w:cs="Arial"/>
                <w:b/>
                <w:sz w:val="20"/>
                <w:lang w:val="en-AU"/>
              </w:rPr>
              <w:t xml:space="preserve"> </w:t>
            </w:r>
          </w:p>
        </w:tc>
      </w:tr>
      <w:tr w:rsidR="00B42DD7" w:rsidRPr="00BC16CA" w:rsidTr="00AA1E3B">
        <w:trPr>
          <w:cantSplit/>
          <w:trHeight w:val="20"/>
        </w:trPr>
        <w:tc>
          <w:tcPr>
            <w:tcW w:w="1272" w:type="pct"/>
            <w:tcBorders>
              <w:top w:val="single" w:sz="4" w:space="0" w:color="auto"/>
              <w:left w:val="single" w:sz="4" w:space="0" w:color="auto"/>
              <w:bottom w:val="single" w:sz="4" w:space="0" w:color="auto"/>
              <w:right w:val="single" w:sz="4" w:space="0" w:color="auto"/>
            </w:tcBorders>
            <w:vAlign w:val="center"/>
          </w:tcPr>
          <w:p w:rsidR="00B42DD7" w:rsidRPr="005D105D" w:rsidRDefault="00B42DD7" w:rsidP="001F5AA6">
            <w:pPr>
              <w:spacing w:after="0"/>
              <w:rPr>
                <w:rFonts w:ascii="Arial Narrow" w:eastAsia="Times New Roman" w:hAnsi="Arial Narrow" w:cs="Times New Roman"/>
                <w:sz w:val="20"/>
                <w:szCs w:val="20"/>
                <w:vertAlign w:val="superscript"/>
                <w:lang w:val="en-AU"/>
              </w:rPr>
            </w:pPr>
            <w:r w:rsidRPr="00BC16CA">
              <w:rPr>
                <w:rFonts w:ascii="Arial Narrow" w:eastAsia="Times New Roman" w:hAnsi="Arial Narrow" w:cs="Times New Roman"/>
                <w:sz w:val="20"/>
                <w:szCs w:val="20"/>
                <w:lang w:val="en-AU"/>
              </w:rPr>
              <w:t xml:space="preserve">Carfilzomib administration costs until progression </w:t>
            </w:r>
          </w:p>
        </w:tc>
        <w:tc>
          <w:tcPr>
            <w:tcW w:w="621" w:type="pct"/>
            <w:tcBorders>
              <w:top w:val="single" w:sz="4" w:space="0" w:color="auto"/>
              <w:left w:val="single" w:sz="4" w:space="0" w:color="auto"/>
              <w:bottom w:val="single" w:sz="4" w:space="0" w:color="auto"/>
              <w:right w:val="single" w:sz="4" w:space="0" w:color="auto"/>
            </w:tcBorders>
            <w:noWrap/>
            <w:vAlign w:val="bottom"/>
          </w:tcPr>
          <w:p w:rsidR="00B42DD7" w:rsidRPr="00AF6045" w:rsidRDefault="00B42DD7" w:rsidP="005D105D">
            <w:pPr>
              <w:keepNext/>
              <w:spacing w:before="100" w:beforeAutospacing="1" w:after="100" w:afterAutospacing="1"/>
              <w:jc w:val="right"/>
              <w:rPr>
                <w:rFonts w:eastAsia="Calibri" w:cs="Times New Roman"/>
                <w:lang w:val="en-AU"/>
              </w:rPr>
            </w:pPr>
            <w:r w:rsidRPr="00BC16CA">
              <w:rPr>
                <w:rFonts w:ascii="Arial Narrow" w:eastAsia="Calibri" w:hAnsi="Arial Narrow" w:cs="Times New Roman"/>
                <w:sz w:val="20"/>
                <w:szCs w:val="20"/>
                <w:lang w:val="en-AU"/>
              </w:rPr>
              <w:t>$</w:t>
            </w:r>
            <w:r w:rsidR="00FC6460">
              <w:rPr>
                <w:rFonts w:ascii="Arial Narrow" w:eastAsia="Calibri" w:hAnsi="Arial Narrow" w:cs="Times New Roman"/>
                <w:noProof/>
                <w:color w:val="000000"/>
                <w:sz w:val="20"/>
                <w:szCs w:val="20"/>
                <w:highlight w:val="black"/>
                <w:lang w:val="en-AU"/>
              </w:rPr>
              <w:t>''''''''''''''''''''''''</w:t>
            </w:r>
            <w:r w:rsidRPr="00BC16CA">
              <w:rPr>
                <w:rFonts w:ascii="Arial Narrow" w:eastAsia="Calibri" w:hAnsi="Arial Narrow" w:cs="Times New Roman"/>
                <w:sz w:val="20"/>
                <w:szCs w:val="20"/>
                <w:lang w:val="en-AU"/>
              </w:rPr>
              <w:t xml:space="preserve"> </w:t>
            </w:r>
          </w:p>
        </w:tc>
        <w:tc>
          <w:tcPr>
            <w:tcW w:w="621" w:type="pct"/>
            <w:tcBorders>
              <w:top w:val="single" w:sz="4" w:space="0" w:color="auto"/>
              <w:left w:val="single" w:sz="4" w:space="0" w:color="auto"/>
              <w:bottom w:val="single" w:sz="4" w:space="0" w:color="auto"/>
              <w:right w:val="single" w:sz="4" w:space="0" w:color="auto"/>
            </w:tcBorders>
            <w:noWrap/>
            <w:vAlign w:val="bottom"/>
          </w:tcPr>
          <w:p w:rsidR="00B42DD7" w:rsidRPr="00F71F67" w:rsidRDefault="00B42DD7" w:rsidP="005D105D">
            <w:pPr>
              <w:keepNext/>
              <w:spacing w:before="100" w:beforeAutospacing="1" w:after="100" w:afterAutospacing="1"/>
              <w:jc w:val="right"/>
              <w:rPr>
                <w:rFonts w:eastAsia="Calibri" w:cs="Times New Roman"/>
                <w:lang w:val="en-AU"/>
              </w:rPr>
            </w:pPr>
            <w:r w:rsidRPr="00F71F67">
              <w:rPr>
                <w:rFonts w:ascii="Arial Narrow" w:eastAsia="Calibri" w:hAnsi="Arial Narrow" w:cs="Times New Roman"/>
                <w:sz w:val="20"/>
                <w:szCs w:val="20"/>
                <w:lang w:val="en-AU"/>
              </w:rPr>
              <w:t>$</w:t>
            </w:r>
            <w:r w:rsidR="00FC6460">
              <w:rPr>
                <w:rFonts w:ascii="Arial Narrow" w:eastAsia="Calibri" w:hAnsi="Arial Narrow" w:cs="Times New Roman"/>
                <w:noProof/>
                <w:color w:val="000000"/>
                <w:sz w:val="20"/>
                <w:szCs w:val="20"/>
                <w:highlight w:val="black"/>
                <w:lang w:val="en-AU"/>
              </w:rPr>
              <w:t>'''''''''''''''''''''''''''''</w:t>
            </w:r>
            <w:r w:rsidRPr="00F71F67">
              <w:rPr>
                <w:rFonts w:ascii="Arial Narrow" w:eastAsia="Calibri" w:hAnsi="Arial Narrow" w:cs="Times New Roman"/>
                <w:sz w:val="20"/>
                <w:szCs w:val="20"/>
                <w:lang w:val="en-AU"/>
              </w:rPr>
              <w:t xml:space="preserve"> </w:t>
            </w:r>
          </w:p>
        </w:tc>
        <w:tc>
          <w:tcPr>
            <w:tcW w:w="620" w:type="pct"/>
            <w:tcBorders>
              <w:top w:val="single" w:sz="4" w:space="0" w:color="auto"/>
              <w:left w:val="single" w:sz="4" w:space="0" w:color="auto"/>
              <w:bottom w:val="single" w:sz="4" w:space="0" w:color="auto"/>
              <w:right w:val="single" w:sz="4" w:space="0" w:color="auto"/>
            </w:tcBorders>
            <w:noWrap/>
            <w:vAlign w:val="bottom"/>
          </w:tcPr>
          <w:p w:rsidR="00B42DD7" w:rsidRPr="00BC16CA" w:rsidRDefault="00B42DD7" w:rsidP="005D105D">
            <w:pPr>
              <w:keepNext/>
              <w:spacing w:before="100" w:beforeAutospacing="1" w:after="100" w:afterAutospacing="1"/>
              <w:jc w:val="right"/>
              <w:rPr>
                <w:rFonts w:eastAsia="Calibri" w:cs="Times New Roman"/>
                <w:lang w:val="en-AU"/>
              </w:rPr>
            </w:pPr>
            <w:r w:rsidRPr="00BC16CA">
              <w:rPr>
                <w:rFonts w:ascii="Arial Narrow" w:eastAsia="Calibri" w:hAnsi="Arial Narrow" w:cs="Times New Roman"/>
                <w:sz w:val="20"/>
                <w:szCs w:val="20"/>
                <w:lang w:val="en-AU"/>
              </w:rPr>
              <w:t>$</w:t>
            </w:r>
            <w:r w:rsidR="00FC6460">
              <w:rPr>
                <w:rFonts w:ascii="Arial Narrow" w:eastAsia="Calibri" w:hAnsi="Arial Narrow" w:cs="Times New Roman"/>
                <w:noProof/>
                <w:color w:val="000000"/>
                <w:sz w:val="20"/>
                <w:szCs w:val="20"/>
                <w:highlight w:val="black"/>
                <w:lang w:val="en-AU"/>
              </w:rPr>
              <w:t>'''''''''''''''''''''''''</w:t>
            </w:r>
            <w:r w:rsidRPr="00BC16CA">
              <w:rPr>
                <w:rFonts w:ascii="Arial Narrow" w:eastAsia="Calibri" w:hAnsi="Arial Narrow" w:cs="Times New Roman"/>
                <w:sz w:val="20"/>
                <w:szCs w:val="20"/>
                <w:lang w:val="en-AU"/>
              </w:rPr>
              <w:t xml:space="preserve"> </w:t>
            </w:r>
          </w:p>
        </w:tc>
        <w:tc>
          <w:tcPr>
            <w:tcW w:w="620" w:type="pct"/>
            <w:tcBorders>
              <w:top w:val="single" w:sz="4" w:space="0" w:color="auto"/>
              <w:left w:val="single" w:sz="4" w:space="0" w:color="auto"/>
              <w:bottom w:val="single" w:sz="4" w:space="0" w:color="auto"/>
              <w:right w:val="single" w:sz="4" w:space="0" w:color="auto"/>
            </w:tcBorders>
            <w:vAlign w:val="bottom"/>
          </w:tcPr>
          <w:p w:rsidR="00B42DD7" w:rsidRPr="00BC16CA" w:rsidRDefault="00B42DD7" w:rsidP="005D105D">
            <w:pPr>
              <w:keepNext/>
              <w:spacing w:before="100" w:beforeAutospacing="1" w:after="100" w:afterAutospacing="1"/>
              <w:jc w:val="right"/>
              <w:rPr>
                <w:rFonts w:eastAsia="Calibri" w:cs="Times New Roman"/>
                <w:lang w:val="en-AU"/>
              </w:rPr>
            </w:pPr>
            <w:r w:rsidRPr="00BC16CA">
              <w:rPr>
                <w:rFonts w:ascii="Arial Narrow" w:eastAsia="Calibri" w:hAnsi="Arial Narrow" w:cs="Times New Roman"/>
                <w:sz w:val="20"/>
                <w:szCs w:val="20"/>
                <w:lang w:val="en-AU"/>
              </w:rPr>
              <w:t>$</w:t>
            </w:r>
            <w:r w:rsidR="00FC6460">
              <w:rPr>
                <w:rFonts w:ascii="Arial Narrow" w:eastAsia="Calibri" w:hAnsi="Arial Narrow" w:cs="Times New Roman"/>
                <w:noProof/>
                <w:color w:val="000000"/>
                <w:sz w:val="20"/>
                <w:szCs w:val="20"/>
                <w:highlight w:val="black"/>
                <w:lang w:val="en-AU"/>
              </w:rPr>
              <w:t>''''''''''''''''''''''''''</w:t>
            </w:r>
            <w:r w:rsidRPr="00BC16CA">
              <w:rPr>
                <w:rFonts w:ascii="Arial Narrow" w:eastAsia="Calibri" w:hAnsi="Arial Narrow" w:cs="Times New Roman"/>
                <w:sz w:val="20"/>
                <w:szCs w:val="20"/>
                <w:lang w:val="en-AU"/>
              </w:rPr>
              <w:t xml:space="preserve"> </w:t>
            </w:r>
          </w:p>
        </w:tc>
        <w:tc>
          <w:tcPr>
            <w:tcW w:w="625" w:type="pct"/>
            <w:tcBorders>
              <w:top w:val="single" w:sz="4" w:space="0" w:color="auto"/>
              <w:left w:val="single" w:sz="4" w:space="0" w:color="auto"/>
              <w:bottom w:val="single" w:sz="4" w:space="0" w:color="auto"/>
              <w:right w:val="single" w:sz="4" w:space="0" w:color="auto"/>
            </w:tcBorders>
            <w:noWrap/>
            <w:vAlign w:val="bottom"/>
          </w:tcPr>
          <w:p w:rsidR="00B42DD7" w:rsidRPr="00BC16CA" w:rsidRDefault="00B42DD7" w:rsidP="005D105D">
            <w:pPr>
              <w:keepNext/>
              <w:spacing w:before="100" w:beforeAutospacing="1" w:after="100" w:afterAutospacing="1"/>
              <w:jc w:val="right"/>
              <w:rPr>
                <w:rFonts w:eastAsia="Calibri" w:cs="Times New Roman"/>
                <w:lang w:val="en-AU"/>
              </w:rPr>
            </w:pPr>
            <w:r w:rsidRPr="00BC16CA">
              <w:rPr>
                <w:rFonts w:ascii="Arial Narrow" w:eastAsia="Calibri" w:hAnsi="Arial Narrow" w:cs="Times New Roman"/>
                <w:sz w:val="20"/>
                <w:szCs w:val="20"/>
                <w:lang w:val="en-AU"/>
              </w:rPr>
              <w:t>$</w:t>
            </w:r>
            <w:r w:rsidR="00FC6460">
              <w:rPr>
                <w:rFonts w:ascii="Arial Narrow" w:eastAsia="Calibri" w:hAnsi="Arial Narrow" w:cs="Times New Roman"/>
                <w:noProof/>
                <w:color w:val="000000"/>
                <w:sz w:val="20"/>
                <w:szCs w:val="20"/>
                <w:highlight w:val="black"/>
                <w:lang w:val="en-AU"/>
              </w:rPr>
              <w:t>'''''''''''''''''''''''''</w:t>
            </w:r>
            <w:r w:rsidRPr="00BC16CA">
              <w:rPr>
                <w:rFonts w:ascii="Arial Narrow" w:eastAsia="Calibri" w:hAnsi="Arial Narrow" w:cs="Times New Roman"/>
                <w:sz w:val="20"/>
                <w:szCs w:val="20"/>
                <w:lang w:val="en-AU"/>
              </w:rPr>
              <w:t xml:space="preserve"> </w:t>
            </w:r>
          </w:p>
        </w:tc>
        <w:tc>
          <w:tcPr>
            <w:tcW w:w="621" w:type="pct"/>
            <w:tcBorders>
              <w:top w:val="single" w:sz="4" w:space="0" w:color="auto"/>
              <w:left w:val="single" w:sz="4" w:space="0" w:color="auto"/>
              <w:bottom w:val="single" w:sz="4" w:space="0" w:color="auto"/>
              <w:right w:val="single" w:sz="4" w:space="0" w:color="auto"/>
            </w:tcBorders>
            <w:noWrap/>
            <w:vAlign w:val="bottom"/>
          </w:tcPr>
          <w:p w:rsidR="00B42DD7" w:rsidRPr="00BC16CA" w:rsidRDefault="00B42DD7" w:rsidP="005D105D">
            <w:pPr>
              <w:keepNext/>
              <w:spacing w:before="100" w:beforeAutospacing="1" w:after="100" w:afterAutospacing="1"/>
              <w:jc w:val="right"/>
              <w:rPr>
                <w:rFonts w:eastAsia="Calibri" w:cs="Times New Roman"/>
                <w:lang w:val="en-AU"/>
              </w:rPr>
            </w:pPr>
            <w:r w:rsidRPr="00BC16CA">
              <w:rPr>
                <w:rFonts w:ascii="Arial Narrow" w:eastAsia="Calibri" w:hAnsi="Arial Narrow" w:cs="Times New Roman"/>
                <w:sz w:val="20"/>
                <w:szCs w:val="20"/>
                <w:lang w:val="en-AU"/>
              </w:rPr>
              <w:t>$</w:t>
            </w:r>
            <w:r w:rsidR="00FC6460">
              <w:rPr>
                <w:rFonts w:ascii="Arial Narrow" w:eastAsia="Calibri" w:hAnsi="Arial Narrow" w:cs="Times New Roman"/>
                <w:noProof/>
                <w:color w:val="000000"/>
                <w:sz w:val="20"/>
                <w:szCs w:val="20"/>
                <w:highlight w:val="black"/>
                <w:lang w:val="en-AU"/>
              </w:rPr>
              <w:t>''''''''''''''''''''''''''''</w:t>
            </w:r>
            <w:r w:rsidRPr="00BC16CA">
              <w:rPr>
                <w:rFonts w:ascii="Arial Narrow" w:eastAsia="Calibri" w:hAnsi="Arial Narrow" w:cs="Times New Roman"/>
                <w:sz w:val="20"/>
                <w:szCs w:val="20"/>
                <w:lang w:val="en-AU"/>
              </w:rPr>
              <w:t xml:space="preserve"> </w:t>
            </w:r>
          </w:p>
        </w:tc>
      </w:tr>
    </w:tbl>
    <w:p w:rsidR="00657BBA" w:rsidRPr="005D105D" w:rsidRDefault="00657BBA" w:rsidP="008B211E">
      <w:pPr>
        <w:pStyle w:val="TableNotes"/>
        <w:rPr>
          <w:lang w:val="en-AU"/>
        </w:rPr>
      </w:pPr>
      <w:r w:rsidRPr="005D105D">
        <w:rPr>
          <w:lang w:val="en-AU"/>
        </w:rPr>
        <w:t>Source: Calculated during evaluation</w:t>
      </w:r>
      <w:r w:rsidR="00C65366" w:rsidRPr="005D105D">
        <w:rPr>
          <w:lang w:val="en-AU"/>
        </w:rPr>
        <w:t xml:space="preserve"> based on ‘Carfilzomib </w:t>
      </w:r>
      <w:r w:rsidR="00C65366" w:rsidRPr="005D105D">
        <w:rPr>
          <w:rFonts w:eastAsia="MS Gothic" w:cs="Times New Roman"/>
          <w:bCs/>
          <w:szCs w:val="28"/>
          <w:lang w:val="en-AU" w:eastAsia="ja-JP"/>
        </w:rPr>
        <w:t>Section 4.xlx’ spreadsheet</w:t>
      </w:r>
    </w:p>
    <w:p w:rsidR="001F5AA6" w:rsidRPr="005D105D" w:rsidRDefault="0026625F" w:rsidP="008B211E">
      <w:pPr>
        <w:pStyle w:val="TableNotes"/>
        <w:rPr>
          <w:lang w:val="en-AU"/>
        </w:rPr>
      </w:pPr>
      <w:proofErr w:type="spellStart"/>
      <w:r w:rsidRPr="005D105D">
        <w:rPr>
          <w:lang w:val="en-AU"/>
        </w:rPr>
        <w:t>Avg</w:t>
      </w:r>
      <w:proofErr w:type="spellEnd"/>
      <w:r w:rsidRPr="005D105D">
        <w:rPr>
          <w:lang w:val="en-AU"/>
        </w:rPr>
        <w:t xml:space="preserve"> = average; </w:t>
      </w:r>
      <w:r w:rsidR="00657BBA" w:rsidRPr="005D105D">
        <w:rPr>
          <w:lang w:val="en-AU"/>
        </w:rPr>
        <w:t>C</w:t>
      </w:r>
      <w:r w:rsidR="00C90604" w:rsidRPr="005D105D">
        <w:rPr>
          <w:lang w:val="en-AU"/>
        </w:rPr>
        <w:t>d</w:t>
      </w:r>
      <w:r w:rsidR="00657BBA" w:rsidRPr="005D105D">
        <w:rPr>
          <w:lang w:val="en-AU"/>
        </w:rPr>
        <w:t xml:space="preserve"> = carfilzomib</w:t>
      </w:r>
      <w:r w:rsidR="00C90604" w:rsidRPr="005D105D">
        <w:rPr>
          <w:lang w:val="en-AU"/>
        </w:rPr>
        <w:t xml:space="preserve"> + dexamethasone</w:t>
      </w:r>
      <w:r w:rsidR="00657BBA" w:rsidRPr="005D105D">
        <w:rPr>
          <w:lang w:val="en-AU"/>
        </w:rPr>
        <w:t>; PBS = Pharmaceutical Benefits Scheme; RPBS = Repatriation Pharmaceutical Benefits Scheme</w:t>
      </w:r>
    </w:p>
    <w:p w:rsidR="00143131" w:rsidRDefault="001F5AA6" w:rsidP="008B211E">
      <w:pPr>
        <w:pStyle w:val="TableNotes"/>
        <w:rPr>
          <w:lang w:val="en-AU"/>
        </w:rPr>
      </w:pPr>
      <w:proofErr w:type="gramStart"/>
      <w:r w:rsidRPr="005D105D">
        <w:rPr>
          <w:vertAlign w:val="superscript"/>
          <w:lang w:val="en-AU"/>
        </w:rPr>
        <w:t>a</w:t>
      </w:r>
      <w:proofErr w:type="gramEnd"/>
      <w:r w:rsidRPr="005D105D">
        <w:rPr>
          <w:lang w:val="en-AU"/>
        </w:rPr>
        <w:t xml:space="preserve"> </w:t>
      </w:r>
      <w:r w:rsidR="00143131" w:rsidRPr="005D105D">
        <w:rPr>
          <w:lang w:val="en-AU"/>
        </w:rPr>
        <w:t>Based on patient co-payments being appropriate</w:t>
      </w:r>
      <w:r w:rsidR="00F94F33" w:rsidRPr="005D105D">
        <w:rPr>
          <w:lang w:val="en-AU"/>
        </w:rPr>
        <w:t>ly</w:t>
      </w:r>
      <w:r w:rsidR="00143131" w:rsidRPr="005D105D">
        <w:rPr>
          <w:lang w:val="en-AU"/>
        </w:rPr>
        <w:t xml:space="preserve"> applied, as calculated during the evaluation. </w:t>
      </w:r>
    </w:p>
    <w:p w:rsidR="00587F0A" w:rsidRDefault="00587F0A" w:rsidP="008B211E">
      <w:pPr>
        <w:pStyle w:val="TableNotes"/>
        <w:rPr>
          <w:lang w:val="en-AU"/>
        </w:rPr>
      </w:pPr>
    </w:p>
    <w:p w:rsidR="00F42127" w:rsidRPr="005D105D" w:rsidRDefault="00587F0A" w:rsidP="008B211E">
      <w:pPr>
        <w:pStyle w:val="TableNotes"/>
        <w:rPr>
          <w:lang w:val="en-AU"/>
        </w:rPr>
      </w:pPr>
      <w:r w:rsidRPr="00587F0A">
        <w:rPr>
          <w:lang w:val="en-AU"/>
        </w:rPr>
        <w:t>“</w:t>
      </w:r>
      <w:r w:rsidRPr="002C7E92">
        <w:rPr>
          <w:rFonts w:asciiTheme="minorHAnsi" w:hAnsiTheme="minorHAnsi"/>
          <w:sz w:val="24"/>
          <w:szCs w:val="24"/>
          <w:lang w:val="en-AU"/>
        </w:rPr>
        <w:t xml:space="preserve">The redacted table shows that at year 6, the net cost to the PBS would be </w:t>
      </w:r>
      <w:r w:rsidR="000823F0">
        <w:rPr>
          <w:rFonts w:asciiTheme="minorHAnsi" w:hAnsiTheme="minorHAnsi"/>
          <w:sz w:val="24"/>
          <w:szCs w:val="24"/>
          <w:lang w:val="en-AU"/>
        </w:rPr>
        <w:t>$10 - $20 million.</w:t>
      </w:r>
    </w:p>
    <w:p w:rsidR="005C0A1D" w:rsidRPr="005D105D" w:rsidRDefault="005C0A1D" w:rsidP="008B211E">
      <w:pPr>
        <w:pStyle w:val="ListParagraph"/>
        <w:numPr>
          <w:ilvl w:val="1"/>
          <w:numId w:val="1"/>
        </w:numPr>
        <w:jc w:val="both"/>
        <w:rPr>
          <w:lang w:val="en-AU"/>
        </w:rPr>
      </w:pPr>
      <w:r w:rsidRPr="005D105D">
        <w:rPr>
          <w:rFonts w:ascii="Calibri" w:eastAsia="Calibri" w:hAnsi="Calibri" w:cs="Arial"/>
          <w:lang w:val="en-AU"/>
        </w:rPr>
        <w:t>The PBAC considered that because the price of carfilzomib would need to be reduc</w:t>
      </w:r>
      <w:r w:rsidR="00152FAC" w:rsidRPr="005D105D">
        <w:rPr>
          <w:rFonts w:ascii="Calibri" w:eastAsia="Calibri" w:hAnsi="Calibri" w:cs="Arial"/>
          <w:lang w:val="en-AU"/>
        </w:rPr>
        <w:t>ed as outlined in paragraph 6.4</w:t>
      </w:r>
      <w:r w:rsidR="00606DF4">
        <w:rPr>
          <w:rFonts w:ascii="Calibri" w:eastAsia="Calibri" w:hAnsi="Calibri" w:cs="Arial"/>
          <w:lang w:val="en-AU"/>
        </w:rPr>
        <w:t>2</w:t>
      </w:r>
      <w:r w:rsidRPr="005D105D">
        <w:rPr>
          <w:rFonts w:ascii="Calibri" w:eastAsia="Calibri" w:hAnsi="Calibri" w:cs="Arial"/>
          <w:lang w:val="en-AU"/>
        </w:rPr>
        <w:t xml:space="preserve">, the actual financial impact to the PBS would likely be lower than calculated. </w:t>
      </w:r>
    </w:p>
    <w:p w:rsidR="00657BBA" w:rsidRPr="005D105D" w:rsidRDefault="00657BBA" w:rsidP="00045693">
      <w:pPr>
        <w:pStyle w:val="Heading2"/>
        <w:rPr>
          <w:lang w:val="en-AU"/>
        </w:rPr>
      </w:pPr>
      <w:bookmarkStart w:id="29" w:name="_Toc413139285"/>
      <w:bookmarkStart w:id="30" w:name="_Toc482707589"/>
      <w:r w:rsidRPr="005D105D">
        <w:rPr>
          <w:lang w:val="en-AU"/>
        </w:rPr>
        <w:t>Quality Use of Medicines</w:t>
      </w:r>
      <w:bookmarkEnd w:id="29"/>
      <w:bookmarkEnd w:id="30"/>
    </w:p>
    <w:p w:rsidR="00657BBA" w:rsidRPr="005D105D" w:rsidRDefault="00657BBA" w:rsidP="004B0020">
      <w:pPr>
        <w:pStyle w:val="ListParagraph"/>
        <w:numPr>
          <w:ilvl w:val="1"/>
          <w:numId w:val="1"/>
        </w:numPr>
        <w:jc w:val="both"/>
        <w:rPr>
          <w:rFonts w:ascii="Calibri" w:eastAsia="Calibri" w:hAnsi="Calibri" w:cs="Arial"/>
          <w:lang w:val="en-AU"/>
        </w:rPr>
      </w:pPr>
      <w:r w:rsidRPr="005D105D">
        <w:rPr>
          <w:rFonts w:ascii="Calibri" w:eastAsia="Calibri" w:hAnsi="Calibri" w:cs="Arial"/>
          <w:lang w:val="en-AU"/>
        </w:rPr>
        <w:t xml:space="preserve">The resubmission did not provide </w:t>
      </w:r>
      <w:r w:rsidR="00A53B8A" w:rsidRPr="005D105D">
        <w:rPr>
          <w:rFonts w:ascii="Calibri" w:eastAsia="Calibri" w:hAnsi="Calibri" w:cs="Arial"/>
          <w:lang w:val="en-AU"/>
        </w:rPr>
        <w:t xml:space="preserve">specific </w:t>
      </w:r>
      <w:r w:rsidRPr="005D105D">
        <w:rPr>
          <w:rFonts w:ascii="Calibri" w:eastAsia="Calibri" w:hAnsi="Calibri" w:cs="Arial"/>
          <w:lang w:val="en-AU"/>
        </w:rPr>
        <w:t xml:space="preserve">information on the quality use of medicines. </w:t>
      </w:r>
    </w:p>
    <w:p w:rsidR="00657BBA" w:rsidRPr="005D105D" w:rsidRDefault="00657BBA" w:rsidP="004B0020">
      <w:pPr>
        <w:pStyle w:val="Heading2"/>
        <w:jc w:val="both"/>
        <w:rPr>
          <w:rFonts w:ascii="Calibri" w:eastAsia="Calibri" w:hAnsi="Calibri" w:cs="Arial"/>
          <w:lang w:val="en-AU"/>
        </w:rPr>
      </w:pPr>
      <w:bookmarkStart w:id="31" w:name="_Toc413139286"/>
      <w:bookmarkStart w:id="32" w:name="_Toc482707590"/>
      <w:r w:rsidRPr="00BC16CA">
        <w:rPr>
          <w:lang w:val="en-AU"/>
        </w:rPr>
        <w:lastRenderedPageBreak/>
        <w:t>Financial Management – Risk Sharing Arrangement</w:t>
      </w:r>
      <w:bookmarkEnd w:id="31"/>
      <w:r w:rsidR="00045693" w:rsidRPr="00AF6045">
        <w:rPr>
          <w:lang w:val="en-AU"/>
        </w:rPr>
        <w:t>s</w:t>
      </w:r>
      <w:bookmarkEnd w:id="32"/>
    </w:p>
    <w:p w:rsidR="00657BBA" w:rsidRPr="005D105D" w:rsidRDefault="00657BBA" w:rsidP="004B0020">
      <w:pPr>
        <w:pStyle w:val="ListParagraph"/>
        <w:numPr>
          <w:ilvl w:val="1"/>
          <w:numId w:val="1"/>
        </w:numPr>
        <w:jc w:val="both"/>
        <w:rPr>
          <w:rFonts w:ascii="Calibri" w:eastAsia="Calibri" w:hAnsi="Calibri" w:cs="Arial"/>
          <w:lang w:val="en-AU"/>
        </w:rPr>
      </w:pPr>
      <w:r w:rsidRPr="005D105D">
        <w:rPr>
          <w:rFonts w:ascii="Calibri" w:eastAsia="Calibri" w:hAnsi="Calibri" w:cs="Arial"/>
          <w:lang w:val="en-AU"/>
        </w:rPr>
        <w:t xml:space="preserve">The resubmission proposed a </w:t>
      </w:r>
      <w:r w:rsidR="00FC6460">
        <w:rPr>
          <w:rFonts w:ascii="Calibri" w:eastAsia="Calibri" w:hAnsi="Calibri" w:cs="Arial"/>
          <w:noProof/>
          <w:color w:val="000000"/>
          <w:highlight w:val="black"/>
          <w:lang w:val="en-AU"/>
        </w:rPr>
        <w:t>'''''''</w:t>
      </w:r>
      <w:r w:rsidRPr="005D105D">
        <w:rPr>
          <w:rFonts w:ascii="Calibri" w:eastAsia="Calibri" w:hAnsi="Calibri" w:cs="Arial"/>
          <w:lang w:val="en-AU"/>
        </w:rPr>
        <w:t xml:space="preserve">% rebate on carfilzomib costs beyond </w:t>
      </w:r>
      <w:r w:rsidR="00FC6460">
        <w:rPr>
          <w:rFonts w:ascii="Calibri" w:eastAsia="Calibri" w:hAnsi="Calibri" w:cs="Arial"/>
          <w:noProof/>
          <w:color w:val="000000"/>
          <w:highlight w:val="black"/>
          <w:lang w:val="en-AU"/>
        </w:rPr>
        <w:t>'''''</w:t>
      </w:r>
      <w:r w:rsidR="00F0096D" w:rsidRPr="005D105D">
        <w:rPr>
          <w:rFonts w:ascii="Calibri" w:eastAsia="Calibri" w:hAnsi="Calibri" w:cs="Arial"/>
          <w:lang w:val="en-AU"/>
        </w:rPr>
        <w:t xml:space="preserve"> cycles</w:t>
      </w:r>
      <w:r w:rsidRPr="005D105D">
        <w:rPr>
          <w:rFonts w:ascii="Calibri" w:eastAsia="Calibri" w:hAnsi="Calibri" w:cs="Arial"/>
          <w:lang w:val="en-AU"/>
        </w:rPr>
        <w:t xml:space="preserve">. To facilitate this, a </w:t>
      </w:r>
      <w:r w:rsidR="00FC6460">
        <w:rPr>
          <w:rFonts w:ascii="Calibri" w:eastAsia="Calibri" w:hAnsi="Calibri" w:cs="Arial"/>
          <w:noProof/>
          <w:color w:val="000000"/>
          <w:highlight w:val="black"/>
          <w:lang w:val="en-AU"/>
        </w:rPr>
        <w:t>''''''''''''''''' ''''''''''''''''''''''''' '''''''''''''''''' ''''''' ''''''''''''''''' '''''' ''''''' ''''''''''''''' ''''' ''''''''''''' ''''''' ''''''''' '''''''''' ''' '''''''' ''''' '''''''''''''''' '''' '''''''''''''''''' '''''' ''''''' '''''''''''''' ''''''''''''''''' ''''''''''''''''''''''''' '''''''''''''''</w:t>
      </w:r>
    </w:p>
    <w:p w:rsidR="006E3DDC" w:rsidRPr="005D105D" w:rsidRDefault="00A53B8A" w:rsidP="006E3DDC">
      <w:pPr>
        <w:pStyle w:val="ListParagraph"/>
        <w:numPr>
          <w:ilvl w:val="1"/>
          <w:numId w:val="1"/>
        </w:numPr>
        <w:jc w:val="both"/>
        <w:rPr>
          <w:rFonts w:ascii="Calibri" w:eastAsia="Calibri" w:hAnsi="Calibri" w:cs="Arial"/>
          <w:lang w:val="en-AU"/>
        </w:rPr>
      </w:pPr>
      <w:r w:rsidRPr="005F4B04">
        <w:rPr>
          <w:rFonts w:ascii="Calibri" w:eastAsia="Calibri" w:hAnsi="Calibri" w:cs="Arial"/>
          <w:lang w:val="en-AU"/>
        </w:rPr>
        <w:t xml:space="preserve">If the 10 mg strength </w:t>
      </w:r>
      <w:r w:rsidR="00D9201F" w:rsidRPr="005F4B04">
        <w:rPr>
          <w:rFonts w:ascii="Calibri" w:eastAsia="Calibri" w:hAnsi="Calibri" w:cs="Arial"/>
          <w:lang w:val="en-AU"/>
        </w:rPr>
        <w:t xml:space="preserve">is </w:t>
      </w:r>
      <w:r w:rsidR="00657BBA" w:rsidRPr="005F4B04">
        <w:rPr>
          <w:rFonts w:ascii="Calibri" w:eastAsia="Calibri" w:hAnsi="Calibri" w:cs="Arial"/>
          <w:lang w:val="en-AU"/>
        </w:rPr>
        <w:t xml:space="preserve">not registered at the time of PBS-listing, </w:t>
      </w:r>
      <w:r w:rsidR="00FC6460">
        <w:rPr>
          <w:rFonts w:ascii="Calibri" w:eastAsia="Calibri" w:hAnsi="Calibri" w:cs="Arial"/>
          <w:noProof/>
          <w:color w:val="000000"/>
          <w:highlight w:val="black"/>
          <w:lang w:val="en-AU"/>
        </w:rPr>
        <w:t>''''''' ''''''''''''''''''''''''''' '''''''''''''''''''' '' '''''''''''''''''''''' '''''''' ''''' '''''''' ''''''''''''' ''''''' ''''''''''''''''' ''' '''''' ''''''''''''</w:t>
      </w:r>
      <w:r w:rsidR="00657BBA" w:rsidRPr="005F4B04">
        <w:rPr>
          <w:rFonts w:ascii="Calibri" w:eastAsia="Calibri" w:hAnsi="Calibri" w:cs="Arial"/>
          <w:lang w:val="en-AU"/>
        </w:rPr>
        <w:t xml:space="preserve"> </w:t>
      </w:r>
      <w:r w:rsidR="00657BBA" w:rsidRPr="005D105D">
        <w:rPr>
          <w:rFonts w:ascii="Calibri" w:eastAsia="Calibri" w:hAnsi="Calibri" w:cs="Arial"/>
          <w:lang w:val="en-AU"/>
        </w:rPr>
        <w:t xml:space="preserve">The resubmission proposed </w:t>
      </w:r>
      <w:r w:rsidRPr="005D105D">
        <w:rPr>
          <w:rFonts w:ascii="Calibri" w:eastAsia="Calibri" w:hAnsi="Calibri" w:cs="Arial"/>
          <w:lang w:val="en-AU"/>
        </w:rPr>
        <w:t xml:space="preserve">that </w:t>
      </w:r>
      <w:r w:rsidR="00657BBA" w:rsidRPr="005D105D">
        <w:rPr>
          <w:rFonts w:ascii="Calibri" w:eastAsia="Calibri" w:hAnsi="Calibri" w:cs="Arial"/>
          <w:lang w:val="en-AU"/>
        </w:rPr>
        <w:t xml:space="preserve">increased wastage could be identified by a review of PBS/Authorities data. </w:t>
      </w:r>
      <w:r w:rsidR="00181BAA" w:rsidRPr="005D105D">
        <w:rPr>
          <w:rFonts w:ascii="Calibri" w:eastAsia="Calibri" w:hAnsi="Calibri" w:cs="Arial"/>
          <w:lang w:val="en-AU"/>
        </w:rPr>
        <w:t>It was not clear whether this could be implemented as it would require data at the individual patient level</w:t>
      </w:r>
      <w:r w:rsidR="00D9201F" w:rsidRPr="005D105D">
        <w:rPr>
          <w:rFonts w:ascii="Calibri" w:eastAsia="Calibri" w:hAnsi="Calibri" w:cs="Arial"/>
          <w:lang w:val="en-AU"/>
        </w:rPr>
        <w:t>, which may not be feasible given the estimated patient numbers</w:t>
      </w:r>
      <w:r w:rsidR="00657BBA" w:rsidRPr="005D105D">
        <w:rPr>
          <w:rFonts w:ascii="Calibri" w:eastAsia="Calibri" w:hAnsi="Calibri" w:cs="Arial"/>
          <w:lang w:val="en-AU"/>
        </w:rPr>
        <w:t>.</w:t>
      </w:r>
    </w:p>
    <w:p w:rsidR="006E3DDC" w:rsidRPr="005D105D" w:rsidRDefault="006E3DDC" w:rsidP="003F23C6">
      <w:pPr>
        <w:pStyle w:val="ListParagraph"/>
        <w:numPr>
          <w:ilvl w:val="1"/>
          <w:numId w:val="1"/>
        </w:numPr>
        <w:jc w:val="both"/>
        <w:rPr>
          <w:rFonts w:ascii="Calibri" w:eastAsia="Calibri" w:hAnsi="Calibri" w:cs="Arial"/>
          <w:color w:val="4472C4"/>
          <w:lang w:val="en-AU"/>
        </w:rPr>
      </w:pPr>
      <w:r w:rsidRPr="005D105D">
        <w:rPr>
          <w:rFonts w:ascii="Calibri" w:eastAsia="Calibri" w:hAnsi="Calibri" w:cs="Arial"/>
          <w:lang w:val="en-AU"/>
        </w:rPr>
        <w:t xml:space="preserve">The ESC considered that rather than a </w:t>
      </w:r>
      <w:r w:rsidR="006F2F9B" w:rsidRPr="005D105D">
        <w:rPr>
          <w:rFonts w:ascii="Calibri" w:eastAsia="Calibri" w:hAnsi="Calibri" w:cs="Arial"/>
          <w:lang w:val="en-AU"/>
        </w:rPr>
        <w:t xml:space="preserve">resource-intensive </w:t>
      </w:r>
      <w:r w:rsidRPr="005D105D">
        <w:rPr>
          <w:rFonts w:ascii="Calibri" w:eastAsia="Calibri" w:hAnsi="Calibri" w:cs="Arial"/>
          <w:lang w:val="en-AU"/>
        </w:rPr>
        <w:t>review of the authorities data, it may be appropriate to</w:t>
      </w:r>
      <w:r w:rsidR="006F2F9B" w:rsidRPr="005D105D">
        <w:rPr>
          <w:rFonts w:ascii="Calibri" w:eastAsia="Calibri" w:hAnsi="Calibri" w:cs="Arial"/>
          <w:lang w:val="en-AU"/>
        </w:rPr>
        <w:t xml:space="preserve"> address this through an arrangement </w:t>
      </w:r>
      <w:r w:rsidR="006F2F9B" w:rsidRPr="005F4B04">
        <w:rPr>
          <w:rFonts w:ascii="Calibri" w:eastAsia="Calibri" w:hAnsi="Calibri" w:cs="Arial"/>
          <w:lang w:val="en-AU"/>
        </w:rPr>
        <w:t xml:space="preserve">where </w:t>
      </w:r>
      <w:r w:rsidRPr="005F4B04">
        <w:rPr>
          <w:rFonts w:ascii="Calibri" w:eastAsia="Calibri" w:hAnsi="Calibri" w:cs="Arial"/>
          <w:lang w:val="en-AU"/>
        </w:rPr>
        <w:t xml:space="preserve">the sponsor </w:t>
      </w:r>
      <w:r w:rsidR="00FC6460">
        <w:rPr>
          <w:rFonts w:ascii="Calibri" w:eastAsia="Calibri" w:hAnsi="Calibri" w:cs="Arial"/>
          <w:noProof/>
          <w:color w:val="000000"/>
          <w:highlight w:val="black"/>
          <w:lang w:val="en-AU"/>
        </w:rPr>
        <w:t>''''''''''''' ''''''' ''''''''''''''''''''' '''''''''''''''' ''''''' '''''''''''''' '''''''' ''''''' '''''' '''''''' '''' ''''''''''''''''''' ''' ''''''' ''''' ''''''' ''''''' ''''''' '''''''''' '''''''''' '''''''''''''' '''''' ''''''' ''''''''''''' '''''' ''''''''''' ''''''''' '''''''''' ''''''''''''''' '''''''' '''''''''''''''' '''''''''''''''''' '''''''' ''''''''''''''''''' '''''''' ''''''' '''''''''''''' ''''''''''' ''''' '''''''''''' ''''' ''''''''''' '''''''''' ''''' ''''''''''''''''''''''''</w:t>
      </w:r>
    </w:p>
    <w:p w:rsidR="00033E73" w:rsidRPr="005D105D" w:rsidRDefault="005C0A1D" w:rsidP="00152FAC">
      <w:pPr>
        <w:pStyle w:val="ListParagraph"/>
        <w:numPr>
          <w:ilvl w:val="1"/>
          <w:numId w:val="1"/>
        </w:numPr>
        <w:jc w:val="both"/>
        <w:rPr>
          <w:rFonts w:ascii="Calibri" w:eastAsia="Calibri" w:hAnsi="Calibri" w:cs="Arial"/>
          <w:color w:val="4472C4"/>
          <w:lang w:val="en-AU"/>
        </w:rPr>
      </w:pPr>
      <w:r w:rsidRPr="005D105D">
        <w:rPr>
          <w:rFonts w:ascii="Calibri" w:eastAsia="Calibri" w:hAnsi="Calibri" w:cs="Arial"/>
          <w:lang w:val="en-AU"/>
        </w:rPr>
        <w:t xml:space="preserve">The PBAC considered that there </w:t>
      </w:r>
      <w:r w:rsidR="00033E73" w:rsidRPr="005D105D">
        <w:rPr>
          <w:rFonts w:ascii="Calibri" w:eastAsia="Calibri" w:hAnsi="Calibri" w:cs="Arial"/>
          <w:lang w:val="en-AU"/>
        </w:rPr>
        <w:t>remained a</w:t>
      </w:r>
      <w:r w:rsidRPr="005D105D">
        <w:rPr>
          <w:rFonts w:ascii="Calibri" w:eastAsia="Calibri" w:hAnsi="Calibri" w:cs="Arial"/>
          <w:lang w:val="en-AU"/>
        </w:rPr>
        <w:t xml:space="preserve"> risk of use outside the restriction, </w:t>
      </w:r>
      <w:r w:rsidR="00033E73" w:rsidRPr="005D105D">
        <w:rPr>
          <w:rFonts w:ascii="Calibri" w:eastAsia="Calibri" w:hAnsi="Calibri" w:cs="Arial"/>
          <w:lang w:val="en-AU"/>
        </w:rPr>
        <w:t xml:space="preserve">and that although this was likely to be </w:t>
      </w:r>
      <w:r w:rsidR="005D105D">
        <w:rPr>
          <w:rFonts w:ascii="Calibri" w:eastAsia="Calibri" w:hAnsi="Calibri" w:cs="Arial"/>
          <w:lang w:val="en-AU"/>
        </w:rPr>
        <w:t xml:space="preserve">clinically </w:t>
      </w:r>
      <w:r w:rsidR="00033E73" w:rsidRPr="005D105D">
        <w:rPr>
          <w:rFonts w:ascii="Calibri" w:eastAsia="Calibri" w:hAnsi="Calibri" w:cs="Arial"/>
          <w:lang w:val="en-AU"/>
        </w:rPr>
        <w:t xml:space="preserve">appropriate </w:t>
      </w:r>
      <w:r w:rsidR="00266FF1" w:rsidRPr="005D105D">
        <w:rPr>
          <w:rFonts w:ascii="Calibri" w:eastAsia="Calibri" w:hAnsi="Calibri" w:cs="Arial"/>
          <w:lang w:val="en-AU"/>
        </w:rPr>
        <w:t>use;</w:t>
      </w:r>
      <w:r w:rsidR="00033E73" w:rsidRPr="005D105D">
        <w:rPr>
          <w:rFonts w:ascii="Calibri" w:eastAsia="Calibri" w:hAnsi="Calibri" w:cs="Arial"/>
          <w:lang w:val="en-AU"/>
        </w:rPr>
        <w:t xml:space="preserve"> the cost</w:t>
      </w:r>
      <w:r w:rsidR="00033E73" w:rsidRPr="005D105D">
        <w:rPr>
          <w:rFonts w:ascii="Calibri" w:eastAsia="Calibri" w:hAnsi="Calibri" w:cs="Arial"/>
          <w:lang w:val="en-AU"/>
        </w:rPr>
        <w:noBreakHyphen/>
        <w:t>effectiveness of such use was unknown.</w:t>
      </w:r>
      <w:r w:rsidR="00152FAC" w:rsidRPr="005D105D">
        <w:rPr>
          <w:rFonts w:ascii="Calibri" w:eastAsia="Calibri" w:hAnsi="Calibri" w:cs="Arial"/>
          <w:color w:val="4472C4"/>
          <w:lang w:val="en-AU"/>
        </w:rPr>
        <w:t xml:space="preserve"> </w:t>
      </w:r>
      <w:r w:rsidR="00033E73" w:rsidRPr="005D105D">
        <w:rPr>
          <w:rFonts w:ascii="Calibri" w:eastAsia="Calibri" w:hAnsi="Calibri" w:cs="Arial"/>
          <w:lang w:val="en-AU"/>
        </w:rPr>
        <w:t>The PBAC therefore considered that the RSA should take into account the following:</w:t>
      </w:r>
    </w:p>
    <w:p w:rsidR="00033E73" w:rsidRPr="005D105D" w:rsidRDefault="00033E73" w:rsidP="000823F0">
      <w:pPr>
        <w:pStyle w:val="ListParagraph"/>
        <w:numPr>
          <w:ilvl w:val="1"/>
          <w:numId w:val="13"/>
        </w:numPr>
        <w:ind w:left="851" w:hanging="284"/>
        <w:jc w:val="both"/>
        <w:rPr>
          <w:rFonts w:ascii="Calibri" w:eastAsia="Calibri" w:hAnsi="Calibri" w:cs="Arial"/>
          <w:lang w:val="en-AU"/>
        </w:rPr>
      </w:pPr>
      <w:r w:rsidRPr="005D105D">
        <w:rPr>
          <w:rFonts w:ascii="Calibri" w:eastAsia="Calibri" w:hAnsi="Calibri" w:cs="Arial"/>
          <w:lang w:val="en-AU"/>
        </w:rPr>
        <w:t xml:space="preserve">a </w:t>
      </w:r>
      <w:r w:rsidR="00FC6460">
        <w:rPr>
          <w:rFonts w:ascii="Calibri" w:eastAsia="Calibri" w:hAnsi="Calibri" w:cs="Arial"/>
          <w:noProof/>
          <w:color w:val="000000"/>
          <w:highlight w:val="black"/>
          <w:lang w:val="en-AU"/>
        </w:rPr>
        <w:t>''''''</w:t>
      </w:r>
      <w:r w:rsidRPr="005D105D">
        <w:rPr>
          <w:rFonts w:ascii="Calibri" w:eastAsia="Calibri" w:hAnsi="Calibri" w:cs="Arial"/>
          <w:lang w:val="en-AU"/>
        </w:rPr>
        <w:t xml:space="preserve"> rebate on all use </w:t>
      </w:r>
      <w:r w:rsidRPr="005F4B04">
        <w:rPr>
          <w:rFonts w:ascii="Calibri" w:eastAsia="Calibri" w:hAnsi="Calibri" w:cs="Arial"/>
          <w:lang w:val="en-AU"/>
        </w:rPr>
        <w:t xml:space="preserve">beyond </w:t>
      </w:r>
      <w:r w:rsidR="00FC6460">
        <w:rPr>
          <w:rFonts w:ascii="Calibri" w:eastAsia="Calibri" w:hAnsi="Calibri" w:cs="Arial"/>
          <w:noProof/>
          <w:color w:val="000000"/>
          <w:highlight w:val="black"/>
          <w:lang w:val="en-AU"/>
        </w:rPr>
        <w:t>'''''</w:t>
      </w:r>
      <w:r w:rsidRPr="005F4B04">
        <w:rPr>
          <w:rFonts w:ascii="Calibri" w:eastAsia="Calibri" w:hAnsi="Calibri" w:cs="Arial"/>
          <w:lang w:val="en-AU"/>
        </w:rPr>
        <w:t xml:space="preserve"> cycles of treatment</w:t>
      </w:r>
      <w:r w:rsidR="00001ACC" w:rsidRPr="005F4B04">
        <w:rPr>
          <w:rFonts w:ascii="Calibri" w:eastAsia="Calibri" w:hAnsi="Calibri" w:cs="Arial"/>
          <w:lang w:val="en-AU"/>
        </w:rPr>
        <w:t xml:space="preserve"> as proposed by the </w:t>
      </w:r>
      <w:r w:rsidR="00B45FB5" w:rsidRPr="005F4B04">
        <w:rPr>
          <w:rFonts w:ascii="Calibri" w:eastAsia="Calibri" w:hAnsi="Calibri" w:cs="Arial"/>
          <w:lang w:val="en-AU"/>
        </w:rPr>
        <w:t>sponsor</w:t>
      </w:r>
      <w:r w:rsidRPr="005F4B04">
        <w:rPr>
          <w:rFonts w:ascii="Calibri" w:eastAsia="Calibri" w:hAnsi="Calibri" w:cs="Arial"/>
          <w:lang w:val="en-AU"/>
        </w:rPr>
        <w:t>;</w:t>
      </w:r>
    </w:p>
    <w:p w:rsidR="00033E73" w:rsidRPr="005D105D" w:rsidRDefault="00033E73" w:rsidP="000823F0">
      <w:pPr>
        <w:pStyle w:val="ListParagraph"/>
        <w:numPr>
          <w:ilvl w:val="1"/>
          <w:numId w:val="13"/>
        </w:numPr>
        <w:ind w:left="851" w:hanging="284"/>
        <w:jc w:val="both"/>
        <w:rPr>
          <w:rFonts w:ascii="Calibri" w:eastAsia="Calibri" w:hAnsi="Calibri" w:cs="Arial"/>
          <w:lang w:val="en-AU"/>
        </w:rPr>
      </w:pPr>
      <w:r w:rsidRPr="005D105D">
        <w:rPr>
          <w:rFonts w:ascii="Calibri" w:eastAsia="Calibri" w:hAnsi="Calibri" w:cs="Arial"/>
          <w:lang w:val="en-AU"/>
        </w:rPr>
        <w:t xml:space="preserve">a </w:t>
      </w:r>
      <w:r w:rsidR="00FC6460">
        <w:rPr>
          <w:rFonts w:ascii="Calibri" w:eastAsia="Calibri" w:hAnsi="Calibri" w:cs="Arial"/>
          <w:noProof/>
          <w:color w:val="000000"/>
          <w:highlight w:val="black"/>
          <w:lang w:val="en-AU"/>
        </w:rPr>
        <w:t>''''''</w:t>
      </w:r>
      <w:r w:rsidRPr="005D105D">
        <w:rPr>
          <w:rFonts w:ascii="Calibri" w:eastAsia="Calibri" w:hAnsi="Calibri" w:cs="Arial"/>
          <w:lang w:val="en-AU"/>
        </w:rPr>
        <w:t xml:space="preserve"> rebate on the </w:t>
      </w:r>
      <w:r w:rsidR="00FC6460">
        <w:rPr>
          <w:rFonts w:ascii="Calibri" w:eastAsia="Calibri" w:hAnsi="Calibri" w:cs="Arial"/>
          <w:noProof/>
          <w:color w:val="000000"/>
          <w:highlight w:val="black"/>
          <w:lang w:val="en-AU"/>
        </w:rPr>
        <w:t>''''''''''''''''''' '''''''''''''''</w:t>
      </w:r>
      <w:r w:rsidRPr="005D105D">
        <w:rPr>
          <w:rFonts w:ascii="Calibri" w:eastAsia="Calibri" w:hAnsi="Calibri" w:cs="Arial"/>
          <w:lang w:val="en-AU"/>
        </w:rPr>
        <w:t xml:space="preserve"> </w:t>
      </w:r>
      <w:r w:rsidR="00FC6460">
        <w:rPr>
          <w:rFonts w:ascii="Calibri" w:eastAsia="Calibri" w:hAnsi="Calibri" w:cs="Arial"/>
          <w:noProof/>
          <w:color w:val="000000"/>
          <w:highlight w:val="black"/>
          <w:lang w:val="en-AU"/>
        </w:rPr>
        <w:t>'''''' '''''''''''''''' '''''''' '''''''' '''''' ''''''''' '''' '''''''''''''''''''</w:t>
      </w:r>
      <w:r w:rsidRPr="005D105D">
        <w:rPr>
          <w:rFonts w:ascii="Calibri" w:eastAsia="Calibri" w:hAnsi="Calibri" w:cs="Arial"/>
          <w:lang w:val="en-AU"/>
        </w:rPr>
        <w:t xml:space="preserve"> if </w:t>
      </w:r>
      <w:r w:rsidR="00B45FB5" w:rsidRPr="005F4B04">
        <w:rPr>
          <w:rFonts w:ascii="Calibri" w:eastAsia="Calibri" w:hAnsi="Calibri" w:cs="Arial"/>
          <w:lang w:val="en-AU"/>
        </w:rPr>
        <w:t>the 10 mg vial was available</w:t>
      </w:r>
      <w:r w:rsidRPr="005D105D">
        <w:rPr>
          <w:rFonts w:ascii="Calibri" w:eastAsia="Calibri" w:hAnsi="Calibri" w:cs="Arial"/>
          <w:lang w:val="en-AU"/>
        </w:rPr>
        <w:t>;</w:t>
      </w:r>
    </w:p>
    <w:p w:rsidR="00033E73" w:rsidRPr="005D105D" w:rsidRDefault="00033E73" w:rsidP="000823F0">
      <w:pPr>
        <w:pStyle w:val="ListParagraph"/>
        <w:numPr>
          <w:ilvl w:val="1"/>
          <w:numId w:val="13"/>
        </w:numPr>
        <w:ind w:left="851" w:hanging="284"/>
        <w:jc w:val="both"/>
        <w:rPr>
          <w:rFonts w:ascii="Calibri" w:eastAsia="Calibri" w:hAnsi="Calibri" w:cs="Arial"/>
          <w:lang w:val="en-AU"/>
        </w:rPr>
      </w:pPr>
      <w:r w:rsidRPr="005D105D">
        <w:rPr>
          <w:rFonts w:ascii="Calibri" w:eastAsia="Calibri" w:hAnsi="Calibri" w:cs="Arial"/>
          <w:lang w:val="en-AU"/>
        </w:rPr>
        <w:t>a patient number cap, based on the financial estimates, with a moderate rebate above the thresholds; and,</w:t>
      </w:r>
    </w:p>
    <w:p w:rsidR="00033E73" w:rsidRPr="005D105D" w:rsidRDefault="00001ACC" w:rsidP="000823F0">
      <w:pPr>
        <w:pStyle w:val="ListParagraph"/>
        <w:numPr>
          <w:ilvl w:val="1"/>
          <w:numId w:val="13"/>
        </w:numPr>
        <w:ind w:left="851" w:hanging="284"/>
        <w:jc w:val="both"/>
        <w:rPr>
          <w:rFonts w:ascii="Calibri" w:eastAsia="Calibri" w:hAnsi="Calibri" w:cs="Arial"/>
          <w:lang w:val="en-AU"/>
        </w:rPr>
      </w:pPr>
      <w:proofErr w:type="gramStart"/>
      <w:r w:rsidRPr="005D105D">
        <w:rPr>
          <w:rFonts w:ascii="Calibri" w:eastAsia="Calibri" w:hAnsi="Calibri" w:cs="Arial"/>
          <w:lang w:val="en-AU"/>
        </w:rPr>
        <w:t>assumed</w:t>
      </w:r>
      <w:proofErr w:type="gramEnd"/>
      <w:r w:rsidRPr="005D105D">
        <w:rPr>
          <w:rFonts w:ascii="Calibri" w:eastAsia="Calibri" w:hAnsi="Calibri" w:cs="Arial"/>
          <w:lang w:val="en-AU"/>
        </w:rPr>
        <w:t xml:space="preserve"> </w:t>
      </w:r>
      <w:r w:rsidR="00033E73" w:rsidRPr="005D105D">
        <w:rPr>
          <w:rFonts w:ascii="Calibri" w:eastAsia="Calibri" w:hAnsi="Calibri" w:cs="Arial"/>
          <w:lang w:val="en-AU"/>
        </w:rPr>
        <w:t xml:space="preserve">average use of </w:t>
      </w:r>
      <w:r w:rsidR="00FC6460">
        <w:rPr>
          <w:rFonts w:ascii="Calibri" w:eastAsia="Calibri" w:hAnsi="Calibri" w:cs="Arial"/>
          <w:noProof/>
          <w:color w:val="000000"/>
          <w:highlight w:val="black"/>
          <w:lang w:val="en-AU"/>
        </w:rPr>
        <w:t>'''</w:t>
      </w:r>
      <w:r w:rsidR="00033E73" w:rsidRPr="005D105D">
        <w:rPr>
          <w:rFonts w:ascii="Calibri" w:eastAsia="Calibri" w:hAnsi="Calibri" w:cs="Arial"/>
          <w:lang w:val="en-AU"/>
        </w:rPr>
        <w:t xml:space="preserve"> carfilzomib cycles prior to receiving PBS subsidised treatment for grandfather patients</w:t>
      </w:r>
      <w:r w:rsidRPr="005D105D">
        <w:rPr>
          <w:rFonts w:ascii="Calibri" w:eastAsia="Calibri" w:hAnsi="Calibri" w:cs="Arial"/>
          <w:lang w:val="en-AU"/>
        </w:rPr>
        <w:t xml:space="preserve"> for the purposed of the treatment cycle caps</w:t>
      </w:r>
      <w:r w:rsidR="00033E73" w:rsidRPr="005D105D">
        <w:rPr>
          <w:rFonts w:ascii="Calibri" w:eastAsia="Calibri" w:hAnsi="Calibri" w:cs="Arial"/>
          <w:lang w:val="en-AU"/>
        </w:rPr>
        <w:t>.</w:t>
      </w:r>
    </w:p>
    <w:p w:rsidR="003F23C6" w:rsidRPr="005D105D" w:rsidRDefault="00CD6647" w:rsidP="00E11F42">
      <w:pPr>
        <w:pStyle w:val="ListParagraph"/>
        <w:ind w:left="0" w:firstLine="432"/>
        <w:jc w:val="both"/>
        <w:rPr>
          <w:rFonts w:ascii="Calibri" w:eastAsia="Calibri" w:hAnsi="Calibri" w:cs="Arial"/>
          <w:i/>
          <w:lang w:val="en-AU"/>
        </w:rPr>
      </w:pPr>
      <w:r w:rsidRPr="00BC16CA">
        <w:rPr>
          <w:rFonts w:ascii="Calibri" w:eastAsia="Times New Roman" w:hAnsi="Calibri" w:cs="Times New Roman"/>
          <w:i/>
          <w:szCs w:val="24"/>
          <w:lang w:val="en-AU"/>
        </w:rPr>
        <w:t>For more detail</w:t>
      </w:r>
      <w:r w:rsidRPr="00AF6045">
        <w:rPr>
          <w:rFonts w:ascii="Calibri" w:eastAsia="Times New Roman" w:hAnsi="Calibri" w:cs="Times New Roman"/>
          <w:i/>
          <w:szCs w:val="24"/>
          <w:lang w:val="en-AU"/>
        </w:rPr>
        <w:t xml:space="preserve"> on </w:t>
      </w:r>
      <w:r w:rsidRPr="00F71F67">
        <w:rPr>
          <w:rFonts w:ascii="Calibri" w:eastAsia="Times New Roman" w:hAnsi="Calibri" w:cs="Times New Roman"/>
          <w:i/>
          <w:szCs w:val="24"/>
          <w:lang w:val="en-AU"/>
        </w:rPr>
        <w:t>PBAC’s view, see section 7 “PBAC outcome.”</w:t>
      </w:r>
    </w:p>
    <w:bookmarkEnd w:id="28"/>
    <w:p w:rsidR="00CD6647" w:rsidRPr="005D105D" w:rsidRDefault="00CD6647" w:rsidP="00CD6647">
      <w:pPr>
        <w:pStyle w:val="Heading1"/>
        <w:rPr>
          <w:lang w:val="en-AU"/>
        </w:rPr>
      </w:pPr>
      <w:r w:rsidRPr="005D105D">
        <w:rPr>
          <w:lang w:val="en-AU"/>
        </w:rPr>
        <w:t xml:space="preserve">PBAC Outcome </w:t>
      </w:r>
    </w:p>
    <w:p w:rsidR="00C0503C" w:rsidRPr="005D105D" w:rsidRDefault="00CD6647" w:rsidP="00F474C1">
      <w:pPr>
        <w:pStyle w:val="ListParagraph"/>
        <w:numPr>
          <w:ilvl w:val="1"/>
          <w:numId w:val="1"/>
        </w:numPr>
        <w:jc w:val="both"/>
        <w:rPr>
          <w:rFonts w:ascii="Calibri" w:eastAsia="Calibri" w:hAnsi="Calibri" w:cs="Arial"/>
          <w:lang w:val="en-AU"/>
        </w:rPr>
      </w:pPr>
      <w:r w:rsidRPr="005D105D">
        <w:rPr>
          <w:rFonts w:ascii="Calibri" w:eastAsia="Calibri" w:hAnsi="Calibri" w:cs="Arial"/>
          <w:lang w:val="en-AU"/>
        </w:rPr>
        <w:t xml:space="preserve">The PBAC recommended the listing of </w:t>
      </w:r>
      <w:r w:rsidR="00FA69CB" w:rsidRPr="005D105D">
        <w:rPr>
          <w:rFonts w:ascii="Calibri" w:eastAsia="Calibri" w:hAnsi="Calibri" w:cs="Arial"/>
          <w:lang w:val="en-AU"/>
        </w:rPr>
        <w:t xml:space="preserve">carfilzomib for use in combination with dexamethasone </w:t>
      </w:r>
      <w:r w:rsidR="00734949" w:rsidRPr="005D105D">
        <w:rPr>
          <w:rFonts w:ascii="Calibri" w:eastAsia="Calibri" w:hAnsi="Calibri" w:cs="Arial"/>
          <w:lang w:val="en-AU"/>
        </w:rPr>
        <w:t xml:space="preserve">(Cd) </w:t>
      </w:r>
      <w:r w:rsidR="00FA69CB" w:rsidRPr="005D105D">
        <w:rPr>
          <w:rFonts w:ascii="Calibri" w:eastAsia="Calibri" w:hAnsi="Calibri" w:cs="Arial"/>
          <w:lang w:val="en-AU"/>
        </w:rPr>
        <w:t>in patients with relapsed or refractory multiple myeloma</w:t>
      </w:r>
      <w:r w:rsidR="00734949" w:rsidRPr="005D105D">
        <w:rPr>
          <w:rFonts w:ascii="Calibri" w:eastAsia="Calibri" w:hAnsi="Calibri" w:cs="Arial"/>
          <w:lang w:val="en-AU"/>
        </w:rPr>
        <w:t xml:space="preserve"> (RRMM)</w:t>
      </w:r>
      <w:r w:rsidR="00C0503C" w:rsidRPr="005D105D">
        <w:rPr>
          <w:rFonts w:ascii="Calibri" w:eastAsia="Times New Roman" w:hAnsi="Calibri" w:cs="Arial"/>
          <w:bCs/>
          <w:snapToGrid w:val="0"/>
          <w:szCs w:val="24"/>
          <w:lang w:val="en-AU"/>
        </w:rPr>
        <w:t>, on the basis that</w:t>
      </w:r>
      <w:r w:rsidR="009A51C5" w:rsidRPr="005D105D">
        <w:rPr>
          <w:rFonts w:ascii="Calibri" w:eastAsia="Times New Roman" w:hAnsi="Calibri" w:cs="Arial"/>
          <w:bCs/>
          <w:snapToGrid w:val="0"/>
          <w:szCs w:val="24"/>
          <w:lang w:val="en-AU"/>
        </w:rPr>
        <w:t xml:space="preserve"> </w:t>
      </w:r>
      <w:r w:rsidR="007344D2" w:rsidRPr="005D105D">
        <w:rPr>
          <w:rFonts w:ascii="Calibri" w:eastAsia="Times New Roman" w:hAnsi="Calibri" w:cs="Arial"/>
          <w:bCs/>
          <w:snapToGrid w:val="0"/>
          <w:szCs w:val="24"/>
          <w:lang w:val="en-AU"/>
        </w:rPr>
        <w:t xml:space="preserve">the </w:t>
      </w:r>
      <w:r w:rsidR="007344D2" w:rsidRPr="005D105D">
        <w:rPr>
          <w:bCs/>
          <w:lang w:val="en-AU"/>
        </w:rPr>
        <w:t xml:space="preserve">claim of superior comparative effectiveness of Cd over </w:t>
      </w:r>
      <w:proofErr w:type="spellStart"/>
      <w:r w:rsidR="007344D2" w:rsidRPr="005D105D">
        <w:rPr>
          <w:bCs/>
          <w:lang w:val="en-AU"/>
        </w:rPr>
        <w:t>Bd</w:t>
      </w:r>
      <w:proofErr w:type="spellEnd"/>
      <w:r w:rsidR="007344D2" w:rsidRPr="005D105D">
        <w:rPr>
          <w:bCs/>
          <w:lang w:val="en-AU"/>
        </w:rPr>
        <w:t xml:space="preserve"> was supported by updated </w:t>
      </w:r>
      <w:r w:rsidR="000C4B36" w:rsidRPr="005D105D">
        <w:rPr>
          <w:bCs/>
          <w:lang w:val="en-AU"/>
        </w:rPr>
        <w:t xml:space="preserve">clinical trial </w:t>
      </w:r>
      <w:r w:rsidR="007344D2" w:rsidRPr="005D105D">
        <w:rPr>
          <w:bCs/>
          <w:lang w:val="en-AU"/>
        </w:rPr>
        <w:t>data</w:t>
      </w:r>
      <w:r w:rsidR="009A51C5" w:rsidRPr="005D105D">
        <w:rPr>
          <w:rFonts w:ascii="Calibri" w:eastAsia="Times New Roman" w:hAnsi="Calibri" w:cs="Arial"/>
          <w:bCs/>
          <w:snapToGrid w:val="0"/>
          <w:szCs w:val="24"/>
          <w:lang w:val="en-AU"/>
        </w:rPr>
        <w:t xml:space="preserve">, with a </w:t>
      </w:r>
      <w:r w:rsidR="007344D2" w:rsidRPr="005D105D">
        <w:rPr>
          <w:rFonts w:ascii="Calibri" w:eastAsia="Times New Roman" w:hAnsi="Calibri" w:cs="Arial"/>
          <w:bCs/>
          <w:snapToGrid w:val="0"/>
          <w:szCs w:val="24"/>
          <w:lang w:val="en-AU"/>
        </w:rPr>
        <w:t>clinically meaningful</w:t>
      </w:r>
      <w:r w:rsidR="009A51C5" w:rsidRPr="005D105D">
        <w:rPr>
          <w:rFonts w:ascii="Calibri" w:eastAsia="Times New Roman" w:hAnsi="Calibri" w:cs="Arial"/>
          <w:bCs/>
          <w:snapToGrid w:val="0"/>
          <w:szCs w:val="24"/>
          <w:lang w:val="en-AU"/>
        </w:rPr>
        <w:t xml:space="preserve"> overall survival advantage</w:t>
      </w:r>
      <w:r w:rsidR="00170688" w:rsidRPr="005D105D">
        <w:rPr>
          <w:rFonts w:ascii="Calibri" w:eastAsia="Times New Roman" w:hAnsi="Calibri" w:cs="Arial"/>
          <w:bCs/>
          <w:snapToGrid w:val="0"/>
          <w:szCs w:val="24"/>
          <w:lang w:val="en-AU"/>
        </w:rPr>
        <w:t>,</w:t>
      </w:r>
      <w:r w:rsidR="009A51C5" w:rsidRPr="005D105D">
        <w:rPr>
          <w:rFonts w:ascii="Calibri" w:eastAsia="Times New Roman" w:hAnsi="Calibri" w:cs="Arial"/>
          <w:bCs/>
          <w:snapToGrid w:val="0"/>
          <w:szCs w:val="24"/>
          <w:lang w:val="en-AU"/>
        </w:rPr>
        <w:t xml:space="preserve"> and many of the economic </w:t>
      </w:r>
      <w:r w:rsidR="00170688" w:rsidRPr="005D105D">
        <w:rPr>
          <w:rFonts w:ascii="Calibri" w:eastAsia="Times New Roman" w:hAnsi="Calibri" w:cs="Arial"/>
          <w:bCs/>
          <w:snapToGrid w:val="0"/>
          <w:szCs w:val="24"/>
          <w:lang w:val="en-AU"/>
        </w:rPr>
        <w:t>concern</w:t>
      </w:r>
      <w:r w:rsidR="009A51C5" w:rsidRPr="005D105D">
        <w:rPr>
          <w:rFonts w:ascii="Calibri" w:eastAsia="Times New Roman" w:hAnsi="Calibri" w:cs="Arial"/>
          <w:bCs/>
          <w:snapToGrid w:val="0"/>
          <w:szCs w:val="24"/>
          <w:lang w:val="en-AU"/>
        </w:rPr>
        <w:t>s from the previous submission were addressed.</w:t>
      </w:r>
      <w:r w:rsidR="00C0503C" w:rsidRPr="005D105D">
        <w:rPr>
          <w:rFonts w:ascii="Calibri" w:eastAsia="Times New Roman" w:hAnsi="Calibri" w:cs="Arial"/>
          <w:bCs/>
          <w:snapToGrid w:val="0"/>
          <w:szCs w:val="24"/>
          <w:lang w:val="en-AU"/>
        </w:rPr>
        <w:t xml:space="preserve"> </w:t>
      </w:r>
      <w:r w:rsidR="007609CC" w:rsidRPr="007609CC">
        <w:rPr>
          <w:rFonts w:ascii="Calibri" w:eastAsia="Times New Roman" w:hAnsi="Calibri" w:cs="Arial"/>
          <w:bCs/>
          <w:snapToGrid w:val="0"/>
          <w:szCs w:val="24"/>
          <w:lang w:val="en-AU"/>
        </w:rPr>
        <w:t>Carfilzomib</w:t>
      </w:r>
      <w:r w:rsidR="009A51C5" w:rsidRPr="005D105D">
        <w:rPr>
          <w:rFonts w:ascii="Calibri" w:eastAsia="Times New Roman" w:hAnsi="Calibri" w:cs="Arial"/>
          <w:bCs/>
          <w:snapToGrid w:val="0"/>
          <w:szCs w:val="24"/>
          <w:lang w:val="en-AU"/>
        </w:rPr>
        <w:t xml:space="preserve"> </w:t>
      </w:r>
      <w:r w:rsidR="00C0503C" w:rsidRPr="005D105D">
        <w:rPr>
          <w:rFonts w:ascii="Calibri" w:eastAsia="Times New Roman" w:hAnsi="Calibri" w:cs="Arial"/>
          <w:bCs/>
          <w:snapToGrid w:val="0"/>
          <w:szCs w:val="24"/>
          <w:lang w:val="en-AU"/>
        </w:rPr>
        <w:t>should be available only under special arrangements under Section 100 – Efficient Funding of Chemotherapy</w:t>
      </w:r>
      <w:r w:rsidR="005067AB" w:rsidRPr="005D105D">
        <w:rPr>
          <w:rFonts w:ascii="Calibri" w:eastAsia="Times New Roman" w:hAnsi="Calibri" w:cs="Arial"/>
          <w:bCs/>
          <w:snapToGrid w:val="0"/>
          <w:szCs w:val="24"/>
          <w:lang w:val="en-AU"/>
        </w:rPr>
        <w:t xml:space="preserve"> Public and Private Hospital</w:t>
      </w:r>
      <w:r w:rsidR="00FA69CB" w:rsidRPr="005D105D">
        <w:rPr>
          <w:rFonts w:ascii="Calibri" w:eastAsia="Calibri" w:hAnsi="Calibri" w:cs="Arial"/>
          <w:lang w:val="en-AU"/>
        </w:rPr>
        <w:t>.</w:t>
      </w:r>
      <w:r w:rsidR="00734949" w:rsidRPr="005D105D">
        <w:rPr>
          <w:rFonts w:ascii="Calibri" w:eastAsia="Calibri" w:hAnsi="Calibri" w:cs="Arial"/>
          <w:lang w:val="en-AU"/>
        </w:rPr>
        <w:t xml:space="preserve"> </w:t>
      </w:r>
    </w:p>
    <w:p w:rsidR="00CD6647" w:rsidRPr="005D105D" w:rsidRDefault="00CD6647" w:rsidP="00B96C9A">
      <w:pPr>
        <w:pStyle w:val="ListParagraph"/>
        <w:numPr>
          <w:ilvl w:val="1"/>
          <w:numId w:val="1"/>
        </w:numPr>
        <w:jc w:val="both"/>
        <w:rPr>
          <w:rFonts w:ascii="Calibri" w:eastAsia="Calibri" w:hAnsi="Calibri" w:cs="Arial"/>
          <w:lang w:val="en-AU"/>
        </w:rPr>
      </w:pPr>
      <w:r w:rsidRPr="005D105D">
        <w:rPr>
          <w:rFonts w:ascii="Calibri" w:eastAsia="Calibri" w:hAnsi="Calibri" w:cs="Arial"/>
          <w:lang w:val="en-AU"/>
        </w:rPr>
        <w:t xml:space="preserve">The PBAC is satisfied that </w:t>
      </w:r>
      <w:r w:rsidR="00FA69CB" w:rsidRPr="005D105D">
        <w:rPr>
          <w:rFonts w:ascii="Calibri" w:eastAsia="Calibri" w:hAnsi="Calibri" w:cs="Arial"/>
          <w:lang w:val="en-AU"/>
        </w:rPr>
        <w:t>carfilzomib</w:t>
      </w:r>
      <w:r w:rsidRPr="005D105D">
        <w:rPr>
          <w:rFonts w:ascii="Calibri" w:eastAsia="Calibri" w:hAnsi="Calibri" w:cs="Arial"/>
          <w:lang w:val="en-AU"/>
        </w:rPr>
        <w:t xml:space="preserve"> provides, for some patients, a significant improvement in efficacy over </w:t>
      </w:r>
      <w:proofErr w:type="spellStart"/>
      <w:r w:rsidR="00FA69CB" w:rsidRPr="005D105D">
        <w:rPr>
          <w:rFonts w:ascii="Calibri" w:eastAsia="Calibri" w:hAnsi="Calibri" w:cs="Arial"/>
          <w:lang w:val="en-AU"/>
        </w:rPr>
        <w:t>bortezomib</w:t>
      </w:r>
      <w:proofErr w:type="spellEnd"/>
      <w:r w:rsidR="00FA69CB" w:rsidRPr="005D105D">
        <w:rPr>
          <w:rFonts w:ascii="Calibri" w:eastAsia="Calibri" w:hAnsi="Calibri" w:cs="Arial"/>
          <w:lang w:val="en-AU"/>
        </w:rPr>
        <w:t xml:space="preserve"> in combination with dexamethasone</w:t>
      </w:r>
      <w:r w:rsidR="00734949" w:rsidRPr="005D105D">
        <w:rPr>
          <w:rFonts w:ascii="Calibri" w:eastAsia="Calibri" w:hAnsi="Calibri" w:cs="Arial"/>
          <w:lang w:val="en-AU"/>
        </w:rPr>
        <w:t xml:space="preserve"> (</w:t>
      </w:r>
      <w:proofErr w:type="spellStart"/>
      <w:r w:rsidR="00734949" w:rsidRPr="005D105D">
        <w:rPr>
          <w:rFonts w:ascii="Calibri" w:eastAsia="Calibri" w:hAnsi="Calibri" w:cs="Arial"/>
          <w:lang w:val="en-AU"/>
        </w:rPr>
        <w:t>Bd</w:t>
      </w:r>
      <w:proofErr w:type="spellEnd"/>
      <w:r w:rsidR="00734949" w:rsidRPr="005D105D">
        <w:rPr>
          <w:rFonts w:ascii="Calibri" w:eastAsia="Calibri" w:hAnsi="Calibri" w:cs="Arial"/>
          <w:lang w:val="en-AU"/>
        </w:rPr>
        <w:t>)</w:t>
      </w:r>
      <w:r w:rsidRPr="005D105D">
        <w:rPr>
          <w:rFonts w:ascii="Calibri" w:eastAsia="Calibri" w:hAnsi="Calibri" w:cs="Arial"/>
          <w:lang w:val="en-AU"/>
        </w:rPr>
        <w:t>.</w:t>
      </w:r>
      <w:r w:rsidR="00734949" w:rsidRPr="005D105D">
        <w:rPr>
          <w:rFonts w:ascii="Calibri" w:eastAsia="Calibri" w:hAnsi="Calibri" w:cs="Arial"/>
          <w:lang w:val="en-AU"/>
        </w:rPr>
        <w:t xml:space="preserve"> The</w:t>
      </w:r>
      <w:r w:rsidR="00734949" w:rsidRPr="00BC16CA">
        <w:rPr>
          <w:lang w:val="en-AU"/>
        </w:rPr>
        <w:t xml:space="preserve"> PBAC consi</w:t>
      </w:r>
      <w:r w:rsidR="00C0503C" w:rsidRPr="00AF6045">
        <w:rPr>
          <w:lang w:val="en-AU"/>
        </w:rPr>
        <w:t>dered that the incremental cost</w:t>
      </w:r>
      <w:r w:rsidR="00C0503C" w:rsidRPr="00AF6045">
        <w:rPr>
          <w:lang w:val="en-AU"/>
        </w:rPr>
        <w:noBreakHyphen/>
      </w:r>
      <w:r w:rsidR="00734949" w:rsidRPr="007609CC">
        <w:rPr>
          <w:lang w:val="en-AU"/>
        </w:rPr>
        <w:t xml:space="preserve">effectiveness ratio (ICER) of </w:t>
      </w:r>
      <w:r w:rsidR="00B96C9A" w:rsidRPr="00B96C9A">
        <w:rPr>
          <w:lang w:val="en-AU"/>
        </w:rPr>
        <w:t>$45,000/QALY – $75,000/QALY</w:t>
      </w:r>
      <w:r w:rsidR="00B96C9A">
        <w:rPr>
          <w:lang w:val="en-AU"/>
        </w:rPr>
        <w:t xml:space="preserve"> </w:t>
      </w:r>
      <w:r w:rsidR="00734949" w:rsidRPr="007609CC">
        <w:rPr>
          <w:lang w:val="en-AU"/>
        </w:rPr>
        <w:t>presented in the submission was acceptable.</w:t>
      </w:r>
    </w:p>
    <w:p w:rsidR="00734949" w:rsidRPr="00BC16CA" w:rsidRDefault="00734949" w:rsidP="00F474C1">
      <w:pPr>
        <w:pStyle w:val="ListParagraph"/>
        <w:numPr>
          <w:ilvl w:val="1"/>
          <w:numId w:val="1"/>
        </w:numPr>
        <w:jc w:val="both"/>
        <w:rPr>
          <w:lang w:val="en-AU"/>
        </w:rPr>
      </w:pPr>
      <w:r w:rsidRPr="00BC16CA">
        <w:rPr>
          <w:lang w:val="en-AU"/>
        </w:rPr>
        <w:lastRenderedPageBreak/>
        <w:t xml:space="preserve">The PBAC accepted that </w:t>
      </w:r>
      <w:proofErr w:type="spellStart"/>
      <w:r w:rsidRPr="00BC16CA">
        <w:rPr>
          <w:lang w:val="en-AU"/>
        </w:rPr>
        <w:t>Bd</w:t>
      </w:r>
      <w:proofErr w:type="spellEnd"/>
      <w:r w:rsidRPr="00BC16CA">
        <w:rPr>
          <w:lang w:val="en-AU"/>
        </w:rPr>
        <w:t xml:space="preserve"> </w:t>
      </w:r>
      <w:r w:rsidR="00001ACC" w:rsidRPr="00AF6045">
        <w:rPr>
          <w:lang w:val="en-AU"/>
        </w:rPr>
        <w:t xml:space="preserve">was </w:t>
      </w:r>
      <w:r w:rsidRPr="007609CC">
        <w:rPr>
          <w:lang w:val="en-AU"/>
        </w:rPr>
        <w:t xml:space="preserve">the appropriate comparator. Although </w:t>
      </w:r>
      <w:proofErr w:type="spellStart"/>
      <w:r w:rsidRPr="007609CC">
        <w:rPr>
          <w:lang w:val="en-AU"/>
        </w:rPr>
        <w:t>lenalidomide</w:t>
      </w:r>
      <w:proofErr w:type="spellEnd"/>
      <w:r w:rsidRPr="007609CC">
        <w:rPr>
          <w:lang w:val="en-AU"/>
        </w:rPr>
        <w:t xml:space="preserve"> with dexamethasone (</w:t>
      </w:r>
      <w:proofErr w:type="spellStart"/>
      <w:proofErr w:type="gramStart"/>
      <w:r w:rsidRPr="007609CC">
        <w:rPr>
          <w:lang w:val="en-AU"/>
        </w:rPr>
        <w:t>Ld</w:t>
      </w:r>
      <w:proofErr w:type="spellEnd"/>
      <w:proofErr w:type="gramEnd"/>
      <w:r w:rsidRPr="007609CC">
        <w:rPr>
          <w:lang w:val="en-AU"/>
        </w:rPr>
        <w:t xml:space="preserve">) could also be a reasonable comparator, the PBAC noted the paucity of evidence comparing Cd with </w:t>
      </w:r>
      <w:proofErr w:type="spellStart"/>
      <w:r w:rsidRPr="007609CC">
        <w:rPr>
          <w:lang w:val="en-AU"/>
        </w:rPr>
        <w:t>Ld</w:t>
      </w:r>
      <w:proofErr w:type="spellEnd"/>
      <w:r w:rsidRPr="007609CC">
        <w:rPr>
          <w:lang w:val="en-AU"/>
        </w:rPr>
        <w:t xml:space="preserve">, and that </w:t>
      </w:r>
      <w:proofErr w:type="spellStart"/>
      <w:r w:rsidRPr="007609CC">
        <w:rPr>
          <w:lang w:val="en-AU"/>
        </w:rPr>
        <w:t>bortezomib</w:t>
      </w:r>
      <w:proofErr w:type="spellEnd"/>
      <w:r w:rsidRPr="007609CC">
        <w:rPr>
          <w:lang w:val="en-AU"/>
        </w:rPr>
        <w:t xml:space="preserve"> is a pharmacological analogue of carfilzomib, which informs treatment choic</w:t>
      </w:r>
      <w:r w:rsidRPr="00BC16CA">
        <w:rPr>
          <w:lang w:val="en-AU"/>
        </w:rPr>
        <w:t>es in this setting.</w:t>
      </w:r>
      <w:r w:rsidR="00001ACC" w:rsidRPr="00BC16CA">
        <w:rPr>
          <w:lang w:val="en-AU"/>
        </w:rPr>
        <w:t xml:space="preserve"> </w:t>
      </w:r>
      <w:r w:rsidR="00170688" w:rsidRPr="00BC16CA">
        <w:rPr>
          <w:lang w:val="en-AU"/>
        </w:rPr>
        <w:t>T</w:t>
      </w:r>
      <w:r w:rsidR="00001ACC" w:rsidRPr="00BC16CA">
        <w:rPr>
          <w:lang w:val="en-AU"/>
        </w:rPr>
        <w:t xml:space="preserve">he PBAC noted that Cd was likely to replace </w:t>
      </w:r>
      <w:proofErr w:type="spellStart"/>
      <w:r w:rsidR="00001ACC" w:rsidRPr="00BC16CA">
        <w:rPr>
          <w:lang w:val="en-AU"/>
        </w:rPr>
        <w:t>Bd</w:t>
      </w:r>
      <w:proofErr w:type="spellEnd"/>
      <w:r w:rsidR="00001ACC" w:rsidRPr="00BC16CA">
        <w:rPr>
          <w:lang w:val="en-AU"/>
        </w:rPr>
        <w:t xml:space="preserve"> </w:t>
      </w:r>
      <w:r w:rsidR="00170688" w:rsidRPr="00BC16CA">
        <w:rPr>
          <w:lang w:val="en-AU"/>
        </w:rPr>
        <w:t xml:space="preserve">in both </w:t>
      </w:r>
      <w:r w:rsidR="00D73491">
        <w:rPr>
          <w:lang w:val="en-AU"/>
        </w:rPr>
        <w:t xml:space="preserve">first-use </w:t>
      </w:r>
      <w:r w:rsidR="00001ACC" w:rsidRPr="00BC16CA">
        <w:rPr>
          <w:lang w:val="en-AU"/>
        </w:rPr>
        <w:t xml:space="preserve">treatment and retreatment in the </w:t>
      </w:r>
      <w:r w:rsidR="000A358C" w:rsidRPr="005D105D">
        <w:rPr>
          <w:rFonts w:ascii="Calibri" w:eastAsia="Calibri" w:hAnsi="Calibri" w:cs="Arial"/>
          <w:lang w:val="en-AU"/>
        </w:rPr>
        <w:t xml:space="preserve">relapsed or refractory multiple myeloma </w:t>
      </w:r>
      <w:r w:rsidR="000A358C">
        <w:rPr>
          <w:rFonts w:ascii="Calibri" w:eastAsia="Calibri" w:hAnsi="Calibri" w:cs="Arial"/>
          <w:lang w:val="en-AU"/>
        </w:rPr>
        <w:t xml:space="preserve">(RRMM) </w:t>
      </w:r>
      <w:r w:rsidR="00001ACC" w:rsidRPr="00BC16CA">
        <w:rPr>
          <w:lang w:val="en-AU"/>
        </w:rPr>
        <w:t>setting.</w:t>
      </w:r>
    </w:p>
    <w:p w:rsidR="00734949" w:rsidRPr="00BC16CA" w:rsidRDefault="00734949" w:rsidP="00F474C1">
      <w:pPr>
        <w:pStyle w:val="ListParagraph"/>
        <w:numPr>
          <w:ilvl w:val="1"/>
          <w:numId w:val="1"/>
        </w:numPr>
        <w:jc w:val="both"/>
        <w:rPr>
          <w:lang w:val="en-AU"/>
        </w:rPr>
      </w:pPr>
      <w:r w:rsidRPr="00BC16CA">
        <w:rPr>
          <w:lang w:val="en-AU"/>
        </w:rPr>
        <w:t xml:space="preserve">The PBAC noted the updated clinical data </w:t>
      </w:r>
      <w:r w:rsidR="00614331" w:rsidRPr="00BC16CA">
        <w:rPr>
          <w:lang w:val="en-AU"/>
        </w:rPr>
        <w:t xml:space="preserve">from the </w:t>
      </w:r>
      <w:r w:rsidR="00614331" w:rsidRPr="005D105D">
        <w:rPr>
          <w:rFonts w:ascii="Calibri" w:eastAsia="Calibri" w:hAnsi="Calibri" w:cs="Arial"/>
          <w:lang w:val="en-AU"/>
        </w:rPr>
        <w:t>ENDEAVOR trial (data-cut 3 January 2017)</w:t>
      </w:r>
      <w:r w:rsidR="00614331" w:rsidRPr="00BC16CA">
        <w:rPr>
          <w:lang w:val="en-AU"/>
        </w:rPr>
        <w:t xml:space="preserve"> </w:t>
      </w:r>
      <w:r w:rsidRPr="00AF6045">
        <w:rPr>
          <w:lang w:val="en-AU"/>
        </w:rPr>
        <w:t xml:space="preserve">showed a statistically significant </w:t>
      </w:r>
      <w:r w:rsidR="00694121" w:rsidRPr="007609CC">
        <w:rPr>
          <w:lang w:val="en-AU"/>
        </w:rPr>
        <w:t xml:space="preserve">overall survival benefit </w:t>
      </w:r>
      <w:r w:rsidRPr="007609CC">
        <w:rPr>
          <w:lang w:val="en-AU"/>
        </w:rPr>
        <w:t xml:space="preserve">for Cd over </w:t>
      </w:r>
      <w:proofErr w:type="spellStart"/>
      <w:r w:rsidRPr="007609CC">
        <w:rPr>
          <w:lang w:val="en-AU"/>
        </w:rPr>
        <w:t>Bd</w:t>
      </w:r>
      <w:proofErr w:type="spellEnd"/>
      <w:r w:rsidR="004D4150" w:rsidRPr="007609CC">
        <w:rPr>
          <w:lang w:val="en-AU"/>
        </w:rPr>
        <w:t>, which was supported by the progression free survival benefit at the 3 March 2016 data-cut</w:t>
      </w:r>
      <w:r w:rsidRPr="00BC16CA">
        <w:rPr>
          <w:lang w:val="en-AU"/>
        </w:rPr>
        <w:t xml:space="preserve">. The PBAC also noted that the clinical data indicated a reduction in the rates of peripheral neuropathy, but an increase in </w:t>
      </w:r>
      <w:r w:rsidR="00D73491">
        <w:rPr>
          <w:lang w:val="en-AU"/>
        </w:rPr>
        <w:t xml:space="preserve">serious </w:t>
      </w:r>
      <w:r w:rsidRPr="00BC16CA">
        <w:rPr>
          <w:lang w:val="en-AU"/>
        </w:rPr>
        <w:t>cardiovascular adverse events for Cd compared to Bd. The PBAC noted that consumer comments indicated that the reduction in peripheral neuropathy was important to patients.</w:t>
      </w:r>
    </w:p>
    <w:p w:rsidR="00734949" w:rsidRPr="00BC16CA" w:rsidRDefault="00734949" w:rsidP="00F474C1">
      <w:pPr>
        <w:pStyle w:val="ListParagraph"/>
        <w:numPr>
          <w:ilvl w:val="1"/>
          <w:numId w:val="1"/>
        </w:numPr>
        <w:jc w:val="both"/>
        <w:rPr>
          <w:lang w:val="en-AU"/>
        </w:rPr>
      </w:pPr>
      <w:r w:rsidRPr="00BC16CA">
        <w:rPr>
          <w:lang w:val="en-AU"/>
        </w:rPr>
        <w:t xml:space="preserve">The PBAC considered that the claim of superior efficacy and a different safety profile for Cd compared to </w:t>
      </w:r>
      <w:proofErr w:type="spellStart"/>
      <w:r w:rsidRPr="00BC16CA">
        <w:rPr>
          <w:lang w:val="en-AU"/>
        </w:rPr>
        <w:t>Bd</w:t>
      </w:r>
      <w:proofErr w:type="spellEnd"/>
      <w:r w:rsidRPr="00BC16CA">
        <w:rPr>
          <w:lang w:val="en-AU"/>
        </w:rPr>
        <w:t xml:space="preserve"> was </w:t>
      </w:r>
      <w:r w:rsidR="00EF3BFE">
        <w:rPr>
          <w:lang w:val="en-AU"/>
        </w:rPr>
        <w:t xml:space="preserve">not </w:t>
      </w:r>
      <w:r w:rsidRPr="00BC16CA">
        <w:rPr>
          <w:lang w:val="en-AU"/>
        </w:rPr>
        <w:t>adequately supported</w:t>
      </w:r>
      <w:r w:rsidR="00EF3BFE">
        <w:rPr>
          <w:lang w:val="en-AU"/>
        </w:rPr>
        <w:t xml:space="preserve"> in that t</w:t>
      </w:r>
      <w:r w:rsidR="00D73491">
        <w:rPr>
          <w:lang w:val="en-AU"/>
        </w:rPr>
        <w:t>he PBAC consider</w:t>
      </w:r>
      <w:r w:rsidR="00EF3BFE">
        <w:rPr>
          <w:lang w:val="en-AU"/>
        </w:rPr>
        <w:t>ed</w:t>
      </w:r>
      <w:r w:rsidR="00D73491">
        <w:rPr>
          <w:lang w:val="en-AU"/>
        </w:rPr>
        <w:t xml:space="preserve"> the </w:t>
      </w:r>
      <w:r w:rsidR="00EF3BFE">
        <w:rPr>
          <w:lang w:val="en-AU"/>
        </w:rPr>
        <w:t xml:space="preserve">overall </w:t>
      </w:r>
      <w:r w:rsidR="00D73491">
        <w:rPr>
          <w:lang w:val="en-AU"/>
        </w:rPr>
        <w:t xml:space="preserve">safety profile of carfilzomib was inferior to </w:t>
      </w:r>
      <w:proofErr w:type="spellStart"/>
      <w:r w:rsidR="00D73491">
        <w:rPr>
          <w:lang w:val="en-AU"/>
        </w:rPr>
        <w:t>bortezomib</w:t>
      </w:r>
      <w:proofErr w:type="spellEnd"/>
      <w:r w:rsidR="00D73491">
        <w:rPr>
          <w:lang w:val="en-AU"/>
        </w:rPr>
        <w:t>.</w:t>
      </w:r>
    </w:p>
    <w:p w:rsidR="00FD1582" w:rsidRPr="00BC16CA" w:rsidRDefault="00734949" w:rsidP="00F474C1">
      <w:pPr>
        <w:pStyle w:val="ListParagraph"/>
        <w:numPr>
          <w:ilvl w:val="1"/>
          <w:numId w:val="1"/>
        </w:numPr>
        <w:jc w:val="both"/>
        <w:rPr>
          <w:lang w:val="en-AU"/>
        </w:rPr>
      </w:pPr>
      <w:r w:rsidRPr="00BC16CA">
        <w:rPr>
          <w:lang w:val="en-AU"/>
        </w:rPr>
        <w:t xml:space="preserve">The PBAC considered that the resubmission addressed </w:t>
      </w:r>
      <w:r w:rsidR="00170688" w:rsidRPr="00BC16CA">
        <w:rPr>
          <w:lang w:val="en-AU"/>
        </w:rPr>
        <w:t xml:space="preserve">many of </w:t>
      </w:r>
      <w:r w:rsidRPr="00BC16CA">
        <w:rPr>
          <w:lang w:val="en-AU"/>
        </w:rPr>
        <w:t xml:space="preserve">the issues with the economic model raised in the previous submission. The PBAC noted that although the updated survival data </w:t>
      </w:r>
      <w:r w:rsidR="00001ACC" w:rsidRPr="00BC16CA">
        <w:rPr>
          <w:lang w:val="en-AU"/>
        </w:rPr>
        <w:t>confirmed</w:t>
      </w:r>
      <w:r w:rsidRPr="00BC16CA">
        <w:rPr>
          <w:lang w:val="en-AU"/>
        </w:rPr>
        <w:t xml:space="preserve"> that OS was overestimated,</w:t>
      </w:r>
      <w:r w:rsidR="00001ACC" w:rsidRPr="00BC16CA">
        <w:rPr>
          <w:lang w:val="en-AU"/>
        </w:rPr>
        <w:t xml:space="preserve"> the overestimate was proportional</w:t>
      </w:r>
      <w:r w:rsidRPr="00BC16CA">
        <w:rPr>
          <w:lang w:val="en-AU"/>
        </w:rPr>
        <w:t xml:space="preserve"> </w:t>
      </w:r>
      <w:r w:rsidR="00037632" w:rsidRPr="00BC16CA">
        <w:rPr>
          <w:lang w:val="en-AU"/>
        </w:rPr>
        <w:t xml:space="preserve">across </w:t>
      </w:r>
      <w:r w:rsidRPr="00BC16CA">
        <w:rPr>
          <w:lang w:val="en-AU"/>
        </w:rPr>
        <w:t>the tr</w:t>
      </w:r>
      <w:r w:rsidR="00001ACC" w:rsidRPr="00BC16CA">
        <w:rPr>
          <w:lang w:val="en-AU"/>
        </w:rPr>
        <w:t xml:space="preserve">eatment arms, and therefore the </w:t>
      </w:r>
      <w:r w:rsidR="00FD1582" w:rsidRPr="00BC16CA">
        <w:rPr>
          <w:lang w:val="en-AU"/>
        </w:rPr>
        <w:t>modelled incremental survival gain was similar to that based on the earlier data cut</w:t>
      </w:r>
      <w:r w:rsidRPr="00BC16CA">
        <w:rPr>
          <w:lang w:val="en-AU"/>
        </w:rPr>
        <w:t>.</w:t>
      </w:r>
      <w:r w:rsidR="00BA46B1" w:rsidRPr="00BC16CA">
        <w:rPr>
          <w:lang w:val="en-AU"/>
        </w:rPr>
        <w:t xml:space="preserve"> </w:t>
      </w:r>
      <w:r w:rsidR="00EE343F" w:rsidRPr="00BC16CA">
        <w:rPr>
          <w:lang w:val="en-AU"/>
        </w:rPr>
        <w:t xml:space="preserve">The PBAC noted the request to include multiple lines of therapy in the model would create additional uncertainty and accepted the pre-PBAC response (p2) suggestion to consider a simpler model, despite it not </w:t>
      </w:r>
      <w:r w:rsidR="00D73491">
        <w:rPr>
          <w:lang w:val="en-AU"/>
        </w:rPr>
        <w:t xml:space="preserve">fully </w:t>
      </w:r>
      <w:r w:rsidR="00EE343F" w:rsidRPr="00BC16CA">
        <w:rPr>
          <w:lang w:val="en-AU"/>
        </w:rPr>
        <w:t>reflecting how RRMM will be treated in clinical practice.</w:t>
      </w:r>
    </w:p>
    <w:p w:rsidR="00734949" w:rsidRPr="00BC16CA" w:rsidRDefault="00FD1582" w:rsidP="00F474C1">
      <w:pPr>
        <w:pStyle w:val="ListParagraph"/>
        <w:numPr>
          <w:ilvl w:val="1"/>
          <w:numId w:val="1"/>
        </w:numPr>
        <w:jc w:val="both"/>
        <w:rPr>
          <w:lang w:val="en-AU"/>
        </w:rPr>
      </w:pPr>
      <w:r w:rsidRPr="00BC16CA">
        <w:rPr>
          <w:lang w:val="en-AU"/>
        </w:rPr>
        <w:t>T</w:t>
      </w:r>
      <w:r w:rsidR="00BA46B1" w:rsidRPr="00BC16CA">
        <w:rPr>
          <w:lang w:val="en-AU"/>
        </w:rPr>
        <w:t xml:space="preserve">he PBAC considered that </w:t>
      </w:r>
      <w:r w:rsidR="00170688" w:rsidRPr="00BC16CA">
        <w:rPr>
          <w:lang w:val="en-AU"/>
        </w:rPr>
        <w:t xml:space="preserve">the </w:t>
      </w:r>
      <w:r w:rsidR="00614331" w:rsidRPr="000823F0">
        <w:rPr>
          <w:lang w:val="en-AU"/>
        </w:rPr>
        <w:t>effective prices</w:t>
      </w:r>
      <w:r w:rsidR="00170688" w:rsidRPr="00BC16CA">
        <w:rPr>
          <w:lang w:val="en-AU"/>
        </w:rPr>
        <w:t xml:space="preserve"> of </w:t>
      </w:r>
      <w:proofErr w:type="spellStart"/>
      <w:r w:rsidR="00170688" w:rsidRPr="00BC16CA">
        <w:rPr>
          <w:lang w:val="en-AU"/>
        </w:rPr>
        <w:t>bortezomib</w:t>
      </w:r>
      <w:proofErr w:type="spellEnd"/>
      <w:r w:rsidR="00170688" w:rsidRPr="00BC16CA">
        <w:rPr>
          <w:lang w:val="en-AU"/>
        </w:rPr>
        <w:t xml:space="preserve"> </w:t>
      </w:r>
      <w:r w:rsidR="00D73491">
        <w:rPr>
          <w:lang w:val="en-AU"/>
        </w:rPr>
        <w:t xml:space="preserve">first-use </w:t>
      </w:r>
      <w:r w:rsidR="00170688" w:rsidRPr="00BC16CA">
        <w:rPr>
          <w:lang w:val="en-AU"/>
        </w:rPr>
        <w:t>treatment and retreatment in RRMM</w:t>
      </w:r>
      <w:r w:rsidR="00614331" w:rsidRPr="00BC16CA">
        <w:rPr>
          <w:lang w:val="en-AU"/>
        </w:rPr>
        <w:t xml:space="preserve"> would need to be accounted for in the cost of the </w:t>
      </w:r>
      <w:proofErr w:type="spellStart"/>
      <w:r w:rsidR="00614331" w:rsidRPr="00BC16CA">
        <w:rPr>
          <w:lang w:val="en-AU"/>
        </w:rPr>
        <w:t>bortezomib</w:t>
      </w:r>
      <w:proofErr w:type="spellEnd"/>
      <w:r w:rsidR="00614331" w:rsidRPr="00BC16CA">
        <w:rPr>
          <w:lang w:val="en-AU"/>
        </w:rPr>
        <w:t xml:space="preserve"> comparator</w:t>
      </w:r>
      <w:r w:rsidR="00170688" w:rsidRPr="00BC16CA">
        <w:rPr>
          <w:lang w:val="en-AU"/>
        </w:rPr>
        <w:t xml:space="preserve"> </w:t>
      </w:r>
      <w:r w:rsidR="00614331" w:rsidRPr="00BC16CA">
        <w:rPr>
          <w:lang w:val="en-AU"/>
        </w:rPr>
        <w:t xml:space="preserve">arm. </w:t>
      </w:r>
      <w:r w:rsidR="00F92FEA" w:rsidRPr="005F4B04">
        <w:rPr>
          <w:rFonts w:ascii="Calibri" w:eastAsia="Calibri" w:hAnsi="Calibri" w:cs="Arial"/>
          <w:lang w:val="en-AU"/>
        </w:rPr>
        <w:t xml:space="preserve">The PBAC also considered administration costs beyond </w:t>
      </w:r>
      <w:r w:rsidR="00FC6460">
        <w:rPr>
          <w:rFonts w:ascii="Calibri" w:eastAsia="Calibri" w:hAnsi="Calibri" w:cs="Arial"/>
          <w:noProof/>
          <w:color w:val="000000"/>
          <w:highlight w:val="black"/>
          <w:lang w:val="en-AU"/>
        </w:rPr>
        <w:t>'''''</w:t>
      </w:r>
      <w:r w:rsidR="00F92FEA" w:rsidRPr="005F4B04">
        <w:rPr>
          <w:rFonts w:ascii="Calibri" w:eastAsia="Calibri" w:hAnsi="Calibri" w:cs="Arial"/>
          <w:lang w:val="en-AU"/>
        </w:rPr>
        <w:t xml:space="preserve"> cycles should be included in the model. The PBAC noted that the economic model assumed that the 10 mg vial would be listed, and that the amount paid for carfilzomib in the absence of the 10 mg should </w:t>
      </w:r>
      <w:r w:rsidR="00FC6460">
        <w:rPr>
          <w:rFonts w:ascii="Calibri" w:eastAsia="Calibri" w:hAnsi="Calibri" w:cs="Arial"/>
          <w:noProof/>
          <w:color w:val="000000"/>
          <w:highlight w:val="black"/>
          <w:lang w:val="en-AU"/>
        </w:rPr>
        <w:t>'''''' ''''''''''''''' ''''''' '''''''' '''' ''''''''''''''''''' ''' ''''''' ''''' '''''' ''''''' '''''''''' '''''''''''''''''''</w:t>
      </w:r>
      <w:r w:rsidR="00614331" w:rsidRPr="00BC16CA">
        <w:rPr>
          <w:lang w:val="en-AU"/>
        </w:rPr>
        <w:t xml:space="preserve"> This agreement would need to be included in </w:t>
      </w:r>
      <w:r w:rsidR="00D157F6" w:rsidRPr="00BC16CA">
        <w:rPr>
          <w:lang w:val="en-AU"/>
        </w:rPr>
        <w:t>the RSA</w:t>
      </w:r>
      <w:r w:rsidR="00614331" w:rsidRPr="00BC16CA">
        <w:rPr>
          <w:lang w:val="en-AU"/>
        </w:rPr>
        <w:t>.</w:t>
      </w:r>
      <w:r w:rsidR="00D157F6" w:rsidRPr="00BC16CA">
        <w:rPr>
          <w:lang w:val="en-AU"/>
        </w:rPr>
        <w:t xml:space="preserve"> </w:t>
      </w:r>
    </w:p>
    <w:p w:rsidR="00EF39C5" w:rsidRPr="005D105D" w:rsidRDefault="00614331" w:rsidP="00B96C9A">
      <w:pPr>
        <w:pStyle w:val="ListParagraph"/>
        <w:numPr>
          <w:ilvl w:val="1"/>
          <w:numId w:val="1"/>
        </w:numPr>
        <w:jc w:val="both"/>
        <w:rPr>
          <w:rFonts w:ascii="Calibri" w:eastAsia="Calibri" w:hAnsi="Calibri" w:cs="Arial"/>
          <w:color w:val="4472C4"/>
          <w:lang w:val="en-AU"/>
        </w:rPr>
      </w:pPr>
      <w:r w:rsidRPr="00BC16CA">
        <w:rPr>
          <w:lang w:val="en-AU"/>
        </w:rPr>
        <w:t xml:space="preserve">The PBAC considered that the ICER presented in the re-submission of </w:t>
      </w:r>
      <w:r w:rsidR="00B96C9A" w:rsidRPr="00B96C9A">
        <w:rPr>
          <w:lang w:val="en-AU"/>
        </w:rPr>
        <w:t>$45,000/QALY – $75,000/QALY</w:t>
      </w:r>
      <w:r w:rsidR="00B96C9A">
        <w:rPr>
          <w:lang w:val="en-AU"/>
        </w:rPr>
        <w:t xml:space="preserve"> </w:t>
      </w:r>
      <w:r w:rsidRPr="00BC16CA">
        <w:rPr>
          <w:lang w:val="en-AU"/>
        </w:rPr>
        <w:t>could be considered cost-effective, in the context of adjustments to the model</w:t>
      </w:r>
      <w:r w:rsidR="00EF39C5" w:rsidRPr="00BC16CA">
        <w:rPr>
          <w:lang w:val="en-AU"/>
        </w:rPr>
        <w:t xml:space="preserve"> as noted in p</w:t>
      </w:r>
      <w:r w:rsidR="00606DF4">
        <w:rPr>
          <w:lang w:val="en-AU"/>
        </w:rPr>
        <w:t>aragraph 6.42</w:t>
      </w:r>
      <w:r w:rsidR="00EF39C5" w:rsidRPr="00BC16CA">
        <w:rPr>
          <w:lang w:val="en-AU"/>
        </w:rPr>
        <w:t>.</w:t>
      </w:r>
      <w:r w:rsidRPr="00BC16CA">
        <w:rPr>
          <w:lang w:val="en-AU"/>
        </w:rPr>
        <w:t xml:space="preserve"> </w:t>
      </w:r>
    </w:p>
    <w:p w:rsidR="00BA46B1" w:rsidRPr="00AF6045" w:rsidRDefault="00BA46B1" w:rsidP="00F474C1">
      <w:pPr>
        <w:pStyle w:val="ListParagraph"/>
        <w:numPr>
          <w:ilvl w:val="1"/>
          <w:numId w:val="1"/>
        </w:numPr>
        <w:jc w:val="both"/>
        <w:rPr>
          <w:lang w:val="en-AU"/>
        </w:rPr>
      </w:pPr>
      <w:r w:rsidRPr="00BC16CA">
        <w:rPr>
          <w:lang w:val="en-AU"/>
        </w:rPr>
        <w:t xml:space="preserve">The PBAC considered that there remained a risk of greater than expected utilisation </w:t>
      </w:r>
      <w:r w:rsidR="00001ACC" w:rsidRPr="00AF6045">
        <w:rPr>
          <w:lang w:val="en-AU"/>
        </w:rPr>
        <w:t>due to greater than exp</w:t>
      </w:r>
      <w:r w:rsidR="00001ACC" w:rsidRPr="007609CC">
        <w:rPr>
          <w:lang w:val="en-AU"/>
        </w:rPr>
        <w:t xml:space="preserve">ected patient numbers, </w:t>
      </w:r>
      <w:r w:rsidRPr="007609CC">
        <w:rPr>
          <w:lang w:val="en-AU"/>
        </w:rPr>
        <w:t xml:space="preserve">and of use outside the restriction. Although </w:t>
      </w:r>
      <w:r w:rsidR="00001ACC" w:rsidRPr="007609CC">
        <w:rPr>
          <w:lang w:val="en-AU"/>
        </w:rPr>
        <w:t>this use would potentially be</w:t>
      </w:r>
      <w:r w:rsidRPr="007609CC">
        <w:rPr>
          <w:lang w:val="en-AU"/>
        </w:rPr>
        <w:t xml:space="preserve"> </w:t>
      </w:r>
      <w:r w:rsidR="00F15954">
        <w:rPr>
          <w:lang w:val="en-AU"/>
        </w:rPr>
        <w:t xml:space="preserve">clinically </w:t>
      </w:r>
      <w:r w:rsidRPr="00BC16CA">
        <w:rPr>
          <w:lang w:val="en-AU"/>
        </w:rPr>
        <w:t xml:space="preserve">appropriate, the cost-effectiveness was unknown. </w:t>
      </w:r>
      <w:r w:rsidR="00001ACC" w:rsidRPr="00BC16CA">
        <w:rPr>
          <w:lang w:val="en-AU"/>
        </w:rPr>
        <w:t>Therefore</w:t>
      </w:r>
      <w:r w:rsidRPr="00BC16CA">
        <w:rPr>
          <w:lang w:val="en-AU"/>
        </w:rPr>
        <w:t xml:space="preserve">, the </w:t>
      </w:r>
      <w:r w:rsidR="00001ACC" w:rsidRPr="00BC16CA">
        <w:rPr>
          <w:lang w:val="en-AU"/>
        </w:rPr>
        <w:t xml:space="preserve">PBAC considered that this would need to be </w:t>
      </w:r>
      <w:r w:rsidRPr="00BC16CA">
        <w:rPr>
          <w:lang w:val="en-AU"/>
        </w:rPr>
        <w:t>addressed through risk sharing arrangements.</w:t>
      </w:r>
      <w:r w:rsidR="00D157F6" w:rsidRPr="00BC16CA">
        <w:rPr>
          <w:lang w:val="en-AU"/>
        </w:rPr>
        <w:t xml:space="preserve"> See paragraph 6.</w:t>
      </w:r>
      <w:r w:rsidR="00606DF4">
        <w:rPr>
          <w:lang w:val="en-AU"/>
        </w:rPr>
        <w:t>61</w:t>
      </w:r>
      <w:r w:rsidR="00D157F6" w:rsidRPr="00BC16CA">
        <w:rPr>
          <w:lang w:val="en-AU"/>
        </w:rPr>
        <w:t xml:space="preserve"> for recommendations for the RSA. </w:t>
      </w:r>
    </w:p>
    <w:p w:rsidR="00001ACC" w:rsidRPr="00BC16CA" w:rsidRDefault="00251102" w:rsidP="00F474C1">
      <w:pPr>
        <w:pStyle w:val="ListParagraph"/>
        <w:numPr>
          <w:ilvl w:val="1"/>
          <w:numId w:val="1"/>
        </w:numPr>
        <w:jc w:val="both"/>
        <w:rPr>
          <w:lang w:val="en-AU"/>
        </w:rPr>
      </w:pPr>
      <w:r w:rsidRPr="00AF6045">
        <w:rPr>
          <w:lang w:val="en-AU"/>
        </w:rPr>
        <w:t>For the PBS restriction, t</w:t>
      </w:r>
      <w:r w:rsidR="00001ACC" w:rsidRPr="007609CC">
        <w:rPr>
          <w:lang w:val="en-AU"/>
        </w:rPr>
        <w:t>he PBAC considered that there is no need for patients to provide additional documentary evidence that they have multiple myeloma as this will have been established with their f</w:t>
      </w:r>
      <w:r w:rsidR="00001ACC" w:rsidRPr="00BC16CA">
        <w:rPr>
          <w:lang w:val="en-AU"/>
        </w:rPr>
        <w:t xml:space="preserve">irst-line treatment, and therefore that it would be </w:t>
      </w:r>
      <w:r w:rsidR="00001ACC" w:rsidRPr="00BC16CA">
        <w:rPr>
          <w:lang w:val="en-AU"/>
        </w:rPr>
        <w:lastRenderedPageBreak/>
        <w:t xml:space="preserve">appropriate for the carfilzomib listing to be a telephone authority. </w:t>
      </w:r>
      <w:r w:rsidR="00734949" w:rsidRPr="00BC16CA">
        <w:rPr>
          <w:lang w:val="en-AU"/>
        </w:rPr>
        <w:t xml:space="preserve">The PBAC </w:t>
      </w:r>
      <w:r w:rsidR="00001ACC" w:rsidRPr="00BC16CA">
        <w:rPr>
          <w:lang w:val="en-AU"/>
        </w:rPr>
        <w:t>also advised</w:t>
      </w:r>
      <w:r w:rsidR="00734949" w:rsidRPr="00BC16CA">
        <w:rPr>
          <w:lang w:val="en-AU"/>
        </w:rPr>
        <w:t xml:space="preserve"> that a single continuing restriction</w:t>
      </w:r>
      <w:r w:rsidR="00001ACC" w:rsidRPr="00BC16CA">
        <w:rPr>
          <w:lang w:val="en-AU"/>
        </w:rPr>
        <w:t xml:space="preserve"> would be adequate</w:t>
      </w:r>
      <w:r w:rsidR="00734949" w:rsidRPr="00BC16CA">
        <w:rPr>
          <w:lang w:val="en-AU"/>
        </w:rPr>
        <w:t>.</w:t>
      </w:r>
      <w:r w:rsidR="00C0503C" w:rsidRPr="00BC16CA">
        <w:rPr>
          <w:lang w:val="en-AU"/>
        </w:rPr>
        <w:t xml:space="preserve"> </w:t>
      </w:r>
    </w:p>
    <w:p w:rsidR="00F474C1" w:rsidRPr="00BC16CA" w:rsidRDefault="00C0503C" w:rsidP="00F474C1">
      <w:pPr>
        <w:pStyle w:val="ListParagraph"/>
        <w:numPr>
          <w:ilvl w:val="1"/>
          <w:numId w:val="1"/>
        </w:numPr>
        <w:jc w:val="both"/>
        <w:rPr>
          <w:lang w:val="en-AU"/>
        </w:rPr>
      </w:pPr>
      <w:r w:rsidRPr="00BC16CA">
        <w:rPr>
          <w:lang w:val="en-AU"/>
        </w:rPr>
        <w:t xml:space="preserve">The PBAC </w:t>
      </w:r>
      <w:r w:rsidR="00001ACC" w:rsidRPr="00BC16CA">
        <w:rPr>
          <w:lang w:val="en-AU"/>
        </w:rPr>
        <w:t xml:space="preserve">also </w:t>
      </w:r>
      <w:r w:rsidRPr="00BC16CA">
        <w:rPr>
          <w:lang w:val="en-AU"/>
        </w:rPr>
        <w:t xml:space="preserve">noted that the listings for </w:t>
      </w:r>
      <w:r w:rsidR="00001ACC" w:rsidRPr="00BC16CA">
        <w:rPr>
          <w:lang w:val="en-AU"/>
        </w:rPr>
        <w:t xml:space="preserve">carfilzomib </w:t>
      </w:r>
      <w:r w:rsidR="00086B2F">
        <w:rPr>
          <w:lang w:val="en-AU"/>
        </w:rPr>
        <w:t>w</w:t>
      </w:r>
      <w:r w:rsidR="00086B2F" w:rsidRPr="00BC16CA">
        <w:rPr>
          <w:lang w:val="en-AU"/>
        </w:rPr>
        <w:t xml:space="preserve">ould </w:t>
      </w:r>
      <w:r w:rsidR="00086B2F">
        <w:rPr>
          <w:lang w:val="en-AU"/>
        </w:rPr>
        <w:t xml:space="preserve">not </w:t>
      </w:r>
      <w:r w:rsidRPr="00BC16CA">
        <w:rPr>
          <w:lang w:val="en-AU"/>
        </w:rPr>
        <w:t xml:space="preserve">require patients to have </w:t>
      </w:r>
      <w:r w:rsidR="00001ACC" w:rsidRPr="00BC16CA">
        <w:rPr>
          <w:lang w:val="en-AU"/>
        </w:rPr>
        <w:t>“</w:t>
      </w:r>
      <w:r w:rsidRPr="00BC16CA">
        <w:rPr>
          <w:lang w:val="en-AU"/>
        </w:rPr>
        <w:t xml:space="preserve">experienced treatment failure after a trial of at least four (4) weeks of thalidomide at a dose of at least 100 mg daily or have failed to achieve at least a minimal response after eight (8) or more weeks of thalidomide-based therapy for progressive disease” </w:t>
      </w:r>
      <w:r w:rsidR="00086B2F">
        <w:rPr>
          <w:lang w:val="en-AU"/>
        </w:rPr>
        <w:t xml:space="preserve">as this requirement has been recommended for removal from the current </w:t>
      </w:r>
      <w:r w:rsidRPr="00BC16CA">
        <w:rPr>
          <w:lang w:val="en-AU"/>
        </w:rPr>
        <w:t>lenalidomide and bortezomib restrictions.</w:t>
      </w:r>
    </w:p>
    <w:p w:rsidR="00CD6647" w:rsidRPr="00BC16CA" w:rsidRDefault="00CD6647" w:rsidP="00C0503C">
      <w:pPr>
        <w:pStyle w:val="ListParagraph"/>
        <w:numPr>
          <w:ilvl w:val="1"/>
          <w:numId w:val="1"/>
        </w:numPr>
        <w:jc w:val="both"/>
        <w:rPr>
          <w:lang w:val="en-AU"/>
        </w:rPr>
      </w:pPr>
      <w:r w:rsidRPr="00BC16CA">
        <w:rPr>
          <w:lang w:val="en-AU"/>
        </w:rPr>
        <w:t xml:space="preserve">The PBAC recommended that </w:t>
      </w:r>
      <w:r w:rsidR="00BA46B1" w:rsidRPr="00BC16CA">
        <w:rPr>
          <w:lang w:val="en-AU"/>
        </w:rPr>
        <w:t>carfilzomib</w:t>
      </w:r>
      <w:r w:rsidRPr="00BC16CA">
        <w:rPr>
          <w:lang w:val="en-AU"/>
        </w:rPr>
        <w:t xml:space="preserve"> should </w:t>
      </w:r>
      <w:r w:rsidR="00BA46B1" w:rsidRPr="00BC16CA">
        <w:rPr>
          <w:lang w:val="en-AU"/>
        </w:rPr>
        <w:t xml:space="preserve">not </w:t>
      </w:r>
      <w:r w:rsidRPr="00BC16CA">
        <w:rPr>
          <w:lang w:val="en-AU"/>
        </w:rPr>
        <w:t xml:space="preserve">be treated as interchangeable on an individual patient basis with </w:t>
      </w:r>
      <w:r w:rsidR="00BA46B1" w:rsidRPr="00BC16CA">
        <w:rPr>
          <w:lang w:val="en-AU"/>
        </w:rPr>
        <w:t>any other drug</w:t>
      </w:r>
      <w:r w:rsidRPr="00BC16CA">
        <w:rPr>
          <w:lang w:val="en-AU"/>
        </w:rPr>
        <w:t xml:space="preserve">.  </w:t>
      </w:r>
    </w:p>
    <w:p w:rsidR="00CD6647" w:rsidRPr="00BC16CA" w:rsidRDefault="00CD6647" w:rsidP="00C0503C">
      <w:pPr>
        <w:pStyle w:val="ListParagraph"/>
        <w:numPr>
          <w:ilvl w:val="1"/>
          <w:numId w:val="1"/>
        </w:numPr>
        <w:jc w:val="both"/>
        <w:rPr>
          <w:lang w:val="en-AU"/>
        </w:rPr>
      </w:pPr>
      <w:r w:rsidRPr="00BC16CA">
        <w:rPr>
          <w:lang w:val="en-AU"/>
        </w:rPr>
        <w:t>The PBAC advised that</w:t>
      </w:r>
      <w:r w:rsidR="00BA46B1" w:rsidRPr="00BC16CA">
        <w:rPr>
          <w:lang w:val="en-AU"/>
        </w:rPr>
        <w:t xml:space="preserve"> carfilzomib </w:t>
      </w:r>
      <w:r w:rsidRPr="00BC16CA">
        <w:rPr>
          <w:lang w:val="en-AU"/>
        </w:rPr>
        <w:t xml:space="preserve">is not suitable for prescribing by nurse practitioners.  </w:t>
      </w:r>
    </w:p>
    <w:p w:rsidR="00CD6647" w:rsidRPr="00BC16CA" w:rsidRDefault="00CD6647" w:rsidP="00C0503C">
      <w:pPr>
        <w:pStyle w:val="ListParagraph"/>
        <w:numPr>
          <w:ilvl w:val="1"/>
          <w:numId w:val="1"/>
        </w:numPr>
        <w:jc w:val="both"/>
        <w:rPr>
          <w:lang w:val="en-AU"/>
        </w:rPr>
      </w:pPr>
      <w:r w:rsidRPr="00BC16CA">
        <w:rPr>
          <w:lang w:val="en-AU"/>
        </w:rPr>
        <w:t xml:space="preserve">The PBAC </w:t>
      </w:r>
      <w:r w:rsidR="00BA46B1" w:rsidRPr="00BC16CA">
        <w:rPr>
          <w:lang w:val="en-AU"/>
        </w:rPr>
        <w:t>noted</w:t>
      </w:r>
      <w:r w:rsidRPr="00BC16CA">
        <w:rPr>
          <w:lang w:val="en-AU"/>
        </w:rPr>
        <w:t xml:space="preserve"> that the Early Supply Rule should not apply</w:t>
      </w:r>
      <w:r w:rsidR="00BA46B1" w:rsidRPr="00BC16CA">
        <w:rPr>
          <w:lang w:val="en-AU"/>
        </w:rPr>
        <w:t>, as it doesn’t cu</w:t>
      </w:r>
      <w:r w:rsidR="00257CF7" w:rsidRPr="00BC16CA">
        <w:rPr>
          <w:lang w:val="en-AU"/>
        </w:rPr>
        <w:t>rrently apply to section 100 – Efficient Funding of C</w:t>
      </w:r>
      <w:r w:rsidR="00BA46B1" w:rsidRPr="00BC16CA">
        <w:rPr>
          <w:lang w:val="en-AU"/>
        </w:rPr>
        <w:t>hemotherapy items</w:t>
      </w:r>
      <w:r w:rsidRPr="00BC16CA">
        <w:rPr>
          <w:lang w:val="en-AU"/>
        </w:rPr>
        <w:t xml:space="preserve">. </w:t>
      </w:r>
    </w:p>
    <w:p w:rsidR="00CD6647" w:rsidRPr="00AF6045" w:rsidRDefault="00CD6647" w:rsidP="00C0503C">
      <w:pPr>
        <w:pStyle w:val="ListParagraph"/>
        <w:numPr>
          <w:ilvl w:val="1"/>
          <w:numId w:val="1"/>
        </w:numPr>
        <w:jc w:val="both"/>
        <w:rPr>
          <w:lang w:val="en-AU"/>
        </w:rPr>
      </w:pPr>
      <w:r w:rsidRPr="00BC16CA">
        <w:rPr>
          <w:lang w:val="en-AU"/>
        </w:rPr>
        <w:t>The PBA</w:t>
      </w:r>
      <w:r w:rsidR="00257CF7" w:rsidRPr="00BC16CA">
        <w:rPr>
          <w:lang w:val="en-AU"/>
        </w:rPr>
        <w:t>C noted that</w:t>
      </w:r>
      <w:r w:rsidR="00BA46B1" w:rsidRPr="00BC16CA">
        <w:rPr>
          <w:lang w:val="en-AU"/>
        </w:rPr>
        <w:t xml:space="preserve"> flow-on restriction</w:t>
      </w:r>
      <w:r w:rsidRPr="00BC16CA">
        <w:rPr>
          <w:lang w:val="en-AU"/>
        </w:rPr>
        <w:t xml:space="preserve"> changes </w:t>
      </w:r>
      <w:r w:rsidR="00BA46B1" w:rsidRPr="00BC16CA">
        <w:rPr>
          <w:lang w:val="en-AU"/>
        </w:rPr>
        <w:t xml:space="preserve">to </w:t>
      </w:r>
      <w:r w:rsidR="00257CF7" w:rsidRPr="00BC16CA">
        <w:rPr>
          <w:lang w:val="en-AU"/>
        </w:rPr>
        <w:t xml:space="preserve">all PBS listings for </w:t>
      </w:r>
      <w:r w:rsidR="00BA46B1" w:rsidRPr="00BC16CA">
        <w:rPr>
          <w:lang w:val="en-AU"/>
        </w:rPr>
        <w:t>bortezomib, lenalidomide, thalidomide, and pomalidomide will be required to indicate that</w:t>
      </w:r>
      <w:r w:rsidR="00257CF7" w:rsidRPr="00BC16CA">
        <w:rPr>
          <w:lang w:val="en-AU"/>
        </w:rPr>
        <w:t xml:space="preserve"> “Patient must not be receiving PBS-subsidised thalidomide, lenalidomide, pomalidomide,</w:t>
      </w:r>
      <w:r w:rsidR="00257CF7" w:rsidRPr="005D105D">
        <w:rPr>
          <w:i/>
          <w:lang w:val="en-AU"/>
        </w:rPr>
        <w:t xml:space="preserve"> or carfilzomib</w:t>
      </w:r>
      <w:r w:rsidR="00257CF7" w:rsidRPr="005D105D">
        <w:rPr>
          <w:lang w:val="en-AU"/>
        </w:rPr>
        <w:t>” will also be required</w:t>
      </w:r>
      <w:r w:rsidR="00BA46B1" w:rsidRPr="00BC16CA">
        <w:rPr>
          <w:lang w:val="en-AU"/>
        </w:rPr>
        <w:t>.</w:t>
      </w:r>
    </w:p>
    <w:p w:rsidR="00C0503C" w:rsidRPr="005D105D" w:rsidRDefault="00CD6647" w:rsidP="00C0503C">
      <w:pPr>
        <w:pStyle w:val="ListParagraph"/>
        <w:numPr>
          <w:ilvl w:val="1"/>
          <w:numId w:val="1"/>
        </w:numPr>
        <w:jc w:val="both"/>
        <w:rPr>
          <w:rFonts w:ascii="Calibri" w:eastAsia="Times New Roman" w:hAnsi="Calibri" w:cs="Arial"/>
          <w:b/>
          <w:bCs/>
          <w:snapToGrid w:val="0"/>
          <w:szCs w:val="24"/>
          <w:lang w:val="en-AU"/>
        </w:rPr>
      </w:pPr>
      <w:r w:rsidRPr="00BC16CA">
        <w:rPr>
          <w:lang w:val="en-AU"/>
        </w:rPr>
        <w:t>The PBAC noted that this submission is not eligible for an Independent Review</w:t>
      </w:r>
      <w:r w:rsidR="00C0503C" w:rsidRPr="00BC16CA">
        <w:rPr>
          <w:lang w:val="en-AU"/>
        </w:rPr>
        <w:t xml:space="preserve"> because it was recommended</w:t>
      </w:r>
      <w:r w:rsidRPr="00BC16CA">
        <w:rPr>
          <w:lang w:val="en-AU"/>
        </w:rPr>
        <w:t xml:space="preserve">. </w:t>
      </w:r>
    </w:p>
    <w:p w:rsidR="00C0503C" w:rsidRPr="00BC16CA" w:rsidRDefault="00C0503C" w:rsidP="00C0503C">
      <w:pPr>
        <w:pStyle w:val="ListParagraph"/>
        <w:ind w:left="0"/>
        <w:jc w:val="both"/>
        <w:rPr>
          <w:lang w:val="en-AU"/>
        </w:rPr>
      </w:pPr>
    </w:p>
    <w:p w:rsidR="00CD6647" w:rsidRPr="000823F0" w:rsidRDefault="00CD6647" w:rsidP="00C0503C">
      <w:pPr>
        <w:pStyle w:val="ListParagraph"/>
        <w:ind w:left="0"/>
        <w:jc w:val="both"/>
        <w:rPr>
          <w:rFonts w:ascii="Calibri" w:eastAsia="Times New Roman" w:hAnsi="Calibri" w:cs="Arial"/>
          <w:b/>
          <w:bCs/>
          <w:snapToGrid w:val="0"/>
          <w:sz w:val="28"/>
          <w:szCs w:val="28"/>
          <w:lang w:val="en-AU"/>
        </w:rPr>
      </w:pPr>
      <w:r w:rsidRPr="000823F0">
        <w:rPr>
          <w:rFonts w:ascii="Calibri" w:eastAsia="Times New Roman" w:hAnsi="Calibri" w:cs="Arial"/>
          <w:b/>
          <w:bCs/>
          <w:snapToGrid w:val="0"/>
          <w:sz w:val="28"/>
          <w:szCs w:val="28"/>
          <w:lang w:val="en-AU"/>
        </w:rPr>
        <w:t>Outcome:</w:t>
      </w:r>
    </w:p>
    <w:p w:rsidR="00C0503C" w:rsidRPr="00E11F42" w:rsidRDefault="00257CF7" w:rsidP="00CD6647">
      <w:pPr>
        <w:jc w:val="both"/>
        <w:rPr>
          <w:rFonts w:ascii="Calibri" w:eastAsia="Times New Roman" w:hAnsi="Calibri" w:cs="Arial"/>
          <w:bCs/>
          <w:snapToGrid w:val="0"/>
          <w:szCs w:val="24"/>
          <w:lang w:val="en-AU"/>
        </w:rPr>
      </w:pPr>
      <w:r w:rsidRPr="005D105D">
        <w:rPr>
          <w:rFonts w:ascii="Calibri" w:eastAsia="Times New Roman" w:hAnsi="Calibri" w:cs="Arial"/>
          <w:bCs/>
          <w:snapToGrid w:val="0"/>
          <w:szCs w:val="24"/>
          <w:lang w:val="en-AU"/>
        </w:rPr>
        <w:t xml:space="preserve">Recommended </w:t>
      </w:r>
    </w:p>
    <w:p w:rsidR="00FA6F56" w:rsidRPr="005D105D" w:rsidRDefault="00FA6F56" w:rsidP="00FA6F56">
      <w:pPr>
        <w:pStyle w:val="Heading1"/>
        <w:rPr>
          <w:lang w:val="en-AU"/>
        </w:rPr>
      </w:pPr>
      <w:r w:rsidRPr="005D105D">
        <w:rPr>
          <w:lang w:val="en-AU"/>
        </w:rPr>
        <w:t xml:space="preserve">Recommended listing </w:t>
      </w:r>
    </w:p>
    <w:p w:rsidR="00CD6647" w:rsidRPr="007609CC" w:rsidRDefault="00FA6F56" w:rsidP="008725BD">
      <w:pPr>
        <w:pStyle w:val="ListParagraph"/>
        <w:numPr>
          <w:ilvl w:val="1"/>
          <w:numId w:val="1"/>
        </w:numPr>
        <w:jc w:val="both"/>
        <w:rPr>
          <w:rFonts w:ascii="Calibri" w:eastAsia="Times New Roman" w:hAnsi="Calibri" w:cs="Arial"/>
          <w:bCs/>
          <w:snapToGrid w:val="0"/>
          <w:szCs w:val="24"/>
          <w:lang w:val="en-AU"/>
        </w:rPr>
      </w:pPr>
      <w:r w:rsidRPr="00BC16CA">
        <w:rPr>
          <w:rFonts w:ascii="Calibri" w:eastAsia="Times New Roman" w:hAnsi="Calibri" w:cs="Arial"/>
          <w:bCs/>
          <w:snapToGrid w:val="0"/>
          <w:szCs w:val="24"/>
          <w:lang w:val="en-AU"/>
        </w:rPr>
        <w:t xml:space="preserve"> </w:t>
      </w:r>
      <w:r w:rsidR="00CD6647" w:rsidRPr="00AF6045">
        <w:rPr>
          <w:rFonts w:ascii="Calibri" w:eastAsia="Times New Roman" w:hAnsi="Calibri" w:cs="Arial"/>
          <w:bCs/>
          <w:snapToGrid w:val="0"/>
          <w:szCs w:val="24"/>
          <w:lang w:val="en-AU"/>
        </w:rPr>
        <w:t>A</w:t>
      </w:r>
      <w:r w:rsidR="00CD6647" w:rsidRPr="007609CC">
        <w:rPr>
          <w:rFonts w:ascii="Calibri" w:eastAsia="Times New Roman" w:hAnsi="Calibri" w:cs="Arial"/>
          <w:bCs/>
          <w:snapToGrid w:val="0"/>
          <w:szCs w:val="24"/>
          <w:lang w:val="en-AU"/>
        </w:rPr>
        <w:t>dd new item:</w:t>
      </w:r>
    </w:p>
    <w:p w:rsidR="00257CF7" w:rsidRPr="007609CC" w:rsidRDefault="00257CF7" w:rsidP="00257CF7">
      <w:pPr>
        <w:pStyle w:val="ListParagraph"/>
        <w:ind w:left="576"/>
        <w:jc w:val="both"/>
        <w:rPr>
          <w:rFonts w:ascii="Calibri" w:eastAsia="Times New Roman" w:hAnsi="Calibri" w:cs="Arial"/>
          <w:bCs/>
          <w:snapToGrid w:val="0"/>
          <w:szCs w:val="24"/>
          <w:lang w:val="en-AU"/>
        </w:rPr>
      </w:pPr>
      <w:r w:rsidRPr="00BC16CA">
        <w:rPr>
          <w:rFonts w:ascii="Calibri" w:eastAsia="Times New Roman" w:hAnsi="Calibri" w:cs="Arial"/>
          <w:bCs/>
          <w:snapToGrid w:val="0"/>
          <w:szCs w:val="24"/>
          <w:lang w:val="en-AU"/>
        </w:rPr>
        <w:t>Restriction to be finalised, draft restriction included below for review amendments to the proposed restriction in the overview (to take into account recommendation for phone authority) indicated as per usual practice.</w:t>
      </w:r>
      <w:r w:rsidR="002E44EB" w:rsidRPr="00AF6045">
        <w:rPr>
          <w:rFonts w:ascii="Calibri" w:eastAsia="Times New Roman" w:hAnsi="Calibri" w:cs="Arial"/>
          <w:bCs/>
          <w:snapToGrid w:val="0"/>
          <w:szCs w:val="24"/>
          <w:lang w:val="en-AU"/>
        </w:rPr>
        <w:t xml:space="preserve"> </w:t>
      </w:r>
    </w:p>
    <w:p w:rsidR="00BB0737" w:rsidRPr="00AF6045" w:rsidRDefault="00BB0737" w:rsidP="00BB0737">
      <w:pPr>
        <w:pStyle w:val="ListParagraph"/>
        <w:numPr>
          <w:ilvl w:val="1"/>
          <w:numId w:val="1"/>
        </w:numPr>
        <w:jc w:val="both"/>
        <w:rPr>
          <w:lang w:val="en-AU"/>
        </w:rPr>
      </w:pPr>
      <w:r w:rsidRPr="00BC16CA">
        <w:rPr>
          <w:lang w:val="en-AU"/>
        </w:rPr>
        <w:t>Flow-on restriction changes to all PBS listings for bortezomib, lenalidomide, thalidomide, and pomalidomide will be required to indicate that “Patient must not be receiving PBS-subsidised thalidomide, lenalidomide, pomalidomide,</w:t>
      </w:r>
      <w:r w:rsidRPr="005D105D">
        <w:rPr>
          <w:i/>
          <w:lang w:val="en-AU"/>
        </w:rPr>
        <w:t xml:space="preserve"> or carfilzomib</w:t>
      </w:r>
      <w:r w:rsidRPr="005D105D">
        <w:rPr>
          <w:lang w:val="en-AU"/>
        </w:rPr>
        <w:t>” will also be required</w:t>
      </w:r>
      <w:r w:rsidRPr="00BC16CA">
        <w:rPr>
          <w:lang w:val="en-AU"/>
        </w:rPr>
        <w:t>.</w:t>
      </w:r>
    </w:p>
    <w:p w:rsidR="00E11F42" w:rsidRDefault="00E11F42" w:rsidP="009A2C3C">
      <w:pPr>
        <w:jc w:val="both"/>
        <w:rPr>
          <w:rFonts w:ascii="Arial" w:hAnsi="Arial" w:cs="Arial"/>
          <w:b/>
          <w:sz w:val="22"/>
          <w:lang w:val="en-AU"/>
        </w:rPr>
      </w:pPr>
      <w:r>
        <w:rPr>
          <w:rFonts w:ascii="Arial" w:hAnsi="Arial" w:cs="Arial"/>
          <w:b/>
          <w:sz w:val="22"/>
          <w:lang w:val="en-AU"/>
        </w:rPr>
        <w:br w:type="page"/>
      </w:r>
    </w:p>
    <w:p w:rsidR="009A2C3C" w:rsidRPr="009A2C3C" w:rsidRDefault="009A2C3C" w:rsidP="009A2C3C">
      <w:pPr>
        <w:jc w:val="both"/>
        <w:rPr>
          <w:rFonts w:ascii="Arial" w:hAnsi="Arial" w:cs="Arial"/>
          <w:b/>
          <w:sz w:val="22"/>
          <w:lang w:val="en-AU"/>
        </w:rPr>
      </w:pPr>
      <w:r w:rsidRPr="009A2C3C">
        <w:rPr>
          <w:rFonts w:ascii="Arial" w:hAnsi="Arial" w:cs="Arial"/>
          <w:b/>
          <w:sz w:val="22"/>
          <w:lang w:val="en-AU"/>
        </w:rPr>
        <w:lastRenderedPageBreak/>
        <w:t xml:space="preserve">Initial treatment: </w:t>
      </w:r>
    </w:p>
    <w:tbl>
      <w:tblPr>
        <w:tblW w:w="9214" w:type="dxa"/>
        <w:tblInd w:w="108" w:type="dxa"/>
        <w:tblLayout w:type="fixed"/>
        <w:tblLook w:val="0000" w:firstRow="0" w:lastRow="0" w:firstColumn="0" w:lastColumn="0" w:noHBand="0" w:noVBand="0"/>
      </w:tblPr>
      <w:tblGrid>
        <w:gridCol w:w="2835"/>
        <w:gridCol w:w="426"/>
        <w:gridCol w:w="708"/>
        <w:gridCol w:w="709"/>
        <w:gridCol w:w="1559"/>
        <w:gridCol w:w="2977"/>
      </w:tblGrid>
      <w:tr w:rsidR="009A2C3C" w:rsidRPr="00BC16CA" w:rsidTr="00F94917">
        <w:trPr>
          <w:trHeight w:val="471"/>
        </w:trPr>
        <w:tc>
          <w:tcPr>
            <w:tcW w:w="3261" w:type="dxa"/>
            <w:gridSpan w:val="2"/>
            <w:tcBorders>
              <w:bottom w:val="single" w:sz="4" w:space="0" w:color="auto"/>
            </w:tcBorders>
          </w:tcPr>
          <w:p w:rsidR="009A2C3C" w:rsidRPr="005D105D" w:rsidRDefault="009A2C3C" w:rsidP="00F94917">
            <w:pPr>
              <w:keepNext/>
              <w:spacing w:after="0" w:line="276" w:lineRule="auto"/>
              <w:ind w:left="-108"/>
              <w:jc w:val="both"/>
              <w:rPr>
                <w:rFonts w:ascii="Arial Narrow" w:hAnsi="Arial Narrow" w:cs="Arial"/>
                <w:sz w:val="20"/>
                <w:szCs w:val="20"/>
                <w:lang w:val="en-AU"/>
              </w:rPr>
            </w:pPr>
            <w:r w:rsidRPr="005D105D">
              <w:rPr>
                <w:rFonts w:ascii="Arial Narrow" w:hAnsi="Arial Narrow" w:cs="Arial"/>
                <w:sz w:val="20"/>
                <w:szCs w:val="20"/>
                <w:lang w:val="en-AU"/>
              </w:rPr>
              <w:t>Name, Restriction,</w:t>
            </w:r>
          </w:p>
          <w:p w:rsidR="009A2C3C" w:rsidRPr="005D105D" w:rsidRDefault="009A2C3C" w:rsidP="00F94917">
            <w:pPr>
              <w:keepNext/>
              <w:spacing w:after="0" w:line="276" w:lineRule="auto"/>
              <w:ind w:left="-108"/>
              <w:jc w:val="both"/>
              <w:rPr>
                <w:rFonts w:ascii="Arial Narrow" w:hAnsi="Arial Narrow" w:cs="Arial"/>
                <w:sz w:val="20"/>
                <w:szCs w:val="20"/>
                <w:lang w:val="en-AU"/>
              </w:rPr>
            </w:pPr>
            <w:r w:rsidRPr="005D105D">
              <w:rPr>
                <w:rFonts w:ascii="Arial Narrow" w:hAnsi="Arial Narrow" w:cs="Arial"/>
                <w:sz w:val="20"/>
                <w:szCs w:val="20"/>
                <w:lang w:val="en-AU"/>
              </w:rPr>
              <w:t>Manner of administration and form</w:t>
            </w:r>
          </w:p>
        </w:tc>
        <w:tc>
          <w:tcPr>
            <w:tcW w:w="708" w:type="dxa"/>
            <w:tcBorders>
              <w:bottom w:val="single" w:sz="4" w:space="0" w:color="auto"/>
            </w:tcBorders>
          </w:tcPr>
          <w:p w:rsidR="009A2C3C" w:rsidRPr="005D105D" w:rsidRDefault="009A2C3C" w:rsidP="00F94917">
            <w:pPr>
              <w:keepNext/>
              <w:spacing w:after="0" w:line="276" w:lineRule="auto"/>
              <w:ind w:left="-108"/>
              <w:jc w:val="both"/>
              <w:rPr>
                <w:rFonts w:ascii="Arial Narrow" w:hAnsi="Arial Narrow" w:cs="Arial"/>
                <w:sz w:val="20"/>
                <w:szCs w:val="20"/>
                <w:lang w:val="en-AU"/>
              </w:rPr>
            </w:pPr>
            <w:r w:rsidRPr="005D105D">
              <w:rPr>
                <w:rFonts w:ascii="Arial Narrow" w:hAnsi="Arial Narrow" w:cs="Arial"/>
                <w:sz w:val="20"/>
                <w:szCs w:val="20"/>
                <w:lang w:val="en-AU"/>
              </w:rPr>
              <w:t>Max.</w:t>
            </w:r>
          </w:p>
          <w:p w:rsidR="009A2C3C" w:rsidRPr="005D105D" w:rsidRDefault="009A2C3C" w:rsidP="00F94917">
            <w:pPr>
              <w:keepNext/>
              <w:spacing w:after="0" w:line="276" w:lineRule="auto"/>
              <w:ind w:left="-108"/>
              <w:jc w:val="both"/>
              <w:rPr>
                <w:rFonts w:ascii="Arial Narrow" w:hAnsi="Arial Narrow" w:cs="Arial"/>
                <w:sz w:val="20"/>
                <w:szCs w:val="20"/>
                <w:lang w:val="en-AU"/>
              </w:rPr>
            </w:pPr>
            <w:r w:rsidRPr="005D105D">
              <w:rPr>
                <w:rFonts w:ascii="Arial Narrow" w:hAnsi="Arial Narrow" w:cs="Arial"/>
                <w:sz w:val="20"/>
                <w:szCs w:val="20"/>
                <w:lang w:val="en-AU"/>
              </w:rPr>
              <w:t>Amt</w:t>
            </w:r>
          </w:p>
        </w:tc>
        <w:tc>
          <w:tcPr>
            <w:tcW w:w="709" w:type="dxa"/>
            <w:tcBorders>
              <w:bottom w:val="single" w:sz="4" w:space="0" w:color="auto"/>
            </w:tcBorders>
          </w:tcPr>
          <w:p w:rsidR="009A2C3C" w:rsidRPr="005D105D" w:rsidRDefault="009A2C3C" w:rsidP="00F94917">
            <w:pPr>
              <w:keepNext/>
              <w:spacing w:after="0" w:line="276" w:lineRule="auto"/>
              <w:ind w:left="-108"/>
              <w:jc w:val="both"/>
              <w:rPr>
                <w:rFonts w:ascii="Arial Narrow" w:hAnsi="Arial Narrow" w:cs="Arial"/>
                <w:sz w:val="20"/>
                <w:szCs w:val="20"/>
                <w:lang w:val="en-AU"/>
              </w:rPr>
            </w:pPr>
            <w:r w:rsidRPr="005D105D">
              <w:rPr>
                <w:rFonts w:ascii="Arial Narrow" w:hAnsi="Arial Narrow" w:cs="Arial"/>
                <w:sz w:val="20"/>
                <w:szCs w:val="20"/>
                <w:lang w:val="en-AU"/>
              </w:rPr>
              <w:t>№.of</w:t>
            </w:r>
          </w:p>
          <w:p w:rsidR="009A2C3C" w:rsidRPr="005D105D" w:rsidRDefault="009A2C3C" w:rsidP="00F94917">
            <w:pPr>
              <w:keepNext/>
              <w:spacing w:after="0" w:line="276" w:lineRule="auto"/>
              <w:ind w:left="-108"/>
              <w:jc w:val="both"/>
              <w:rPr>
                <w:rFonts w:ascii="Arial Narrow" w:hAnsi="Arial Narrow" w:cs="Arial"/>
                <w:sz w:val="20"/>
                <w:szCs w:val="20"/>
                <w:lang w:val="en-AU"/>
              </w:rPr>
            </w:pPr>
            <w:r w:rsidRPr="005D105D">
              <w:rPr>
                <w:rFonts w:ascii="Arial Narrow" w:hAnsi="Arial Narrow" w:cs="Arial"/>
                <w:sz w:val="20"/>
                <w:szCs w:val="20"/>
                <w:lang w:val="en-AU"/>
              </w:rPr>
              <w:t>Rpts</w:t>
            </w:r>
          </w:p>
        </w:tc>
        <w:tc>
          <w:tcPr>
            <w:tcW w:w="4536" w:type="dxa"/>
            <w:gridSpan w:val="2"/>
            <w:tcBorders>
              <w:bottom w:val="single" w:sz="4" w:space="0" w:color="auto"/>
            </w:tcBorders>
          </w:tcPr>
          <w:p w:rsidR="009A2C3C" w:rsidRPr="005D105D" w:rsidRDefault="009A2C3C" w:rsidP="00F94917">
            <w:pPr>
              <w:keepNext/>
              <w:spacing w:after="0" w:line="276" w:lineRule="auto"/>
              <w:jc w:val="both"/>
              <w:rPr>
                <w:rFonts w:ascii="Arial Narrow" w:hAnsi="Arial Narrow" w:cs="Arial"/>
                <w:sz w:val="20"/>
                <w:szCs w:val="20"/>
                <w:lang w:val="en-AU"/>
              </w:rPr>
            </w:pPr>
            <w:r w:rsidRPr="005D105D">
              <w:rPr>
                <w:rFonts w:ascii="Arial Narrow" w:hAnsi="Arial Narrow" w:cs="Arial"/>
                <w:sz w:val="20"/>
                <w:szCs w:val="20"/>
                <w:lang w:val="en-AU"/>
              </w:rPr>
              <w:t>Proprietary Name and Manufacturer</w:t>
            </w:r>
          </w:p>
        </w:tc>
      </w:tr>
      <w:tr w:rsidR="009A2C3C" w:rsidRPr="00BC16CA" w:rsidTr="00F94917">
        <w:trPr>
          <w:trHeight w:val="577"/>
        </w:trPr>
        <w:tc>
          <w:tcPr>
            <w:tcW w:w="3261" w:type="dxa"/>
            <w:gridSpan w:val="2"/>
          </w:tcPr>
          <w:p w:rsidR="009A2C3C" w:rsidRPr="005D105D" w:rsidRDefault="009A2C3C" w:rsidP="00F94917">
            <w:pPr>
              <w:keepNext/>
              <w:spacing w:after="0" w:line="276" w:lineRule="auto"/>
              <w:ind w:left="-108"/>
              <w:jc w:val="both"/>
              <w:rPr>
                <w:rFonts w:ascii="Arial Narrow" w:hAnsi="Arial Narrow" w:cs="Arial"/>
                <w:sz w:val="20"/>
                <w:szCs w:val="20"/>
                <w:lang w:val="en-AU"/>
              </w:rPr>
            </w:pPr>
            <w:r w:rsidRPr="005D105D">
              <w:rPr>
                <w:rFonts w:ascii="Arial Narrow" w:hAnsi="Arial Narrow" w:cs="Arial"/>
                <w:smallCaps/>
                <w:sz w:val="20"/>
                <w:szCs w:val="20"/>
                <w:lang w:val="en-AU"/>
              </w:rPr>
              <w:t>CARFILZOMIB</w:t>
            </w:r>
          </w:p>
          <w:p w:rsidR="009A2C3C" w:rsidRPr="005D105D" w:rsidRDefault="009A2C3C" w:rsidP="00F94917">
            <w:pPr>
              <w:keepNext/>
              <w:spacing w:after="0" w:line="276" w:lineRule="auto"/>
              <w:ind w:left="-108"/>
              <w:jc w:val="both"/>
              <w:rPr>
                <w:rFonts w:ascii="Arial Narrow" w:hAnsi="Arial Narrow" w:cs="Arial"/>
                <w:sz w:val="20"/>
                <w:szCs w:val="20"/>
                <w:lang w:val="en-AU"/>
              </w:rPr>
            </w:pPr>
            <w:r w:rsidRPr="005D105D">
              <w:rPr>
                <w:rFonts w:ascii="Arial Narrow" w:hAnsi="Arial Narrow" w:cs="Arial"/>
                <w:sz w:val="20"/>
                <w:szCs w:val="20"/>
                <w:lang w:val="en-AU"/>
              </w:rPr>
              <w:t>Powder for injection, 30 mg</w:t>
            </w:r>
          </w:p>
          <w:p w:rsidR="009A2C3C" w:rsidRPr="005D105D" w:rsidRDefault="009A2C3C" w:rsidP="00F94917">
            <w:pPr>
              <w:keepNext/>
              <w:spacing w:after="0" w:line="276" w:lineRule="auto"/>
              <w:ind w:left="-108"/>
              <w:jc w:val="both"/>
              <w:rPr>
                <w:rFonts w:ascii="Arial Narrow" w:hAnsi="Arial Narrow" w:cs="Arial"/>
                <w:sz w:val="20"/>
                <w:szCs w:val="20"/>
                <w:lang w:val="en-AU"/>
              </w:rPr>
            </w:pPr>
          </w:p>
          <w:p w:rsidR="009A2C3C" w:rsidRPr="005D105D" w:rsidRDefault="009A2C3C" w:rsidP="00F94917">
            <w:pPr>
              <w:keepNext/>
              <w:spacing w:after="0" w:line="276" w:lineRule="auto"/>
              <w:ind w:left="-108"/>
              <w:jc w:val="both"/>
              <w:rPr>
                <w:rFonts w:ascii="Arial Narrow" w:hAnsi="Arial Narrow" w:cs="Arial"/>
                <w:sz w:val="20"/>
                <w:szCs w:val="20"/>
                <w:lang w:val="en-AU"/>
              </w:rPr>
            </w:pPr>
            <w:r w:rsidRPr="005D105D">
              <w:rPr>
                <w:rFonts w:ascii="Arial Narrow" w:hAnsi="Arial Narrow" w:cs="Arial"/>
                <w:sz w:val="20"/>
                <w:szCs w:val="20"/>
                <w:lang w:val="en-AU"/>
              </w:rPr>
              <w:t>Powder for injection, 60 mg</w:t>
            </w:r>
          </w:p>
        </w:tc>
        <w:tc>
          <w:tcPr>
            <w:tcW w:w="708" w:type="dxa"/>
          </w:tcPr>
          <w:p w:rsidR="009A2C3C" w:rsidRPr="005D105D" w:rsidRDefault="009A2C3C" w:rsidP="00F94917">
            <w:pPr>
              <w:keepNext/>
              <w:spacing w:after="0" w:line="276" w:lineRule="auto"/>
              <w:ind w:left="-108"/>
              <w:jc w:val="both"/>
              <w:rPr>
                <w:rFonts w:ascii="Arial Narrow" w:hAnsi="Arial Narrow" w:cs="Arial"/>
                <w:sz w:val="20"/>
                <w:szCs w:val="20"/>
                <w:lang w:val="en-AU"/>
              </w:rPr>
            </w:pPr>
          </w:p>
          <w:p w:rsidR="009A2C3C" w:rsidRPr="005D105D" w:rsidRDefault="009A2C3C" w:rsidP="00F94917">
            <w:pPr>
              <w:keepNext/>
              <w:spacing w:after="0" w:line="276" w:lineRule="auto"/>
              <w:ind w:left="-108"/>
              <w:jc w:val="both"/>
              <w:rPr>
                <w:rFonts w:ascii="Arial Narrow" w:hAnsi="Arial Narrow" w:cs="Arial"/>
                <w:sz w:val="20"/>
                <w:szCs w:val="20"/>
                <w:lang w:val="en-AU"/>
              </w:rPr>
            </w:pPr>
            <w:r w:rsidRPr="005D105D">
              <w:rPr>
                <w:rFonts w:ascii="Arial Narrow" w:hAnsi="Arial Narrow" w:cs="Arial"/>
                <w:sz w:val="20"/>
                <w:szCs w:val="20"/>
                <w:lang w:val="en-AU"/>
              </w:rPr>
              <w:t>120 mg</w:t>
            </w:r>
          </w:p>
        </w:tc>
        <w:tc>
          <w:tcPr>
            <w:tcW w:w="709" w:type="dxa"/>
          </w:tcPr>
          <w:p w:rsidR="009A2C3C" w:rsidRPr="005D105D" w:rsidRDefault="009A2C3C" w:rsidP="00F94917">
            <w:pPr>
              <w:keepNext/>
              <w:spacing w:after="0" w:line="276" w:lineRule="auto"/>
              <w:ind w:left="-108"/>
              <w:jc w:val="both"/>
              <w:rPr>
                <w:rFonts w:ascii="Arial Narrow" w:hAnsi="Arial Narrow" w:cs="Arial"/>
                <w:sz w:val="20"/>
                <w:szCs w:val="20"/>
                <w:lang w:val="en-AU"/>
              </w:rPr>
            </w:pPr>
          </w:p>
          <w:p w:rsidR="009A2C3C" w:rsidRPr="005D105D" w:rsidRDefault="009A2C3C" w:rsidP="00F94917">
            <w:pPr>
              <w:keepNext/>
              <w:spacing w:after="0" w:line="276" w:lineRule="auto"/>
              <w:ind w:left="-108"/>
              <w:jc w:val="both"/>
              <w:rPr>
                <w:rFonts w:ascii="Arial Narrow" w:hAnsi="Arial Narrow" w:cs="Arial"/>
                <w:sz w:val="20"/>
                <w:szCs w:val="20"/>
                <w:lang w:val="en-AU"/>
              </w:rPr>
            </w:pPr>
            <w:r w:rsidRPr="006A2E1F">
              <w:rPr>
                <w:rFonts w:ascii="Arial Narrow" w:hAnsi="Arial Narrow" w:cs="Arial"/>
                <w:sz w:val="20"/>
                <w:szCs w:val="20"/>
                <w:lang w:val="en-AU"/>
              </w:rPr>
              <w:t>17</w:t>
            </w:r>
          </w:p>
        </w:tc>
        <w:tc>
          <w:tcPr>
            <w:tcW w:w="1559" w:type="dxa"/>
          </w:tcPr>
          <w:p w:rsidR="009A2C3C" w:rsidRPr="005D105D" w:rsidRDefault="009A2C3C" w:rsidP="00F94917">
            <w:pPr>
              <w:keepNext/>
              <w:spacing w:after="0" w:line="276" w:lineRule="auto"/>
              <w:jc w:val="both"/>
              <w:rPr>
                <w:rFonts w:ascii="Arial Narrow" w:hAnsi="Arial Narrow" w:cs="Arial"/>
                <w:sz w:val="20"/>
                <w:szCs w:val="20"/>
                <w:lang w:val="en-AU"/>
              </w:rPr>
            </w:pPr>
            <w:r w:rsidRPr="005D105D">
              <w:rPr>
                <w:rFonts w:ascii="Arial Narrow" w:hAnsi="Arial Narrow" w:cs="Arial"/>
                <w:sz w:val="20"/>
                <w:szCs w:val="20"/>
                <w:lang w:val="en-AU"/>
              </w:rPr>
              <w:t>Kyprolis</w:t>
            </w:r>
          </w:p>
        </w:tc>
        <w:tc>
          <w:tcPr>
            <w:tcW w:w="2977" w:type="dxa"/>
          </w:tcPr>
          <w:p w:rsidR="009A2C3C" w:rsidRPr="005D105D" w:rsidRDefault="009A2C3C" w:rsidP="00F94917">
            <w:pPr>
              <w:keepNext/>
              <w:spacing w:after="0" w:line="276" w:lineRule="auto"/>
              <w:jc w:val="both"/>
              <w:rPr>
                <w:rFonts w:ascii="Arial Narrow" w:hAnsi="Arial Narrow" w:cs="Arial"/>
                <w:sz w:val="20"/>
                <w:szCs w:val="20"/>
                <w:lang w:val="en-AU"/>
              </w:rPr>
            </w:pPr>
            <w:r w:rsidRPr="005D105D">
              <w:rPr>
                <w:rFonts w:ascii="Arial Narrow" w:hAnsi="Arial Narrow" w:cs="Arial"/>
                <w:sz w:val="20"/>
                <w:szCs w:val="20"/>
                <w:lang w:val="en-AU"/>
              </w:rPr>
              <w:t>AN</w:t>
            </w:r>
          </w:p>
        </w:tc>
      </w:tr>
      <w:tr w:rsidR="009A2C3C" w:rsidRPr="00BC16CA" w:rsidTr="00F94917">
        <w:trPr>
          <w:trHeight w:val="360"/>
        </w:trPr>
        <w:tc>
          <w:tcPr>
            <w:tcW w:w="9214" w:type="dxa"/>
            <w:gridSpan w:val="6"/>
            <w:tcBorders>
              <w:bottom w:val="single" w:sz="4" w:space="0" w:color="auto"/>
            </w:tcBorders>
          </w:tcPr>
          <w:p w:rsidR="009A2C3C" w:rsidRPr="005D105D" w:rsidRDefault="009A2C3C" w:rsidP="00F94917">
            <w:pPr>
              <w:spacing w:after="0" w:line="276" w:lineRule="auto"/>
              <w:jc w:val="both"/>
              <w:rPr>
                <w:rFonts w:ascii="Arial Narrow" w:hAnsi="Arial Narrow" w:cs="Arial"/>
                <w:sz w:val="20"/>
                <w:szCs w:val="20"/>
                <w:lang w:val="en-AU"/>
              </w:rPr>
            </w:pPr>
          </w:p>
        </w:tc>
      </w:tr>
      <w:tr w:rsidR="009A2C3C" w:rsidRPr="00BC16CA" w:rsidTr="00F94917">
        <w:trPr>
          <w:trHeight w:val="360"/>
        </w:trPr>
        <w:tc>
          <w:tcPr>
            <w:tcW w:w="2835" w:type="dxa"/>
            <w:tcBorders>
              <w:top w:val="single" w:sz="4" w:space="0" w:color="auto"/>
              <w:left w:val="single" w:sz="4" w:space="0" w:color="auto"/>
              <w:bottom w:val="single" w:sz="4" w:space="0" w:color="auto"/>
              <w:right w:val="single" w:sz="4" w:space="0" w:color="auto"/>
            </w:tcBorders>
          </w:tcPr>
          <w:p w:rsidR="009A2C3C" w:rsidRPr="005D105D" w:rsidRDefault="009A2C3C" w:rsidP="00F94917">
            <w:pPr>
              <w:spacing w:after="0" w:line="276" w:lineRule="auto"/>
              <w:jc w:val="both"/>
              <w:rPr>
                <w:rFonts w:ascii="Arial Narrow" w:hAnsi="Arial Narrow" w:cs="Arial"/>
                <w:b/>
                <w:sz w:val="20"/>
                <w:szCs w:val="20"/>
                <w:lang w:val="en-AU"/>
              </w:rPr>
            </w:pPr>
            <w:r w:rsidRPr="005D105D">
              <w:rPr>
                <w:rFonts w:ascii="Arial Narrow" w:hAnsi="Arial Narrow" w:cs="Arial"/>
                <w:b/>
                <w:sz w:val="20"/>
                <w:szCs w:val="20"/>
                <w:lang w:val="en-AU"/>
              </w:rPr>
              <w:t xml:space="preserve">Category / </w:t>
            </w:r>
          </w:p>
          <w:p w:rsidR="009A2C3C" w:rsidRPr="005D105D" w:rsidRDefault="009A2C3C" w:rsidP="00F94917">
            <w:pPr>
              <w:spacing w:after="0" w:line="276" w:lineRule="auto"/>
              <w:jc w:val="both"/>
              <w:rPr>
                <w:rFonts w:ascii="Arial Narrow" w:hAnsi="Arial Narrow" w:cs="Arial"/>
                <w:b/>
                <w:sz w:val="20"/>
                <w:szCs w:val="20"/>
                <w:lang w:val="en-AU"/>
              </w:rPr>
            </w:pPr>
            <w:r w:rsidRPr="005D105D">
              <w:rPr>
                <w:rFonts w:ascii="Arial Narrow" w:hAnsi="Arial Narrow" w:cs="Arial"/>
                <w:b/>
                <w:sz w:val="20"/>
                <w:szCs w:val="20"/>
                <w:lang w:val="en-AU"/>
              </w:rPr>
              <w:t>Program</w:t>
            </w:r>
          </w:p>
        </w:tc>
        <w:tc>
          <w:tcPr>
            <w:tcW w:w="6379" w:type="dxa"/>
            <w:gridSpan w:val="5"/>
            <w:tcBorders>
              <w:top w:val="single" w:sz="4" w:space="0" w:color="auto"/>
              <w:left w:val="single" w:sz="4" w:space="0" w:color="auto"/>
              <w:bottom w:val="single" w:sz="4" w:space="0" w:color="auto"/>
              <w:right w:val="single" w:sz="4" w:space="0" w:color="auto"/>
            </w:tcBorders>
          </w:tcPr>
          <w:p w:rsidR="009A2C3C" w:rsidRPr="005D105D" w:rsidRDefault="009A2C3C" w:rsidP="00F94917">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Section 100 – Efficient funding of Chemotherapy</w:t>
            </w:r>
          </w:p>
        </w:tc>
      </w:tr>
      <w:tr w:rsidR="009A2C3C" w:rsidRPr="00BC16CA" w:rsidTr="00F94917">
        <w:trPr>
          <w:trHeight w:val="360"/>
        </w:trPr>
        <w:tc>
          <w:tcPr>
            <w:tcW w:w="2835" w:type="dxa"/>
            <w:tcBorders>
              <w:top w:val="single" w:sz="4" w:space="0" w:color="auto"/>
              <w:left w:val="single" w:sz="4" w:space="0" w:color="auto"/>
              <w:bottom w:val="single" w:sz="4" w:space="0" w:color="auto"/>
              <w:right w:val="single" w:sz="4" w:space="0" w:color="auto"/>
            </w:tcBorders>
          </w:tcPr>
          <w:p w:rsidR="009A2C3C" w:rsidRPr="005D105D" w:rsidRDefault="009A2C3C" w:rsidP="00F94917">
            <w:pPr>
              <w:spacing w:after="0" w:line="276" w:lineRule="auto"/>
              <w:jc w:val="both"/>
              <w:rPr>
                <w:rFonts w:ascii="Arial Narrow" w:hAnsi="Arial Narrow" w:cs="Arial"/>
                <w:b/>
                <w:sz w:val="20"/>
                <w:szCs w:val="20"/>
                <w:lang w:val="en-AU"/>
              </w:rPr>
            </w:pPr>
            <w:r w:rsidRPr="005D105D">
              <w:rPr>
                <w:rFonts w:ascii="Arial Narrow" w:hAnsi="Arial Narrow" w:cs="Arial"/>
                <w:b/>
                <w:sz w:val="20"/>
                <w:szCs w:val="20"/>
                <w:lang w:val="en-AU"/>
              </w:rPr>
              <w:t>Prescriber type:</w:t>
            </w:r>
          </w:p>
          <w:p w:rsidR="009A2C3C" w:rsidRPr="005D105D" w:rsidRDefault="009A2C3C" w:rsidP="00F94917">
            <w:pPr>
              <w:spacing w:after="0" w:line="276" w:lineRule="auto"/>
              <w:jc w:val="both"/>
              <w:rPr>
                <w:rFonts w:ascii="Arial Narrow" w:hAnsi="Arial Narrow" w:cs="Arial"/>
                <w:b/>
                <w:sz w:val="20"/>
                <w:szCs w:val="20"/>
                <w:lang w:val="en-AU"/>
              </w:rPr>
            </w:pPr>
          </w:p>
        </w:tc>
        <w:tc>
          <w:tcPr>
            <w:tcW w:w="6379" w:type="dxa"/>
            <w:gridSpan w:val="5"/>
            <w:tcBorders>
              <w:top w:val="single" w:sz="4" w:space="0" w:color="auto"/>
              <w:left w:val="single" w:sz="4" w:space="0" w:color="auto"/>
              <w:bottom w:val="single" w:sz="4" w:space="0" w:color="auto"/>
              <w:right w:val="single" w:sz="4" w:space="0" w:color="auto"/>
            </w:tcBorders>
          </w:tcPr>
          <w:p w:rsidR="009A2C3C" w:rsidRPr="005D105D" w:rsidRDefault="009A2C3C" w:rsidP="00F94917">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fldChar w:fldCharType="begin">
                <w:ffData>
                  <w:name w:val="Check1"/>
                  <w:enabled/>
                  <w:calcOnExit w:val="0"/>
                  <w:checkBox>
                    <w:sizeAuto/>
                    <w:default w:val="0"/>
                  </w:checkBox>
                </w:ffData>
              </w:fldChar>
            </w:r>
            <w:r w:rsidRPr="005D105D">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5D105D">
              <w:rPr>
                <w:rFonts w:ascii="Arial Narrow" w:hAnsi="Arial Narrow" w:cs="Arial"/>
                <w:sz w:val="20"/>
                <w:szCs w:val="20"/>
                <w:lang w:val="en-AU"/>
              </w:rPr>
              <w:fldChar w:fldCharType="end"/>
            </w:r>
            <w:r w:rsidRPr="005D105D">
              <w:rPr>
                <w:rFonts w:ascii="Arial Narrow" w:hAnsi="Arial Narrow" w:cs="Arial"/>
                <w:sz w:val="20"/>
                <w:szCs w:val="20"/>
                <w:lang w:val="en-AU"/>
              </w:rPr>
              <w:t xml:space="preserve">Dental  </w:t>
            </w:r>
            <w:r w:rsidRPr="005D105D">
              <w:rPr>
                <w:rFonts w:ascii="Arial Narrow" w:hAnsi="Arial Narrow" w:cs="Arial"/>
                <w:sz w:val="20"/>
                <w:szCs w:val="20"/>
                <w:lang w:val="en-AU"/>
              </w:rPr>
              <w:fldChar w:fldCharType="begin">
                <w:ffData>
                  <w:name w:val=""/>
                  <w:enabled/>
                  <w:calcOnExit w:val="0"/>
                  <w:checkBox>
                    <w:sizeAuto/>
                    <w:default w:val="1"/>
                  </w:checkBox>
                </w:ffData>
              </w:fldChar>
            </w:r>
            <w:r w:rsidRPr="005D105D">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5D105D">
              <w:rPr>
                <w:rFonts w:ascii="Arial Narrow" w:hAnsi="Arial Narrow" w:cs="Arial"/>
                <w:sz w:val="20"/>
                <w:szCs w:val="20"/>
                <w:lang w:val="en-AU"/>
              </w:rPr>
              <w:fldChar w:fldCharType="end"/>
            </w:r>
            <w:r w:rsidRPr="005D105D">
              <w:rPr>
                <w:rFonts w:ascii="Arial Narrow" w:hAnsi="Arial Narrow" w:cs="Arial"/>
                <w:sz w:val="20"/>
                <w:szCs w:val="20"/>
                <w:lang w:val="en-AU"/>
              </w:rPr>
              <w:t xml:space="preserve">Medical Practitioners  </w:t>
            </w:r>
            <w:r w:rsidRPr="005D105D">
              <w:rPr>
                <w:rFonts w:ascii="Arial Narrow" w:hAnsi="Arial Narrow" w:cs="Arial"/>
                <w:sz w:val="20"/>
                <w:szCs w:val="20"/>
                <w:lang w:val="en-AU"/>
              </w:rPr>
              <w:fldChar w:fldCharType="begin">
                <w:ffData>
                  <w:name w:val="Check3"/>
                  <w:enabled/>
                  <w:calcOnExit w:val="0"/>
                  <w:checkBox>
                    <w:sizeAuto/>
                    <w:default w:val="0"/>
                  </w:checkBox>
                </w:ffData>
              </w:fldChar>
            </w:r>
            <w:r w:rsidRPr="005D105D">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5D105D">
              <w:rPr>
                <w:rFonts w:ascii="Arial Narrow" w:hAnsi="Arial Narrow" w:cs="Arial"/>
                <w:sz w:val="20"/>
                <w:szCs w:val="20"/>
                <w:lang w:val="en-AU"/>
              </w:rPr>
              <w:fldChar w:fldCharType="end"/>
            </w:r>
            <w:r w:rsidRPr="005D105D">
              <w:rPr>
                <w:rFonts w:ascii="Arial Narrow" w:hAnsi="Arial Narrow" w:cs="Arial"/>
                <w:sz w:val="20"/>
                <w:szCs w:val="20"/>
                <w:lang w:val="en-AU"/>
              </w:rPr>
              <w:t xml:space="preserve">Nurse practitioners  </w:t>
            </w:r>
            <w:r w:rsidRPr="005D105D">
              <w:rPr>
                <w:rFonts w:ascii="Arial Narrow" w:hAnsi="Arial Narrow" w:cs="Arial"/>
                <w:sz w:val="20"/>
                <w:szCs w:val="20"/>
                <w:lang w:val="en-AU"/>
              </w:rPr>
              <w:fldChar w:fldCharType="begin">
                <w:ffData>
                  <w:name w:val=""/>
                  <w:enabled/>
                  <w:calcOnExit w:val="0"/>
                  <w:checkBox>
                    <w:sizeAuto/>
                    <w:default w:val="0"/>
                  </w:checkBox>
                </w:ffData>
              </w:fldChar>
            </w:r>
            <w:r w:rsidRPr="005D105D">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5D105D">
              <w:rPr>
                <w:rFonts w:ascii="Arial Narrow" w:hAnsi="Arial Narrow" w:cs="Arial"/>
                <w:sz w:val="20"/>
                <w:szCs w:val="20"/>
                <w:lang w:val="en-AU"/>
              </w:rPr>
              <w:fldChar w:fldCharType="end"/>
            </w:r>
            <w:r w:rsidRPr="005D105D">
              <w:rPr>
                <w:rFonts w:ascii="Arial Narrow" w:hAnsi="Arial Narrow" w:cs="Arial"/>
                <w:sz w:val="20"/>
                <w:szCs w:val="20"/>
                <w:lang w:val="en-AU"/>
              </w:rPr>
              <w:t>Optometrists</w:t>
            </w:r>
          </w:p>
          <w:p w:rsidR="009A2C3C" w:rsidRPr="005D105D" w:rsidRDefault="009A2C3C" w:rsidP="00F94917">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fldChar w:fldCharType="begin">
                <w:ffData>
                  <w:name w:val="Check5"/>
                  <w:enabled/>
                  <w:calcOnExit w:val="0"/>
                  <w:checkBox>
                    <w:sizeAuto/>
                    <w:default w:val="0"/>
                  </w:checkBox>
                </w:ffData>
              </w:fldChar>
            </w:r>
            <w:r w:rsidRPr="005D105D">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5D105D">
              <w:rPr>
                <w:rFonts w:ascii="Arial Narrow" w:hAnsi="Arial Narrow" w:cs="Arial"/>
                <w:sz w:val="20"/>
                <w:szCs w:val="20"/>
                <w:lang w:val="en-AU"/>
              </w:rPr>
              <w:fldChar w:fldCharType="end"/>
            </w:r>
            <w:r w:rsidRPr="005D105D">
              <w:rPr>
                <w:rFonts w:ascii="Arial Narrow" w:hAnsi="Arial Narrow" w:cs="Arial"/>
                <w:sz w:val="20"/>
                <w:szCs w:val="20"/>
                <w:lang w:val="en-AU"/>
              </w:rPr>
              <w:t>Midwives</w:t>
            </w:r>
          </w:p>
        </w:tc>
      </w:tr>
      <w:tr w:rsidR="009A2C3C" w:rsidRPr="00BC16CA" w:rsidTr="00F94917">
        <w:trPr>
          <w:trHeight w:val="360"/>
        </w:trPr>
        <w:tc>
          <w:tcPr>
            <w:tcW w:w="2835" w:type="dxa"/>
            <w:tcBorders>
              <w:top w:val="single" w:sz="4" w:space="0" w:color="auto"/>
              <w:left w:val="single" w:sz="4" w:space="0" w:color="auto"/>
              <w:bottom w:val="single" w:sz="4" w:space="0" w:color="auto"/>
              <w:right w:val="single" w:sz="4" w:space="0" w:color="auto"/>
            </w:tcBorders>
          </w:tcPr>
          <w:p w:rsidR="009A2C3C" w:rsidRPr="005D105D" w:rsidRDefault="009A2C3C" w:rsidP="00F94917">
            <w:pPr>
              <w:spacing w:after="0" w:line="276" w:lineRule="auto"/>
              <w:jc w:val="both"/>
              <w:rPr>
                <w:rFonts w:ascii="Arial Narrow" w:hAnsi="Arial Narrow" w:cs="Arial"/>
                <w:b/>
                <w:sz w:val="20"/>
                <w:szCs w:val="20"/>
                <w:lang w:val="en-AU"/>
              </w:rPr>
            </w:pPr>
            <w:r w:rsidRPr="005D105D">
              <w:rPr>
                <w:rFonts w:ascii="Arial Narrow" w:hAnsi="Arial Narrow" w:cs="Arial"/>
                <w:b/>
                <w:sz w:val="20"/>
                <w:szCs w:val="20"/>
                <w:lang w:val="en-AU"/>
              </w:rPr>
              <w:t>Condition:</w:t>
            </w:r>
          </w:p>
        </w:tc>
        <w:tc>
          <w:tcPr>
            <w:tcW w:w="6379" w:type="dxa"/>
            <w:gridSpan w:val="5"/>
            <w:tcBorders>
              <w:top w:val="single" w:sz="4" w:space="0" w:color="auto"/>
              <w:left w:val="single" w:sz="4" w:space="0" w:color="auto"/>
              <w:bottom w:val="single" w:sz="4" w:space="0" w:color="auto"/>
              <w:right w:val="single" w:sz="4" w:space="0" w:color="auto"/>
            </w:tcBorders>
          </w:tcPr>
          <w:p w:rsidR="009A2C3C" w:rsidRPr="005D105D" w:rsidRDefault="009A2C3C" w:rsidP="00F94917">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Multiple myeloma</w:t>
            </w:r>
          </w:p>
        </w:tc>
      </w:tr>
      <w:tr w:rsidR="009A2C3C" w:rsidRPr="00BC16CA" w:rsidTr="00F94917">
        <w:trPr>
          <w:trHeight w:val="360"/>
        </w:trPr>
        <w:tc>
          <w:tcPr>
            <w:tcW w:w="2835" w:type="dxa"/>
            <w:tcBorders>
              <w:top w:val="single" w:sz="4" w:space="0" w:color="auto"/>
              <w:left w:val="single" w:sz="4" w:space="0" w:color="auto"/>
              <w:bottom w:val="single" w:sz="4" w:space="0" w:color="auto"/>
              <w:right w:val="single" w:sz="4" w:space="0" w:color="auto"/>
            </w:tcBorders>
          </w:tcPr>
          <w:p w:rsidR="009A2C3C" w:rsidRPr="005D105D" w:rsidRDefault="009A2C3C" w:rsidP="00F94917">
            <w:pPr>
              <w:spacing w:after="0" w:line="276" w:lineRule="auto"/>
              <w:jc w:val="both"/>
              <w:rPr>
                <w:rFonts w:ascii="Arial Narrow" w:hAnsi="Arial Narrow" w:cs="Arial"/>
                <w:b/>
                <w:sz w:val="20"/>
                <w:szCs w:val="20"/>
                <w:lang w:val="en-AU"/>
              </w:rPr>
            </w:pPr>
            <w:r w:rsidRPr="005D105D">
              <w:rPr>
                <w:rFonts w:ascii="Arial Narrow" w:hAnsi="Arial Narrow" w:cs="Arial"/>
                <w:b/>
                <w:sz w:val="20"/>
                <w:szCs w:val="20"/>
                <w:lang w:val="en-AU"/>
              </w:rPr>
              <w:t>PBS Indication:</w:t>
            </w:r>
          </w:p>
        </w:tc>
        <w:tc>
          <w:tcPr>
            <w:tcW w:w="6379" w:type="dxa"/>
            <w:gridSpan w:val="5"/>
            <w:tcBorders>
              <w:top w:val="single" w:sz="4" w:space="0" w:color="auto"/>
              <w:left w:val="single" w:sz="4" w:space="0" w:color="auto"/>
              <w:bottom w:val="single" w:sz="4" w:space="0" w:color="auto"/>
              <w:right w:val="single" w:sz="4" w:space="0" w:color="auto"/>
            </w:tcBorders>
          </w:tcPr>
          <w:p w:rsidR="009A2C3C" w:rsidRPr="005D105D" w:rsidRDefault="00997E68" w:rsidP="00F94917">
            <w:pPr>
              <w:spacing w:after="0" w:line="276" w:lineRule="auto"/>
              <w:rPr>
                <w:rFonts w:ascii="Arial Narrow" w:hAnsi="Arial Narrow" w:cs="Arial"/>
                <w:sz w:val="20"/>
                <w:szCs w:val="20"/>
                <w:lang w:val="en-AU"/>
              </w:rPr>
            </w:pPr>
            <w:r>
              <w:rPr>
                <w:rFonts w:ascii="Arial Narrow" w:hAnsi="Arial Narrow" w:cs="Arial"/>
                <w:sz w:val="20"/>
                <w:szCs w:val="20"/>
                <w:lang w:val="en-AU"/>
              </w:rPr>
              <w:t>M</w:t>
            </w:r>
            <w:r w:rsidR="009A2C3C" w:rsidRPr="005D105D">
              <w:rPr>
                <w:rFonts w:ascii="Arial Narrow" w:hAnsi="Arial Narrow" w:cs="Arial"/>
                <w:sz w:val="20"/>
                <w:szCs w:val="20"/>
                <w:lang w:val="en-AU"/>
              </w:rPr>
              <w:t>ultiple myeloma</w:t>
            </w:r>
          </w:p>
        </w:tc>
      </w:tr>
      <w:tr w:rsidR="009A2C3C" w:rsidRPr="00BC16CA" w:rsidTr="00F94917">
        <w:trPr>
          <w:trHeight w:val="360"/>
        </w:trPr>
        <w:tc>
          <w:tcPr>
            <w:tcW w:w="2835" w:type="dxa"/>
            <w:tcBorders>
              <w:top w:val="single" w:sz="4" w:space="0" w:color="auto"/>
              <w:left w:val="single" w:sz="4" w:space="0" w:color="auto"/>
              <w:bottom w:val="single" w:sz="4" w:space="0" w:color="auto"/>
              <w:right w:val="single" w:sz="4" w:space="0" w:color="auto"/>
            </w:tcBorders>
          </w:tcPr>
          <w:p w:rsidR="009A2C3C" w:rsidRPr="005D105D" w:rsidRDefault="009A2C3C" w:rsidP="00F94917">
            <w:pPr>
              <w:spacing w:after="0" w:line="276" w:lineRule="auto"/>
              <w:jc w:val="both"/>
              <w:rPr>
                <w:rFonts w:ascii="Arial Narrow" w:hAnsi="Arial Narrow" w:cs="Arial"/>
                <w:b/>
                <w:sz w:val="20"/>
                <w:szCs w:val="20"/>
                <w:lang w:val="en-AU"/>
              </w:rPr>
            </w:pPr>
            <w:r w:rsidRPr="005D105D">
              <w:rPr>
                <w:rFonts w:ascii="Arial Narrow" w:hAnsi="Arial Narrow" w:cs="Arial"/>
                <w:b/>
                <w:sz w:val="20"/>
                <w:szCs w:val="20"/>
                <w:lang w:val="en-AU"/>
              </w:rPr>
              <w:t>Treatment phase:</w:t>
            </w:r>
          </w:p>
        </w:tc>
        <w:tc>
          <w:tcPr>
            <w:tcW w:w="6379" w:type="dxa"/>
            <w:gridSpan w:val="5"/>
            <w:tcBorders>
              <w:top w:val="single" w:sz="4" w:space="0" w:color="auto"/>
              <w:left w:val="single" w:sz="4" w:space="0" w:color="auto"/>
              <w:bottom w:val="single" w:sz="4" w:space="0" w:color="auto"/>
              <w:right w:val="single" w:sz="4" w:space="0" w:color="auto"/>
            </w:tcBorders>
          </w:tcPr>
          <w:p w:rsidR="009A2C3C" w:rsidRPr="005D105D" w:rsidRDefault="009A2C3C" w:rsidP="00F94917">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Initial treatment</w:t>
            </w:r>
          </w:p>
        </w:tc>
      </w:tr>
      <w:tr w:rsidR="009A2C3C" w:rsidRPr="00BC16CA" w:rsidTr="00F94917">
        <w:trPr>
          <w:trHeight w:val="360"/>
        </w:trPr>
        <w:tc>
          <w:tcPr>
            <w:tcW w:w="2835" w:type="dxa"/>
            <w:tcBorders>
              <w:top w:val="single" w:sz="4" w:space="0" w:color="auto"/>
              <w:left w:val="single" w:sz="4" w:space="0" w:color="auto"/>
              <w:bottom w:val="single" w:sz="4" w:space="0" w:color="auto"/>
              <w:right w:val="single" w:sz="4" w:space="0" w:color="auto"/>
            </w:tcBorders>
          </w:tcPr>
          <w:p w:rsidR="009A2C3C" w:rsidRPr="005D105D" w:rsidRDefault="009A2C3C" w:rsidP="00F94917">
            <w:pPr>
              <w:spacing w:after="0" w:line="276" w:lineRule="auto"/>
              <w:jc w:val="both"/>
              <w:rPr>
                <w:rFonts w:ascii="Arial Narrow" w:hAnsi="Arial Narrow" w:cs="Arial"/>
                <w:b/>
                <w:sz w:val="20"/>
                <w:szCs w:val="20"/>
                <w:lang w:val="en-AU"/>
              </w:rPr>
            </w:pPr>
            <w:r w:rsidRPr="005D105D">
              <w:rPr>
                <w:rFonts w:ascii="Arial Narrow" w:hAnsi="Arial Narrow" w:cs="Arial"/>
                <w:b/>
                <w:sz w:val="20"/>
                <w:szCs w:val="20"/>
                <w:lang w:val="en-AU"/>
              </w:rPr>
              <w:t>Restriction Level / Method:</w:t>
            </w:r>
          </w:p>
          <w:p w:rsidR="009A2C3C" w:rsidRPr="005D105D" w:rsidRDefault="009A2C3C" w:rsidP="00F94917">
            <w:pPr>
              <w:spacing w:after="0" w:line="276" w:lineRule="auto"/>
              <w:rPr>
                <w:rFonts w:ascii="Arial Narrow" w:hAnsi="Arial Narrow" w:cs="Arial"/>
                <w:sz w:val="20"/>
                <w:szCs w:val="20"/>
                <w:lang w:val="en-AU"/>
              </w:rPr>
            </w:pPr>
          </w:p>
          <w:p w:rsidR="009A2C3C" w:rsidRPr="005D105D" w:rsidRDefault="009A2C3C" w:rsidP="00F94917">
            <w:pPr>
              <w:spacing w:after="0" w:line="276" w:lineRule="auto"/>
              <w:rPr>
                <w:rFonts w:ascii="Arial Narrow" w:hAnsi="Arial Narrow" w:cs="Arial"/>
                <w:sz w:val="20"/>
                <w:szCs w:val="20"/>
                <w:lang w:val="en-AU"/>
              </w:rPr>
            </w:pPr>
          </w:p>
        </w:tc>
        <w:tc>
          <w:tcPr>
            <w:tcW w:w="6379" w:type="dxa"/>
            <w:gridSpan w:val="5"/>
            <w:tcBorders>
              <w:top w:val="single" w:sz="4" w:space="0" w:color="auto"/>
              <w:left w:val="single" w:sz="4" w:space="0" w:color="auto"/>
              <w:bottom w:val="single" w:sz="4" w:space="0" w:color="auto"/>
              <w:right w:val="single" w:sz="4" w:space="0" w:color="auto"/>
            </w:tcBorders>
          </w:tcPr>
          <w:p w:rsidR="009A2C3C" w:rsidRPr="005D105D" w:rsidRDefault="009A2C3C" w:rsidP="00F94917">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fldChar w:fldCharType="begin">
                <w:ffData>
                  <w:name w:val="Check1"/>
                  <w:enabled/>
                  <w:calcOnExit w:val="0"/>
                  <w:checkBox>
                    <w:sizeAuto/>
                    <w:default w:val="0"/>
                  </w:checkBox>
                </w:ffData>
              </w:fldChar>
            </w:r>
            <w:r w:rsidRPr="005D105D">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5D105D">
              <w:rPr>
                <w:rFonts w:ascii="Arial Narrow" w:hAnsi="Arial Narrow" w:cs="Arial"/>
                <w:sz w:val="20"/>
                <w:szCs w:val="20"/>
                <w:lang w:val="en-AU"/>
              </w:rPr>
              <w:fldChar w:fldCharType="end"/>
            </w:r>
            <w:r w:rsidRPr="005D105D">
              <w:rPr>
                <w:rFonts w:ascii="Arial Narrow" w:hAnsi="Arial Narrow" w:cs="Arial"/>
                <w:sz w:val="20"/>
                <w:szCs w:val="20"/>
                <w:lang w:val="en-AU"/>
              </w:rPr>
              <w:t>Restricted benefit</w:t>
            </w:r>
          </w:p>
          <w:p w:rsidR="009A2C3C" w:rsidRPr="005D105D" w:rsidRDefault="009A2C3C" w:rsidP="00F94917">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fldChar w:fldCharType="begin">
                <w:ffData>
                  <w:name w:val=""/>
                  <w:enabled/>
                  <w:calcOnExit w:val="0"/>
                  <w:checkBox>
                    <w:sizeAuto/>
                    <w:default w:val="0"/>
                  </w:checkBox>
                </w:ffData>
              </w:fldChar>
            </w:r>
            <w:r w:rsidRPr="005D105D">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5D105D">
              <w:rPr>
                <w:rFonts w:ascii="Arial Narrow" w:hAnsi="Arial Narrow" w:cs="Arial"/>
                <w:sz w:val="20"/>
                <w:szCs w:val="20"/>
                <w:lang w:val="en-AU"/>
              </w:rPr>
              <w:fldChar w:fldCharType="end"/>
            </w:r>
            <w:r w:rsidRPr="005D105D">
              <w:rPr>
                <w:rFonts w:ascii="Arial Narrow" w:hAnsi="Arial Narrow" w:cs="Arial"/>
                <w:sz w:val="20"/>
                <w:szCs w:val="20"/>
                <w:lang w:val="en-AU"/>
              </w:rPr>
              <w:t>Authority Required - In Writing</w:t>
            </w:r>
          </w:p>
          <w:p w:rsidR="009A2C3C" w:rsidRPr="005D105D" w:rsidRDefault="009A2C3C" w:rsidP="00F94917">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fldChar w:fldCharType="begin">
                <w:ffData>
                  <w:name w:val=""/>
                  <w:enabled/>
                  <w:calcOnExit w:val="0"/>
                  <w:checkBox>
                    <w:sizeAuto/>
                    <w:default w:val="1"/>
                  </w:checkBox>
                </w:ffData>
              </w:fldChar>
            </w:r>
            <w:r w:rsidRPr="005D105D">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5D105D">
              <w:rPr>
                <w:rFonts w:ascii="Arial Narrow" w:hAnsi="Arial Narrow" w:cs="Arial"/>
                <w:sz w:val="20"/>
                <w:szCs w:val="20"/>
                <w:lang w:val="en-AU"/>
              </w:rPr>
              <w:fldChar w:fldCharType="end"/>
            </w:r>
            <w:r w:rsidRPr="005D105D">
              <w:rPr>
                <w:rFonts w:ascii="Arial Narrow" w:hAnsi="Arial Narrow" w:cs="Arial"/>
                <w:sz w:val="20"/>
                <w:szCs w:val="20"/>
                <w:lang w:val="en-AU"/>
              </w:rPr>
              <w:t>Authority Required - Telephone</w:t>
            </w:r>
          </w:p>
          <w:p w:rsidR="009A2C3C" w:rsidRPr="005D105D" w:rsidRDefault="009A2C3C" w:rsidP="00F94917">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fldChar w:fldCharType="begin">
                <w:ffData>
                  <w:name w:val=""/>
                  <w:enabled/>
                  <w:calcOnExit w:val="0"/>
                  <w:checkBox>
                    <w:sizeAuto/>
                    <w:default w:val="1"/>
                  </w:checkBox>
                </w:ffData>
              </w:fldChar>
            </w:r>
            <w:r w:rsidRPr="005D105D">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5D105D">
              <w:rPr>
                <w:rFonts w:ascii="Arial Narrow" w:hAnsi="Arial Narrow" w:cs="Arial"/>
                <w:sz w:val="20"/>
                <w:szCs w:val="20"/>
                <w:lang w:val="en-AU"/>
              </w:rPr>
              <w:fldChar w:fldCharType="end"/>
            </w:r>
            <w:r w:rsidRPr="005D105D">
              <w:rPr>
                <w:rFonts w:ascii="Arial Narrow" w:hAnsi="Arial Narrow" w:cs="Arial"/>
                <w:sz w:val="20"/>
                <w:szCs w:val="20"/>
                <w:lang w:val="en-AU"/>
              </w:rPr>
              <w:t>Authority Required - Emergency</w:t>
            </w:r>
          </w:p>
          <w:p w:rsidR="009A2C3C" w:rsidRPr="005D105D" w:rsidRDefault="009A2C3C" w:rsidP="00F94917">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fldChar w:fldCharType="begin">
                <w:ffData>
                  <w:name w:val=""/>
                  <w:enabled/>
                  <w:calcOnExit w:val="0"/>
                  <w:checkBox>
                    <w:sizeAuto/>
                    <w:default w:val="1"/>
                  </w:checkBox>
                </w:ffData>
              </w:fldChar>
            </w:r>
            <w:r w:rsidRPr="005D105D">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5D105D">
              <w:rPr>
                <w:rFonts w:ascii="Arial Narrow" w:hAnsi="Arial Narrow" w:cs="Arial"/>
                <w:sz w:val="20"/>
                <w:szCs w:val="20"/>
                <w:lang w:val="en-AU"/>
              </w:rPr>
              <w:fldChar w:fldCharType="end"/>
            </w:r>
            <w:r w:rsidRPr="005D105D">
              <w:rPr>
                <w:rFonts w:ascii="Arial Narrow" w:hAnsi="Arial Narrow" w:cs="Arial"/>
                <w:sz w:val="20"/>
                <w:szCs w:val="20"/>
                <w:lang w:val="en-AU"/>
              </w:rPr>
              <w:t>Authority Required - Electronic</w:t>
            </w:r>
          </w:p>
          <w:p w:rsidR="009A2C3C" w:rsidRPr="005D105D" w:rsidRDefault="009A2C3C" w:rsidP="00F94917">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fldChar w:fldCharType="begin">
                <w:ffData>
                  <w:name w:val="Check5"/>
                  <w:enabled/>
                  <w:calcOnExit w:val="0"/>
                  <w:checkBox>
                    <w:sizeAuto/>
                    <w:default w:val="0"/>
                  </w:checkBox>
                </w:ffData>
              </w:fldChar>
            </w:r>
            <w:r w:rsidRPr="005D105D">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5D105D">
              <w:rPr>
                <w:rFonts w:ascii="Arial Narrow" w:hAnsi="Arial Narrow" w:cs="Arial"/>
                <w:sz w:val="20"/>
                <w:szCs w:val="20"/>
                <w:lang w:val="en-AU"/>
              </w:rPr>
              <w:fldChar w:fldCharType="end"/>
            </w:r>
            <w:r w:rsidRPr="005D105D">
              <w:rPr>
                <w:rFonts w:ascii="Arial Narrow" w:hAnsi="Arial Narrow" w:cs="Arial"/>
                <w:sz w:val="20"/>
                <w:szCs w:val="20"/>
                <w:lang w:val="en-AU"/>
              </w:rPr>
              <w:t>Streamlined</w:t>
            </w:r>
          </w:p>
        </w:tc>
      </w:tr>
      <w:tr w:rsidR="009A2C3C" w:rsidRPr="00BC16CA" w:rsidTr="00F94917">
        <w:trPr>
          <w:trHeight w:val="360"/>
        </w:trPr>
        <w:tc>
          <w:tcPr>
            <w:tcW w:w="2835" w:type="dxa"/>
            <w:tcBorders>
              <w:top w:val="single" w:sz="4" w:space="0" w:color="auto"/>
              <w:left w:val="single" w:sz="4" w:space="0" w:color="auto"/>
              <w:bottom w:val="single" w:sz="4" w:space="0" w:color="auto"/>
              <w:right w:val="single" w:sz="4" w:space="0" w:color="auto"/>
            </w:tcBorders>
          </w:tcPr>
          <w:p w:rsidR="009A2C3C" w:rsidRPr="005D105D" w:rsidRDefault="009A2C3C" w:rsidP="00F94917">
            <w:pPr>
              <w:spacing w:after="0" w:line="276" w:lineRule="auto"/>
              <w:jc w:val="both"/>
              <w:rPr>
                <w:rFonts w:ascii="Arial Narrow" w:hAnsi="Arial Narrow" w:cs="Arial"/>
                <w:b/>
                <w:sz w:val="20"/>
                <w:szCs w:val="20"/>
                <w:lang w:val="en-AU"/>
              </w:rPr>
            </w:pPr>
            <w:r w:rsidRPr="005D105D">
              <w:rPr>
                <w:rFonts w:ascii="Arial Narrow" w:hAnsi="Arial Narrow" w:cs="Arial"/>
                <w:b/>
                <w:sz w:val="20"/>
                <w:szCs w:val="20"/>
                <w:lang w:val="en-AU"/>
              </w:rPr>
              <w:t>Clinical criteria:</w:t>
            </w:r>
          </w:p>
        </w:tc>
        <w:tc>
          <w:tcPr>
            <w:tcW w:w="6379" w:type="dxa"/>
            <w:gridSpan w:val="5"/>
            <w:tcBorders>
              <w:top w:val="single" w:sz="4" w:space="0" w:color="auto"/>
              <w:left w:val="single" w:sz="4" w:space="0" w:color="auto"/>
              <w:bottom w:val="single" w:sz="4" w:space="0" w:color="auto"/>
              <w:right w:val="single" w:sz="4" w:space="0" w:color="auto"/>
            </w:tcBorders>
          </w:tcPr>
          <w:p w:rsidR="009A2C3C" w:rsidRPr="005D105D" w:rsidRDefault="009A2C3C" w:rsidP="00F94917">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The condition must be confirmed by a histological diagnosis,</w:t>
            </w:r>
          </w:p>
          <w:p w:rsidR="009A2C3C" w:rsidRPr="005D105D" w:rsidRDefault="009A2C3C" w:rsidP="00F94917">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AND</w:t>
            </w:r>
          </w:p>
          <w:p w:rsidR="009A2C3C" w:rsidRPr="005D105D" w:rsidRDefault="009A2C3C" w:rsidP="00F94917">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The treatment must be in combination with dexamethasone,</w:t>
            </w:r>
          </w:p>
          <w:p w:rsidR="009A2C3C" w:rsidRPr="005D105D" w:rsidRDefault="009A2C3C" w:rsidP="00F94917">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AND</w:t>
            </w:r>
          </w:p>
          <w:p w:rsidR="009A2C3C" w:rsidRPr="005D105D" w:rsidRDefault="009A2C3C" w:rsidP="00F94917">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Patient must have progressive disease after at least one prior therapy,</w:t>
            </w:r>
          </w:p>
          <w:p w:rsidR="009A2C3C" w:rsidRPr="005D105D" w:rsidRDefault="009A2C3C" w:rsidP="00F94917">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AND</w:t>
            </w:r>
          </w:p>
          <w:p w:rsidR="009A2C3C" w:rsidRPr="005D105D" w:rsidRDefault="009A2C3C" w:rsidP="00F94917">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Patient must have undergone or be ineligible for a stem cell transplant,</w:t>
            </w:r>
          </w:p>
          <w:p w:rsidR="009A2C3C" w:rsidRPr="005D105D" w:rsidRDefault="009A2C3C" w:rsidP="00F94917">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AND</w:t>
            </w:r>
          </w:p>
          <w:p w:rsidR="009A2C3C" w:rsidRPr="005D105D" w:rsidRDefault="009A2C3C" w:rsidP="00F94917">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 xml:space="preserve">Patient must not be receiving concomitant PBS-subsidised thalidomide, lenalidomide, bortezomib, or pomalidomide </w:t>
            </w:r>
          </w:p>
          <w:p w:rsidR="009A2C3C" w:rsidRPr="005D105D" w:rsidRDefault="009A2C3C" w:rsidP="00F94917">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AND</w:t>
            </w:r>
          </w:p>
          <w:p w:rsidR="009A2C3C" w:rsidRPr="005D105D" w:rsidRDefault="009A2C3C" w:rsidP="00F94917">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Patient must not receive more than three cycles of treatment under this restriction</w:t>
            </w:r>
          </w:p>
          <w:p w:rsidR="009A2C3C" w:rsidRPr="005D105D" w:rsidRDefault="009A2C3C" w:rsidP="00F94917">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AND</w:t>
            </w:r>
          </w:p>
          <w:p w:rsidR="009A2C3C" w:rsidRPr="005D105D" w:rsidRDefault="009A2C3C" w:rsidP="00F94917">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Patient must not have previously received this drug for this condition</w:t>
            </w:r>
          </w:p>
        </w:tc>
      </w:tr>
      <w:tr w:rsidR="009A2C3C" w:rsidRPr="00BC16CA" w:rsidTr="00F94917">
        <w:trPr>
          <w:trHeight w:val="360"/>
        </w:trPr>
        <w:tc>
          <w:tcPr>
            <w:tcW w:w="2835" w:type="dxa"/>
            <w:tcBorders>
              <w:top w:val="single" w:sz="4" w:space="0" w:color="auto"/>
              <w:left w:val="single" w:sz="4" w:space="0" w:color="auto"/>
              <w:bottom w:val="single" w:sz="4" w:space="0" w:color="auto"/>
              <w:right w:val="single" w:sz="4" w:space="0" w:color="auto"/>
            </w:tcBorders>
          </w:tcPr>
          <w:p w:rsidR="009A2C3C" w:rsidRPr="005D105D" w:rsidRDefault="009A2C3C" w:rsidP="00F94917">
            <w:pPr>
              <w:spacing w:after="0" w:line="276" w:lineRule="auto"/>
              <w:jc w:val="both"/>
              <w:rPr>
                <w:rFonts w:ascii="Arial Narrow" w:hAnsi="Arial Narrow" w:cs="Arial"/>
                <w:b/>
                <w:sz w:val="20"/>
                <w:szCs w:val="20"/>
                <w:lang w:val="en-AU"/>
              </w:rPr>
            </w:pPr>
            <w:r w:rsidRPr="005D105D">
              <w:rPr>
                <w:rFonts w:ascii="Arial Narrow" w:hAnsi="Arial Narrow" w:cs="Arial"/>
                <w:b/>
                <w:sz w:val="20"/>
                <w:szCs w:val="20"/>
                <w:lang w:val="en-AU"/>
              </w:rPr>
              <w:t>Prescriber Instructions</w:t>
            </w:r>
          </w:p>
          <w:p w:rsidR="009A2C3C" w:rsidRPr="005D105D" w:rsidRDefault="009A2C3C" w:rsidP="00F94917">
            <w:pPr>
              <w:spacing w:after="0" w:line="276" w:lineRule="auto"/>
              <w:jc w:val="both"/>
              <w:rPr>
                <w:rFonts w:ascii="Arial Narrow" w:hAnsi="Arial Narrow" w:cs="Arial"/>
                <w:sz w:val="20"/>
                <w:szCs w:val="20"/>
                <w:lang w:val="en-AU"/>
              </w:rPr>
            </w:pPr>
          </w:p>
        </w:tc>
        <w:tc>
          <w:tcPr>
            <w:tcW w:w="6379" w:type="dxa"/>
            <w:gridSpan w:val="5"/>
            <w:tcBorders>
              <w:top w:val="single" w:sz="4" w:space="0" w:color="auto"/>
              <w:left w:val="single" w:sz="4" w:space="0" w:color="auto"/>
              <w:bottom w:val="single" w:sz="4" w:space="0" w:color="auto"/>
              <w:right w:val="single" w:sz="4" w:space="0" w:color="auto"/>
            </w:tcBorders>
          </w:tcPr>
          <w:p w:rsidR="009A2C3C" w:rsidRPr="005D105D" w:rsidRDefault="009A2C3C" w:rsidP="00F94917">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Progressive disease is defined as at least 1 of the following:</w:t>
            </w:r>
          </w:p>
          <w:p w:rsidR="009A2C3C" w:rsidRPr="005D105D" w:rsidRDefault="009A2C3C" w:rsidP="00F94917">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(a) at least a 25% increase and an absolute increase of at least 5 g per L in serum M protein (monoclonal protein); or</w:t>
            </w:r>
          </w:p>
          <w:p w:rsidR="009A2C3C" w:rsidRPr="005D105D" w:rsidRDefault="009A2C3C" w:rsidP="00F94917">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(b) at least a 25% increase in 24-hour urinary light chain M protein excretion, and an absolute increase of at least 200 mg per 24 hours; or</w:t>
            </w:r>
          </w:p>
          <w:p w:rsidR="009A2C3C" w:rsidRPr="005D105D" w:rsidRDefault="009A2C3C" w:rsidP="00F94917">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(c) in oligo-secretory and non-secretory myeloma patients only, at least a 50% increase of the difference between involved free light chain and uninvolved free light chain; or</w:t>
            </w:r>
          </w:p>
          <w:p w:rsidR="009A2C3C" w:rsidRPr="005D105D" w:rsidRDefault="009A2C3C" w:rsidP="00F94917">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(d) at least a 25% relative increase and at least a 10% absolute increase in plasma cells in a bone marrow aspirate or on biopsy; or</w:t>
            </w:r>
          </w:p>
          <w:p w:rsidR="009A2C3C" w:rsidRPr="005D105D" w:rsidRDefault="009A2C3C" w:rsidP="00F94917">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(e) an increase in the size or number of lytic bone lesions (not including compression fractures); or</w:t>
            </w:r>
          </w:p>
          <w:p w:rsidR="009A2C3C" w:rsidRPr="005D105D" w:rsidRDefault="009A2C3C" w:rsidP="00F94917">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(f) at least a 25% increase in the size of an existing or the development of a new soft tissue plasmacytoma (determined by clinical examination or diagnostic imaging); or</w:t>
            </w:r>
          </w:p>
          <w:p w:rsidR="009A2C3C" w:rsidRPr="005D105D" w:rsidRDefault="009A2C3C" w:rsidP="00F94917">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 xml:space="preserve">(g) development of hypercalcaemia (corrected serum calcium greater than 2.65 </w:t>
            </w:r>
            <w:r w:rsidRPr="005D105D">
              <w:rPr>
                <w:rFonts w:ascii="Arial Narrow" w:hAnsi="Arial Narrow" w:cs="Arial"/>
                <w:sz w:val="20"/>
                <w:szCs w:val="20"/>
                <w:lang w:val="en-AU"/>
              </w:rPr>
              <w:lastRenderedPageBreak/>
              <w:t>mmol per L not attributable to any other cause).</w:t>
            </w:r>
          </w:p>
          <w:p w:rsidR="009A2C3C" w:rsidRPr="005D105D" w:rsidRDefault="009A2C3C" w:rsidP="00F94917">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Oligo-secretory and non-secretory patients are defined as having active disease with less than 10 g per L serum M protein.</w:t>
            </w:r>
          </w:p>
        </w:tc>
      </w:tr>
      <w:tr w:rsidR="009A2C3C" w:rsidRPr="00BC16CA" w:rsidTr="00F94917">
        <w:trPr>
          <w:trHeight w:val="360"/>
        </w:trPr>
        <w:tc>
          <w:tcPr>
            <w:tcW w:w="2835" w:type="dxa"/>
            <w:tcBorders>
              <w:top w:val="single" w:sz="4" w:space="0" w:color="auto"/>
              <w:left w:val="single" w:sz="4" w:space="0" w:color="auto"/>
              <w:bottom w:val="single" w:sz="4" w:space="0" w:color="auto"/>
              <w:right w:val="single" w:sz="4" w:space="0" w:color="auto"/>
            </w:tcBorders>
          </w:tcPr>
          <w:p w:rsidR="009A2C3C" w:rsidRPr="005D105D" w:rsidRDefault="009A2C3C" w:rsidP="00F94917">
            <w:pPr>
              <w:spacing w:after="0" w:line="276" w:lineRule="auto"/>
              <w:jc w:val="both"/>
              <w:rPr>
                <w:rFonts w:ascii="Arial Narrow" w:hAnsi="Arial Narrow" w:cs="Arial"/>
                <w:b/>
                <w:sz w:val="20"/>
                <w:szCs w:val="20"/>
                <w:lang w:val="en-AU"/>
              </w:rPr>
            </w:pPr>
            <w:r w:rsidRPr="005D105D">
              <w:rPr>
                <w:rFonts w:ascii="Arial Narrow" w:hAnsi="Arial Narrow" w:cs="Arial"/>
                <w:b/>
                <w:sz w:val="20"/>
                <w:szCs w:val="20"/>
                <w:lang w:val="en-AU"/>
              </w:rPr>
              <w:lastRenderedPageBreak/>
              <w:t>Administrative Advice</w:t>
            </w:r>
          </w:p>
          <w:p w:rsidR="009A2C3C" w:rsidRPr="005D105D" w:rsidRDefault="009A2C3C" w:rsidP="00F94917">
            <w:pPr>
              <w:spacing w:after="0" w:line="276" w:lineRule="auto"/>
              <w:jc w:val="both"/>
              <w:rPr>
                <w:rFonts w:ascii="Arial Narrow" w:hAnsi="Arial Narrow" w:cs="Arial"/>
                <w:sz w:val="20"/>
                <w:szCs w:val="20"/>
                <w:lang w:val="en-AU"/>
              </w:rPr>
            </w:pPr>
          </w:p>
        </w:tc>
        <w:tc>
          <w:tcPr>
            <w:tcW w:w="6379" w:type="dxa"/>
            <w:gridSpan w:val="5"/>
            <w:tcBorders>
              <w:top w:val="single" w:sz="4" w:space="0" w:color="auto"/>
              <w:left w:val="single" w:sz="4" w:space="0" w:color="auto"/>
              <w:bottom w:val="single" w:sz="4" w:space="0" w:color="auto"/>
              <w:right w:val="single" w:sz="4" w:space="0" w:color="auto"/>
            </w:tcBorders>
          </w:tcPr>
          <w:p w:rsidR="009A2C3C" w:rsidRPr="005D105D" w:rsidRDefault="009A2C3C" w:rsidP="00F94917">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No increase in the maximum number of repeats may be authorised.</w:t>
            </w:r>
          </w:p>
          <w:p w:rsidR="009A2C3C" w:rsidRPr="005D105D" w:rsidRDefault="009A2C3C" w:rsidP="00F94917">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No increase in the maximum amount or number of units may be authorised.</w:t>
            </w:r>
          </w:p>
          <w:p w:rsidR="009A2C3C" w:rsidRPr="005D105D" w:rsidRDefault="009A2C3C" w:rsidP="00F94917">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Special Pricing Arrangements apply.</w:t>
            </w:r>
          </w:p>
        </w:tc>
      </w:tr>
    </w:tbl>
    <w:p w:rsidR="009A2C3C" w:rsidRPr="005D105D" w:rsidRDefault="009A2C3C" w:rsidP="009A2C3C">
      <w:pPr>
        <w:jc w:val="both"/>
        <w:rPr>
          <w:lang w:val="en-AU"/>
        </w:rPr>
      </w:pPr>
    </w:p>
    <w:p w:rsidR="009A2C3C" w:rsidRPr="009A2C3C" w:rsidRDefault="009A2C3C" w:rsidP="009A2C3C">
      <w:pPr>
        <w:jc w:val="both"/>
        <w:rPr>
          <w:rFonts w:ascii="Arial" w:hAnsi="Arial" w:cs="Arial"/>
          <w:b/>
          <w:sz w:val="22"/>
          <w:lang w:val="en-AU"/>
        </w:rPr>
      </w:pPr>
      <w:r w:rsidRPr="005D105D">
        <w:rPr>
          <w:b/>
          <w:lang w:val="en-AU"/>
        </w:rPr>
        <w:br w:type="page"/>
      </w:r>
      <w:r w:rsidRPr="009A2C3C">
        <w:rPr>
          <w:rFonts w:ascii="Arial" w:hAnsi="Arial" w:cs="Arial"/>
          <w:b/>
          <w:sz w:val="22"/>
          <w:lang w:val="en-AU"/>
        </w:rPr>
        <w:lastRenderedPageBreak/>
        <w:t>Continuing treatment:</w:t>
      </w:r>
    </w:p>
    <w:tbl>
      <w:tblPr>
        <w:tblW w:w="9214" w:type="dxa"/>
        <w:tblInd w:w="108" w:type="dxa"/>
        <w:tblLayout w:type="fixed"/>
        <w:tblLook w:val="0000" w:firstRow="0" w:lastRow="0" w:firstColumn="0" w:lastColumn="0" w:noHBand="0" w:noVBand="0"/>
      </w:tblPr>
      <w:tblGrid>
        <w:gridCol w:w="2835"/>
        <w:gridCol w:w="426"/>
        <w:gridCol w:w="708"/>
        <w:gridCol w:w="709"/>
        <w:gridCol w:w="1559"/>
        <w:gridCol w:w="2977"/>
      </w:tblGrid>
      <w:tr w:rsidR="009A2C3C" w:rsidRPr="00BC16CA" w:rsidTr="00F94917">
        <w:trPr>
          <w:cantSplit/>
          <w:trHeight w:val="471"/>
        </w:trPr>
        <w:tc>
          <w:tcPr>
            <w:tcW w:w="3261" w:type="dxa"/>
            <w:gridSpan w:val="2"/>
            <w:tcBorders>
              <w:bottom w:val="single" w:sz="4" w:space="0" w:color="auto"/>
            </w:tcBorders>
          </w:tcPr>
          <w:p w:rsidR="009A2C3C" w:rsidRPr="00AC3E47" w:rsidRDefault="009A2C3C" w:rsidP="00F94917">
            <w:pPr>
              <w:keepNext/>
              <w:spacing w:after="0"/>
              <w:ind w:left="-108"/>
              <w:jc w:val="both"/>
              <w:rPr>
                <w:rFonts w:ascii="Arial Narrow" w:hAnsi="Arial Narrow" w:cs="Arial"/>
                <w:sz w:val="20"/>
                <w:szCs w:val="20"/>
                <w:lang w:val="en-AU"/>
              </w:rPr>
            </w:pPr>
            <w:r w:rsidRPr="00AC3E47">
              <w:rPr>
                <w:rFonts w:ascii="Arial Narrow" w:hAnsi="Arial Narrow" w:cs="Arial"/>
                <w:sz w:val="20"/>
                <w:szCs w:val="20"/>
                <w:lang w:val="en-AU"/>
              </w:rPr>
              <w:t>Name, Restriction,</w:t>
            </w:r>
          </w:p>
          <w:p w:rsidR="009A2C3C" w:rsidRPr="00AC3E47" w:rsidRDefault="009A2C3C" w:rsidP="00F94917">
            <w:pPr>
              <w:keepNext/>
              <w:spacing w:after="0"/>
              <w:ind w:left="-108"/>
              <w:jc w:val="both"/>
              <w:rPr>
                <w:rFonts w:ascii="Arial Narrow" w:hAnsi="Arial Narrow" w:cs="Arial"/>
                <w:sz w:val="20"/>
                <w:szCs w:val="20"/>
                <w:lang w:val="en-AU"/>
              </w:rPr>
            </w:pPr>
            <w:r w:rsidRPr="00AC3E47">
              <w:rPr>
                <w:rFonts w:ascii="Arial Narrow" w:hAnsi="Arial Narrow" w:cs="Arial"/>
                <w:sz w:val="20"/>
                <w:szCs w:val="20"/>
                <w:lang w:val="en-AU"/>
              </w:rPr>
              <w:t>Manner of administration and form</w:t>
            </w:r>
          </w:p>
        </w:tc>
        <w:tc>
          <w:tcPr>
            <w:tcW w:w="708" w:type="dxa"/>
            <w:tcBorders>
              <w:bottom w:val="single" w:sz="4" w:space="0" w:color="auto"/>
            </w:tcBorders>
          </w:tcPr>
          <w:p w:rsidR="009A2C3C" w:rsidRPr="00AC3E47" w:rsidRDefault="009A2C3C" w:rsidP="00F94917">
            <w:pPr>
              <w:keepNext/>
              <w:spacing w:after="0"/>
              <w:ind w:left="-108"/>
              <w:jc w:val="both"/>
              <w:rPr>
                <w:rFonts w:ascii="Arial Narrow" w:hAnsi="Arial Narrow" w:cs="Arial"/>
                <w:sz w:val="20"/>
                <w:szCs w:val="20"/>
                <w:lang w:val="en-AU"/>
              </w:rPr>
            </w:pPr>
            <w:r w:rsidRPr="00AC3E47">
              <w:rPr>
                <w:rFonts w:ascii="Arial Narrow" w:hAnsi="Arial Narrow" w:cs="Arial"/>
                <w:sz w:val="20"/>
                <w:szCs w:val="20"/>
                <w:lang w:val="en-AU"/>
              </w:rPr>
              <w:t>Max.</w:t>
            </w:r>
          </w:p>
          <w:p w:rsidR="009A2C3C" w:rsidRPr="00AC3E47" w:rsidRDefault="009A2C3C" w:rsidP="00F94917">
            <w:pPr>
              <w:keepNext/>
              <w:spacing w:after="0"/>
              <w:ind w:left="-108"/>
              <w:jc w:val="both"/>
              <w:rPr>
                <w:rFonts w:ascii="Arial Narrow" w:hAnsi="Arial Narrow" w:cs="Arial"/>
                <w:sz w:val="20"/>
                <w:szCs w:val="20"/>
                <w:lang w:val="en-AU"/>
              </w:rPr>
            </w:pPr>
            <w:r w:rsidRPr="00AC3E47">
              <w:rPr>
                <w:rFonts w:ascii="Arial Narrow" w:hAnsi="Arial Narrow" w:cs="Arial"/>
                <w:sz w:val="20"/>
                <w:szCs w:val="20"/>
                <w:lang w:val="en-AU"/>
              </w:rPr>
              <w:t>Amt</w:t>
            </w:r>
          </w:p>
        </w:tc>
        <w:tc>
          <w:tcPr>
            <w:tcW w:w="709" w:type="dxa"/>
            <w:tcBorders>
              <w:bottom w:val="single" w:sz="4" w:space="0" w:color="auto"/>
            </w:tcBorders>
          </w:tcPr>
          <w:p w:rsidR="009A2C3C" w:rsidRPr="00AC3E47" w:rsidRDefault="009A2C3C" w:rsidP="00F94917">
            <w:pPr>
              <w:keepNext/>
              <w:spacing w:after="0"/>
              <w:ind w:left="-108"/>
              <w:jc w:val="both"/>
              <w:rPr>
                <w:rFonts w:ascii="Arial Narrow" w:hAnsi="Arial Narrow" w:cs="Arial"/>
                <w:sz w:val="20"/>
                <w:szCs w:val="20"/>
                <w:lang w:val="en-AU"/>
              </w:rPr>
            </w:pPr>
            <w:r w:rsidRPr="00AC3E47">
              <w:rPr>
                <w:rFonts w:ascii="Arial Narrow" w:hAnsi="Arial Narrow" w:cs="Arial"/>
                <w:sz w:val="20"/>
                <w:szCs w:val="20"/>
                <w:lang w:val="en-AU"/>
              </w:rPr>
              <w:t>№.of</w:t>
            </w:r>
          </w:p>
          <w:p w:rsidR="009A2C3C" w:rsidRPr="00AC3E47" w:rsidRDefault="009A2C3C" w:rsidP="00F94917">
            <w:pPr>
              <w:keepNext/>
              <w:spacing w:after="0"/>
              <w:ind w:left="-108"/>
              <w:jc w:val="both"/>
              <w:rPr>
                <w:rFonts w:ascii="Arial Narrow" w:hAnsi="Arial Narrow" w:cs="Arial"/>
                <w:sz w:val="20"/>
                <w:szCs w:val="20"/>
                <w:lang w:val="en-AU"/>
              </w:rPr>
            </w:pPr>
            <w:r w:rsidRPr="00AC3E47">
              <w:rPr>
                <w:rFonts w:ascii="Arial Narrow" w:hAnsi="Arial Narrow" w:cs="Arial"/>
                <w:sz w:val="20"/>
                <w:szCs w:val="20"/>
                <w:lang w:val="en-AU"/>
              </w:rPr>
              <w:t>Rpts</w:t>
            </w:r>
          </w:p>
        </w:tc>
        <w:tc>
          <w:tcPr>
            <w:tcW w:w="4536" w:type="dxa"/>
            <w:gridSpan w:val="2"/>
            <w:tcBorders>
              <w:bottom w:val="single" w:sz="4" w:space="0" w:color="auto"/>
            </w:tcBorders>
          </w:tcPr>
          <w:p w:rsidR="009A2C3C" w:rsidRPr="00AC3E47" w:rsidRDefault="009A2C3C" w:rsidP="00F94917">
            <w:pPr>
              <w:keepNext/>
              <w:spacing w:after="0"/>
              <w:jc w:val="both"/>
              <w:rPr>
                <w:rFonts w:ascii="Arial Narrow" w:hAnsi="Arial Narrow" w:cs="Arial"/>
                <w:sz w:val="20"/>
                <w:szCs w:val="20"/>
                <w:lang w:val="en-AU"/>
              </w:rPr>
            </w:pPr>
            <w:r w:rsidRPr="00AC3E47">
              <w:rPr>
                <w:rFonts w:ascii="Arial Narrow" w:hAnsi="Arial Narrow" w:cs="Arial"/>
                <w:sz w:val="20"/>
                <w:szCs w:val="20"/>
                <w:lang w:val="en-AU"/>
              </w:rPr>
              <w:t>Proprietary Name and Manufacturer</w:t>
            </w:r>
          </w:p>
        </w:tc>
      </w:tr>
      <w:tr w:rsidR="009A2C3C" w:rsidRPr="00BC16CA" w:rsidTr="00F94917">
        <w:trPr>
          <w:cantSplit/>
          <w:trHeight w:val="577"/>
        </w:trPr>
        <w:tc>
          <w:tcPr>
            <w:tcW w:w="3261" w:type="dxa"/>
            <w:gridSpan w:val="2"/>
          </w:tcPr>
          <w:p w:rsidR="009A2C3C" w:rsidRPr="00AC3E47" w:rsidRDefault="009A2C3C" w:rsidP="00F94917">
            <w:pPr>
              <w:keepNext/>
              <w:spacing w:after="0"/>
              <w:ind w:left="-108"/>
              <w:jc w:val="both"/>
              <w:rPr>
                <w:rFonts w:ascii="Arial Narrow" w:hAnsi="Arial Narrow" w:cs="Arial"/>
                <w:sz w:val="20"/>
                <w:szCs w:val="20"/>
                <w:lang w:val="en-AU"/>
              </w:rPr>
            </w:pPr>
            <w:r w:rsidRPr="00AC3E47">
              <w:rPr>
                <w:rFonts w:ascii="Arial Narrow" w:hAnsi="Arial Narrow" w:cs="Arial"/>
                <w:smallCaps/>
                <w:sz w:val="20"/>
                <w:szCs w:val="20"/>
                <w:lang w:val="en-AU"/>
              </w:rPr>
              <w:t>CARFILZOMIB</w:t>
            </w:r>
          </w:p>
          <w:p w:rsidR="009A2C3C" w:rsidRPr="00AC3E47" w:rsidRDefault="009A2C3C" w:rsidP="00F94917">
            <w:pPr>
              <w:keepNext/>
              <w:spacing w:after="0"/>
              <w:ind w:left="-108"/>
              <w:jc w:val="both"/>
              <w:rPr>
                <w:rFonts w:ascii="Arial Narrow" w:hAnsi="Arial Narrow" w:cs="Arial"/>
                <w:sz w:val="20"/>
                <w:szCs w:val="20"/>
                <w:lang w:val="en-AU"/>
              </w:rPr>
            </w:pPr>
            <w:r w:rsidRPr="00AC3E47">
              <w:rPr>
                <w:rFonts w:ascii="Arial Narrow" w:hAnsi="Arial Narrow" w:cs="Arial"/>
                <w:sz w:val="20"/>
                <w:szCs w:val="20"/>
                <w:lang w:val="en-AU"/>
              </w:rPr>
              <w:t>Powder for injection, 30 mg</w:t>
            </w:r>
          </w:p>
          <w:p w:rsidR="009A2C3C" w:rsidRPr="00AC3E47" w:rsidRDefault="009A2C3C" w:rsidP="00F94917">
            <w:pPr>
              <w:keepNext/>
              <w:spacing w:after="0"/>
              <w:ind w:left="-108"/>
              <w:jc w:val="both"/>
              <w:rPr>
                <w:rFonts w:ascii="Arial Narrow" w:hAnsi="Arial Narrow" w:cs="Arial"/>
                <w:sz w:val="20"/>
                <w:szCs w:val="20"/>
                <w:lang w:val="en-AU"/>
              </w:rPr>
            </w:pPr>
          </w:p>
          <w:p w:rsidR="009A2C3C" w:rsidRPr="00AC3E47" w:rsidRDefault="009A2C3C" w:rsidP="00F94917">
            <w:pPr>
              <w:keepNext/>
              <w:spacing w:after="0"/>
              <w:ind w:left="-108"/>
              <w:jc w:val="both"/>
              <w:rPr>
                <w:rFonts w:ascii="Arial Narrow" w:hAnsi="Arial Narrow" w:cs="Arial"/>
                <w:sz w:val="20"/>
                <w:szCs w:val="20"/>
                <w:lang w:val="en-AU"/>
              </w:rPr>
            </w:pPr>
            <w:r w:rsidRPr="00AC3E47">
              <w:rPr>
                <w:rFonts w:ascii="Arial Narrow" w:hAnsi="Arial Narrow" w:cs="Arial"/>
                <w:sz w:val="20"/>
                <w:szCs w:val="20"/>
                <w:lang w:val="en-AU"/>
              </w:rPr>
              <w:t>Powder for injection, 60 mg</w:t>
            </w:r>
          </w:p>
        </w:tc>
        <w:tc>
          <w:tcPr>
            <w:tcW w:w="708" w:type="dxa"/>
          </w:tcPr>
          <w:p w:rsidR="009A2C3C" w:rsidRPr="00AC3E47" w:rsidRDefault="009A2C3C" w:rsidP="00F94917">
            <w:pPr>
              <w:keepNext/>
              <w:spacing w:after="0"/>
              <w:ind w:left="-108"/>
              <w:jc w:val="both"/>
              <w:rPr>
                <w:rFonts w:ascii="Arial Narrow" w:hAnsi="Arial Narrow" w:cs="Arial"/>
                <w:sz w:val="20"/>
                <w:szCs w:val="20"/>
                <w:lang w:val="en-AU"/>
              </w:rPr>
            </w:pPr>
          </w:p>
          <w:p w:rsidR="009A2C3C" w:rsidRPr="00AC3E47" w:rsidRDefault="009A2C3C" w:rsidP="00F94917">
            <w:pPr>
              <w:keepNext/>
              <w:spacing w:after="0"/>
              <w:ind w:left="-108"/>
              <w:jc w:val="both"/>
              <w:rPr>
                <w:rFonts w:ascii="Arial Narrow" w:hAnsi="Arial Narrow" w:cs="Arial"/>
                <w:sz w:val="20"/>
                <w:szCs w:val="20"/>
                <w:lang w:val="en-AU"/>
              </w:rPr>
            </w:pPr>
            <w:r w:rsidRPr="00AC3E47">
              <w:rPr>
                <w:rFonts w:ascii="Arial Narrow" w:hAnsi="Arial Narrow" w:cs="Arial"/>
                <w:sz w:val="20"/>
                <w:szCs w:val="20"/>
                <w:lang w:val="en-AU"/>
              </w:rPr>
              <w:t>120 mg</w:t>
            </w:r>
          </w:p>
        </w:tc>
        <w:tc>
          <w:tcPr>
            <w:tcW w:w="709" w:type="dxa"/>
          </w:tcPr>
          <w:p w:rsidR="009A2C3C" w:rsidRPr="00AC3E47" w:rsidRDefault="009A2C3C" w:rsidP="00F94917">
            <w:pPr>
              <w:keepNext/>
              <w:spacing w:after="0"/>
              <w:ind w:left="-108"/>
              <w:jc w:val="both"/>
              <w:rPr>
                <w:rFonts w:ascii="Arial Narrow" w:hAnsi="Arial Narrow" w:cs="Arial"/>
                <w:sz w:val="20"/>
                <w:szCs w:val="20"/>
                <w:lang w:val="en-AU"/>
              </w:rPr>
            </w:pPr>
          </w:p>
          <w:p w:rsidR="009A2C3C" w:rsidRPr="00AC3E47" w:rsidRDefault="009A2C3C" w:rsidP="00F94917">
            <w:pPr>
              <w:keepNext/>
              <w:spacing w:after="0"/>
              <w:ind w:left="-108"/>
              <w:jc w:val="both"/>
              <w:rPr>
                <w:rFonts w:ascii="Arial Narrow" w:hAnsi="Arial Narrow" w:cs="Arial"/>
                <w:sz w:val="20"/>
                <w:szCs w:val="20"/>
                <w:lang w:val="en-AU"/>
              </w:rPr>
            </w:pPr>
            <w:r w:rsidRPr="006A2E1F">
              <w:rPr>
                <w:rFonts w:ascii="Arial Narrow" w:hAnsi="Arial Narrow" w:cs="Arial"/>
                <w:sz w:val="20"/>
                <w:szCs w:val="20"/>
                <w:lang w:val="en-AU"/>
              </w:rPr>
              <w:t>17</w:t>
            </w:r>
          </w:p>
        </w:tc>
        <w:tc>
          <w:tcPr>
            <w:tcW w:w="1559" w:type="dxa"/>
          </w:tcPr>
          <w:p w:rsidR="009A2C3C" w:rsidRPr="00AC3E47" w:rsidRDefault="009A2C3C" w:rsidP="00F94917">
            <w:pPr>
              <w:keepNext/>
              <w:spacing w:after="0"/>
              <w:jc w:val="both"/>
              <w:rPr>
                <w:rFonts w:ascii="Arial Narrow" w:hAnsi="Arial Narrow" w:cs="Arial"/>
                <w:sz w:val="20"/>
                <w:szCs w:val="20"/>
                <w:lang w:val="en-AU"/>
              </w:rPr>
            </w:pPr>
            <w:r w:rsidRPr="00AC3E47">
              <w:rPr>
                <w:rFonts w:ascii="Arial Narrow" w:hAnsi="Arial Narrow" w:cs="Arial"/>
                <w:sz w:val="20"/>
                <w:szCs w:val="20"/>
                <w:lang w:val="en-AU"/>
              </w:rPr>
              <w:t>Kyprolis</w:t>
            </w:r>
          </w:p>
        </w:tc>
        <w:tc>
          <w:tcPr>
            <w:tcW w:w="2977" w:type="dxa"/>
          </w:tcPr>
          <w:p w:rsidR="009A2C3C" w:rsidRPr="00AC3E47" w:rsidRDefault="009A2C3C" w:rsidP="00F94917">
            <w:pPr>
              <w:keepNext/>
              <w:spacing w:after="0"/>
              <w:jc w:val="both"/>
              <w:rPr>
                <w:rFonts w:ascii="Arial Narrow" w:hAnsi="Arial Narrow" w:cs="Arial"/>
                <w:sz w:val="20"/>
                <w:szCs w:val="20"/>
                <w:lang w:val="en-AU"/>
              </w:rPr>
            </w:pPr>
            <w:r w:rsidRPr="00AC3E47">
              <w:rPr>
                <w:rFonts w:ascii="Arial Narrow" w:hAnsi="Arial Narrow" w:cs="Arial"/>
                <w:sz w:val="20"/>
                <w:szCs w:val="20"/>
                <w:lang w:val="en-AU"/>
              </w:rPr>
              <w:t>AN</w:t>
            </w:r>
          </w:p>
        </w:tc>
      </w:tr>
      <w:tr w:rsidR="009A2C3C" w:rsidRPr="00BC16CA" w:rsidTr="00F94917">
        <w:trPr>
          <w:cantSplit/>
          <w:trHeight w:val="360"/>
        </w:trPr>
        <w:tc>
          <w:tcPr>
            <w:tcW w:w="9214" w:type="dxa"/>
            <w:gridSpan w:val="6"/>
            <w:tcBorders>
              <w:bottom w:val="single" w:sz="4" w:space="0" w:color="auto"/>
            </w:tcBorders>
          </w:tcPr>
          <w:p w:rsidR="009A2C3C" w:rsidRPr="00AC3E47" w:rsidRDefault="009A2C3C" w:rsidP="00F94917">
            <w:pPr>
              <w:spacing w:after="0"/>
              <w:jc w:val="both"/>
              <w:rPr>
                <w:rFonts w:ascii="Arial Narrow" w:hAnsi="Arial Narrow" w:cs="Arial"/>
                <w:sz w:val="20"/>
                <w:szCs w:val="20"/>
                <w:lang w:val="en-AU"/>
              </w:rPr>
            </w:pPr>
          </w:p>
        </w:tc>
      </w:tr>
      <w:tr w:rsidR="009A2C3C" w:rsidRPr="00BC16CA" w:rsidTr="00F94917">
        <w:trPr>
          <w:cantSplit/>
          <w:trHeight w:val="360"/>
        </w:trPr>
        <w:tc>
          <w:tcPr>
            <w:tcW w:w="2835" w:type="dxa"/>
            <w:tcBorders>
              <w:top w:val="single" w:sz="4" w:space="0" w:color="auto"/>
              <w:left w:val="single" w:sz="4" w:space="0" w:color="auto"/>
              <w:bottom w:val="single" w:sz="4" w:space="0" w:color="auto"/>
              <w:right w:val="single" w:sz="4" w:space="0" w:color="auto"/>
            </w:tcBorders>
          </w:tcPr>
          <w:p w:rsidR="009A2C3C" w:rsidRPr="00AC3E47" w:rsidRDefault="009A2C3C" w:rsidP="00F94917">
            <w:pPr>
              <w:spacing w:after="0"/>
              <w:jc w:val="both"/>
              <w:rPr>
                <w:rFonts w:ascii="Arial Narrow" w:hAnsi="Arial Narrow" w:cs="Arial"/>
                <w:b/>
                <w:sz w:val="20"/>
                <w:szCs w:val="20"/>
                <w:lang w:val="en-AU"/>
              </w:rPr>
            </w:pPr>
            <w:r w:rsidRPr="00AC3E47">
              <w:rPr>
                <w:rFonts w:ascii="Arial Narrow" w:hAnsi="Arial Narrow" w:cs="Arial"/>
                <w:b/>
                <w:sz w:val="20"/>
                <w:szCs w:val="20"/>
                <w:lang w:val="en-AU"/>
              </w:rPr>
              <w:t xml:space="preserve">Category / </w:t>
            </w:r>
          </w:p>
          <w:p w:rsidR="009A2C3C" w:rsidRPr="00AC3E47" w:rsidRDefault="009A2C3C" w:rsidP="00F94917">
            <w:pPr>
              <w:spacing w:after="0"/>
              <w:jc w:val="both"/>
              <w:rPr>
                <w:rFonts w:ascii="Arial Narrow" w:hAnsi="Arial Narrow" w:cs="Arial"/>
                <w:b/>
                <w:sz w:val="20"/>
                <w:szCs w:val="20"/>
                <w:lang w:val="en-AU"/>
              </w:rPr>
            </w:pPr>
            <w:r w:rsidRPr="00AC3E47">
              <w:rPr>
                <w:rFonts w:ascii="Arial Narrow" w:hAnsi="Arial Narrow" w:cs="Arial"/>
                <w:b/>
                <w:sz w:val="20"/>
                <w:szCs w:val="20"/>
                <w:lang w:val="en-AU"/>
              </w:rPr>
              <w:t>Program</w:t>
            </w:r>
          </w:p>
        </w:tc>
        <w:tc>
          <w:tcPr>
            <w:tcW w:w="6379" w:type="dxa"/>
            <w:gridSpan w:val="5"/>
            <w:tcBorders>
              <w:top w:val="single" w:sz="4" w:space="0" w:color="auto"/>
              <w:left w:val="single" w:sz="4" w:space="0" w:color="auto"/>
              <w:bottom w:val="single" w:sz="4" w:space="0" w:color="auto"/>
              <w:right w:val="single" w:sz="4" w:space="0" w:color="auto"/>
            </w:tcBorders>
          </w:tcPr>
          <w:p w:rsidR="009A2C3C" w:rsidRPr="00AC3E47" w:rsidRDefault="009A2C3C" w:rsidP="00F94917">
            <w:pPr>
              <w:spacing w:after="0"/>
              <w:rPr>
                <w:rFonts w:ascii="Arial Narrow" w:hAnsi="Arial Narrow" w:cs="Arial"/>
                <w:sz w:val="20"/>
                <w:szCs w:val="20"/>
                <w:lang w:val="en-AU"/>
              </w:rPr>
            </w:pPr>
            <w:r w:rsidRPr="00AC3E47">
              <w:rPr>
                <w:rFonts w:ascii="Arial Narrow" w:hAnsi="Arial Narrow" w:cs="Arial"/>
                <w:sz w:val="20"/>
                <w:szCs w:val="20"/>
                <w:lang w:val="en-AU"/>
              </w:rPr>
              <w:t>Section 100 – Efficient funding of Chemotherapy</w:t>
            </w:r>
          </w:p>
        </w:tc>
      </w:tr>
      <w:tr w:rsidR="009A2C3C" w:rsidRPr="00BC16CA" w:rsidTr="00F94917">
        <w:trPr>
          <w:cantSplit/>
          <w:trHeight w:val="360"/>
        </w:trPr>
        <w:tc>
          <w:tcPr>
            <w:tcW w:w="2835" w:type="dxa"/>
            <w:tcBorders>
              <w:top w:val="single" w:sz="4" w:space="0" w:color="auto"/>
              <w:left w:val="single" w:sz="4" w:space="0" w:color="auto"/>
              <w:bottom w:val="single" w:sz="4" w:space="0" w:color="auto"/>
              <w:right w:val="single" w:sz="4" w:space="0" w:color="auto"/>
            </w:tcBorders>
          </w:tcPr>
          <w:p w:rsidR="009A2C3C" w:rsidRPr="00AC3E47" w:rsidRDefault="009A2C3C" w:rsidP="00F94917">
            <w:pPr>
              <w:spacing w:after="0"/>
              <w:jc w:val="both"/>
              <w:rPr>
                <w:rFonts w:ascii="Arial Narrow" w:hAnsi="Arial Narrow" w:cs="Arial"/>
                <w:b/>
                <w:sz w:val="20"/>
                <w:szCs w:val="20"/>
                <w:lang w:val="en-AU"/>
              </w:rPr>
            </w:pPr>
            <w:r w:rsidRPr="00AC3E47">
              <w:rPr>
                <w:rFonts w:ascii="Arial Narrow" w:hAnsi="Arial Narrow" w:cs="Arial"/>
                <w:b/>
                <w:sz w:val="20"/>
                <w:szCs w:val="20"/>
                <w:lang w:val="en-AU"/>
              </w:rPr>
              <w:t>Prescriber type:</w:t>
            </w:r>
          </w:p>
          <w:p w:rsidR="009A2C3C" w:rsidRPr="00AC3E47" w:rsidRDefault="009A2C3C" w:rsidP="00F94917">
            <w:pPr>
              <w:spacing w:after="0"/>
              <w:jc w:val="both"/>
              <w:rPr>
                <w:rFonts w:ascii="Arial Narrow" w:hAnsi="Arial Narrow" w:cs="Arial"/>
                <w:b/>
                <w:sz w:val="20"/>
                <w:szCs w:val="20"/>
                <w:lang w:val="en-AU"/>
              </w:rPr>
            </w:pPr>
          </w:p>
        </w:tc>
        <w:tc>
          <w:tcPr>
            <w:tcW w:w="6379" w:type="dxa"/>
            <w:gridSpan w:val="5"/>
            <w:tcBorders>
              <w:top w:val="single" w:sz="4" w:space="0" w:color="auto"/>
              <w:left w:val="single" w:sz="4" w:space="0" w:color="auto"/>
              <w:bottom w:val="single" w:sz="4" w:space="0" w:color="auto"/>
              <w:right w:val="single" w:sz="4" w:space="0" w:color="auto"/>
            </w:tcBorders>
          </w:tcPr>
          <w:p w:rsidR="009A2C3C" w:rsidRPr="00AC3E47" w:rsidRDefault="009A2C3C" w:rsidP="00F94917">
            <w:pPr>
              <w:spacing w:after="0"/>
              <w:rPr>
                <w:rFonts w:ascii="Arial Narrow" w:hAnsi="Arial Narrow" w:cs="Arial"/>
                <w:sz w:val="20"/>
                <w:szCs w:val="20"/>
                <w:lang w:val="en-AU"/>
              </w:rPr>
            </w:pPr>
            <w:r w:rsidRPr="00AC3E47">
              <w:rPr>
                <w:rFonts w:ascii="Arial Narrow" w:hAnsi="Arial Narrow" w:cs="Arial"/>
                <w:sz w:val="20"/>
                <w:szCs w:val="20"/>
                <w:lang w:val="en-AU"/>
              </w:rPr>
              <w:fldChar w:fldCharType="begin">
                <w:ffData>
                  <w:name w:val="Check1"/>
                  <w:enabled/>
                  <w:calcOnExit w:val="0"/>
                  <w:checkBox>
                    <w:sizeAuto/>
                    <w:default w:val="0"/>
                  </w:checkBox>
                </w:ffData>
              </w:fldChar>
            </w:r>
            <w:r w:rsidRPr="00AC3E47">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AC3E47">
              <w:rPr>
                <w:rFonts w:ascii="Arial Narrow" w:hAnsi="Arial Narrow" w:cs="Arial"/>
                <w:sz w:val="20"/>
                <w:szCs w:val="20"/>
                <w:lang w:val="en-AU"/>
              </w:rPr>
              <w:fldChar w:fldCharType="end"/>
            </w:r>
            <w:r w:rsidRPr="00AC3E47">
              <w:rPr>
                <w:rFonts w:ascii="Arial Narrow" w:hAnsi="Arial Narrow" w:cs="Arial"/>
                <w:sz w:val="20"/>
                <w:szCs w:val="20"/>
                <w:lang w:val="en-AU"/>
              </w:rPr>
              <w:t xml:space="preserve">Dental  </w:t>
            </w:r>
            <w:r w:rsidRPr="00AC3E47">
              <w:rPr>
                <w:rFonts w:ascii="Arial Narrow" w:hAnsi="Arial Narrow" w:cs="Arial"/>
                <w:sz w:val="20"/>
                <w:szCs w:val="20"/>
                <w:lang w:val="en-AU"/>
              </w:rPr>
              <w:fldChar w:fldCharType="begin">
                <w:ffData>
                  <w:name w:val=""/>
                  <w:enabled/>
                  <w:calcOnExit w:val="0"/>
                  <w:checkBox>
                    <w:sizeAuto/>
                    <w:default w:val="1"/>
                  </w:checkBox>
                </w:ffData>
              </w:fldChar>
            </w:r>
            <w:r w:rsidRPr="00AC3E47">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AC3E47">
              <w:rPr>
                <w:rFonts w:ascii="Arial Narrow" w:hAnsi="Arial Narrow" w:cs="Arial"/>
                <w:sz w:val="20"/>
                <w:szCs w:val="20"/>
                <w:lang w:val="en-AU"/>
              </w:rPr>
              <w:fldChar w:fldCharType="end"/>
            </w:r>
            <w:r w:rsidRPr="00AC3E47">
              <w:rPr>
                <w:rFonts w:ascii="Arial Narrow" w:hAnsi="Arial Narrow" w:cs="Arial"/>
                <w:sz w:val="20"/>
                <w:szCs w:val="20"/>
                <w:lang w:val="en-AU"/>
              </w:rPr>
              <w:t xml:space="preserve">Medical Practitioners  </w:t>
            </w:r>
            <w:r w:rsidRPr="00AC3E47">
              <w:rPr>
                <w:rFonts w:ascii="Arial Narrow" w:hAnsi="Arial Narrow" w:cs="Arial"/>
                <w:sz w:val="20"/>
                <w:szCs w:val="20"/>
                <w:lang w:val="en-AU"/>
              </w:rPr>
              <w:fldChar w:fldCharType="begin">
                <w:ffData>
                  <w:name w:val="Check3"/>
                  <w:enabled/>
                  <w:calcOnExit w:val="0"/>
                  <w:checkBox>
                    <w:sizeAuto/>
                    <w:default w:val="0"/>
                  </w:checkBox>
                </w:ffData>
              </w:fldChar>
            </w:r>
            <w:r w:rsidRPr="00AC3E47">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AC3E47">
              <w:rPr>
                <w:rFonts w:ascii="Arial Narrow" w:hAnsi="Arial Narrow" w:cs="Arial"/>
                <w:sz w:val="20"/>
                <w:szCs w:val="20"/>
                <w:lang w:val="en-AU"/>
              </w:rPr>
              <w:fldChar w:fldCharType="end"/>
            </w:r>
            <w:r w:rsidRPr="00AC3E47">
              <w:rPr>
                <w:rFonts w:ascii="Arial Narrow" w:hAnsi="Arial Narrow" w:cs="Arial"/>
                <w:sz w:val="20"/>
                <w:szCs w:val="20"/>
                <w:lang w:val="en-AU"/>
              </w:rPr>
              <w:t xml:space="preserve">Nurse practitioners  </w:t>
            </w:r>
            <w:r w:rsidRPr="00AC3E47">
              <w:rPr>
                <w:rFonts w:ascii="Arial Narrow" w:hAnsi="Arial Narrow" w:cs="Arial"/>
                <w:sz w:val="20"/>
                <w:szCs w:val="20"/>
                <w:lang w:val="en-AU"/>
              </w:rPr>
              <w:fldChar w:fldCharType="begin">
                <w:ffData>
                  <w:name w:val=""/>
                  <w:enabled/>
                  <w:calcOnExit w:val="0"/>
                  <w:checkBox>
                    <w:sizeAuto/>
                    <w:default w:val="0"/>
                  </w:checkBox>
                </w:ffData>
              </w:fldChar>
            </w:r>
            <w:r w:rsidRPr="00AC3E47">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AC3E47">
              <w:rPr>
                <w:rFonts w:ascii="Arial Narrow" w:hAnsi="Arial Narrow" w:cs="Arial"/>
                <w:sz w:val="20"/>
                <w:szCs w:val="20"/>
                <w:lang w:val="en-AU"/>
              </w:rPr>
              <w:fldChar w:fldCharType="end"/>
            </w:r>
            <w:r w:rsidRPr="00AC3E47">
              <w:rPr>
                <w:rFonts w:ascii="Arial Narrow" w:hAnsi="Arial Narrow" w:cs="Arial"/>
                <w:sz w:val="20"/>
                <w:szCs w:val="20"/>
                <w:lang w:val="en-AU"/>
              </w:rPr>
              <w:t>Optometrists</w:t>
            </w:r>
          </w:p>
          <w:p w:rsidR="009A2C3C" w:rsidRPr="00AC3E47" w:rsidRDefault="009A2C3C" w:rsidP="00F94917">
            <w:pPr>
              <w:spacing w:after="0"/>
              <w:rPr>
                <w:rFonts w:ascii="Arial Narrow" w:hAnsi="Arial Narrow" w:cs="Arial"/>
                <w:sz w:val="20"/>
                <w:szCs w:val="20"/>
                <w:lang w:val="en-AU"/>
              </w:rPr>
            </w:pPr>
            <w:r w:rsidRPr="00AC3E47">
              <w:rPr>
                <w:rFonts w:ascii="Arial Narrow" w:hAnsi="Arial Narrow" w:cs="Arial"/>
                <w:sz w:val="20"/>
                <w:szCs w:val="20"/>
                <w:lang w:val="en-AU"/>
              </w:rPr>
              <w:fldChar w:fldCharType="begin">
                <w:ffData>
                  <w:name w:val="Check5"/>
                  <w:enabled/>
                  <w:calcOnExit w:val="0"/>
                  <w:checkBox>
                    <w:sizeAuto/>
                    <w:default w:val="0"/>
                  </w:checkBox>
                </w:ffData>
              </w:fldChar>
            </w:r>
            <w:r w:rsidRPr="00AC3E47">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AC3E47">
              <w:rPr>
                <w:rFonts w:ascii="Arial Narrow" w:hAnsi="Arial Narrow" w:cs="Arial"/>
                <w:sz w:val="20"/>
                <w:szCs w:val="20"/>
                <w:lang w:val="en-AU"/>
              </w:rPr>
              <w:fldChar w:fldCharType="end"/>
            </w:r>
            <w:r w:rsidRPr="00AC3E47">
              <w:rPr>
                <w:rFonts w:ascii="Arial Narrow" w:hAnsi="Arial Narrow" w:cs="Arial"/>
                <w:sz w:val="20"/>
                <w:szCs w:val="20"/>
                <w:lang w:val="en-AU"/>
              </w:rPr>
              <w:t>Midwives</w:t>
            </w:r>
          </w:p>
        </w:tc>
      </w:tr>
      <w:tr w:rsidR="009A2C3C" w:rsidRPr="00BC16CA" w:rsidTr="00F94917">
        <w:trPr>
          <w:cantSplit/>
          <w:trHeight w:val="360"/>
        </w:trPr>
        <w:tc>
          <w:tcPr>
            <w:tcW w:w="2835" w:type="dxa"/>
            <w:tcBorders>
              <w:top w:val="single" w:sz="4" w:space="0" w:color="auto"/>
              <w:left w:val="single" w:sz="4" w:space="0" w:color="auto"/>
              <w:bottom w:val="single" w:sz="4" w:space="0" w:color="auto"/>
              <w:right w:val="single" w:sz="4" w:space="0" w:color="auto"/>
            </w:tcBorders>
          </w:tcPr>
          <w:p w:rsidR="009A2C3C" w:rsidRPr="00AC3E47" w:rsidRDefault="009A2C3C" w:rsidP="00F94917">
            <w:pPr>
              <w:spacing w:after="0"/>
              <w:jc w:val="both"/>
              <w:rPr>
                <w:rFonts w:ascii="Arial Narrow" w:hAnsi="Arial Narrow" w:cs="Arial"/>
                <w:b/>
                <w:sz w:val="20"/>
                <w:szCs w:val="20"/>
                <w:lang w:val="en-AU"/>
              </w:rPr>
            </w:pPr>
            <w:r w:rsidRPr="00AC3E47">
              <w:rPr>
                <w:rFonts w:ascii="Arial Narrow" w:hAnsi="Arial Narrow" w:cs="Arial"/>
                <w:b/>
                <w:sz w:val="20"/>
                <w:szCs w:val="20"/>
                <w:lang w:val="en-AU"/>
              </w:rPr>
              <w:t>Severity:</w:t>
            </w:r>
          </w:p>
        </w:tc>
        <w:tc>
          <w:tcPr>
            <w:tcW w:w="6379" w:type="dxa"/>
            <w:gridSpan w:val="5"/>
            <w:tcBorders>
              <w:top w:val="single" w:sz="4" w:space="0" w:color="auto"/>
              <w:left w:val="single" w:sz="4" w:space="0" w:color="auto"/>
              <w:bottom w:val="single" w:sz="4" w:space="0" w:color="auto"/>
              <w:right w:val="single" w:sz="4" w:space="0" w:color="auto"/>
            </w:tcBorders>
          </w:tcPr>
          <w:p w:rsidR="009A2C3C" w:rsidRPr="00AC3E47" w:rsidRDefault="009A2C3C" w:rsidP="00F94917">
            <w:pPr>
              <w:spacing w:after="0"/>
              <w:rPr>
                <w:rFonts w:ascii="Arial Narrow" w:hAnsi="Arial Narrow" w:cs="Arial"/>
                <w:sz w:val="20"/>
                <w:szCs w:val="20"/>
                <w:lang w:val="en-AU"/>
              </w:rPr>
            </w:pPr>
            <w:r w:rsidRPr="00AC3E47">
              <w:rPr>
                <w:rFonts w:ascii="Arial Narrow" w:hAnsi="Arial Narrow" w:cs="Arial"/>
                <w:sz w:val="20"/>
                <w:szCs w:val="20"/>
                <w:lang w:val="en-AU"/>
              </w:rPr>
              <w:t>Progressive</w:t>
            </w:r>
          </w:p>
        </w:tc>
      </w:tr>
      <w:tr w:rsidR="009A2C3C" w:rsidRPr="00BC16CA" w:rsidTr="00F94917">
        <w:trPr>
          <w:cantSplit/>
          <w:trHeight w:val="360"/>
        </w:trPr>
        <w:tc>
          <w:tcPr>
            <w:tcW w:w="2835" w:type="dxa"/>
            <w:tcBorders>
              <w:top w:val="single" w:sz="4" w:space="0" w:color="auto"/>
              <w:left w:val="single" w:sz="4" w:space="0" w:color="auto"/>
              <w:bottom w:val="single" w:sz="4" w:space="0" w:color="auto"/>
              <w:right w:val="single" w:sz="4" w:space="0" w:color="auto"/>
            </w:tcBorders>
          </w:tcPr>
          <w:p w:rsidR="009A2C3C" w:rsidRPr="00AC3E47" w:rsidRDefault="009A2C3C" w:rsidP="00F94917">
            <w:pPr>
              <w:spacing w:after="0"/>
              <w:jc w:val="both"/>
              <w:rPr>
                <w:rFonts w:ascii="Arial Narrow" w:hAnsi="Arial Narrow" w:cs="Arial"/>
                <w:b/>
                <w:sz w:val="20"/>
                <w:szCs w:val="20"/>
                <w:lang w:val="en-AU"/>
              </w:rPr>
            </w:pPr>
            <w:r w:rsidRPr="00AC3E47">
              <w:rPr>
                <w:rFonts w:ascii="Arial Narrow" w:hAnsi="Arial Narrow" w:cs="Arial"/>
                <w:b/>
                <w:sz w:val="20"/>
                <w:szCs w:val="20"/>
                <w:lang w:val="en-AU"/>
              </w:rPr>
              <w:t>Condition:</w:t>
            </w:r>
          </w:p>
        </w:tc>
        <w:tc>
          <w:tcPr>
            <w:tcW w:w="6379" w:type="dxa"/>
            <w:gridSpan w:val="5"/>
            <w:tcBorders>
              <w:top w:val="single" w:sz="4" w:space="0" w:color="auto"/>
              <w:left w:val="single" w:sz="4" w:space="0" w:color="auto"/>
              <w:bottom w:val="single" w:sz="4" w:space="0" w:color="auto"/>
              <w:right w:val="single" w:sz="4" w:space="0" w:color="auto"/>
            </w:tcBorders>
          </w:tcPr>
          <w:p w:rsidR="009A2C3C" w:rsidRPr="00AC3E47" w:rsidRDefault="009A2C3C" w:rsidP="00F94917">
            <w:pPr>
              <w:spacing w:after="0"/>
              <w:rPr>
                <w:rFonts w:ascii="Arial Narrow" w:hAnsi="Arial Narrow" w:cs="Arial"/>
                <w:sz w:val="20"/>
                <w:szCs w:val="20"/>
                <w:lang w:val="en-AU"/>
              </w:rPr>
            </w:pPr>
            <w:r w:rsidRPr="00AC3E47">
              <w:rPr>
                <w:rFonts w:ascii="Arial Narrow" w:hAnsi="Arial Narrow" w:cs="Arial"/>
                <w:sz w:val="20"/>
                <w:szCs w:val="20"/>
                <w:lang w:val="en-AU"/>
              </w:rPr>
              <w:t>Multiple myeloma</w:t>
            </w:r>
          </w:p>
        </w:tc>
      </w:tr>
      <w:tr w:rsidR="009A2C3C" w:rsidRPr="00BC16CA" w:rsidTr="00F94917">
        <w:trPr>
          <w:cantSplit/>
          <w:trHeight w:val="360"/>
        </w:trPr>
        <w:tc>
          <w:tcPr>
            <w:tcW w:w="2835" w:type="dxa"/>
            <w:tcBorders>
              <w:top w:val="single" w:sz="4" w:space="0" w:color="auto"/>
              <w:left w:val="single" w:sz="4" w:space="0" w:color="auto"/>
              <w:bottom w:val="single" w:sz="4" w:space="0" w:color="auto"/>
              <w:right w:val="single" w:sz="4" w:space="0" w:color="auto"/>
            </w:tcBorders>
          </w:tcPr>
          <w:p w:rsidR="009A2C3C" w:rsidRPr="00AC3E47" w:rsidRDefault="009A2C3C" w:rsidP="00F94917">
            <w:pPr>
              <w:spacing w:after="0"/>
              <w:jc w:val="both"/>
              <w:rPr>
                <w:rFonts w:ascii="Arial Narrow" w:hAnsi="Arial Narrow" w:cs="Arial"/>
                <w:i/>
                <w:sz w:val="20"/>
                <w:szCs w:val="20"/>
                <w:lang w:val="en-AU"/>
              </w:rPr>
            </w:pPr>
            <w:r w:rsidRPr="00AC3E47">
              <w:rPr>
                <w:rFonts w:ascii="Arial Narrow" w:hAnsi="Arial Narrow" w:cs="Arial"/>
                <w:b/>
                <w:sz w:val="20"/>
                <w:szCs w:val="20"/>
                <w:lang w:val="en-AU"/>
              </w:rPr>
              <w:t>PBS Indication:</w:t>
            </w:r>
          </w:p>
          <w:p w:rsidR="009A2C3C" w:rsidRPr="00AC3E47" w:rsidRDefault="009A2C3C" w:rsidP="00F94917">
            <w:pPr>
              <w:spacing w:after="0"/>
              <w:jc w:val="both"/>
              <w:rPr>
                <w:rFonts w:ascii="Arial Narrow" w:hAnsi="Arial Narrow" w:cs="Arial"/>
                <w:i/>
                <w:sz w:val="20"/>
                <w:szCs w:val="20"/>
                <w:lang w:val="en-AU"/>
              </w:rPr>
            </w:pPr>
          </w:p>
        </w:tc>
        <w:tc>
          <w:tcPr>
            <w:tcW w:w="6379" w:type="dxa"/>
            <w:gridSpan w:val="5"/>
            <w:tcBorders>
              <w:top w:val="single" w:sz="4" w:space="0" w:color="auto"/>
              <w:left w:val="single" w:sz="4" w:space="0" w:color="auto"/>
              <w:bottom w:val="single" w:sz="4" w:space="0" w:color="auto"/>
              <w:right w:val="single" w:sz="4" w:space="0" w:color="auto"/>
            </w:tcBorders>
          </w:tcPr>
          <w:p w:rsidR="009A2C3C" w:rsidRPr="00AC3E47" w:rsidRDefault="00997E68" w:rsidP="00F94917">
            <w:pPr>
              <w:spacing w:after="0"/>
              <w:rPr>
                <w:rFonts w:ascii="Arial Narrow" w:hAnsi="Arial Narrow" w:cs="Arial"/>
                <w:sz w:val="20"/>
                <w:szCs w:val="20"/>
                <w:lang w:val="en-AU"/>
              </w:rPr>
            </w:pPr>
            <w:r>
              <w:rPr>
                <w:rFonts w:ascii="Arial Narrow" w:hAnsi="Arial Narrow" w:cs="Arial"/>
                <w:sz w:val="20"/>
                <w:szCs w:val="20"/>
                <w:lang w:val="en-AU"/>
              </w:rPr>
              <w:t>M</w:t>
            </w:r>
            <w:r w:rsidR="009A2C3C" w:rsidRPr="00AC3E47">
              <w:rPr>
                <w:rFonts w:ascii="Arial Narrow" w:hAnsi="Arial Narrow" w:cs="Arial"/>
                <w:sz w:val="20"/>
                <w:szCs w:val="20"/>
                <w:lang w:val="en-AU"/>
              </w:rPr>
              <w:t>ultiple myeloma</w:t>
            </w:r>
          </w:p>
        </w:tc>
      </w:tr>
      <w:tr w:rsidR="009A2C3C" w:rsidRPr="00BC16CA" w:rsidTr="00F94917">
        <w:trPr>
          <w:cantSplit/>
          <w:trHeight w:val="360"/>
        </w:trPr>
        <w:tc>
          <w:tcPr>
            <w:tcW w:w="2835" w:type="dxa"/>
            <w:tcBorders>
              <w:top w:val="single" w:sz="4" w:space="0" w:color="auto"/>
              <w:left w:val="single" w:sz="4" w:space="0" w:color="auto"/>
              <w:bottom w:val="single" w:sz="4" w:space="0" w:color="auto"/>
              <w:right w:val="single" w:sz="4" w:space="0" w:color="auto"/>
            </w:tcBorders>
          </w:tcPr>
          <w:p w:rsidR="009A2C3C" w:rsidRPr="00AC3E47" w:rsidRDefault="009A2C3C" w:rsidP="00F94917">
            <w:pPr>
              <w:spacing w:after="0"/>
              <w:jc w:val="both"/>
              <w:rPr>
                <w:rFonts w:ascii="Arial Narrow" w:hAnsi="Arial Narrow" w:cs="Arial"/>
                <w:b/>
                <w:sz w:val="20"/>
                <w:szCs w:val="20"/>
                <w:lang w:val="en-AU"/>
              </w:rPr>
            </w:pPr>
            <w:r w:rsidRPr="00AC3E47">
              <w:rPr>
                <w:rFonts w:ascii="Arial Narrow" w:hAnsi="Arial Narrow" w:cs="Arial"/>
                <w:b/>
                <w:sz w:val="20"/>
                <w:szCs w:val="20"/>
                <w:lang w:val="en-AU"/>
              </w:rPr>
              <w:t>Treatment phase:</w:t>
            </w:r>
          </w:p>
          <w:p w:rsidR="009A2C3C" w:rsidRPr="00AC3E47" w:rsidRDefault="009A2C3C" w:rsidP="00F94917">
            <w:pPr>
              <w:spacing w:after="0"/>
              <w:jc w:val="both"/>
              <w:rPr>
                <w:rFonts w:ascii="Arial Narrow" w:hAnsi="Arial Narrow" w:cs="Arial"/>
                <w:i/>
                <w:sz w:val="20"/>
                <w:szCs w:val="20"/>
                <w:lang w:val="en-AU"/>
              </w:rPr>
            </w:pPr>
          </w:p>
        </w:tc>
        <w:tc>
          <w:tcPr>
            <w:tcW w:w="6379" w:type="dxa"/>
            <w:gridSpan w:val="5"/>
            <w:tcBorders>
              <w:top w:val="single" w:sz="4" w:space="0" w:color="auto"/>
              <w:left w:val="single" w:sz="4" w:space="0" w:color="auto"/>
              <w:bottom w:val="single" w:sz="4" w:space="0" w:color="auto"/>
              <w:right w:val="single" w:sz="4" w:space="0" w:color="auto"/>
            </w:tcBorders>
          </w:tcPr>
          <w:p w:rsidR="009A2C3C" w:rsidRPr="00AC3E47" w:rsidRDefault="009A2C3C" w:rsidP="00F94917">
            <w:pPr>
              <w:spacing w:after="0"/>
              <w:rPr>
                <w:rFonts w:ascii="Arial Narrow" w:hAnsi="Arial Narrow" w:cs="Arial"/>
                <w:sz w:val="20"/>
                <w:szCs w:val="20"/>
                <w:lang w:val="en-AU"/>
              </w:rPr>
            </w:pPr>
            <w:r w:rsidRPr="00AC3E47">
              <w:rPr>
                <w:rFonts w:ascii="Arial Narrow" w:hAnsi="Arial Narrow" w:cs="Arial"/>
                <w:sz w:val="20"/>
                <w:szCs w:val="20"/>
                <w:lang w:val="en-AU"/>
              </w:rPr>
              <w:t xml:space="preserve">Continuing </w:t>
            </w:r>
            <w:r w:rsidRPr="00AC3E47">
              <w:rPr>
                <w:rFonts w:cs="Arial"/>
                <w:color w:val="000000"/>
                <w:sz w:val="20"/>
                <w:szCs w:val="20"/>
                <w:lang w:val="en-AU"/>
              </w:rPr>
              <w:t xml:space="preserve"> </w:t>
            </w:r>
            <w:r w:rsidRPr="00AC3E47">
              <w:rPr>
                <w:rFonts w:ascii="Arial Narrow" w:hAnsi="Arial Narrow" w:cs="Arial"/>
                <w:sz w:val="20"/>
                <w:szCs w:val="20"/>
                <w:lang w:val="en-AU"/>
              </w:rPr>
              <w:t>treatment</w:t>
            </w:r>
          </w:p>
        </w:tc>
      </w:tr>
      <w:tr w:rsidR="009A2C3C" w:rsidRPr="00BC16CA" w:rsidTr="00F94917">
        <w:trPr>
          <w:cantSplit/>
          <w:trHeight w:val="360"/>
        </w:trPr>
        <w:tc>
          <w:tcPr>
            <w:tcW w:w="2835" w:type="dxa"/>
            <w:tcBorders>
              <w:top w:val="single" w:sz="4" w:space="0" w:color="auto"/>
              <w:left w:val="single" w:sz="4" w:space="0" w:color="auto"/>
              <w:bottom w:val="single" w:sz="4" w:space="0" w:color="auto"/>
              <w:right w:val="single" w:sz="4" w:space="0" w:color="auto"/>
            </w:tcBorders>
          </w:tcPr>
          <w:p w:rsidR="009A2C3C" w:rsidRPr="00AC3E47" w:rsidRDefault="009A2C3C" w:rsidP="00F94917">
            <w:pPr>
              <w:spacing w:after="0"/>
              <w:jc w:val="both"/>
              <w:rPr>
                <w:rFonts w:ascii="Arial Narrow" w:hAnsi="Arial Narrow" w:cs="Arial"/>
                <w:b/>
                <w:sz w:val="20"/>
                <w:szCs w:val="20"/>
                <w:lang w:val="en-AU"/>
              </w:rPr>
            </w:pPr>
            <w:r w:rsidRPr="00AC3E47">
              <w:rPr>
                <w:rFonts w:ascii="Arial Narrow" w:hAnsi="Arial Narrow" w:cs="Arial"/>
                <w:b/>
                <w:sz w:val="20"/>
                <w:szCs w:val="20"/>
                <w:lang w:val="en-AU"/>
              </w:rPr>
              <w:t>Restriction Level / Method:</w:t>
            </w:r>
          </w:p>
          <w:p w:rsidR="009A2C3C" w:rsidRPr="00AC3E47" w:rsidRDefault="009A2C3C" w:rsidP="00F94917">
            <w:pPr>
              <w:spacing w:after="0"/>
              <w:rPr>
                <w:rFonts w:ascii="Arial Narrow" w:hAnsi="Arial Narrow" w:cs="Arial"/>
                <w:i/>
                <w:sz w:val="20"/>
                <w:szCs w:val="20"/>
                <w:lang w:val="en-AU"/>
              </w:rPr>
            </w:pPr>
          </w:p>
          <w:p w:rsidR="009A2C3C" w:rsidRPr="00AC3E47" w:rsidRDefault="009A2C3C" w:rsidP="00F94917">
            <w:pPr>
              <w:spacing w:after="0"/>
              <w:rPr>
                <w:rFonts w:ascii="Arial Narrow" w:hAnsi="Arial Narrow" w:cs="Arial"/>
                <w:i/>
                <w:sz w:val="20"/>
                <w:szCs w:val="20"/>
                <w:lang w:val="en-AU"/>
              </w:rPr>
            </w:pPr>
          </w:p>
        </w:tc>
        <w:tc>
          <w:tcPr>
            <w:tcW w:w="6379" w:type="dxa"/>
            <w:gridSpan w:val="5"/>
            <w:tcBorders>
              <w:top w:val="single" w:sz="4" w:space="0" w:color="auto"/>
              <w:left w:val="single" w:sz="4" w:space="0" w:color="auto"/>
              <w:bottom w:val="single" w:sz="4" w:space="0" w:color="auto"/>
              <w:right w:val="single" w:sz="4" w:space="0" w:color="auto"/>
            </w:tcBorders>
          </w:tcPr>
          <w:p w:rsidR="009A2C3C" w:rsidRPr="00AC3E47" w:rsidRDefault="009A2C3C" w:rsidP="00F94917">
            <w:pPr>
              <w:spacing w:after="0" w:line="276" w:lineRule="auto"/>
              <w:rPr>
                <w:rFonts w:ascii="Arial Narrow" w:hAnsi="Arial Narrow" w:cs="Arial"/>
                <w:sz w:val="20"/>
                <w:szCs w:val="20"/>
                <w:lang w:val="en-AU"/>
              </w:rPr>
            </w:pPr>
            <w:r w:rsidRPr="00AC3E47">
              <w:rPr>
                <w:rFonts w:ascii="Arial Narrow" w:hAnsi="Arial Narrow" w:cs="Arial"/>
                <w:sz w:val="20"/>
                <w:szCs w:val="20"/>
                <w:lang w:val="en-AU"/>
              </w:rPr>
              <w:fldChar w:fldCharType="begin">
                <w:ffData>
                  <w:name w:val="Check1"/>
                  <w:enabled/>
                  <w:calcOnExit w:val="0"/>
                  <w:checkBox>
                    <w:sizeAuto/>
                    <w:default w:val="0"/>
                  </w:checkBox>
                </w:ffData>
              </w:fldChar>
            </w:r>
            <w:r w:rsidRPr="00AC3E47">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AC3E47">
              <w:rPr>
                <w:rFonts w:ascii="Arial Narrow" w:hAnsi="Arial Narrow" w:cs="Arial"/>
                <w:sz w:val="20"/>
                <w:szCs w:val="20"/>
                <w:lang w:val="en-AU"/>
              </w:rPr>
              <w:fldChar w:fldCharType="end"/>
            </w:r>
            <w:r w:rsidRPr="00AC3E47">
              <w:rPr>
                <w:rFonts w:ascii="Arial Narrow" w:hAnsi="Arial Narrow" w:cs="Arial"/>
                <w:sz w:val="20"/>
                <w:szCs w:val="20"/>
                <w:lang w:val="en-AU"/>
              </w:rPr>
              <w:t>Restricted benefit</w:t>
            </w:r>
          </w:p>
          <w:p w:rsidR="009A2C3C" w:rsidRPr="00AC3E47" w:rsidRDefault="009A2C3C" w:rsidP="00F94917">
            <w:pPr>
              <w:spacing w:after="0" w:line="276" w:lineRule="auto"/>
              <w:rPr>
                <w:rFonts w:ascii="Arial Narrow" w:hAnsi="Arial Narrow" w:cs="Arial"/>
                <w:sz w:val="20"/>
                <w:szCs w:val="20"/>
                <w:lang w:val="en-AU"/>
              </w:rPr>
            </w:pPr>
            <w:r w:rsidRPr="00AC3E47">
              <w:rPr>
                <w:rFonts w:ascii="Arial Narrow" w:hAnsi="Arial Narrow" w:cs="Arial"/>
                <w:sz w:val="20"/>
                <w:szCs w:val="20"/>
                <w:lang w:val="en-AU"/>
              </w:rPr>
              <w:fldChar w:fldCharType="begin">
                <w:ffData>
                  <w:name w:val=""/>
                  <w:enabled/>
                  <w:calcOnExit w:val="0"/>
                  <w:checkBox>
                    <w:sizeAuto/>
                    <w:default w:val="0"/>
                  </w:checkBox>
                </w:ffData>
              </w:fldChar>
            </w:r>
            <w:r w:rsidRPr="00AC3E47">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AC3E47">
              <w:rPr>
                <w:rFonts w:ascii="Arial Narrow" w:hAnsi="Arial Narrow" w:cs="Arial"/>
                <w:sz w:val="20"/>
                <w:szCs w:val="20"/>
                <w:lang w:val="en-AU"/>
              </w:rPr>
              <w:fldChar w:fldCharType="end"/>
            </w:r>
            <w:r w:rsidRPr="00AC3E47">
              <w:rPr>
                <w:rFonts w:ascii="Arial Narrow" w:hAnsi="Arial Narrow" w:cs="Arial"/>
                <w:sz w:val="20"/>
                <w:szCs w:val="20"/>
                <w:lang w:val="en-AU"/>
              </w:rPr>
              <w:t>Authority Required - In Writing</w:t>
            </w:r>
          </w:p>
          <w:p w:rsidR="009A2C3C" w:rsidRPr="00AC3E47" w:rsidRDefault="009A2C3C" w:rsidP="00F94917">
            <w:pPr>
              <w:spacing w:after="0" w:line="276" w:lineRule="auto"/>
              <w:rPr>
                <w:rFonts w:ascii="Arial Narrow" w:hAnsi="Arial Narrow" w:cs="Arial"/>
                <w:sz w:val="20"/>
                <w:szCs w:val="20"/>
                <w:lang w:val="en-AU"/>
              </w:rPr>
            </w:pPr>
            <w:r w:rsidRPr="00AC3E47">
              <w:rPr>
                <w:rFonts w:ascii="Arial Narrow" w:hAnsi="Arial Narrow" w:cs="Arial"/>
                <w:sz w:val="20"/>
                <w:szCs w:val="20"/>
                <w:lang w:val="en-AU"/>
              </w:rPr>
              <w:fldChar w:fldCharType="begin">
                <w:ffData>
                  <w:name w:val=""/>
                  <w:enabled/>
                  <w:calcOnExit w:val="0"/>
                  <w:checkBox>
                    <w:sizeAuto/>
                    <w:default w:val="1"/>
                  </w:checkBox>
                </w:ffData>
              </w:fldChar>
            </w:r>
            <w:r w:rsidRPr="00AC3E47">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AC3E47">
              <w:rPr>
                <w:rFonts w:ascii="Arial Narrow" w:hAnsi="Arial Narrow" w:cs="Arial"/>
                <w:sz w:val="20"/>
                <w:szCs w:val="20"/>
                <w:lang w:val="en-AU"/>
              </w:rPr>
              <w:fldChar w:fldCharType="end"/>
            </w:r>
            <w:r w:rsidRPr="00AC3E47">
              <w:rPr>
                <w:rFonts w:ascii="Arial Narrow" w:hAnsi="Arial Narrow" w:cs="Arial"/>
                <w:sz w:val="20"/>
                <w:szCs w:val="20"/>
                <w:lang w:val="en-AU"/>
              </w:rPr>
              <w:t>Authority Required - Telephone</w:t>
            </w:r>
          </w:p>
          <w:p w:rsidR="009A2C3C" w:rsidRPr="00AC3E47" w:rsidRDefault="009A2C3C" w:rsidP="00F94917">
            <w:pPr>
              <w:spacing w:after="0" w:line="276" w:lineRule="auto"/>
              <w:rPr>
                <w:rFonts w:ascii="Arial Narrow" w:hAnsi="Arial Narrow" w:cs="Arial"/>
                <w:sz w:val="20"/>
                <w:szCs w:val="20"/>
                <w:lang w:val="en-AU"/>
              </w:rPr>
            </w:pPr>
            <w:r w:rsidRPr="00AC3E47">
              <w:rPr>
                <w:rFonts w:ascii="Arial Narrow" w:hAnsi="Arial Narrow" w:cs="Arial"/>
                <w:sz w:val="20"/>
                <w:szCs w:val="20"/>
                <w:lang w:val="en-AU"/>
              </w:rPr>
              <w:fldChar w:fldCharType="begin">
                <w:ffData>
                  <w:name w:val=""/>
                  <w:enabled/>
                  <w:calcOnExit w:val="0"/>
                  <w:checkBox>
                    <w:sizeAuto/>
                    <w:default w:val="1"/>
                  </w:checkBox>
                </w:ffData>
              </w:fldChar>
            </w:r>
            <w:r w:rsidRPr="00AC3E47">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AC3E47">
              <w:rPr>
                <w:rFonts w:ascii="Arial Narrow" w:hAnsi="Arial Narrow" w:cs="Arial"/>
                <w:sz w:val="20"/>
                <w:szCs w:val="20"/>
                <w:lang w:val="en-AU"/>
              </w:rPr>
              <w:fldChar w:fldCharType="end"/>
            </w:r>
            <w:r w:rsidRPr="00AC3E47">
              <w:rPr>
                <w:rFonts w:ascii="Arial Narrow" w:hAnsi="Arial Narrow" w:cs="Arial"/>
                <w:sz w:val="20"/>
                <w:szCs w:val="20"/>
                <w:lang w:val="en-AU"/>
              </w:rPr>
              <w:t>Authority Required - Emergency</w:t>
            </w:r>
          </w:p>
          <w:p w:rsidR="009A2C3C" w:rsidRPr="00AC3E47" w:rsidRDefault="009A2C3C" w:rsidP="00F94917">
            <w:pPr>
              <w:spacing w:after="0" w:line="276" w:lineRule="auto"/>
              <w:rPr>
                <w:rFonts w:ascii="Arial Narrow" w:hAnsi="Arial Narrow" w:cs="Arial"/>
                <w:sz w:val="20"/>
                <w:szCs w:val="20"/>
                <w:lang w:val="en-AU"/>
              </w:rPr>
            </w:pPr>
            <w:r w:rsidRPr="00AC3E47">
              <w:rPr>
                <w:rFonts w:ascii="Arial Narrow" w:hAnsi="Arial Narrow" w:cs="Arial"/>
                <w:sz w:val="20"/>
                <w:szCs w:val="20"/>
                <w:lang w:val="en-AU"/>
              </w:rPr>
              <w:fldChar w:fldCharType="begin">
                <w:ffData>
                  <w:name w:val=""/>
                  <w:enabled/>
                  <w:calcOnExit w:val="0"/>
                  <w:checkBox>
                    <w:sizeAuto/>
                    <w:default w:val="1"/>
                  </w:checkBox>
                </w:ffData>
              </w:fldChar>
            </w:r>
            <w:r w:rsidRPr="00AC3E47">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AC3E47">
              <w:rPr>
                <w:rFonts w:ascii="Arial Narrow" w:hAnsi="Arial Narrow" w:cs="Arial"/>
                <w:sz w:val="20"/>
                <w:szCs w:val="20"/>
                <w:lang w:val="en-AU"/>
              </w:rPr>
              <w:fldChar w:fldCharType="end"/>
            </w:r>
            <w:r w:rsidRPr="00AC3E47">
              <w:rPr>
                <w:rFonts w:ascii="Arial Narrow" w:hAnsi="Arial Narrow" w:cs="Arial"/>
                <w:sz w:val="20"/>
                <w:szCs w:val="20"/>
                <w:lang w:val="en-AU"/>
              </w:rPr>
              <w:t>Authority Required - Electronic</w:t>
            </w:r>
          </w:p>
          <w:p w:rsidR="009A2C3C" w:rsidRPr="00AC3E47" w:rsidRDefault="009A2C3C" w:rsidP="00F94917">
            <w:pPr>
              <w:spacing w:after="0"/>
              <w:rPr>
                <w:rFonts w:ascii="Arial Narrow" w:hAnsi="Arial Narrow" w:cs="Arial"/>
                <w:sz w:val="20"/>
                <w:szCs w:val="20"/>
                <w:lang w:val="en-AU"/>
              </w:rPr>
            </w:pPr>
            <w:r w:rsidRPr="00AC3E47">
              <w:rPr>
                <w:rFonts w:ascii="Arial Narrow" w:hAnsi="Arial Narrow" w:cs="Arial"/>
                <w:sz w:val="20"/>
                <w:szCs w:val="20"/>
                <w:lang w:val="en-AU"/>
              </w:rPr>
              <w:fldChar w:fldCharType="begin">
                <w:ffData>
                  <w:name w:val="Check5"/>
                  <w:enabled/>
                  <w:calcOnExit w:val="0"/>
                  <w:checkBox>
                    <w:sizeAuto/>
                    <w:default w:val="0"/>
                  </w:checkBox>
                </w:ffData>
              </w:fldChar>
            </w:r>
            <w:r w:rsidRPr="00AC3E47">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AC3E47">
              <w:rPr>
                <w:rFonts w:ascii="Arial Narrow" w:hAnsi="Arial Narrow" w:cs="Arial"/>
                <w:sz w:val="20"/>
                <w:szCs w:val="20"/>
                <w:lang w:val="en-AU"/>
              </w:rPr>
              <w:fldChar w:fldCharType="end"/>
            </w:r>
            <w:r w:rsidRPr="00AC3E47">
              <w:rPr>
                <w:rFonts w:ascii="Arial Narrow" w:hAnsi="Arial Narrow" w:cs="Arial"/>
                <w:sz w:val="20"/>
                <w:szCs w:val="20"/>
                <w:lang w:val="en-AU"/>
              </w:rPr>
              <w:t>Streamlined</w:t>
            </w:r>
          </w:p>
        </w:tc>
      </w:tr>
      <w:tr w:rsidR="009A2C3C" w:rsidRPr="00BC16CA" w:rsidTr="00F94917">
        <w:trPr>
          <w:trHeight w:val="360"/>
        </w:trPr>
        <w:tc>
          <w:tcPr>
            <w:tcW w:w="2835" w:type="dxa"/>
            <w:tcBorders>
              <w:top w:val="single" w:sz="4" w:space="0" w:color="auto"/>
              <w:left w:val="single" w:sz="4" w:space="0" w:color="auto"/>
              <w:bottom w:val="single" w:sz="4" w:space="0" w:color="auto"/>
              <w:right w:val="single" w:sz="4" w:space="0" w:color="auto"/>
            </w:tcBorders>
          </w:tcPr>
          <w:p w:rsidR="009A2C3C" w:rsidRPr="00AC3E47" w:rsidRDefault="009A2C3C" w:rsidP="00F94917">
            <w:pPr>
              <w:spacing w:after="0"/>
              <w:jc w:val="both"/>
              <w:rPr>
                <w:rFonts w:ascii="Arial Narrow" w:hAnsi="Arial Narrow" w:cs="Arial"/>
                <w:b/>
                <w:sz w:val="20"/>
                <w:szCs w:val="20"/>
                <w:lang w:val="en-AU"/>
              </w:rPr>
            </w:pPr>
            <w:r w:rsidRPr="00AC3E47">
              <w:rPr>
                <w:rFonts w:ascii="Arial Narrow" w:hAnsi="Arial Narrow" w:cs="Arial"/>
                <w:b/>
                <w:sz w:val="20"/>
                <w:szCs w:val="20"/>
                <w:lang w:val="en-AU"/>
              </w:rPr>
              <w:t>Clinical criteria:</w:t>
            </w:r>
          </w:p>
        </w:tc>
        <w:tc>
          <w:tcPr>
            <w:tcW w:w="6379" w:type="dxa"/>
            <w:gridSpan w:val="5"/>
            <w:tcBorders>
              <w:top w:val="single" w:sz="4" w:space="0" w:color="auto"/>
              <w:left w:val="single" w:sz="4" w:space="0" w:color="auto"/>
              <w:bottom w:val="single" w:sz="4" w:space="0" w:color="auto"/>
              <w:right w:val="single" w:sz="4" w:space="0" w:color="auto"/>
            </w:tcBorders>
          </w:tcPr>
          <w:p w:rsidR="009A2C3C" w:rsidRPr="00AC3E47" w:rsidRDefault="009A2C3C" w:rsidP="00F94917">
            <w:pPr>
              <w:spacing w:after="0" w:line="276" w:lineRule="auto"/>
              <w:rPr>
                <w:rFonts w:ascii="Arial Narrow" w:hAnsi="Arial Narrow" w:cs="Arial"/>
                <w:sz w:val="20"/>
                <w:szCs w:val="20"/>
                <w:lang w:val="en-AU"/>
              </w:rPr>
            </w:pPr>
            <w:r w:rsidRPr="00AC3E47">
              <w:rPr>
                <w:rFonts w:ascii="Arial Narrow" w:hAnsi="Arial Narrow" w:cs="Arial"/>
                <w:sz w:val="20"/>
                <w:szCs w:val="20"/>
                <w:lang w:val="en-AU"/>
              </w:rPr>
              <w:t xml:space="preserve">Patient must have previously received </w:t>
            </w:r>
            <w:r>
              <w:rPr>
                <w:rFonts w:ascii="Arial Narrow" w:hAnsi="Arial Narrow" w:cs="Arial"/>
                <w:sz w:val="20"/>
                <w:szCs w:val="20"/>
                <w:lang w:val="en-AU"/>
              </w:rPr>
              <w:t xml:space="preserve">PBS-subsidised treatment </w:t>
            </w:r>
            <w:r w:rsidRPr="00AC3E47">
              <w:rPr>
                <w:rFonts w:ascii="Arial Narrow" w:hAnsi="Arial Narrow" w:cs="Arial"/>
                <w:sz w:val="20"/>
                <w:szCs w:val="20"/>
                <w:lang w:val="en-AU"/>
              </w:rPr>
              <w:t xml:space="preserve">with this drug </w:t>
            </w:r>
            <w:r>
              <w:rPr>
                <w:rFonts w:ascii="Arial Narrow" w:hAnsi="Arial Narrow" w:cs="Arial"/>
                <w:sz w:val="20"/>
                <w:szCs w:val="20"/>
                <w:lang w:val="en-AU"/>
              </w:rPr>
              <w:t>for this condition</w:t>
            </w:r>
          </w:p>
          <w:p w:rsidR="009A2C3C" w:rsidRPr="00AC3E47" w:rsidRDefault="009A2C3C" w:rsidP="00F94917">
            <w:pPr>
              <w:spacing w:after="0" w:line="276" w:lineRule="auto"/>
              <w:rPr>
                <w:rFonts w:ascii="Arial Narrow" w:hAnsi="Arial Narrow" w:cs="Arial"/>
                <w:sz w:val="20"/>
                <w:szCs w:val="20"/>
                <w:lang w:val="en-AU"/>
              </w:rPr>
            </w:pPr>
            <w:r w:rsidRPr="00AC3E47">
              <w:rPr>
                <w:rFonts w:ascii="Arial Narrow" w:hAnsi="Arial Narrow" w:cs="Arial"/>
                <w:sz w:val="20"/>
                <w:szCs w:val="20"/>
                <w:lang w:val="en-AU"/>
              </w:rPr>
              <w:t>AND</w:t>
            </w:r>
          </w:p>
          <w:p w:rsidR="009A2C3C" w:rsidRPr="00AC3E47" w:rsidRDefault="009A2C3C" w:rsidP="00F94917">
            <w:pPr>
              <w:spacing w:after="0" w:line="276" w:lineRule="auto"/>
              <w:rPr>
                <w:rFonts w:ascii="Arial Narrow" w:hAnsi="Arial Narrow" w:cs="Arial"/>
                <w:sz w:val="20"/>
                <w:szCs w:val="20"/>
                <w:lang w:val="en-AU"/>
              </w:rPr>
            </w:pPr>
            <w:r w:rsidRPr="00AC3E47">
              <w:rPr>
                <w:rFonts w:ascii="Arial Narrow" w:hAnsi="Arial Narrow" w:cs="Arial"/>
                <w:sz w:val="20"/>
                <w:szCs w:val="20"/>
                <w:lang w:val="en-AU"/>
              </w:rPr>
              <w:t>The treatment must be in combination with dexamethasone,</w:t>
            </w:r>
          </w:p>
          <w:p w:rsidR="009A2C3C" w:rsidRPr="00AC3E47" w:rsidRDefault="009A2C3C" w:rsidP="00F94917">
            <w:pPr>
              <w:spacing w:after="0" w:line="276" w:lineRule="auto"/>
              <w:rPr>
                <w:rFonts w:ascii="Arial Narrow" w:hAnsi="Arial Narrow" w:cs="Arial"/>
                <w:sz w:val="20"/>
                <w:szCs w:val="20"/>
                <w:lang w:val="en-AU"/>
              </w:rPr>
            </w:pPr>
            <w:r w:rsidRPr="00AC3E47">
              <w:rPr>
                <w:rFonts w:ascii="Arial Narrow" w:hAnsi="Arial Narrow" w:cs="Arial"/>
                <w:sz w:val="20"/>
                <w:szCs w:val="20"/>
                <w:lang w:val="en-AU"/>
              </w:rPr>
              <w:t xml:space="preserve">AND </w:t>
            </w:r>
          </w:p>
          <w:p w:rsidR="009A2C3C" w:rsidRPr="00AC3E47" w:rsidRDefault="009A2C3C" w:rsidP="00F94917">
            <w:pPr>
              <w:spacing w:after="0" w:line="276" w:lineRule="auto"/>
              <w:rPr>
                <w:rFonts w:ascii="Arial Narrow" w:hAnsi="Arial Narrow" w:cs="Arial"/>
                <w:sz w:val="20"/>
                <w:szCs w:val="20"/>
                <w:lang w:val="en-AU"/>
              </w:rPr>
            </w:pPr>
            <w:r w:rsidRPr="00AC3E47">
              <w:rPr>
                <w:rFonts w:ascii="Arial Narrow" w:hAnsi="Arial Narrow" w:cs="Arial"/>
                <w:sz w:val="20"/>
                <w:szCs w:val="20"/>
                <w:lang w:val="en-AU"/>
              </w:rPr>
              <w:t xml:space="preserve">Patient must not </w:t>
            </w:r>
            <w:r>
              <w:rPr>
                <w:rFonts w:ascii="Arial Narrow" w:hAnsi="Arial Narrow" w:cs="Arial"/>
                <w:sz w:val="20"/>
                <w:szCs w:val="20"/>
                <w:lang w:val="en-AU"/>
              </w:rPr>
              <w:t xml:space="preserve">develop </w:t>
            </w:r>
            <w:r w:rsidRPr="00AC3E47">
              <w:rPr>
                <w:rFonts w:ascii="Arial Narrow" w:hAnsi="Arial Narrow" w:cs="Arial"/>
                <w:sz w:val="20"/>
                <w:szCs w:val="20"/>
                <w:lang w:val="en-AU"/>
              </w:rPr>
              <w:t xml:space="preserve">disease </w:t>
            </w:r>
            <w:r>
              <w:rPr>
                <w:rFonts w:ascii="Arial Narrow" w:hAnsi="Arial Narrow" w:cs="Arial"/>
                <w:sz w:val="20"/>
                <w:szCs w:val="20"/>
                <w:lang w:val="en-AU"/>
              </w:rPr>
              <w:t xml:space="preserve">progression </w:t>
            </w:r>
            <w:r w:rsidRPr="00AC3E47">
              <w:rPr>
                <w:rFonts w:ascii="Arial Narrow" w:hAnsi="Arial Narrow" w:cs="Arial"/>
                <w:sz w:val="20"/>
                <w:szCs w:val="20"/>
                <w:lang w:val="en-AU"/>
              </w:rPr>
              <w:t>while receiving treatment with this drug</w:t>
            </w:r>
            <w:r>
              <w:rPr>
                <w:rFonts w:ascii="Arial Narrow" w:hAnsi="Arial Narrow" w:cs="Arial"/>
                <w:sz w:val="20"/>
                <w:szCs w:val="20"/>
                <w:lang w:val="en-AU"/>
              </w:rPr>
              <w:t xml:space="preserve"> for this condition</w:t>
            </w:r>
          </w:p>
          <w:p w:rsidR="009A2C3C" w:rsidRDefault="009A2C3C" w:rsidP="00F94917">
            <w:pPr>
              <w:spacing w:after="0" w:line="276" w:lineRule="auto"/>
              <w:rPr>
                <w:rFonts w:ascii="Arial Narrow" w:hAnsi="Arial Narrow" w:cs="Arial"/>
                <w:sz w:val="20"/>
                <w:szCs w:val="20"/>
                <w:lang w:val="en-AU"/>
              </w:rPr>
            </w:pPr>
            <w:r w:rsidRPr="00AC3E47">
              <w:rPr>
                <w:rFonts w:ascii="Arial Narrow" w:hAnsi="Arial Narrow" w:cs="Arial"/>
                <w:sz w:val="20"/>
                <w:szCs w:val="20"/>
                <w:lang w:val="en-AU"/>
              </w:rPr>
              <w:t>AND</w:t>
            </w:r>
          </w:p>
          <w:p w:rsidR="009A2C3C" w:rsidRPr="005D105D" w:rsidRDefault="009A2C3C" w:rsidP="00F94917">
            <w:pPr>
              <w:spacing w:after="0" w:line="276" w:lineRule="auto"/>
              <w:rPr>
                <w:rFonts w:ascii="Arial Narrow" w:hAnsi="Arial Narrow" w:cs="Arial"/>
                <w:sz w:val="20"/>
                <w:szCs w:val="20"/>
                <w:lang w:val="en-AU"/>
              </w:rPr>
            </w:pPr>
            <w:r w:rsidRPr="005D105D">
              <w:rPr>
                <w:rFonts w:ascii="Arial Narrow" w:hAnsi="Arial Narrow" w:cs="Arial"/>
                <w:sz w:val="20"/>
                <w:szCs w:val="20"/>
                <w:lang w:val="en-AU"/>
              </w:rPr>
              <w:t xml:space="preserve">Patient must not be receiving concomitant PBS-subsidised thalidomide, lenalidomide, bortezomib, or pomalidomide </w:t>
            </w:r>
          </w:p>
          <w:p w:rsidR="009A2C3C" w:rsidRPr="00AC3E47" w:rsidRDefault="009A2C3C" w:rsidP="00F94917">
            <w:pPr>
              <w:spacing w:after="0" w:line="276" w:lineRule="auto"/>
              <w:rPr>
                <w:rFonts w:ascii="Arial Narrow" w:hAnsi="Arial Narrow" w:cs="Arial"/>
                <w:sz w:val="20"/>
                <w:szCs w:val="20"/>
                <w:lang w:val="en-AU"/>
              </w:rPr>
            </w:pPr>
            <w:r>
              <w:rPr>
                <w:rFonts w:ascii="Arial Narrow" w:hAnsi="Arial Narrow" w:cs="Arial"/>
                <w:sz w:val="20"/>
                <w:szCs w:val="20"/>
                <w:lang w:val="en-AU"/>
              </w:rPr>
              <w:t>AND</w:t>
            </w:r>
          </w:p>
          <w:p w:rsidR="009A2C3C" w:rsidRPr="00AC3E47" w:rsidRDefault="009A2C3C" w:rsidP="00F94917">
            <w:pPr>
              <w:spacing w:after="0" w:line="276" w:lineRule="auto"/>
              <w:rPr>
                <w:rFonts w:ascii="Arial Narrow" w:hAnsi="Arial Narrow" w:cs="Arial"/>
                <w:sz w:val="20"/>
                <w:szCs w:val="20"/>
                <w:lang w:val="en-AU"/>
              </w:rPr>
            </w:pPr>
            <w:r w:rsidRPr="00AC3E47">
              <w:rPr>
                <w:rFonts w:ascii="Arial Narrow" w:hAnsi="Arial Narrow" w:cs="Arial"/>
                <w:sz w:val="20"/>
                <w:szCs w:val="20"/>
                <w:lang w:val="en-AU"/>
              </w:rPr>
              <w:t>Patient must not receive more than 3 cycles of treatment per continuing treatment course authorised under this restriction.</w:t>
            </w:r>
          </w:p>
        </w:tc>
      </w:tr>
      <w:tr w:rsidR="009A2C3C" w:rsidRPr="00BC16CA" w:rsidTr="00F94917">
        <w:trPr>
          <w:cantSplit/>
          <w:trHeight w:val="360"/>
        </w:trPr>
        <w:tc>
          <w:tcPr>
            <w:tcW w:w="2835" w:type="dxa"/>
            <w:tcBorders>
              <w:top w:val="single" w:sz="4" w:space="0" w:color="auto"/>
              <w:left w:val="single" w:sz="4" w:space="0" w:color="auto"/>
              <w:bottom w:val="single" w:sz="4" w:space="0" w:color="auto"/>
              <w:right w:val="single" w:sz="4" w:space="0" w:color="auto"/>
            </w:tcBorders>
          </w:tcPr>
          <w:p w:rsidR="009A2C3C" w:rsidRPr="00AC3E47" w:rsidRDefault="009A2C3C" w:rsidP="00F94917">
            <w:pPr>
              <w:spacing w:after="0"/>
              <w:jc w:val="both"/>
              <w:rPr>
                <w:rFonts w:ascii="Arial Narrow" w:hAnsi="Arial Narrow" w:cs="Arial"/>
                <w:b/>
                <w:sz w:val="20"/>
                <w:szCs w:val="20"/>
                <w:lang w:val="en-AU"/>
              </w:rPr>
            </w:pPr>
            <w:r w:rsidRPr="00AC3E47">
              <w:rPr>
                <w:rFonts w:ascii="Arial Narrow" w:hAnsi="Arial Narrow" w:cs="Arial"/>
                <w:b/>
                <w:sz w:val="20"/>
                <w:szCs w:val="20"/>
                <w:lang w:val="en-AU"/>
              </w:rPr>
              <w:t>Prescriber Instructions</w:t>
            </w:r>
          </w:p>
          <w:p w:rsidR="009A2C3C" w:rsidRPr="00AC3E47" w:rsidRDefault="009A2C3C" w:rsidP="00F94917">
            <w:pPr>
              <w:spacing w:after="0"/>
              <w:jc w:val="both"/>
              <w:rPr>
                <w:rFonts w:ascii="Arial Narrow" w:hAnsi="Arial Narrow" w:cs="Arial"/>
                <w:sz w:val="20"/>
                <w:szCs w:val="20"/>
                <w:lang w:val="en-AU"/>
              </w:rPr>
            </w:pPr>
          </w:p>
        </w:tc>
        <w:tc>
          <w:tcPr>
            <w:tcW w:w="6379" w:type="dxa"/>
            <w:gridSpan w:val="5"/>
            <w:tcBorders>
              <w:top w:val="single" w:sz="4" w:space="0" w:color="auto"/>
              <w:left w:val="single" w:sz="4" w:space="0" w:color="auto"/>
              <w:bottom w:val="single" w:sz="4" w:space="0" w:color="auto"/>
              <w:right w:val="single" w:sz="4" w:space="0" w:color="auto"/>
            </w:tcBorders>
          </w:tcPr>
          <w:p w:rsidR="009A2C3C" w:rsidRPr="00606DF4" w:rsidRDefault="009A2C3C" w:rsidP="00F94917">
            <w:pPr>
              <w:spacing w:after="0" w:line="276" w:lineRule="auto"/>
              <w:rPr>
                <w:rFonts w:ascii="Arial Narrow" w:hAnsi="Arial Narrow" w:cs="Arial"/>
                <w:sz w:val="20"/>
                <w:szCs w:val="20"/>
                <w:lang w:val="en-AU"/>
              </w:rPr>
            </w:pPr>
            <w:r w:rsidRPr="00AC3E47">
              <w:rPr>
                <w:rFonts w:ascii="Arial Narrow" w:hAnsi="Arial Narrow" w:cs="Arial"/>
                <w:sz w:val="20"/>
                <w:szCs w:val="20"/>
                <w:lang w:val="en-AU"/>
              </w:rPr>
              <w:t xml:space="preserve">&lt;Progressive disease defined as per initial restriction&gt; </w:t>
            </w:r>
          </w:p>
        </w:tc>
      </w:tr>
      <w:tr w:rsidR="009A2C3C" w:rsidRPr="00BC16CA" w:rsidTr="00F94917">
        <w:trPr>
          <w:cantSplit/>
          <w:trHeight w:val="360"/>
        </w:trPr>
        <w:tc>
          <w:tcPr>
            <w:tcW w:w="2835" w:type="dxa"/>
            <w:tcBorders>
              <w:top w:val="single" w:sz="4" w:space="0" w:color="auto"/>
              <w:left w:val="single" w:sz="4" w:space="0" w:color="auto"/>
              <w:bottom w:val="single" w:sz="4" w:space="0" w:color="auto"/>
              <w:right w:val="single" w:sz="4" w:space="0" w:color="auto"/>
            </w:tcBorders>
          </w:tcPr>
          <w:p w:rsidR="009A2C3C" w:rsidRPr="00AC3E47" w:rsidRDefault="009A2C3C" w:rsidP="00F94917">
            <w:pPr>
              <w:spacing w:after="0"/>
              <w:jc w:val="both"/>
              <w:rPr>
                <w:rFonts w:ascii="Arial Narrow" w:hAnsi="Arial Narrow" w:cs="Arial"/>
                <w:b/>
                <w:sz w:val="20"/>
                <w:szCs w:val="20"/>
                <w:lang w:val="en-AU"/>
              </w:rPr>
            </w:pPr>
            <w:r w:rsidRPr="00AC3E47">
              <w:rPr>
                <w:rFonts w:ascii="Arial Narrow" w:hAnsi="Arial Narrow" w:cs="Arial"/>
                <w:b/>
                <w:sz w:val="20"/>
                <w:szCs w:val="20"/>
                <w:lang w:val="en-AU"/>
              </w:rPr>
              <w:t>Administrative Advice</w:t>
            </w:r>
          </w:p>
          <w:p w:rsidR="009A2C3C" w:rsidRPr="00AC3E47" w:rsidRDefault="009A2C3C" w:rsidP="00F94917">
            <w:pPr>
              <w:spacing w:after="0"/>
              <w:jc w:val="both"/>
              <w:rPr>
                <w:rFonts w:ascii="Arial Narrow" w:hAnsi="Arial Narrow" w:cs="Arial"/>
                <w:i/>
                <w:sz w:val="20"/>
                <w:szCs w:val="20"/>
                <w:lang w:val="en-AU"/>
              </w:rPr>
            </w:pPr>
          </w:p>
        </w:tc>
        <w:tc>
          <w:tcPr>
            <w:tcW w:w="6379" w:type="dxa"/>
            <w:gridSpan w:val="5"/>
            <w:tcBorders>
              <w:top w:val="single" w:sz="4" w:space="0" w:color="auto"/>
              <w:left w:val="single" w:sz="4" w:space="0" w:color="auto"/>
              <w:bottom w:val="single" w:sz="4" w:space="0" w:color="auto"/>
              <w:right w:val="single" w:sz="4" w:space="0" w:color="auto"/>
            </w:tcBorders>
          </w:tcPr>
          <w:p w:rsidR="009A2C3C" w:rsidRPr="00AC3E47" w:rsidRDefault="009A2C3C" w:rsidP="00F94917">
            <w:pPr>
              <w:spacing w:after="0"/>
              <w:rPr>
                <w:rFonts w:ascii="Arial Narrow" w:hAnsi="Arial Narrow" w:cs="Arial"/>
                <w:sz w:val="20"/>
                <w:szCs w:val="20"/>
                <w:lang w:val="en-AU"/>
              </w:rPr>
            </w:pPr>
            <w:r w:rsidRPr="00AC3E47">
              <w:rPr>
                <w:rFonts w:ascii="Arial Narrow" w:hAnsi="Arial Narrow" w:cs="Arial"/>
                <w:sz w:val="20"/>
                <w:szCs w:val="20"/>
                <w:lang w:val="en-AU"/>
              </w:rPr>
              <w:t>No increase in the maximum number of repeats may be authorised.</w:t>
            </w:r>
          </w:p>
          <w:p w:rsidR="009A2C3C" w:rsidRPr="00AC3E47" w:rsidRDefault="009A2C3C" w:rsidP="00F94917">
            <w:pPr>
              <w:spacing w:after="0"/>
              <w:rPr>
                <w:rFonts w:ascii="Arial Narrow" w:hAnsi="Arial Narrow" w:cs="Arial"/>
                <w:sz w:val="20"/>
                <w:szCs w:val="20"/>
                <w:lang w:val="en-AU"/>
              </w:rPr>
            </w:pPr>
            <w:r w:rsidRPr="00AC3E47">
              <w:rPr>
                <w:rFonts w:ascii="Arial Narrow" w:hAnsi="Arial Narrow" w:cs="Arial"/>
                <w:sz w:val="20"/>
                <w:szCs w:val="20"/>
                <w:lang w:val="en-AU"/>
              </w:rPr>
              <w:t>No increase in the maximum amount or number of units may be authorised.</w:t>
            </w:r>
          </w:p>
          <w:p w:rsidR="009A2C3C" w:rsidRPr="00AC3E47" w:rsidRDefault="009A2C3C" w:rsidP="00F94917">
            <w:pPr>
              <w:spacing w:after="0"/>
              <w:rPr>
                <w:rFonts w:ascii="Arial Narrow" w:hAnsi="Arial Narrow" w:cs="Arial"/>
                <w:i/>
                <w:strike/>
                <w:sz w:val="20"/>
                <w:szCs w:val="20"/>
                <w:lang w:val="en-AU"/>
              </w:rPr>
            </w:pPr>
            <w:r w:rsidRPr="00AC3E47">
              <w:rPr>
                <w:rFonts w:ascii="Arial Narrow" w:hAnsi="Arial Narrow" w:cs="Arial"/>
                <w:sz w:val="20"/>
                <w:szCs w:val="20"/>
                <w:lang w:val="en-AU"/>
              </w:rPr>
              <w:t>Special Pricing Arrangements apply</w:t>
            </w:r>
          </w:p>
        </w:tc>
      </w:tr>
    </w:tbl>
    <w:p w:rsidR="009A2C3C" w:rsidRPr="00AC3E47" w:rsidRDefault="009A2C3C" w:rsidP="009A2C3C">
      <w:pPr>
        <w:pStyle w:val="Heading1"/>
        <w:rPr>
          <w:lang w:val="en-AU"/>
        </w:rPr>
      </w:pPr>
      <w:r w:rsidRPr="00AC3E47">
        <w:rPr>
          <w:lang w:val="en-AU"/>
        </w:rPr>
        <w:br w:type="page"/>
      </w:r>
    </w:p>
    <w:p w:rsidR="009A2C3C" w:rsidRPr="009A2C3C" w:rsidRDefault="009A2C3C" w:rsidP="009A2C3C">
      <w:pPr>
        <w:jc w:val="both"/>
        <w:rPr>
          <w:rFonts w:ascii="Arial" w:hAnsi="Arial" w:cs="Arial"/>
          <w:b/>
          <w:sz w:val="22"/>
          <w:lang w:val="en-AU"/>
        </w:rPr>
      </w:pPr>
      <w:r w:rsidRPr="009A2C3C">
        <w:rPr>
          <w:rFonts w:ascii="Arial" w:hAnsi="Arial" w:cs="Arial"/>
          <w:b/>
          <w:sz w:val="22"/>
          <w:lang w:val="en-AU"/>
        </w:rPr>
        <w:lastRenderedPageBreak/>
        <w:t xml:space="preserve">Grandfather treatment: </w:t>
      </w:r>
    </w:p>
    <w:tbl>
      <w:tblPr>
        <w:tblW w:w="9214" w:type="dxa"/>
        <w:tblInd w:w="108" w:type="dxa"/>
        <w:tblLayout w:type="fixed"/>
        <w:tblLook w:val="0000" w:firstRow="0" w:lastRow="0" w:firstColumn="0" w:lastColumn="0" w:noHBand="0" w:noVBand="0"/>
      </w:tblPr>
      <w:tblGrid>
        <w:gridCol w:w="2835"/>
        <w:gridCol w:w="426"/>
        <w:gridCol w:w="708"/>
        <w:gridCol w:w="709"/>
        <w:gridCol w:w="1559"/>
        <w:gridCol w:w="2977"/>
      </w:tblGrid>
      <w:tr w:rsidR="009A2C3C" w:rsidRPr="00BC16CA" w:rsidTr="00606DF4">
        <w:trPr>
          <w:cantSplit/>
          <w:trHeight w:val="471"/>
        </w:trPr>
        <w:tc>
          <w:tcPr>
            <w:tcW w:w="3261" w:type="dxa"/>
            <w:gridSpan w:val="2"/>
            <w:tcBorders>
              <w:bottom w:val="single" w:sz="4" w:space="0" w:color="auto"/>
            </w:tcBorders>
          </w:tcPr>
          <w:p w:rsidR="009A2C3C" w:rsidRPr="00AC3E47" w:rsidRDefault="009A2C3C" w:rsidP="00F94917">
            <w:pPr>
              <w:keepNext/>
              <w:spacing w:after="0"/>
              <w:ind w:left="-108"/>
              <w:jc w:val="both"/>
              <w:rPr>
                <w:rFonts w:ascii="Arial Narrow" w:hAnsi="Arial Narrow" w:cs="Arial"/>
                <w:sz w:val="20"/>
                <w:szCs w:val="20"/>
                <w:lang w:val="en-AU"/>
              </w:rPr>
            </w:pPr>
            <w:r w:rsidRPr="00AC3E47">
              <w:rPr>
                <w:rFonts w:ascii="Arial Narrow" w:hAnsi="Arial Narrow" w:cs="Arial"/>
                <w:sz w:val="20"/>
                <w:szCs w:val="20"/>
                <w:lang w:val="en-AU"/>
              </w:rPr>
              <w:t>Name, Restriction,</w:t>
            </w:r>
          </w:p>
          <w:p w:rsidR="009A2C3C" w:rsidRPr="00AC3E47" w:rsidRDefault="009A2C3C" w:rsidP="00F94917">
            <w:pPr>
              <w:keepNext/>
              <w:spacing w:after="0"/>
              <w:ind w:left="-108"/>
              <w:jc w:val="both"/>
              <w:rPr>
                <w:rFonts w:ascii="Arial Narrow" w:hAnsi="Arial Narrow" w:cs="Arial"/>
                <w:sz w:val="20"/>
                <w:szCs w:val="20"/>
                <w:lang w:val="en-AU"/>
              </w:rPr>
            </w:pPr>
            <w:r w:rsidRPr="00AC3E47">
              <w:rPr>
                <w:rFonts w:ascii="Arial Narrow" w:hAnsi="Arial Narrow" w:cs="Arial"/>
                <w:sz w:val="20"/>
                <w:szCs w:val="20"/>
                <w:lang w:val="en-AU"/>
              </w:rPr>
              <w:t>Manner of administration and form</w:t>
            </w:r>
          </w:p>
        </w:tc>
        <w:tc>
          <w:tcPr>
            <w:tcW w:w="708" w:type="dxa"/>
            <w:tcBorders>
              <w:bottom w:val="single" w:sz="4" w:space="0" w:color="auto"/>
            </w:tcBorders>
          </w:tcPr>
          <w:p w:rsidR="009A2C3C" w:rsidRPr="00AC3E47" w:rsidRDefault="009A2C3C" w:rsidP="00F94917">
            <w:pPr>
              <w:keepNext/>
              <w:spacing w:after="0"/>
              <w:ind w:left="-108"/>
              <w:jc w:val="both"/>
              <w:rPr>
                <w:rFonts w:ascii="Arial Narrow" w:hAnsi="Arial Narrow" w:cs="Arial"/>
                <w:sz w:val="20"/>
                <w:szCs w:val="20"/>
                <w:lang w:val="en-AU"/>
              </w:rPr>
            </w:pPr>
            <w:r w:rsidRPr="00AC3E47">
              <w:rPr>
                <w:rFonts w:ascii="Arial Narrow" w:hAnsi="Arial Narrow" w:cs="Arial"/>
                <w:sz w:val="20"/>
                <w:szCs w:val="20"/>
                <w:lang w:val="en-AU"/>
              </w:rPr>
              <w:t>Max.</w:t>
            </w:r>
          </w:p>
          <w:p w:rsidR="009A2C3C" w:rsidRPr="00AC3E47" w:rsidRDefault="009A2C3C" w:rsidP="00F94917">
            <w:pPr>
              <w:keepNext/>
              <w:spacing w:after="0"/>
              <w:ind w:left="-108"/>
              <w:jc w:val="both"/>
              <w:rPr>
                <w:rFonts w:ascii="Arial Narrow" w:hAnsi="Arial Narrow" w:cs="Arial"/>
                <w:sz w:val="20"/>
                <w:szCs w:val="20"/>
                <w:lang w:val="en-AU"/>
              </w:rPr>
            </w:pPr>
            <w:r w:rsidRPr="00AC3E47">
              <w:rPr>
                <w:rFonts w:ascii="Arial Narrow" w:hAnsi="Arial Narrow" w:cs="Arial"/>
                <w:sz w:val="20"/>
                <w:szCs w:val="20"/>
                <w:lang w:val="en-AU"/>
              </w:rPr>
              <w:t>Amt</w:t>
            </w:r>
          </w:p>
        </w:tc>
        <w:tc>
          <w:tcPr>
            <w:tcW w:w="709" w:type="dxa"/>
            <w:tcBorders>
              <w:bottom w:val="single" w:sz="4" w:space="0" w:color="auto"/>
            </w:tcBorders>
          </w:tcPr>
          <w:p w:rsidR="009A2C3C" w:rsidRPr="00AC3E47" w:rsidRDefault="009A2C3C" w:rsidP="00F94917">
            <w:pPr>
              <w:keepNext/>
              <w:spacing w:after="0"/>
              <w:ind w:left="-108"/>
              <w:jc w:val="both"/>
              <w:rPr>
                <w:rFonts w:ascii="Arial Narrow" w:hAnsi="Arial Narrow" w:cs="Arial"/>
                <w:sz w:val="20"/>
                <w:szCs w:val="20"/>
                <w:lang w:val="en-AU"/>
              </w:rPr>
            </w:pPr>
            <w:r w:rsidRPr="00AC3E47">
              <w:rPr>
                <w:rFonts w:ascii="Arial Narrow" w:hAnsi="Arial Narrow" w:cs="Arial"/>
                <w:sz w:val="20"/>
                <w:szCs w:val="20"/>
                <w:lang w:val="en-AU"/>
              </w:rPr>
              <w:t>№.of</w:t>
            </w:r>
          </w:p>
          <w:p w:rsidR="009A2C3C" w:rsidRPr="00AC3E47" w:rsidRDefault="009A2C3C" w:rsidP="00F94917">
            <w:pPr>
              <w:keepNext/>
              <w:spacing w:after="0"/>
              <w:ind w:left="-108"/>
              <w:jc w:val="both"/>
              <w:rPr>
                <w:rFonts w:ascii="Arial Narrow" w:hAnsi="Arial Narrow" w:cs="Arial"/>
                <w:sz w:val="20"/>
                <w:szCs w:val="20"/>
                <w:lang w:val="en-AU"/>
              </w:rPr>
            </w:pPr>
            <w:r w:rsidRPr="00AC3E47">
              <w:rPr>
                <w:rFonts w:ascii="Arial Narrow" w:hAnsi="Arial Narrow" w:cs="Arial"/>
                <w:sz w:val="20"/>
                <w:szCs w:val="20"/>
                <w:lang w:val="en-AU"/>
              </w:rPr>
              <w:t>Rpts</w:t>
            </w:r>
          </w:p>
        </w:tc>
        <w:tc>
          <w:tcPr>
            <w:tcW w:w="4536" w:type="dxa"/>
            <w:gridSpan w:val="2"/>
            <w:tcBorders>
              <w:bottom w:val="single" w:sz="4" w:space="0" w:color="auto"/>
            </w:tcBorders>
          </w:tcPr>
          <w:p w:rsidR="009A2C3C" w:rsidRPr="00AC3E47" w:rsidRDefault="009A2C3C" w:rsidP="00F94917">
            <w:pPr>
              <w:keepNext/>
              <w:spacing w:after="0"/>
              <w:jc w:val="both"/>
              <w:rPr>
                <w:rFonts w:ascii="Arial Narrow" w:hAnsi="Arial Narrow" w:cs="Arial"/>
                <w:sz w:val="20"/>
                <w:szCs w:val="20"/>
                <w:lang w:val="en-AU"/>
              </w:rPr>
            </w:pPr>
            <w:r w:rsidRPr="00AC3E47">
              <w:rPr>
                <w:rFonts w:ascii="Arial Narrow" w:hAnsi="Arial Narrow" w:cs="Arial"/>
                <w:sz w:val="20"/>
                <w:szCs w:val="20"/>
                <w:lang w:val="en-AU"/>
              </w:rPr>
              <w:t>Proprietary Name and Manufacturer</w:t>
            </w:r>
          </w:p>
        </w:tc>
      </w:tr>
      <w:tr w:rsidR="009A2C3C" w:rsidRPr="00BC16CA" w:rsidTr="00606DF4">
        <w:trPr>
          <w:cantSplit/>
          <w:trHeight w:val="577"/>
        </w:trPr>
        <w:tc>
          <w:tcPr>
            <w:tcW w:w="3261" w:type="dxa"/>
            <w:gridSpan w:val="2"/>
          </w:tcPr>
          <w:p w:rsidR="009A2C3C" w:rsidRPr="00AC3E47" w:rsidRDefault="009A2C3C" w:rsidP="00F94917">
            <w:pPr>
              <w:keepNext/>
              <w:spacing w:after="0"/>
              <w:ind w:left="-108"/>
              <w:jc w:val="both"/>
              <w:rPr>
                <w:rFonts w:ascii="Arial Narrow" w:hAnsi="Arial Narrow" w:cs="Arial"/>
                <w:sz w:val="20"/>
                <w:szCs w:val="20"/>
                <w:lang w:val="en-AU"/>
              </w:rPr>
            </w:pPr>
            <w:r w:rsidRPr="00AC3E47">
              <w:rPr>
                <w:rFonts w:ascii="Arial Narrow" w:hAnsi="Arial Narrow" w:cs="Arial"/>
                <w:smallCaps/>
                <w:sz w:val="20"/>
                <w:szCs w:val="20"/>
                <w:lang w:val="en-AU"/>
              </w:rPr>
              <w:t>CARFILZOMIB</w:t>
            </w:r>
          </w:p>
          <w:p w:rsidR="009A2C3C" w:rsidRPr="00AC3E47" w:rsidRDefault="009A2C3C" w:rsidP="00F94917">
            <w:pPr>
              <w:keepNext/>
              <w:spacing w:after="0"/>
              <w:ind w:left="-108"/>
              <w:jc w:val="both"/>
              <w:rPr>
                <w:rFonts w:ascii="Arial Narrow" w:hAnsi="Arial Narrow" w:cs="Arial"/>
                <w:sz w:val="20"/>
                <w:szCs w:val="20"/>
                <w:lang w:val="en-AU"/>
              </w:rPr>
            </w:pPr>
            <w:r w:rsidRPr="00AC3E47">
              <w:rPr>
                <w:rFonts w:ascii="Arial Narrow" w:hAnsi="Arial Narrow" w:cs="Arial"/>
                <w:sz w:val="20"/>
                <w:szCs w:val="20"/>
                <w:lang w:val="en-AU"/>
              </w:rPr>
              <w:t>Powder for injection, 30 mg</w:t>
            </w:r>
          </w:p>
          <w:p w:rsidR="009A2C3C" w:rsidRPr="00AC3E47" w:rsidRDefault="009A2C3C" w:rsidP="00F94917">
            <w:pPr>
              <w:keepNext/>
              <w:spacing w:after="0"/>
              <w:ind w:left="-108"/>
              <w:jc w:val="both"/>
              <w:rPr>
                <w:rFonts w:ascii="Arial Narrow" w:hAnsi="Arial Narrow" w:cs="Arial"/>
                <w:sz w:val="20"/>
                <w:szCs w:val="20"/>
                <w:lang w:val="en-AU"/>
              </w:rPr>
            </w:pPr>
          </w:p>
          <w:p w:rsidR="009A2C3C" w:rsidRPr="00AC3E47" w:rsidRDefault="009A2C3C" w:rsidP="00F94917">
            <w:pPr>
              <w:keepNext/>
              <w:spacing w:after="0"/>
              <w:ind w:left="-108"/>
              <w:jc w:val="both"/>
              <w:rPr>
                <w:rFonts w:ascii="Arial Narrow" w:hAnsi="Arial Narrow" w:cs="Arial"/>
                <w:sz w:val="20"/>
                <w:szCs w:val="20"/>
                <w:lang w:val="en-AU"/>
              </w:rPr>
            </w:pPr>
            <w:r w:rsidRPr="00AC3E47">
              <w:rPr>
                <w:rFonts w:ascii="Arial Narrow" w:hAnsi="Arial Narrow" w:cs="Arial"/>
                <w:sz w:val="20"/>
                <w:szCs w:val="20"/>
                <w:lang w:val="en-AU"/>
              </w:rPr>
              <w:t>Powder for injection, 60 mg</w:t>
            </w:r>
          </w:p>
        </w:tc>
        <w:tc>
          <w:tcPr>
            <w:tcW w:w="708" w:type="dxa"/>
          </w:tcPr>
          <w:p w:rsidR="009A2C3C" w:rsidRPr="00AC3E47" w:rsidRDefault="009A2C3C" w:rsidP="00F94917">
            <w:pPr>
              <w:keepNext/>
              <w:spacing w:after="0"/>
              <w:ind w:left="-108"/>
              <w:jc w:val="both"/>
              <w:rPr>
                <w:rFonts w:ascii="Arial Narrow" w:hAnsi="Arial Narrow" w:cs="Arial"/>
                <w:sz w:val="20"/>
                <w:szCs w:val="20"/>
                <w:lang w:val="en-AU"/>
              </w:rPr>
            </w:pPr>
          </w:p>
          <w:p w:rsidR="009A2C3C" w:rsidRPr="00AC3E47" w:rsidRDefault="009A2C3C" w:rsidP="00F94917">
            <w:pPr>
              <w:keepNext/>
              <w:spacing w:after="0"/>
              <w:ind w:left="-108"/>
              <w:jc w:val="both"/>
              <w:rPr>
                <w:rFonts w:ascii="Arial Narrow" w:hAnsi="Arial Narrow" w:cs="Arial"/>
                <w:sz w:val="20"/>
                <w:szCs w:val="20"/>
                <w:lang w:val="en-AU"/>
              </w:rPr>
            </w:pPr>
            <w:r w:rsidRPr="00AC3E47">
              <w:rPr>
                <w:rFonts w:ascii="Arial Narrow" w:hAnsi="Arial Narrow" w:cs="Arial"/>
                <w:sz w:val="20"/>
                <w:szCs w:val="20"/>
                <w:lang w:val="en-AU"/>
              </w:rPr>
              <w:t>120 mg</w:t>
            </w:r>
          </w:p>
        </w:tc>
        <w:tc>
          <w:tcPr>
            <w:tcW w:w="709" w:type="dxa"/>
          </w:tcPr>
          <w:p w:rsidR="009A2C3C" w:rsidRPr="00AC3E47" w:rsidRDefault="009A2C3C" w:rsidP="00F94917">
            <w:pPr>
              <w:keepNext/>
              <w:spacing w:after="0"/>
              <w:ind w:left="-108"/>
              <w:jc w:val="both"/>
              <w:rPr>
                <w:rFonts w:ascii="Arial Narrow" w:hAnsi="Arial Narrow" w:cs="Arial"/>
                <w:sz w:val="20"/>
                <w:szCs w:val="20"/>
                <w:lang w:val="en-AU"/>
              </w:rPr>
            </w:pPr>
          </w:p>
          <w:p w:rsidR="009A2C3C" w:rsidRPr="00AC3E47" w:rsidRDefault="009A2C3C" w:rsidP="00F94917">
            <w:pPr>
              <w:keepNext/>
              <w:spacing w:after="0"/>
              <w:ind w:left="-108"/>
              <w:jc w:val="both"/>
              <w:rPr>
                <w:rFonts w:ascii="Arial Narrow" w:hAnsi="Arial Narrow" w:cs="Arial"/>
                <w:sz w:val="20"/>
                <w:szCs w:val="20"/>
                <w:lang w:val="en-AU"/>
              </w:rPr>
            </w:pPr>
            <w:r w:rsidRPr="006A2E1F">
              <w:rPr>
                <w:rFonts w:ascii="Arial Narrow" w:hAnsi="Arial Narrow" w:cs="Arial"/>
                <w:sz w:val="20"/>
                <w:szCs w:val="20"/>
                <w:lang w:val="en-AU"/>
              </w:rPr>
              <w:t>17</w:t>
            </w:r>
          </w:p>
        </w:tc>
        <w:tc>
          <w:tcPr>
            <w:tcW w:w="1559" w:type="dxa"/>
          </w:tcPr>
          <w:p w:rsidR="009A2C3C" w:rsidRPr="00AC3E47" w:rsidRDefault="009A2C3C" w:rsidP="00F94917">
            <w:pPr>
              <w:keepNext/>
              <w:spacing w:after="0"/>
              <w:jc w:val="both"/>
              <w:rPr>
                <w:rFonts w:ascii="Arial Narrow" w:hAnsi="Arial Narrow" w:cs="Arial"/>
                <w:sz w:val="20"/>
                <w:szCs w:val="20"/>
                <w:lang w:val="en-AU"/>
              </w:rPr>
            </w:pPr>
            <w:r w:rsidRPr="00AC3E47">
              <w:rPr>
                <w:rFonts w:ascii="Arial Narrow" w:hAnsi="Arial Narrow" w:cs="Arial"/>
                <w:sz w:val="20"/>
                <w:szCs w:val="20"/>
                <w:lang w:val="en-AU"/>
              </w:rPr>
              <w:t>Kyprolis</w:t>
            </w:r>
          </w:p>
        </w:tc>
        <w:tc>
          <w:tcPr>
            <w:tcW w:w="2977" w:type="dxa"/>
          </w:tcPr>
          <w:p w:rsidR="009A2C3C" w:rsidRPr="00AC3E47" w:rsidRDefault="009A2C3C" w:rsidP="00F94917">
            <w:pPr>
              <w:keepNext/>
              <w:spacing w:after="0"/>
              <w:jc w:val="both"/>
              <w:rPr>
                <w:rFonts w:ascii="Arial Narrow" w:hAnsi="Arial Narrow" w:cs="Arial"/>
                <w:sz w:val="20"/>
                <w:szCs w:val="20"/>
                <w:lang w:val="en-AU"/>
              </w:rPr>
            </w:pPr>
            <w:r w:rsidRPr="00AC3E47">
              <w:rPr>
                <w:rFonts w:ascii="Arial Narrow" w:hAnsi="Arial Narrow" w:cs="Arial"/>
                <w:sz w:val="20"/>
                <w:szCs w:val="20"/>
                <w:lang w:val="en-AU"/>
              </w:rPr>
              <w:t>AN</w:t>
            </w:r>
          </w:p>
        </w:tc>
      </w:tr>
      <w:tr w:rsidR="009A2C3C" w:rsidRPr="00BC16CA" w:rsidTr="00606DF4">
        <w:trPr>
          <w:cantSplit/>
          <w:trHeight w:val="360"/>
        </w:trPr>
        <w:tc>
          <w:tcPr>
            <w:tcW w:w="9214" w:type="dxa"/>
            <w:gridSpan w:val="6"/>
            <w:tcBorders>
              <w:bottom w:val="single" w:sz="4" w:space="0" w:color="auto"/>
            </w:tcBorders>
          </w:tcPr>
          <w:p w:rsidR="009A2C3C" w:rsidRPr="00AC3E47" w:rsidRDefault="009A2C3C" w:rsidP="00F94917">
            <w:pPr>
              <w:spacing w:after="0"/>
              <w:jc w:val="both"/>
              <w:rPr>
                <w:rFonts w:ascii="Arial Narrow" w:hAnsi="Arial Narrow" w:cs="Arial"/>
                <w:sz w:val="20"/>
                <w:szCs w:val="20"/>
                <w:lang w:val="en-AU"/>
              </w:rPr>
            </w:pPr>
          </w:p>
        </w:tc>
      </w:tr>
      <w:tr w:rsidR="009A2C3C" w:rsidRPr="00BC16CA" w:rsidTr="00606DF4">
        <w:trPr>
          <w:cantSplit/>
          <w:trHeight w:val="360"/>
        </w:trPr>
        <w:tc>
          <w:tcPr>
            <w:tcW w:w="2835" w:type="dxa"/>
            <w:tcBorders>
              <w:top w:val="single" w:sz="4" w:space="0" w:color="auto"/>
              <w:left w:val="single" w:sz="4" w:space="0" w:color="auto"/>
              <w:bottom w:val="single" w:sz="4" w:space="0" w:color="auto"/>
              <w:right w:val="single" w:sz="4" w:space="0" w:color="auto"/>
            </w:tcBorders>
          </w:tcPr>
          <w:p w:rsidR="009A2C3C" w:rsidRPr="00AC3E47" w:rsidRDefault="009A2C3C" w:rsidP="00F94917">
            <w:pPr>
              <w:spacing w:after="0"/>
              <w:jc w:val="both"/>
              <w:rPr>
                <w:rFonts w:ascii="Arial Narrow" w:hAnsi="Arial Narrow" w:cs="Arial"/>
                <w:b/>
                <w:sz w:val="20"/>
                <w:szCs w:val="20"/>
                <w:lang w:val="en-AU"/>
              </w:rPr>
            </w:pPr>
            <w:r w:rsidRPr="00AC3E47">
              <w:rPr>
                <w:rFonts w:ascii="Arial Narrow" w:hAnsi="Arial Narrow" w:cs="Arial"/>
                <w:b/>
                <w:sz w:val="20"/>
                <w:szCs w:val="20"/>
                <w:lang w:val="en-AU"/>
              </w:rPr>
              <w:t xml:space="preserve">Category / </w:t>
            </w:r>
          </w:p>
          <w:p w:rsidR="009A2C3C" w:rsidRPr="00AC3E47" w:rsidRDefault="009A2C3C" w:rsidP="00F94917">
            <w:pPr>
              <w:spacing w:after="0"/>
              <w:jc w:val="both"/>
              <w:rPr>
                <w:rFonts w:ascii="Arial Narrow" w:hAnsi="Arial Narrow" w:cs="Arial"/>
                <w:b/>
                <w:sz w:val="20"/>
                <w:szCs w:val="20"/>
                <w:lang w:val="en-AU"/>
              </w:rPr>
            </w:pPr>
            <w:r w:rsidRPr="00AC3E47">
              <w:rPr>
                <w:rFonts w:ascii="Arial Narrow" w:hAnsi="Arial Narrow" w:cs="Arial"/>
                <w:b/>
                <w:sz w:val="20"/>
                <w:szCs w:val="20"/>
                <w:lang w:val="en-AU"/>
              </w:rPr>
              <w:t>Program</w:t>
            </w:r>
          </w:p>
        </w:tc>
        <w:tc>
          <w:tcPr>
            <w:tcW w:w="6379" w:type="dxa"/>
            <w:gridSpan w:val="5"/>
            <w:tcBorders>
              <w:top w:val="single" w:sz="4" w:space="0" w:color="auto"/>
              <w:left w:val="single" w:sz="4" w:space="0" w:color="auto"/>
              <w:bottom w:val="single" w:sz="4" w:space="0" w:color="auto"/>
              <w:right w:val="single" w:sz="4" w:space="0" w:color="auto"/>
            </w:tcBorders>
          </w:tcPr>
          <w:p w:rsidR="009A2C3C" w:rsidRPr="00AC3E47" w:rsidRDefault="009A2C3C" w:rsidP="00F94917">
            <w:pPr>
              <w:spacing w:after="0"/>
              <w:rPr>
                <w:rFonts w:ascii="Arial Narrow" w:hAnsi="Arial Narrow" w:cs="Arial"/>
                <w:sz w:val="20"/>
                <w:szCs w:val="20"/>
                <w:lang w:val="en-AU"/>
              </w:rPr>
            </w:pPr>
            <w:r w:rsidRPr="00AC3E47">
              <w:rPr>
                <w:rFonts w:ascii="Arial Narrow" w:hAnsi="Arial Narrow" w:cs="Arial"/>
                <w:sz w:val="20"/>
                <w:szCs w:val="20"/>
                <w:lang w:val="en-AU"/>
              </w:rPr>
              <w:t>Section 100 – Efficient funding of Chemotherapy</w:t>
            </w:r>
          </w:p>
        </w:tc>
      </w:tr>
      <w:tr w:rsidR="009A2C3C" w:rsidRPr="00BC16CA" w:rsidTr="00606DF4">
        <w:trPr>
          <w:cantSplit/>
          <w:trHeight w:val="360"/>
        </w:trPr>
        <w:tc>
          <w:tcPr>
            <w:tcW w:w="2835" w:type="dxa"/>
            <w:tcBorders>
              <w:top w:val="single" w:sz="4" w:space="0" w:color="auto"/>
              <w:left w:val="single" w:sz="4" w:space="0" w:color="auto"/>
              <w:bottom w:val="single" w:sz="4" w:space="0" w:color="auto"/>
              <w:right w:val="single" w:sz="4" w:space="0" w:color="auto"/>
            </w:tcBorders>
          </w:tcPr>
          <w:p w:rsidR="009A2C3C" w:rsidRPr="00AC3E47" w:rsidRDefault="009A2C3C" w:rsidP="00F94917">
            <w:pPr>
              <w:spacing w:after="0"/>
              <w:jc w:val="both"/>
              <w:rPr>
                <w:rFonts w:ascii="Arial Narrow" w:hAnsi="Arial Narrow" w:cs="Arial"/>
                <w:b/>
                <w:sz w:val="20"/>
                <w:szCs w:val="20"/>
                <w:lang w:val="en-AU"/>
              </w:rPr>
            </w:pPr>
            <w:r w:rsidRPr="00AC3E47">
              <w:rPr>
                <w:rFonts w:ascii="Arial Narrow" w:hAnsi="Arial Narrow" w:cs="Arial"/>
                <w:b/>
                <w:sz w:val="20"/>
                <w:szCs w:val="20"/>
                <w:lang w:val="en-AU"/>
              </w:rPr>
              <w:t>Prescriber type:</w:t>
            </w:r>
          </w:p>
          <w:p w:rsidR="009A2C3C" w:rsidRPr="00AC3E47" w:rsidRDefault="009A2C3C" w:rsidP="00F94917">
            <w:pPr>
              <w:spacing w:after="0"/>
              <w:jc w:val="both"/>
              <w:rPr>
                <w:rFonts w:ascii="Arial Narrow" w:hAnsi="Arial Narrow" w:cs="Arial"/>
                <w:b/>
                <w:sz w:val="20"/>
                <w:szCs w:val="20"/>
                <w:lang w:val="en-AU"/>
              </w:rPr>
            </w:pPr>
          </w:p>
        </w:tc>
        <w:tc>
          <w:tcPr>
            <w:tcW w:w="6379" w:type="dxa"/>
            <w:gridSpan w:val="5"/>
            <w:tcBorders>
              <w:top w:val="single" w:sz="4" w:space="0" w:color="auto"/>
              <w:left w:val="single" w:sz="4" w:space="0" w:color="auto"/>
              <w:bottom w:val="single" w:sz="4" w:space="0" w:color="auto"/>
              <w:right w:val="single" w:sz="4" w:space="0" w:color="auto"/>
            </w:tcBorders>
          </w:tcPr>
          <w:p w:rsidR="009A2C3C" w:rsidRPr="00AC3E47" w:rsidRDefault="009A2C3C" w:rsidP="00F94917">
            <w:pPr>
              <w:spacing w:after="0"/>
              <w:rPr>
                <w:rFonts w:ascii="Arial Narrow" w:hAnsi="Arial Narrow" w:cs="Arial"/>
                <w:sz w:val="20"/>
                <w:szCs w:val="20"/>
                <w:lang w:val="en-AU"/>
              </w:rPr>
            </w:pPr>
            <w:r w:rsidRPr="00AC3E47">
              <w:rPr>
                <w:rFonts w:ascii="Arial Narrow" w:hAnsi="Arial Narrow" w:cs="Arial"/>
                <w:sz w:val="20"/>
                <w:szCs w:val="20"/>
                <w:lang w:val="en-AU"/>
              </w:rPr>
              <w:fldChar w:fldCharType="begin">
                <w:ffData>
                  <w:name w:val="Check1"/>
                  <w:enabled/>
                  <w:calcOnExit w:val="0"/>
                  <w:checkBox>
                    <w:sizeAuto/>
                    <w:default w:val="0"/>
                  </w:checkBox>
                </w:ffData>
              </w:fldChar>
            </w:r>
            <w:r w:rsidRPr="00AC3E47">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AC3E47">
              <w:rPr>
                <w:rFonts w:ascii="Arial Narrow" w:hAnsi="Arial Narrow" w:cs="Arial"/>
                <w:sz w:val="20"/>
                <w:szCs w:val="20"/>
                <w:lang w:val="en-AU"/>
              </w:rPr>
              <w:fldChar w:fldCharType="end"/>
            </w:r>
            <w:r w:rsidRPr="00AC3E47">
              <w:rPr>
                <w:rFonts w:ascii="Arial Narrow" w:hAnsi="Arial Narrow" w:cs="Arial"/>
                <w:sz w:val="20"/>
                <w:szCs w:val="20"/>
                <w:lang w:val="en-AU"/>
              </w:rPr>
              <w:t xml:space="preserve">Dental  </w:t>
            </w:r>
            <w:r w:rsidRPr="00AC3E47">
              <w:rPr>
                <w:rFonts w:ascii="Arial Narrow" w:hAnsi="Arial Narrow" w:cs="Arial"/>
                <w:sz w:val="20"/>
                <w:szCs w:val="20"/>
                <w:lang w:val="en-AU"/>
              </w:rPr>
              <w:fldChar w:fldCharType="begin">
                <w:ffData>
                  <w:name w:val=""/>
                  <w:enabled/>
                  <w:calcOnExit w:val="0"/>
                  <w:checkBox>
                    <w:sizeAuto/>
                    <w:default w:val="1"/>
                  </w:checkBox>
                </w:ffData>
              </w:fldChar>
            </w:r>
            <w:r w:rsidRPr="00AC3E47">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AC3E47">
              <w:rPr>
                <w:rFonts w:ascii="Arial Narrow" w:hAnsi="Arial Narrow" w:cs="Arial"/>
                <w:sz w:val="20"/>
                <w:szCs w:val="20"/>
                <w:lang w:val="en-AU"/>
              </w:rPr>
              <w:fldChar w:fldCharType="end"/>
            </w:r>
            <w:r w:rsidRPr="00AC3E47">
              <w:rPr>
                <w:rFonts w:ascii="Arial Narrow" w:hAnsi="Arial Narrow" w:cs="Arial"/>
                <w:sz w:val="20"/>
                <w:szCs w:val="20"/>
                <w:lang w:val="en-AU"/>
              </w:rPr>
              <w:t xml:space="preserve">Medical Practitioners  </w:t>
            </w:r>
            <w:r w:rsidRPr="00AC3E47">
              <w:rPr>
                <w:rFonts w:ascii="Arial Narrow" w:hAnsi="Arial Narrow" w:cs="Arial"/>
                <w:sz w:val="20"/>
                <w:szCs w:val="20"/>
                <w:lang w:val="en-AU"/>
              </w:rPr>
              <w:fldChar w:fldCharType="begin">
                <w:ffData>
                  <w:name w:val="Check3"/>
                  <w:enabled/>
                  <w:calcOnExit w:val="0"/>
                  <w:checkBox>
                    <w:sizeAuto/>
                    <w:default w:val="0"/>
                  </w:checkBox>
                </w:ffData>
              </w:fldChar>
            </w:r>
            <w:r w:rsidRPr="00AC3E47">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AC3E47">
              <w:rPr>
                <w:rFonts w:ascii="Arial Narrow" w:hAnsi="Arial Narrow" w:cs="Arial"/>
                <w:sz w:val="20"/>
                <w:szCs w:val="20"/>
                <w:lang w:val="en-AU"/>
              </w:rPr>
              <w:fldChar w:fldCharType="end"/>
            </w:r>
            <w:r w:rsidRPr="00AC3E47">
              <w:rPr>
                <w:rFonts w:ascii="Arial Narrow" w:hAnsi="Arial Narrow" w:cs="Arial"/>
                <w:sz w:val="20"/>
                <w:szCs w:val="20"/>
                <w:lang w:val="en-AU"/>
              </w:rPr>
              <w:t xml:space="preserve">Nurse practitioners  </w:t>
            </w:r>
            <w:r w:rsidRPr="00AC3E47">
              <w:rPr>
                <w:rFonts w:ascii="Arial Narrow" w:hAnsi="Arial Narrow" w:cs="Arial"/>
                <w:sz w:val="20"/>
                <w:szCs w:val="20"/>
                <w:lang w:val="en-AU"/>
              </w:rPr>
              <w:fldChar w:fldCharType="begin">
                <w:ffData>
                  <w:name w:val=""/>
                  <w:enabled/>
                  <w:calcOnExit w:val="0"/>
                  <w:checkBox>
                    <w:sizeAuto/>
                    <w:default w:val="0"/>
                  </w:checkBox>
                </w:ffData>
              </w:fldChar>
            </w:r>
            <w:r w:rsidRPr="00AC3E47">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AC3E47">
              <w:rPr>
                <w:rFonts w:ascii="Arial Narrow" w:hAnsi="Arial Narrow" w:cs="Arial"/>
                <w:sz w:val="20"/>
                <w:szCs w:val="20"/>
                <w:lang w:val="en-AU"/>
              </w:rPr>
              <w:fldChar w:fldCharType="end"/>
            </w:r>
            <w:r w:rsidRPr="00AC3E47">
              <w:rPr>
                <w:rFonts w:ascii="Arial Narrow" w:hAnsi="Arial Narrow" w:cs="Arial"/>
                <w:sz w:val="20"/>
                <w:szCs w:val="20"/>
                <w:lang w:val="en-AU"/>
              </w:rPr>
              <w:t>Optometrists</w:t>
            </w:r>
          </w:p>
          <w:p w:rsidR="009A2C3C" w:rsidRPr="00AC3E47" w:rsidRDefault="009A2C3C" w:rsidP="00F94917">
            <w:pPr>
              <w:spacing w:after="0"/>
              <w:rPr>
                <w:rFonts w:ascii="Arial Narrow" w:hAnsi="Arial Narrow" w:cs="Arial"/>
                <w:sz w:val="20"/>
                <w:szCs w:val="20"/>
                <w:lang w:val="en-AU"/>
              </w:rPr>
            </w:pPr>
            <w:r w:rsidRPr="00AC3E47">
              <w:rPr>
                <w:rFonts w:ascii="Arial Narrow" w:hAnsi="Arial Narrow" w:cs="Arial"/>
                <w:sz w:val="20"/>
                <w:szCs w:val="20"/>
                <w:lang w:val="en-AU"/>
              </w:rPr>
              <w:fldChar w:fldCharType="begin">
                <w:ffData>
                  <w:name w:val="Check5"/>
                  <w:enabled/>
                  <w:calcOnExit w:val="0"/>
                  <w:checkBox>
                    <w:sizeAuto/>
                    <w:default w:val="0"/>
                  </w:checkBox>
                </w:ffData>
              </w:fldChar>
            </w:r>
            <w:r w:rsidRPr="00AC3E47">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AC3E47">
              <w:rPr>
                <w:rFonts w:ascii="Arial Narrow" w:hAnsi="Arial Narrow" w:cs="Arial"/>
                <w:sz w:val="20"/>
                <w:szCs w:val="20"/>
                <w:lang w:val="en-AU"/>
              </w:rPr>
              <w:fldChar w:fldCharType="end"/>
            </w:r>
            <w:r w:rsidRPr="00AC3E47">
              <w:rPr>
                <w:rFonts w:ascii="Arial Narrow" w:hAnsi="Arial Narrow" w:cs="Arial"/>
                <w:sz w:val="20"/>
                <w:szCs w:val="20"/>
                <w:lang w:val="en-AU"/>
              </w:rPr>
              <w:t>Midwives</w:t>
            </w:r>
          </w:p>
        </w:tc>
      </w:tr>
      <w:tr w:rsidR="009A2C3C" w:rsidRPr="00BC16CA" w:rsidTr="00606DF4">
        <w:trPr>
          <w:cantSplit/>
          <w:trHeight w:val="360"/>
        </w:trPr>
        <w:tc>
          <w:tcPr>
            <w:tcW w:w="2835" w:type="dxa"/>
            <w:tcBorders>
              <w:top w:val="single" w:sz="4" w:space="0" w:color="auto"/>
              <w:left w:val="single" w:sz="4" w:space="0" w:color="auto"/>
              <w:bottom w:val="single" w:sz="4" w:space="0" w:color="auto"/>
              <w:right w:val="single" w:sz="4" w:space="0" w:color="auto"/>
            </w:tcBorders>
          </w:tcPr>
          <w:p w:rsidR="009A2C3C" w:rsidRPr="00AC3E47" w:rsidRDefault="009A2C3C" w:rsidP="00F94917">
            <w:pPr>
              <w:spacing w:after="0"/>
              <w:jc w:val="both"/>
              <w:rPr>
                <w:rFonts w:ascii="Arial Narrow" w:hAnsi="Arial Narrow" w:cs="Arial"/>
                <w:b/>
                <w:sz w:val="20"/>
                <w:szCs w:val="20"/>
                <w:lang w:val="en-AU"/>
              </w:rPr>
            </w:pPr>
            <w:r w:rsidRPr="00AC3E47">
              <w:rPr>
                <w:rFonts w:ascii="Arial Narrow" w:hAnsi="Arial Narrow" w:cs="Arial"/>
                <w:b/>
                <w:sz w:val="20"/>
                <w:szCs w:val="20"/>
                <w:lang w:val="en-AU"/>
              </w:rPr>
              <w:t>Condition:</w:t>
            </w:r>
          </w:p>
        </w:tc>
        <w:tc>
          <w:tcPr>
            <w:tcW w:w="6379" w:type="dxa"/>
            <w:gridSpan w:val="5"/>
            <w:tcBorders>
              <w:top w:val="single" w:sz="4" w:space="0" w:color="auto"/>
              <w:left w:val="single" w:sz="4" w:space="0" w:color="auto"/>
              <w:bottom w:val="single" w:sz="4" w:space="0" w:color="auto"/>
              <w:right w:val="single" w:sz="4" w:space="0" w:color="auto"/>
            </w:tcBorders>
          </w:tcPr>
          <w:p w:rsidR="009A2C3C" w:rsidRPr="00AC3E47" w:rsidRDefault="009A2C3C" w:rsidP="00F94917">
            <w:pPr>
              <w:spacing w:after="0"/>
              <w:rPr>
                <w:rFonts w:ascii="Arial Narrow" w:hAnsi="Arial Narrow" w:cs="Arial"/>
                <w:sz w:val="20"/>
                <w:szCs w:val="20"/>
                <w:lang w:val="en-AU"/>
              </w:rPr>
            </w:pPr>
            <w:r w:rsidRPr="00AC3E47">
              <w:rPr>
                <w:rFonts w:ascii="Arial Narrow" w:hAnsi="Arial Narrow" w:cs="Arial"/>
                <w:sz w:val="20"/>
                <w:szCs w:val="20"/>
                <w:lang w:val="en-AU"/>
              </w:rPr>
              <w:t>Multiple myeloma</w:t>
            </w:r>
          </w:p>
        </w:tc>
      </w:tr>
      <w:tr w:rsidR="009A2C3C" w:rsidRPr="00BC16CA" w:rsidTr="00606DF4">
        <w:trPr>
          <w:cantSplit/>
          <w:trHeight w:val="360"/>
        </w:trPr>
        <w:tc>
          <w:tcPr>
            <w:tcW w:w="2835" w:type="dxa"/>
            <w:tcBorders>
              <w:top w:val="single" w:sz="4" w:space="0" w:color="auto"/>
              <w:left w:val="single" w:sz="4" w:space="0" w:color="auto"/>
              <w:bottom w:val="single" w:sz="4" w:space="0" w:color="auto"/>
              <w:right w:val="single" w:sz="4" w:space="0" w:color="auto"/>
            </w:tcBorders>
          </w:tcPr>
          <w:p w:rsidR="009A2C3C" w:rsidRPr="00AC3E47" w:rsidRDefault="009A2C3C" w:rsidP="00F94917">
            <w:pPr>
              <w:spacing w:after="0"/>
              <w:jc w:val="both"/>
              <w:rPr>
                <w:rFonts w:ascii="Arial Narrow" w:hAnsi="Arial Narrow" w:cs="Arial"/>
                <w:b/>
                <w:sz w:val="20"/>
                <w:szCs w:val="20"/>
                <w:lang w:val="en-AU"/>
              </w:rPr>
            </w:pPr>
            <w:r w:rsidRPr="00AC3E47">
              <w:rPr>
                <w:rFonts w:ascii="Arial Narrow" w:hAnsi="Arial Narrow" w:cs="Arial"/>
                <w:b/>
                <w:sz w:val="20"/>
                <w:szCs w:val="20"/>
                <w:lang w:val="en-AU"/>
              </w:rPr>
              <w:t>PBS Indication:</w:t>
            </w:r>
          </w:p>
        </w:tc>
        <w:tc>
          <w:tcPr>
            <w:tcW w:w="6379" w:type="dxa"/>
            <w:gridSpan w:val="5"/>
            <w:tcBorders>
              <w:top w:val="single" w:sz="4" w:space="0" w:color="auto"/>
              <w:left w:val="single" w:sz="4" w:space="0" w:color="auto"/>
              <w:bottom w:val="single" w:sz="4" w:space="0" w:color="auto"/>
              <w:right w:val="single" w:sz="4" w:space="0" w:color="auto"/>
            </w:tcBorders>
          </w:tcPr>
          <w:p w:rsidR="009A2C3C" w:rsidRPr="00AC3E47" w:rsidRDefault="00997E68" w:rsidP="00F94917">
            <w:pPr>
              <w:spacing w:after="0"/>
              <w:rPr>
                <w:rFonts w:ascii="Arial Narrow" w:hAnsi="Arial Narrow" w:cs="Arial"/>
                <w:sz w:val="20"/>
                <w:szCs w:val="20"/>
                <w:lang w:val="en-AU"/>
              </w:rPr>
            </w:pPr>
            <w:r>
              <w:rPr>
                <w:rFonts w:ascii="Arial Narrow" w:hAnsi="Arial Narrow" w:cs="Arial"/>
                <w:sz w:val="20"/>
                <w:szCs w:val="20"/>
                <w:lang w:val="en-AU"/>
              </w:rPr>
              <w:t>M</w:t>
            </w:r>
            <w:r w:rsidR="009A2C3C" w:rsidRPr="00AC3E47">
              <w:rPr>
                <w:rFonts w:ascii="Arial Narrow" w:hAnsi="Arial Narrow" w:cs="Arial"/>
                <w:sz w:val="20"/>
                <w:szCs w:val="20"/>
                <w:lang w:val="en-AU"/>
              </w:rPr>
              <w:t>ultiple myeloma</w:t>
            </w:r>
          </w:p>
        </w:tc>
      </w:tr>
      <w:tr w:rsidR="009A2C3C" w:rsidRPr="00BC16CA" w:rsidTr="00606DF4">
        <w:trPr>
          <w:cantSplit/>
          <w:trHeight w:val="360"/>
        </w:trPr>
        <w:tc>
          <w:tcPr>
            <w:tcW w:w="2835" w:type="dxa"/>
            <w:tcBorders>
              <w:top w:val="single" w:sz="4" w:space="0" w:color="auto"/>
              <w:left w:val="single" w:sz="4" w:space="0" w:color="auto"/>
              <w:bottom w:val="single" w:sz="4" w:space="0" w:color="auto"/>
              <w:right w:val="single" w:sz="4" w:space="0" w:color="auto"/>
            </w:tcBorders>
          </w:tcPr>
          <w:p w:rsidR="009A2C3C" w:rsidRPr="00AC3E47" w:rsidRDefault="009A2C3C" w:rsidP="00F94917">
            <w:pPr>
              <w:spacing w:after="0"/>
              <w:jc w:val="both"/>
              <w:rPr>
                <w:rFonts w:ascii="Arial Narrow" w:hAnsi="Arial Narrow" w:cs="Arial"/>
                <w:b/>
                <w:sz w:val="20"/>
                <w:szCs w:val="20"/>
                <w:lang w:val="en-AU"/>
              </w:rPr>
            </w:pPr>
            <w:r w:rsidRPr="00AC3E47">
              <w:rPr>
                <w:rFonts w:ascii="Arial Narrow" w:hAnsi="Arial Narrow" w:cs="Arial"/>
                <w:b/>
                <w:sz w:val="20"/>
                <w:szCs w:val="20"/>
                <w:lang w:val="en-AU"/>
              </w:rPr>
              <w:t>Treatment phase:</w:t>
            </w:r>
          </w:p>
        </w:tc>
        <w:tc>
          <w:tcPr>
            <w:tcW w:w="6379" w:type="dxa"/>
            <w:gridSpan w:val="5"/>
            <w:tcBorders>
              <w:top w:val="single" w:sz="4" w:space="0" w:color="auto"/>
              <w:left w:val="single" w:sz="4" w:space="0" w:color="auto"/>
              <w:bottom w:val="single" w:sz="4" w:space="0" w:color="auto"/>
              <w:right w:val="single" w:sz="4" w:space="0" w:color="auto"/>
            </w:tcBorders>
          </w:tcPr>
          <w:p w:rsidR="009A2C3C" w:rsidRPr="00AC3E47" w:rsidRDefault="009A2C3C" w:rsidP="00F94917">
            <w:pPr>
              <w:spacing w:after="0"/>
              <w:rPr>
                <w:rFonts w:ascii="Arial Narrow" w:hAnsi="Arial Narrow" w:cs="Arial"/>
                <w:sz w:val="20"/>
                <w:szCs w:val="20"/>
                <w:lang w:val="en-AU"/>
              </w:rPr>
            </w:pPr>
            <w:r w:rsidRPr="00AC3E47">
              <w:rPr>
                <w:rFonts w:ascii="Arial Narrow" w:hAnsi="Arial Narrow" w:cs="Arial"/>
                <w:sz w:val="20"/>
                <w:szCs w:val="20"/>
                <w:lang w:val="en-AU"/>
              </w:rPr>
              <w:t>Grandfathering</w:t>
            </w:r>
          </w:p>
        </w:tc>
      </w:tr>
      <w:tr w:rsidR="009A2C3C" w:rsidRPr="00BC16CA" w:rsidTr="00606DF4">
        <w:trPr>
          <w:cantSplit/>
          <w:trHeight w:val="360"/>
        </w:trPr>
        <w:tc>
          <w:tcPr>
            <w:tcW w:w="2835" w:type="dxa"/>
            <w:tcBorders>
              <w:top w:val="single" w:sz="4" w:space="0" w:color="auto"/>
              <w:left w:val="single" w:sz="4" w:space="0" w:color="auto"/>
              <w:bottom w:val="single" w:sz="4" w:space="0" w:color="auto"/>
              <w:right w:val="single" w:sz="4" w:space="0" w:color="auto"/>
            </w:tcBorders>
          </w:tcPr>
          <w:p w:rsidR="009A2C3C" w:rsidRPr="00AC3E47" w:rsidRDefault="009A2C3C" w:rsidP="00F94917">
            <w:pPr>
              <w:spacing w:after="0"/>
              <w:jc w:val="both"/>
              <w:rPr>
                <w:rFonts w:ascii="Arial Narrow" w:hAnsi="Arial Narrow" w:cs="Arial"/>
                <w:b/>
                <w:sz w:val="20"/>
                <w:szCs w:val="20"/>
                <w:lang w:val="en-AU"/>
              </w:rPr>
            </w:pPr>
            <w:r w:rsidRPr="00AC3E47">
              <w:rPr>
                <w:rFonts w:ascii="Arial Narrow" w:hAnsi="Arial Narrow" w:cs="Arial"/>
                <w:b/>
                <w:sz w:val="20"/>
                <w:szCs w:val="20"/>
                <w:lang w:val="en-AU"/>
              </w:rPr>
              <w:t>Restriction Level / Method:</w:t>
            </w:r>
          </w:p>
          <w:p w:rsidR="009A2C3C" w:rsidRPr="00AC3E47" w:rsidRDefault="009A2C3C" w:rsidP="00F94917">
            <w:pPr>
              <w:spacing w:after="0"/>
              <w:rPr>
                <w:rFonts w:ascii="Arial Narrow" w:hAnsi="Arial Narrow" w:cs="Arial"/>
                <w:i/>
                <w:sz w:val="20"/>
                <w:szCs w:val="20"/>
                <w:lang w:val="en-AU"/>
              </w:rPr>
            </w:pPr>
          </w:p>
          <w:p w:rsidR="009A2C3C" w:rsidRPr="00AC3E47" w:rsidRDefault="009A2C3C" w:rsidP="00F94917">
            <w:pPr>
              <w:spacing w:after="0"/>
              <w:rPr>
                <w:rFonts w:ascii="Arial Narrow" w:hAnsi="Arial Narrow" w:cs="Arial"/>
                <w:i/>
                <w:sz w:val="20"/>
                <w:szCs w:val="20"/>
                <w:lang w:val="en-AU"/>
              </w:rPr>
            </w:pPr>
          </w:p>
        </w:tc>
        <w:tc>
          <w:tcPr>
            <w:tcW w:w="6379" w:type="dxa"/>
            <w:gridSpan w:val="5"/>
            <w:tcBorders>
              <w:top w:val="single" w:sz="4" w:space="0" w:color="auto"/>
              <w:left w:val="single" w:sz="4" w:space="0" w:color="auto"/>
              <w:bottom w:val="single" w:sz="4" w:space="0" w:color="auto"/>
              <w:right w:val="single" w:sz="4" w:space="0" w:color="auto"/>
            </w:tcBorders>
          </w:tcPr>
          <w:p w:rsidR="009A2C3C" w:rsidRPr="00AC3E47" w:rsidRDefault="009A2C3C" w:rsidP="00F94917">
            <w:pPr>
              <w:spacing w:after="0" w:line="276" w:lineRule="auto"/>
              <w:rPr>
                <w:rFonts w:ascii="Arial Narrow" w:hAnsi="Arial Narrow" w:cs="Arial"/>
                <w:sz w:val="20"/>
                <w:szCs w:val="20"/>
                <w:lang w:val="en-AU"/>
              </w:rPr>
            </w:pPr>
            <w:r w:rsidRPr="00AC3E47">
              <w:rPr>
                <w:rFonts w:ascii="Arial Narrow" w:hAnsi="Arial Narrow" w:cs="Arial"/>
                <w:sz w:val="20"/>
                <w:szCs w:val="20"/>
                <w:lang w:val="en-AU"/>
              </w:rPr>
              <w:fldChar w:fldCharType="begin">
                <w:ffData>
                  <w:name w:val="Check1"/>
                  <w:enabled/>
                  <w:calcOnExit w:val="0"/>
                  <w:checkBox>
                    <w:sizeAuto/>
                    <w:default w:val="0"/>
                  </w:checkBox>
                </w:ffData>
              </w:fldChar>
            </w:r>
            <w:r w:rsidRPr="00AC3E47">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AC3E47">
              <w:rPr>
                <w:rFonts w:ascii="Arial Narrow" w:hAnsi="Arial Narrow" w:cs="Arial"/>
                <w:sz w:val="20"/>
                <w:szCs w:val="20"/>
                <w:lang w:val="en-AU"/>
              </w:rPr>
              <w:fldChar w:fldCharType="end"/>
            </w:r>
            <w:r w:rsidRPr="00AC3E47">
              <w:rPr>
                <w:rFonts w:ascii="Arial Narrow" w:hAnsi="Arial Narrow" w:cs="Arial"/>
                <w:sz w:val="20"/>
                <w:szCs w:val="20"/>
                <w:lang w:val="en-AU"/>
              </w:rPr>
              <w:t>Restricted benefit</w:t>
            </w:r>
          </w:p>
          <w:p w:rsidR="009A2C3C" w:rsidRPr="00AC3E47" w:rsidRDefault="009A2C3C" w:rsidP="00F94917">
            <w:pPr>
              <w:spacing w:after="0" w:line="276" w:lineRule="auto"/>
              <w:rPr>
                <w:rFonts w:ascii="Arial Narrow" w:hAnsi="Arial Narrow" w:cs="Arial"/>
                <w:sz w:val="20"/>
                <w:szCs w:val="20"/>
                <w:lang w:val="en-AU"/>
              </w:rPr>
            </w:pPr>
            <w:r w:rsidRPr="00AC3E47">
              <w:rPr>
                <w:rFonts w:ascii="Arial Narrow" w:hAnsi="Arial Narrow" w:cs="Arial"/>
                <w:sz w:val="20"/>
                <w:szCs w:val="20"/>
                <w:lang w:val="en-AU"/>
              </w:rPr>
              <w:fldChar w:fldCharType="begin">
                <w:ffData>
                  <w:name w:val=""/>
                  <w:enabled/>
                  <w:calcOnExit w:val="0"/>
                  <w:checkBox>
                    <w:sizeAuto/>
                    <w:default w:val="0"/>
                  </w:checkBox>
                </w:ffData>
              </w:fldChar>
            </w:r>
            <w:r w:rsidRPr="00AC3E47">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AC3E47">
              <w:rPr>
                <w:rFonts w:ascii="Arial Narrow" w:hAnsi="Arial Narrow" w:cs="Arial"/>
                <w:sz w:val="20"/>
                <w:szCs w:val="20"/>
                <w:lang w:val="en-AU"/>
              </w:rPr>
              <w:fldChar w:fldCharType="end"/>
            </w:r>
            <w:r w:rsidRPr="00AC3E47">
              <w:rPr>
                <w:rFonts w:ascii="Arial Narrow" w:hAnsi="Arial Narrow" w:cs="Arial"/>
                <w:sz w:val="20"/>
                <w:szCs w:val="20"/>
                <w:lang w:val="en-AU"/>
              </w:rPr>
              <w:t>Authority Required - In Writing</w:t>
            </w:r>
          </w:p>
          <w:p w:rsidR="009A2C3C" w:rsidRPr="00AC3E47" w:rsidRDefault="009A2C3C" w:rsidP="00F94917">
            <w:pPr>
              <w:spacing w:after="0" w:line="276" w:lineRule="auto"/>
              <w:rPr>
                <w:rFonts w:ascii="Arial Narrow" w:hAnsi="Arial Narrow" w:cs="Arial"/>
                <w:sz w:val="20"/>
                <w:szCs w:val="20"/>
                <w:lang w:val="en-AU"/>
              </w:rPr>
            </w:pPr>
            <w:r w:rsidRPr="00AC3E47">
              <w:rPr>
                <w:rFonts w:ascii="Arial Narrow" w:hAnsi="Arial Narrow" w:cs="Arial"/>
                <w:sz w:val="20"/>
                <w:szCs w:val="20"/>
                <w:lang w:val="en-AU"/>
              </w:rPr>
              <w:fldChar w:fldCharType="begin">
                <w:ffData>
                  <w:name w:val=""/>
                  <w:enabled/>
                  <w:calcOnExit w:val="0"/>
                  <w:checkBox>
                    <w:sizeAuto/>
                    <w:default w:val="1"/>
                  </w:checkBox>
                </w:ffData>
              </w:fldChar>
            </w:r>
            <w:r w:rsidRPr="00AC3E47">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AC3E47">
              <w:rPr>
                <w:rFonts w:ascii="Arial Narrow" w:hAnsi="Arial Narrow" w:cs="Arial"/>
                <w:sz w:val="20"/>
                <w:szCs w:val="20"/>
                <w:lang w:val="en-AU"/>
              </w:rPr>
              <w:fldChar w:fldCharType="end"/>
            </w:r>
            <w:r w:rsidRPr="00AC3E47">
              <w:rPr>
                <w:rFonts w:ascii="Arial Narrow" w:hAnsi="Arial Narrow" w:cs="Arial"/>
                <w:sz w:val="20"/>
                <w:szCs w:val="20"/>
                <w:lang w:val="en-AU"/>
              </w:rPr>
              <w:t>Authority Required - Telephone</w:t>
            </w:r>
          </w:p>
          <w:p w:rsidR="009A2C3C" w:rsidRPr="00AC3E47" w:rsidRDefault="009A2C3C" w:rsidP="00F94917">
            <w:pPr>
              <w:spacing w:after="0" w:line="276" w:lineRule="auto"/>
              <w:rPr>
                <w:rFonts w:ascii="Arial Narrow" w:hAnsi="Arial Narrow" w:cs="Arial"/>
                <w:sz w:val="20"/>
                <w:szCs w:val="20"/>
                <w:lang w:val="en-AU"/>
              </w:rPr>
            </w:pPr>
            <w:r w:rsidRPr="00AC3E47">
              <w:rPr>
                <w:rFonts w:ascii="Arial Narrow" w:hAnsi="Arial Narrow" w:cs="Arial"/>
                <w:sz w:val="20"/>
                <w:szCs w:val="20"/>
                <w:lang w:val="en-AU"/>
              </w:rPr>
              <w:fldChar w:fldCharType="begin">
                <w:ffData>
                  <w:name w:val=""/>
                  <w:enabled/>
                  <w:calcOnExit w:val="0"/>
                  <w:checkBox>
                    <w:sizeAuto/>
                    <w:default w:val="1"/>
                  </w:checkBox>
                </w:ffData>
              </w:fldChar>
            </w:r>
            <w:r w:rsidRPr="00AC3E47">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AC3E47">
              <w:rPr>
                <w:rFonts w:ascii="Arial Narrow" w:hAnsi="Arial Narrow" w:cs="Arial"/>
                <w:sz w:val="20"/>
                <w:szCs w:val="20"/>
                <w:lang w:val="en-AU"/>
              </w:rPr>
              <w:fldChar w:fldCharType="end"/>
            </w:r>
            <w:r w:rsidRPr="00AC3E47">
              <w:rPr>
                <w:rFonts w:ascii="Arial Narrow" w:hAnsi="Arial Narrow" w:cs="Arial"/>
                <w:sz w:val="20"/>
                <w:szCs w:val="20"/>
                <w:lang w:val="en-AU"/>
              </w:rPr>
              <w:t>Authority Required - Emergency</w:t>
            </w:r>
          </w:p>
          <w:p w:rsidR="009A2C3C" w:rsidRPr="00AC3E47" w:rsidRDefault="009A2C3C" w:rsidP="00F94917">
            <w:pPr>
              <w:spacing w:after="0" w:line="276" w:lineRule="auto"/>
              <w:rPr>
                <w:rFonts w:ascii="Arial Narrow" w:hAnsi="Arial Narrow" w:cs="Arial"/>
                <w:sz w:val="20"/>
                <w:szCs w:val="20"/>
                <w:lang w:val="en-AU"/>
              </w:rPr>
            </w:pPr>
            <w:r w:rsidRPr="00AC3E47">
              <w:rPr>
                <w:rFonts w:ascii="Arial Narrow" w:hAnsi="Arial Narrow" w:cs="Arial"/>
                <w:sz w:val="20"/>
                <w:szCs w:val="20"/>
                <w:lang w:val="en-AU"/>
              </w:rPr>
              <w:fldChar w:fldCharType="begin">
                <w:ffData>
                  <w:name w:val=""/>
                  <w:enabled/>
                  <w:calcOnExit w:val="0"/>
                  <w:checkBox>
                    <w:sizeAuto/>
                    <w:default w:val="1"/>
                  </w:checkBox>
                </w:ffData>
              </w:fldChar>
            </w:r>
            <w:r w:rsidRPr="00AC3E47">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AC3E47">
              <w:rPr>
                <w:rFonts w:ascii="Arial Narrow" w:hAnsi="Arial Narrow" w:cs="Arial"/>
                <w:sz w:val="20"/>
                <w:szCs w:val="20"/>
                <w:lang w:val="en-AU"/>
              </w:rPr>
              <w:fldChar w:fldCharType="end"/>
            </w:r>
            <w:r w:rsidRPr="00AC3E47">
              <w:rPr>
                <w:rFonts w:ascii="Arial Narrow" w:hAnsi="Arial Narrow" w:cs="Arial"/>
                <w:sz w:val="20"/>
                <w:szCs w:val="20"/>
                <w:lang w:val="en-AU"/>
              </w:rPr>
              <w:t>Authority Required - Electronic</w:t>
            </w:r>
          </w:p>
          <w:p w:rsidR="009A2C3C" w:rsidRPr="00AC3E47" w:rsidRDefault="009A2C3C" w:rsidP="00F94917">
            <w:pPr>
              <w:spacing w:after="0"/>
              <w:rPr>
                <w:rFonts w:ascii="Arial Narrow" w:hAnsi="Arial Narrow" w:cs="Arial"/>
                <w:i/>
                <w:sz w:val="20"/>
                <w:szCs w:val="20"/>
                <w:lang w:val="en-AU"/>
              </w:rPr>
            </w:pPr>
            <w:r w:rsidRPr="00AC3E47">
              <w:rPr>
                <w:rFonts w:ascii="Arial Narrow" w:hAnsi="Arial Narrow" w:cs="Arial"/>
                <w:sz w:val="20"/>
                <w:szCs w:val="20"/>
                <w:lang w:val="en-AU"/>
              </w:rPr>
              <w:fldChar w:fldCharType="begin">
                <w:ffData>
                  <w:name w:val="Check5"/>
                  <w:enabled/>
                  <w:calcOnExit w:val="0"/>
                  <w:checkBox>
                    <w:sizeAuto/>
                    <w:default w:val="0"/>
                  </w:checkBox>
                </w:ffData>
              </w:fldChar>
            </w:r>
            <w:r w:rsidRPr="00AC3E47">
              <w:rPr>
                <w:rFonts w:ascii="Arial Narrow" w:hAnsi="Arial Narrow" w:cs="Arial"/>
                <w:sz w:val="20"/>
                <w:szCs w:val="20"/>
                <w:lang w:val="en-AU"/>
              </w:rPr>
              <w:instrText xml:space="preserve"> FORMCHECKBOX </w:instrText>
            </w:r>
            <w:r w:rsidR="002C2C02">
              <w:rPr>
                <w:rFonts w:ascii="Arial Narrow" w:hAnsi="Arial Narrow" w:cs="Arial"/>
                <w:sz w:val="20"/>
                <w:szCs w:val="20"/>
                <w:lang w:val="en-AU"/>
              </w:rPr>
            </w:r>
            <w:r w:rsidR="002C2C02">
              <w:rPr>
                <w:rFonts w:ascii="Arial Narrow" w:hAnsi="Arial Narrow" w:cs="Arial"/>
                <w:sz w:val="20"/>
                <w:szCs w:val="20"/>
                <w:lang w:val="en-AU"/>
              </w:rPr>
              <w:fldChar w:fldCharType="separate"/>
            </w:r>
            <w:r w:rsidRPr="00AC3E47">
              <w:rPr>
                <w:rFonts w:ascii="Arial Narrow" w:hAnsi="Arial Narrow" w:cs="Arial"/>
                <w:sz w:val="20"/>
                <w:szCs w:val="20"/>
                <w:lang w:val="en-AU"/>
              </w:rPr>
              <w:fldChar w:fldCharType="end"/>
            </w:r>
            <w:r w:rsidRPr="00AC3E47">
              <w:rPr>
                <w:rFonts w:ascii="Arial Narrow" w:hAnsi="Arial Narrow" w:cs="Arial"/>
                <w:sz w:val="20"/>
                <w:szCs w:val="20"/>
                <w:lang w:val="en-AU"/>
              </w:rPr>
              <w:t>Streamlined</w:t>
            </w:r>
          </w:p>
        </w:tc>
      </w:tr>
      <w:tr w:rsidR="009A2C3C" w:rsidRPr="00BC16CA" w:rsidTr="00606DF4">
        <w:trPr>
          <w:trHeight w:val="360"/>
        </w:trPr>
        <w:tc>
          <w:tcPr>
            <w:tcW w:w="2835" w:type="dxa"/>
            <w:tcBorders>
              <w:top w:val="single" w:sz="4" w:space="0" w:color="auto"/>
              <w:left w:val="single" w:sz="4" w:space="0" w:color="auto"/>
              <w:bottom w:val="single" w:sz="4" w:space="0" w:color="auto"/>
              <w:right w:val="single" w:sz="4" w:space="0" w:color="auto"/>
            </w:tcBorders>
          </w:tcPr>
          <w:p w:rsidR="009A2C3C" w:rsidRPr="00AC3E47" w:rsidRDefault="009A2C3C" w:rsidP="00F94917">
            <w:pPr>
              <w:spacing w:after="0"/>
              <w:jc w:val="both"/>
              <w:rPr>
                <w:rFonts w:ascii="Arial Narrow" w:hAnsi="Arial Narrow" w:cs="Arial"/>
                <w:b/>
                <w:sz w:val="20"/>
                <w:szCs w:val="20"/>
                <w:lang w:val="en-AU"/>
              </w:rPr>
            </w:pPr>
            <w:r w:rsidRPr="00AC3E47">
              <w:rPr>
                <w:rFonts w:ascii="Arial Narrow" w:hAnsi="Arial Narrow" w:cs="Arial"/>
                <w:b/>
                <w:sz w:val="20"/>
                <w:szCs w:val="20"/>
                <w:lang w:val="en-AU"/>
              </w:rPr>
              <w:t>Clinical criteria:</w:t>
            </w:r>
          </w:p>
        </w:tc>
        <w:tc>
          <w:tcPr>
            <w:tcW w:w="6379" w:type="dxa"/>
            <w:gridSpan w:val="5"/>
            <w:tcBorders>
              <w:top w:val="single" w:sz="4" w:space="0" w:color="auto"/>
              <w:left w:val="single" w:sz="4" w:space="0" w:color="auto"/>
              <w:bottom w:val="single" w:sz="4" w:space="0" w:color="auto"/>
              <w:right w:val="single" w:sz="4" w:space="0" w:color="auto"/>
            </w:tcBorders>
          </w:tcPr>
          <w:p w:rsidR="009A2C3C" w:rsidRPr="00AC3E47" w:rsidRDefault="009A2C3C" w:rsidP="00F94917">
            <w:pPr>
              <w:spacing w:after="0" w:line="276" w:lineRule="auto"/>
              <w:rPr>
                <w:rFonts w:ascii="Arial Narrow" w:hAnsi="Arial Narrow" w:cs="Arial"/>
                <w:sz w:val="20"/>
                <w:szCs w:val="20"/>
                <w:lang w:val="en-AU"/>
              </w:rPr>
            </w:pPr>
            <w:r w:rsidRPr="00AC3E47">
              <w:rPr>
                <w:rFonts w:ascii="Arial Narrow" w:hAnsi="Arial Narrow" w:cs="Arial"/>
                <w:sz w:val="20"/>
                <w:szCs w:val="20"/>
                <w:lang w:val="en-AU"/>
              </w:rPr>
              <w:t xml:space="preserve">Patient must have received treatment with </w:t>
            </w:r>
            <w:r>
              <w:rPr>
                <w:rFonts w:ascii="Arial Narrow" w:hAnsi="Arial Narrow" w:cs="Arial"/>
                <w:sz w:val="20"/>
                <w:szCs w:val="20"/>
                <w:lang w:val="en-AU"/>
              </w:rPr>
              <w:t xml:space="preserve">this drug </w:t>
            </w:r>
            <w:r w:rsidRPr="00AC3E47">
              <w:rPr>
                <w:rFonts w:ascii="Arial Narrow" w:hAnsi="Arial Narrow" w:cs="Arial"/>
                <w:sz w:val="20"/>
                <w:szCs w:val="20"/>
                <w:lang w:val="en-AU"/>
              </w:rPr>
              <w:t>for this condition prior to &lt;date of listing&gt;</w:t>
            </w:r>
          </w:p>
          <w:p w:rsidR="009A2C3C" w:rsidRPr="00AC3E47" w:rsidRDefault="009A2C3C" w:rsidP="00F94917">
            <w:pPr>
              <w:spacing w:after="0" w:line="276" w:lineRule="auto"/>
              <w:rPr>
                <w:rFonts w:ascii="Arial Narrow" w:hAnsi="Arial Narrow" w:cs="Arial"/>
                <w:sz w:val="20"/>
                <w:szCs w:val="20"/>
                <w:lang w:val="en-AU"/>
              </w:rPr>
            </w:pPr>
            <w:r w:rsidRPr="00AC3E47">
              <w:rPr>
                <w:rFonts w:ascii="Arial Narrow" w:hAnsi="Arial Narrow" w:cs="Arial"/>
                <w:sz w:val="20"/>
                <w:szCs w:val="20"/>
                <w:lang w:val="en-AU"/>
              </w:rPr>
              <w:t>AND</w:t>
            </w:r>
          </w:p>
          <w:p w:rsidR="009A2C3C" w:rsidRPr="00AC3E47" w:rsidRDefault="009A2C3C" w:rsidP="00F94917">
            <w:pPr>
              <w:spacing w:after="0" w:line="276" w:lineRule="auto"/>
              <w:rPr>
                <w:rFonts w:ascii="Arial Narrow" w:hAnsi="Arial Narrow" w:cs="Arial"/>
                <w:sz w:val="20"/>
                <w:szCs w:val="20"/>
                <w:lang w:val="en-AU"/>
              </w:rPr>
            </w:pPr>
            <w:r w:rsidRPr="00AC3E47">
              <w:rPr>
                <w:rFonts w:ascii="Arial Narrow" w:hAnsi="Arial Narrow" w:cs="Arial"/>
                <w:sz w:val="20"/>
                <w:szCs w:val="20"/>
                <w:lang w:val="en-AU"/>
              </w:rPr>
              <w:t>Patient must have a documented  histological diagnosis,</w:t>
            </w:r>
          </w:p>
          <w:p w:rsidR="009A2C3C" w:rsidRPr="00AC3E47" w:rsidRDefault="009A2C3C" w:rsidP="00F94917">
            <w:pPr>
              <w:spacing w:after="0" w:line="276" w:lineRule="auto"/>
              <w:rPr>
                <w:rFonts w:ascii="Arial Narrow" w:hAnsi="Arial Narrow" w:cs="Arial"/>
                <w:sz w:val="20"/>
                <w:szCs w:val="20"/>
                <w:lang w:val="en-AU"/>
              </w:rPr>
            </w:pPr>
            <w:r w:rsidRPr="00AC3E47">
              <w:rPr>
                <w:rFonts w:ascii="Arial Narrow" w:hAnsi="Arial Narrow" w:cs="Arial"/>
                <w:sz w:val="20"/>
                <w:szCs w:val="20"/>
                <w:lang w:val="en-AU"/>
              </w:rPr>
              <w:t>AND</w:t>
            </w:r>
          </w:p>
          <w:p w:rsidR="009A2C3C" w:rsidRPr="00AC3E47" w:rsidRDefault="009A2C3C" w:rsidP="00F94917">
            <w:pPr>
              <w:spacing w:after="0" w:line="276" w:lineRule="auto"/>
              <w:rPr>
                <w:rFonts w:ascii="Arial Narrow" w:hAnsi="Arial Narrow" w:cs="Arial"/>
                <w:sz w:val="20"/>
                <w:szCs w:val="20"/>
                <w:lang w:val="en-AU"/>
              </w:rPr>
            </w:pPr>
            <w:r w:rsidRPr="00AC3E47">
              <w:rPr>
                <w:rFonts w:ascii="Arial Narrow" w:hAnsi="Arial Narrow" w:cs="Arial"/>
                <w:sz w:val="20"/>
                <w:szCs w:val="20"/>
                <w:lang w:val="en-AU"/>
              </w:rPr>
              <w:t>The treatment must be in combination with dexamethasone,</w:t>
            </w:r>
          </w:p>
          <w:p w:rsidR="009A2C3C" w:rsidRPr="00AC3E47" w:rsidRDefault="009A2C3C" w:rsidP="00F94917">
            <w:pPr>
              <w:spacing w:after="0" w:line="276" w:lineRule="auto"/>
              <w:rPr>
                <w:rFonts w:ascii="Arial Narrow" w:hAnsi="Arial Narrow" w:cs="Arial"/>
                <w:sz w:val="20"/>
                <w:szCs w:val="20"/>
                <w:lang w:val="en-AU"/>
              </w:rPr>
            </w:pPr>
            <w:r w:rsidRPr="00AC3E47">
              <w:rPr>
                <w:rFonts w:ascii="Arial Narrow" w:hAnsi="Arial Narrow" w:cs="Arial"/>
                <w:sz w:val="20"/>
                <w:szCs w:val="20"/>
                <w:lang w:val="en-AU"/>
              </w:rPr>
              <w:t>AND</w:t>
            </w:r>
          </w:p>
          <w:p w:rsidR="009A2C3C" w:rsidRPr="00AC3E47" w:rsidRDefault="009A2C3C" w:rsidP="00F94917">
            <w:pPr>
              <w:spacing w:after="0" w:line="276" w:lineRule="auto"/>
              <w:rPr>
                <w:rFonts w:ascii="Arial Narrow" w:hAnsi="Arial Narrow" w:cs="Arial"/>
                <w:sz w:val="20"/>
                <w:szCs w:val="20"/>
                <w:lang w:val="en-AU"/>
              </w:rPr>
            </w:pPr>
            <w:r w:rsidRPr="00AC3E47">
              <w:rPr>
                <w:rFonts w:ascii="Arial Narrow" w:hAnsi="Arial Narrow" w:cs="Arial"/>
                <w:sz w:val="20"/>
                <w:szCs w:val="20"/>
                <w:lang w:val="en-AU"/>
              </w:rPr>
              <w:t xml:space="preserve">Patient must have had documented progressive disease after at least one prior therapy prior to commencing non-PBS subsidised treatment with </w:t>
            </w:r>
            <w:r>
              <w:rPr>
                <w:rFonts w:ascii="Arial Narrow" w:hAnsi="Arial Narrow" w:cs="Arial"/>
                <w:sz w:val="20"/>
                <w:szCs w:val="20"/>
                <w:lang w:val="en-AU"/>
              </w:rPr>
              <w:t xml:space="preserve">this drug </w:t>
            </w:r>
            <w:r w:rsidRPr="00AC3E47">
              <w:rPr>
                <w:rFonts w:ascii="Arial Narrow" w:hAnsi="Arial Narrow" w:cs="Arial"/>
                <w:sz w:val="20"/>
                <w:szCs w:val="20"/>
                <w:lang w:val="en-AU"/>
              </w:rPr>
              <w:t>for this condition,</w:t>
            </w:r>
          </w:p>
          <w:p w:rsidR="009A2C3C" w:rsidRPr="00AC3E47" w:rsidRDefault="009A2C3C" w:rsidP="00F94917">
            <w:pPr>
              <w:spacing w:after="0" w:line="276" w:lineRule="auto"/>
              <w:rPr>
                <w:rFonts w:ascii="Arial Narrow" w:hAnsi="Arial Narrow" w:cs="Arial"/>
                <w:sz w:val="20"/>
                <w:szCs w:val="20"/>
                <w:lang w:val="en-AU"/>
              </w:rPr>
            </w:pPr>
            <w:r w:rsidRPr="00AC3E47">
              <w:rPr>
                <w:rFonts w:ascii="Arial Narrow" w:hAnsi="Arial Narrow" w:cs="Arial"/>
                <w:sz w:val="20"/>
                <w:szCs w:val="20"/>
                <w:lang w:val="en-AU"/>
              </w:rPr>
              <w:t xml:space="preserve">AND </w:t>
            </w:r>
          </w:p>
          <w:p w:rsidR="009A2C3C" w:rsidRPr="00AC3E47" w:rsidRDefault="009A2C3C" w:rsidP="00F94917">
            <w:pPr>
              <w:spacing w:after="0" w:line="276" w:lineRule="auto"/>
              <w:rPr>
                <w:rFonts w:ascii="Arial Narrow" w:hAnsi="Arial Narrow" w:cs="Arial"/>
                <w:sz w:val="20"/>
                <w:szCs w:val="20"/>
                <w:lang w:val="en-AU"/>
              </w:rPr>
            </w:pPr>
            <w:r w:rsidRPr="00AC3E47">
              <w:rPr>
                <w:rFonts w:ascii="Arial Narrow" w:hAnsi="Arial Narrow" w:cs="Arial"/>
                <w:sz w:val="20"/>
                <w:szCs w:val="20"/>
                <w:lang w:val="en-AU"/>
              </w:rPr>
              <w:t xml:space="preserve">Patient must not have </w:t>
            </w:r>
            <w:r>
              <w:rPr>
                <w:rFonts w:ascii="Arial Narrow" w:hAnsi="Arial Narrow" w:cs="Arial"/>
                <w:sz w:val="20"/>
                <w:szCs w:val="20"/>
                <w:lang w:val="en-AU"/>
              </w:rPr>
              <w:t xml:space="preserve">developed </w:t>
            </w:r>
            <w:r w:rsidRPr="00AC3E47">
              <w:rPr>
                <w:rFonts w:ascii="Arial Narrow" w:hAnsi="Arial Narrow" w:cs="Arial"/>
                <w:sz w:val="20"/>
                <w:szCs w:val="20"/>
                <w:lang w:val="en-AU"/>
              </w:rPr>
              <w:t xml:space="preserve">disease </w:t>
            </w:r>
            <w:r>
              <w:rPr>
                <w:rFonts w:ascii="Arial Narrow" w:hAnsi="Arial Narrow" w:cs="Arial"/>
                <w:sz w:val="20"/>
                <w:szCs w:val="20"/>
                <w:lang w:val="en-AU"/>
              </w:rPr>
              <w:t xml:space="preserve">progression </w:t>
            </w:r>
            <w:r w:rsidRPr="00AC3E47">
              <w:rPr>
                <w:rFonts w:ascii="Arial Narrow" w:hAnsi="Arial Narrow" w:cs="Arial"/>
                <w:sz w:val="20"/>
                <w:szCs w:val="20"/>
                <w:lang w:val="en-AU"/>
              </w:rPr>
              <w:t>while receiving treatment with this drug</w:t>
            </w:r>
            <w:r>
              <w:rPr>
                <w:rFonts w:ascii="Arial Narrow" w:hAnsi="Arial Narrow" w:cs="Arial"/>
                <w:sz w:val="20"/>
                <w:szCs w:val="20"/>
                <w:lang w:val="en-AU"/>
              </w:rPr>
              <w:t xml:space="preserve"> for this condition</w:t>
            </w:r>
          </w:p>
          <w:p w:rsidR="009A2C3C" w:rsidRPr="00AC3E47" w:rsidRDefault="009A2C3C" w:rsidP="00F94917">
            <w:pPr>
              <w:spacing w:after="0" w:line="276" w:lineRule="auto"/>
              <w:rPr>
                <w:rFonts w:ascii="Arial Narrow" w:hAnsi="Arial Narrow" w:cs="Arial"/>
                <w:sz w:val="20"/>
                <w:szCs w:val="20"/>
                <w:lang w:val="en-AU"/>
              </w:rPr>
            </w:pPr>
            <w:r w:rsidRPr="00AC3E47">
              <w:rPr>
                <w:rFonts w:ascii="Arial Narrow" w:hAnsi="Arial Narrow" w:cs="Arial"/>
                <w:sz w:val="20"/>
                <w:szCs w:val="20"/>
                <w:lang w:val="en-AU"/>
              </w:rPr>
              <w:t>AND</w:t>
            </w:r>
          </w:p>
          <w:p w:rsidR="009A2C3C" w:rsidRPr="00AC3E47" w:rsidRDefault="009A2C3C" w:rsidP="00F94917">
            <w:pPr>
              <w:spacing w:after="0" w:line="276" w:lineRule="auto"/>
              <w:rPr>
                <w:rFonts w:ascii="Arial Narrow" w:hAnsi="Arial Narrow" w:cs="Arial"/>
                <w:sz w:val="20"/>
                <w:szCs w:val="20"/>
                <w:lang w:val="en-AU"/>
              </w:rPr>
            </w:pPr>
            <w:r w:rsidRPr="00AC3E47">
              <w:rPr>
                <w:rFonts w:ascii="Arial Narrow" w:hAnsi="Arial Narrow" w:cs="Arial"/>
                <w:sz w:val="20"/>
                <w:szCs w:val="20"/>
                <w:lang w:val="en-AU"/>
              </w:rPr>
              <w:t>Patient must have undergone or be ineligible for a stem cell transplant,</w:t>
            </w:r>
          </w:p>
          <w:p w:rsidR="009A2C3C" w:rsidRPr="00AC3E47" w:rsidRDefault="009A2C3C" w:rsidP="00F94917">
            <w:pPr>
              <w:spacing w:after="0" w:line="276" w:lineRule="auto"/>
              <w:rPr>
                <w:rFonts w:ascii="Arial Narrow" w:hAnsi="Arial Narrow" w:cs="Arial"/>
                <w:sz w:val="20"/>
                <w:szCs w:val="20"/>
                <w:lang w:val="en-AU"/>
              </w:rPr>
            </w:pPr>
            <w:r w:rsidRPr="00AC3E47">
              <w:rPr>
                <w:rFonts w:ascii="Arial Narrow" w:hAnsi="Arial Narrow" w:cs="Arial"/>
                <w:sz w:val="20"/>
                <w:szCs w:val="20"/>
                <w:lang w:val="en-AU"/>
              </w:rPr>
              <w:t>AND</w:t>
            </w:r>
          </w:p>
          <w:p w:rsidR="009A2C3C" w:rsidRPr="00AC3E47" w:rsidRDefault="009A2C3C" w:rsidP="00F94917">
            <w:pPr>
              <w:spacing w:after="0" w:line="276" w:lineRule="auto"/>
              <w:rPr>
                <w:rFonts w:ascii="Arial Narrow" w:hAnsi="Arial Narrow" w:cs="Arial"/>
                <w:sz w:val="20"/>
                <w:szCs w:val="20"/>
                <w:lang w:val="en-AU"/>
              </w:rPr>
            </w:pPr>
            <w:r w:rsidRPr="00AC3E47">
              <w:rPr>
                <w:rFonts w:ascii="Arial Narrow" w:hAnsi="Arial Narrow" w:cs="Arial"/>
                <w:sz w:val="20"/>
                <w:szCs w:val="20"/>
                <w:lang w:val="en-AU"/>
              </w:rPr>
              <w:t xml:space="preserve">Patient must not be receiving concomitant PBS-subsidised thalidomide, lenalidomide, bortezomib, or pomalidomide </w:t>
            </w:r>
          </w:p>
          <w:p w:rsidR="009A2C3C" w:rsidRPr="00AC3E47" w:rsidRDefault="009A2C3C" w:rsidP="00F94917">
            <w:pPr>
              <w:spacing w:after="0" w:line="276" w:lineRule="auto"/>
              <w:rPr>
                <w:rFonts w:ascii="Arial Narrow" w:hAnsi="Arial Narrow" w:cs="Arial"/>
                <w:sz w:val="20"/>
                <w:szCs w:val="20"/>
                <w:lang w:val="en-AU"/>
              </w:rPr>
            </w:pPr>
            <w:r w:rsidRPr="00AC3E47">
              <w:rPr>
                <w:rFonts w:ascii="Arial Narrow" w:hAnsi="Arial Narrow" w:cs="Arial"/>
                <w:sz w:val="20"/>
                <w:szCs w:val="20"/>
                <w:lang w:val="en-AU"/>
              </w:rPr>
              <w:t>AND</w:t>
            </w:r>
          </w:p>
          <w:p w:rsidR="009A2C3C" w:rsidRPr="00AC3E47" w:rsidRDefault="009A2C3C" w:rsidP="00F94917">
            <w:pPr>
              <w:spacing w:after="0" w:line="276" w:lineRule="auto"/>
              <w:rPr>
                <w:rFonts w:ascii="Arial Narrow" w:hAnsi="Arial Narrow" w:cs="Arial"/>
                <w:i/>
                <w:sz w:val="20"/>
                <w:szCs w:val="20"/>
                <w:lang w:val="en-AU"/>
              </w:rPr>
            </w:pPr>
            <w:r w:rsidRPr="00AC3E47">
              <w:rPr>
                <w:rFonts w:ascii="Arial Narrow" w:hAnsi="Arial Narrow" w:cs="Arial"/>
                <w:sz w:val="20"/>
                <w:szCs w:val="20"/>
                <w:lang w:val="en-AU"/>
              </w:rPr>
              <w:t>Patient must not receive more than three cycles of treatment under this restriction.</w:t>
            </w:r>
          </w:p>
        </w:tc>
      </w:tr>
      <w:tr w:rsidR="009A2C3C" w:rsidRPr="00BC16CA" w:rsidTr="00606DF4">
        <w:trPr>
          <w:cantSplit/>
          <w:trHeight w:val="360"/>
        </w:trPr>
        <w:tc>
          <w:tcPr>
            <w:tcW w:w="2835" w:type="dxa"/>
            <w:tcBorders>
              <w:top w:val="single" w:sz="4" w:space="0" w:color="auto"/>
              <w:left w:val="single" w:sz="4" w:space="0" w:color="auto"/>
              <w:bottom w:val="single" w:sz="4" w:space="0" w:color="auto"/>
              <w:right w:val="single" w:sz="4" w:space="0" w:color="auto"/>
            </w:tcBorders>
          </w:tcPr>
          <w:p w:rsidR="009A2C3C" w:rsidRPr="00AC3E47" w:rsidRDefault="009A2C3C" w:rsidP="00F94917">
            <w:pPr>
              <w:spacing w:after="0"/>
              <w:jc w:val="both"/>
              <w:rPr>
                <w:rFonts w:ascii="Arial Narrow" w:hAnsi="Arial Narrow" w:cs="Arial"/>
                <w:b/>
                <w:sz w:val="20"/>
                <w:szCs w:val="20"/>
                <w:lang w:val="en-AU"/>
              </w:rPr>
            </w:pPr>
            <w:r w:rsidRPr="00AC3E47">
              <w:rPr>
                <w:rFonts w:ascii="Arial Narrow" w:hAnsi="Arial Narrow" w:cs="Arial"/>
                <w:b/>
                <w:sz w:val="20"/>
                <w:szCs w:val="20"/>
                <w:lang w:val="en-AU"/>
              </w:rPr>
              <w:t>Prescriber Instructions</w:t>
            </w:r>
          </w:p>
          <w:p w:rsidR="009A2C3C" w:rsidRPr="00AC3E47" w:rsidRDefault="009A2C3C" w:rsidP="00F94917">
            <w:pPr>
              <w:spacing w:after="0"/>
              <w:jc w:val="both"/>
              <w:rPr>
                <w:rFonts w:ascii="Arial Narrow" w:hAnsi="Arial Narrow" w:cs="Arial"/>
                <w:sz w:val="20"/>
                <w:szCs w:val="20"/>
                <w:lang w:val="en-AU"/>
              </w:rPr>
            </w:pPr>
          </w:p>
        </w:tc>
        <w:tc>
          <w:tcPr>
            <w:tcW w:w="6379" w:type="dxa"/>
            <w:gridSpan w:val="5"/>
            <w:tcBorders>
              <w:top w:val="single" w:sz="4" w:space="0" w:color="auto"/>
              <w:left w:val="single" w:sz="4" w:space="0" w:color="auto"/>
              <w:bottom w:val="single" w:sz="4" w:space="0" w:color="auto"/>
              <w:right w:val="single" w:sz="4" w:space="0" w:color="auto"/>
            </w:tcBorders>
          </w:tcPr>
          <w:p w:rsidR="009A2C3C" w:rsidRPr="00AC3E47" w:rsidRDefault="009A2C3C" w:rsidP="00F94917">
            <w:pPr>
              <w:spacing w:after="0" w:line="276" w:lineRule="auto"/>
              <w:rPr>
                <w:rFonts w:ascii="Arial Narrow" w:hAnsi="Arial Narrow" w:cs="Arial"/>
                <w:sz w:val="20"/>
                <w:szCs w:val="20"/>
                <w:lang w:val="en-AU"/>
              </w:rPr>
            </w:pPr>
            <w:r w:rsidRPr="00AC3E47">
              <w:rPr>
                <w:rFonts w:ascii="Arial Narrow" w:hAnsi="Arial Narrow" w:cs="Arial"/>
                <w:sz w:val="20"/>
                <w:szCs w:val="20"/>
                <w:lang w:val="en-AU"/>
              </w:rPr>
              <w:t xml:space="preserve">&lt;Progressive disease defined as per initial restriction&gt; </w:t>
            </w:r>
          </w:p>
          <w:p w:rsidR="009A2C3C" w:rsidRPr="00606DF4" w:rsidRDefault="009A2C3C" w:rsidP="00F94917">
            <w:pPr>
              <w:spacing w:after="0" w:line="276" w:lineRule="auto"/>
              <w:rPr>
                <w:rFonts w:ascii="Arial Narrow" w:hAnsi="Arial Narrow" w:cs="Arial"/>
                <w:sz w:val="20"/>
                <w:szCs w:val="20"/>
                <w:lang w:val="en-AU"/>
              </w:rPr>
            </w:pPr>
            <w:r w:rsidRPr="00AC3E47">
              <w:rPr>
                <w:rFonts w:ascii="Arial Narrow" w:hAnsi="Arial Narrow" w:cs="Arial"/>
                <w:sz w:val="20"/>
                <w:szCs w:val="20"/>
                <w:lang w:val="en-AU"/>
              </w:rPr>
              <w:t>Patient may qualify for PBS-subsidised treatment under this restriction once only. For continuing PBS-subsidised treatment, a Grandfathered patient must qualify under the Continuing treatment criteria.</w:t>
            </w:r>
          </w:p>
        </w:tc>
      </w:tr>
      <w:tr w:rsidR="009A2C3C" w:rsidRPr="00BC16CA" w:rsidTr="00606DF4">
        <w:trPr>
          <w:cantSplit/>
          <w:trHeight w:val="360"/>
        </w:trPr>
        <w:tc>
          <w:tcPr>
            <w:tcW w:w="2835" w:type="dxa"/>
            <w:tcBorders>
              <w:top w:val="single" w:sz="4" w:space="0" w:color="auto"/>
              <w:left w:val="single" w:sz="4" w:space="0" w:color="auto"/>
              <w:bottom w:val="single" w:sz="4" w:space="0" w:color="auto"/>
              <w:right w:val="single" w:sz="4" w:space="0" w:color="auto"/>
            </w:tcBorders>
          </w:tcPr>
          <w:p w:rsidR="009A2C3C" w:rsidRPr="00AC3E47" w:rsidRDefault="009A2C3C" w:rsidP="00F94917">
            <w:pPr>
              <w:spacing w:after="0"/>
              <w:jc w:val="both"/>
              <w:rPr>
                <w:rFonts w:ascii="Arial Narrow" w:hAnsi="Arial Narrow" w:cs="Arial"/>
                <w:b/>
                <w:sz w:val="20"/>
                <w:szCs w:val="20"/>
                <w:lang w:val="en-AU"/>
              </w:rPr>
            </w:pPr>
            <w:r w:rsidRPr="00AC3E47">
              <w:rPr>
                <w:rFonts w:ascii="Arial Narrow" w:hAnsi="Arial Narrow" w:cs="Arial"/>
                <w:b/>
                <w:sz w:val="20"/>
                <w:szCs w:val="20"/>
                <w:lang w:val="en-AU"/>
              </w:rPr>
              <w:t>Administrative Advice</w:t>
            </w:r>
          </w:p>
          <w:p w:rsidR="009A2C3C" w:rsidRPr="00AC3E47" w:rsidRDefault="009A2C3C" w:rsidP="00F94917">
            <w:pPr>
              <w:spacing w:after="0"/>
              <w:jc w:val="both"/>
              <w:rPr>
                <w:rFonts w:ascii="Arial Narrow" w:hAnsi="Arial Narrow" w:cs="Arial"/>
                <w:i/>
                <w:sz w:val="20"/>
                <w:szCs w:val="20"/>
                <w:lang w:val="en-AU"/>
              </w:rPr>
            </w:pPr>
          </w:p>
        </w:tc>
        <w:tc>
          <w:tcPr>
            <w:tcW w:w="6379" w:type="dxa"/>
            <w:gridSpan w:val="5"/>
            <w:tcBorders>
              <w:top w:val="single" w:sz="4" w:space="0" w:color="auto"/>
              <w:left w:val="single" w:sz="4" w:space="0" w:color="auto"/>
              <w:bottom w:val="single" w:sz="4" w:space="0" w:color="auto"/>
              <w:right w:val="single" w:sz="4" w:space="0" w:color="auto"/>
            </w:tcBorders>
          </w:tcPr>
          <w:p w:rsidR="009A2C3C" w:rsidRPr="00AC3E47" w:rsidRDefault="009A2C3C" w:rsidP="00F94917">
            <w:pPr>
              <w:spacing w:after="0"/>
              <w:rPr>
                <w:rFonts w:ascii="Arial Narrow" w:hAnsi="Arial Narrow" w:cs="Arial"/>
                <w:sz w:val="20"/>
                <w:szCs w:val="20"/>
                <w:lang w:val="en-AU"/>
              </w:rPr>
            </w:pPr>
            <w:r w:rsidRPr="00AC3E47">
              <w:rPr>
                <w:rFonts w:ascii="Arial Narrow" w:hAnsi="Arial Narrow" w:cs="Arial"/>
                <w:sz w:val="20"/>
                <w:szCs w:val="20"/>
                <w:lang w:val="en-AU"/>
              </w:rPr>
              <w:t>No increase in the maximum number of repeats may be authorised.</w:t>
            </w:r>
          </w:p>
          <w:p w:rsidR="009A2C3C" w:rsidRPr="00AC3E47" w:rsidRDefault="009A2C3C" w:rsidP="00F94917">
            <w:pPr>
              <w:spacing w:after="0"/>
              <w:rPr>
                <w:rFonts w:ascii="Arial Narrow" w:hAnsi="Arial Narrow" w:cs="Arial"/>
                <w:sz w:val="20"/>
                <w:szCs w:val="20"/>
                <w:lang w:val="en-AU"/>
              </w:rPr>
            </w:pPr>
            <w:r w:rsidRPr="00AC3E47">
              <w:rPr>
                <w:rFonts w:ascii="Arial Narrow" w:hAnsi="Arial Narrow" w:cs="Arial"/>
                <w:sz w:val="20"/>
                <w:szCs w:val="20"/>
                <w:lang w:val="en-AU"/>
              </w:rPr>
              <w:t>No increase in the maximum amount or number of units may be authorised.</w:t>
            </w:r>
          </w:p>
          <w:p w:rsidR="009A2C3C" w:rsidRPr="00AC3E47" w:rsidRDefault="009A2C3C" w:rsidP="00F94917">
            <w:pPr>
              <w:spacing w:after="0"/>
              <w:rPr>
                <w:rFonts w:ascii="Arial Narrow" w:hAnsi="Arial Narrow" w:cs="Arial"/>
                <w:i/>
                <w:sz w:val="20"/>
                <w:szCs w:val="20"/>
                <w:lang w:val="en-AU"/>
              </w:rPr>
            </w:pPr>
            <w:r w:rsidRPr="00AC3E47">
              <w:rPr>
                <w:rFonts w:ascii="Arial Narrow" w:hAnsi="Arial Narrow" w:cs="Arial"/>
                <w:sz w:val="20"/>
                <w:szCs w:val="20"/>
                <w:lang w:val="en-AU"/>
              </w:rPr>
              <w:t>Special Pricing Arrangements apply.</w:t>
            </w:r>
          </w:p>
        </w:tc>
      </w:tr>
    </w:tbl>
    <w:p w:rsidR="00A96501" w:rsidRDefault="00A96501" w:rsidP="00CD6647">
      <w:pPr>
        <w:rPr>
          <w:lang w:val="en-AU"/>
        </w:rPr>
      </w:pPr>
      <w:bookmarkStart w:id="33" w:name="_GoBack"/>
      <w:bookmarkEnd w:id="33"/>
    </w:p>
    <w:p w:rsidR="00B96C9A" w:rsidRDefault="00B96C9A" w:rsidP="00CD6647">
      <w:pPr>
        <w:rPr>
          <w:lang w:val="en-AU"/>
        </w:rPr>
      </w:pPr>
    </w:p>
    <w:p w:rsidR="00B96C9A" w:rsidRPr="000823F0" w:rsidRDefault="00B96C9A" w:rsidP="000823F0">
      <w:pPr>
        <w:pStyle w:val="Heading1"/>
        <w:numPr>
          <w:ilvl w:val="0"/>
          <w:numId w:val="0"/>
        </w:numPr>
        <w:ind w:left="432"/>
        <w:rPr>
          <w:lang w:val="en-AU"/>
        </w:rPr>
      </w:pPr>
      <w:r w:rsidRPr="000823F0">
        <w:rPr>
          <w:lang w:val="en-AU"/>
        </w:rPr>
        <w:lastRenderedPageBreak/>
        <w:t>9</w:t>
      </w:r>
      <w:r w:rsidRPr="000823F0">
        <w:rPr>
          <w:lang w:val="en-AU"/>
        </w:rPr>
        <w:tab/>
        <w:t>Context for Decision</w:t>
      </w:r>
    </w:p>
    <w:p w:rsidR="00B96C9A" w:rsidRPr="000823F0" w:rsidRDefault="00B96C9A" w:rsidP="00B96C9A">
      <w:pPr>
        <w:spacing w:after="0"/>
        <w:ind w:left="426"/>
        <w:jc w:val="both"/>
        <w:rPr>
          <w:rFonts w:cs="Arial"/>
          <w:szCs w:val="24"/>
        </w:rPr>
      </w:pPr>
    </w:p>
    <w:p w:rsidR="00B96C9A" w:rsidRPr="000823F0" w:rsidRDefault="00B96C9A" w:rsidP="00B96C9A">
      <w:pPr>
        <w:spacing w:after="0"/>
        <w:ind w:left="426"/>
        <w:jc w:val="both"/>
        <w:rPr>
          <w:rFonts w:cs="Arial"/>
          <w:szCs w:val="24"/>
        </w:rPr>
      </w:pPr>
      <w:r w:rsidRPr="000823F0">
        <w:rPr>
          <w:rFonts w:cs="Arial"/>
          <w:szCs w:val="24"/>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B96C9A" w:rsidRPr="000823F0" w:rsidRDefault="00B96C9A" w:rsidP="00B96C9A">
      <w:pPr>
        <w:ind w:left="426"/>
        <w:jc w:val="both"/>
        <w:rPr>
          <w:rFonts w:cs="Arial"/>
          <w:szCs w:val="24"/>
        </w:rPr>
      </w:pPr>
    </w:p>
    <w:p w:rsidR="00B96C9A" w:rsidRPr="000823F0" w:rsidRDefault="000823F0" w:rsidP="000823F0">
      <w:pPr>
        <w:pStyle w:val="Heading1"/>
        <w:numPr>
          <w:ilvl w:val="0"/>
          <w:numId w:val="0"/>
        </w:numPr>
        <w:ind w:left="432"/>
        <w:rPr>
          <w:lang w:val="en-AU"/>
        </w:rPr>
      </w:pPr>
      <w:r>
        <w:rPr>
          <w:lang w:val="en-AU"/>
        </w:rPr>
        <w:t xml:space="preserve">10 </w:t>
      </w:r>
      <w:r w:rsidR="00B96C9A" w:rsidRPr="000823F0">
        <w:rPr>
          <w:lang w:val="en-AU"/>
        </w:rPr>
        <w:t>Sponsor’s Comment</w:t>
      </w:r>
    </w:p>
    <w:p w:rsidR="00B96C9A" w:rsidRPr="000823F0" w:rsidRDefault="00B96C9A" w:rsidP="00B96C9A">
      <w:pPr>
        <w:spacing w:after="0"/>
        <w:ind w:left="426"/>
        <w:jc w:val="both"/>
        <w:rPr>
          <w:rFonts w:cs="Arial"/>
          <w:bCs/>
          <w:szCs w:val="24"/>
          <w:highlight w:val="yellow"/>
        </w:rPr>
      </w:pPr>
    </w:p>
    <w:p w:rsidR="00304542" w:rsidRPr="00FE29FD" w:rsidRDefault="00304542" w:rsidP="00FE29FD">
      <w:pPr>
        <w:spacing w:after="0"/>
        <w:ind w:left="426"/>
        <w:jc w:val="both"/>
        <w:rPr>
          <w:rFonts w:cs="Arial"/>
          <w:szCs w:val="24"/>
        </w:rPr>
      </w:pPr>
      <w:r w:rsidRPr="00FE29FD">
        <w:rPr>
          <w:rFonts w:cs="Arial"/>
          <w:szCs w:val="24"/>
        </w:rPr>
        <w:t xml:space="preserve">Amgen is pleased with the PBAC’s recommendation and recognition of the clinical benefits of carfilzomib. We are committed to working with the PBAC to achieve a PBS listing for carfilzomib at the earliest opportunity. </w:t>
      </w:r>
    </w:p>
    <w:p w:rsidR="00B96C9A" w:rsidRPr="00AC3E47" w:rsidRDefault="00B96C9A" w:rsidP="00CD6647">
      <w:pPr>
        <w:rPr>
          <w:lang w:val="en-AU"/>
        </w:rPr>
      </w:pPr>
    </w:p>
    <w:sectPr w:rsidR="00B96C9A" w:rsidRPr="00AC3E47" w:rsidSect="00540F97">
      <w:footerReference w:type="default" r:id="rId21"/>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7FDD1E8" w15:done="0"/>
  <w15:commentEx w15:paraId="01FCAF4A" w15:done="0"/>
  <w15:commentEx w15:paraId="0F1ADB60" w15:done="0"/>
  <w15:commentEx w15:paraId="77D26E86" w15:done="0"/>
  <w15:commentEx w15:paraId="6E523B14" w15:paraIdParent="77D26E86" w15:done="0"/>
  <w15:commentEx w15:paraId="3C8735FC" w15:done="0"/>
  <w15:commentEx w15:paraId="5F9F38D9" w15:done="0"/>
  <w15:commentEx w15:paraId="34614960" w15:done="0"/>
  <w15:commentEx w15:paraId="5CD5B03B" w15:done="0"/>
  <w15:commentEx w15:paraId="3495F6E3" w15:done="0"/>
  <w15:commentEx w15:paraId="752CCF0A" w15:done="0"/>
  <w15:commentEx w15:paraId="5562FD20" w15:done="0"/>
  <w15:commentEx w15:paraId="0CA844DE" w15:paraIdParent="5562FD20" w15:done="0"/>
  <w15:commentEx w15:paraId="0EE4AAE9" w15:done="0"/>
  <w15:commentEx w15:paraId="2D2E4A57" w15:done="0"/>
  <w15:commentEx w15:paraId="4FD93DC0" w15:done="0"/>
  <w15:commentEx w15:paraId="3ECA70ED" w15:done="0"/>
  <w15:commentEx w15:paraId="5DBBBF5C" w15:done="0"/>
  <w15:commentEx w15:paraId="2D4AB2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FDD1E8" w16cid:durableId="1D1E29F8"/>
  <w16cid:commentId w16cid:paraId="01FCAF4A" w16cid:durableId="1D1E2B59"/>
  <w16cid:commentId w16cid:paraId="0F1ADB60" w16cid:durableId="1D1E29F9"/>
  <w16cid:commentId w16cid:paraId="77D26E86" w16cid:durableId="1D1E29FA"/>
  <w16cid:commentId w16cid:paraId="6E523B14" w16cid:durableId="1D1E29FB"/>
  <w16cid:commentId w16cid:paraId="3C8735FC" w16cid:durableId="1D1E3337"/>
  <w16cid:commentId w16cid:paraId="5F9F38D9" w16cid:durableId="1D1E29FC"/>
  <w16cid:commentId w16cid:paraId="34614960" w16cid:durableId="1D1E29FD"/>
  <w16cid:commentId w16cid:paraId="5CD5B03B" w16cid:durableId="1D1E29FE"/>
  <w16cid:commentId w16cid:paraId="3495F6E3" w16cid:durableId="1D1E29FF"/>
  <w16cid:commentId w16cid:paraId="752CCF0A" w16cid:durableId="1D1E2A00"/>
  <w16cid:commentId w16cid:paraId="5562FD20" w16cid:durableId="1D1E2A01"/>
  <w16cid:commentId w16cid:paraId="0CA844DE" w16cid:durableId="1D1E2A02"/>
  <w16cid:commentId w16cid:paraId="0EE4AAE9" w16cid:durableId="1D1E2A03"/>
  <w16cid:commentId w16cid:paraId="2D2E4A57" w16cid:durableId="1D1E2A04"/>
  <w16cid:commentId w16cid:paraId="4FD93DC0" w16cid:durableId="1D1E2A05"/>
  <w16cid:commentId w16cid:paraId="3ECA70ED" w16cid:durableId="1D1E2A06"/>
  <w16cid:commentId w16cid:paraId="5DBBBF5C" w16cid:durableId="1D1E2A07"/>
  <w16cid:commentId w16cid:paraId="2D4AB27D" w16cid:durableId="1D1E2A0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C9E" w:rsidRDefault="00110C9E" w:rsidP="00BA3306">
      <w:pPr>
        <w:spacing w:after="0"/>
      </w:pPr>
      <w:r>
        <w:separator/>
      </w:r>
    </w:p>
    <w:p w:rsidR="00110C9E" w:rsidRDefault="00110C9E"/>
    <w:p w:rsidR="00110C9E" w:rsidRDefault="00110C9E" w:rsidP="00166A8D"/>
  </w:endnote>
  <w:endnote w:type="continuationSeparator" w:id="0">
    <w:p w:rsidR="00110C9E" w:rsidRDefault="00110C9E" w:rsidP="00BA3306">
      <w:pPr>
        <w:spacing w:after="0"/>
      </w:pPr>
      <w:r>
        <w:continuationSeparator/>
      </w:r>
    </w:p>
    <w:p w:rsidR="00110C9E" w:rsidRDefault="00110C9E"/>
    <w:p w:rsidR="00110C9E" w:rsidRDefault="00110C9E" w:rsidP="00166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08" w:rsidRDefault="004B09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C9E" w:rsidRDefault="00110C9E" w:rsidP="00CD6647">
    <w:pPr>
      <w:pStyle w:val="Footer"/>
      <w:tabs>
        <w:tab w:val="clear" w:pos="4513"/>
        <w:tab w:val="clear" w:pos="9026"/>
        <w:tab w:val="left" w:pos="3420"/>
      </w:tabs>
      <w:jc w:val="center"/>
    </w:pPr>
    <w:r w:rsidRPr="00CD6647">
      <w:rPr>
        <w:rFonts w:ascii="Calibri" w:eastAsia="Times New Roman" w:hAnsi="Calibri" w:cs="Arial"/>
        <w:szCs w:val="24"/>
        <w:lang w:val="en-AU"/>
      </w:rPr>
      <w:fldChar w:fldCharType="begin"/>
    </w:r>
    <w:r w:rsidRPr="00CD6647">
      <w:rPr>
        <w:rFonts w:ascii="Calibri" w:eastAsia="Times New Roman" w:hAnsi="Calibri" w:cs="Arial"/>
        <w:szCs w:val="24"/>
        <w:lang w:val="en-AU"/>
      </w:rPr>
      <w:instrText xml:space="preserve"> PAGE   \* MERGEFORMAT </w:instrText>
    </w:r>
    <w:r w:rsidRPr="00CD6647">
      <w:rPr>
        <w:rFonts w:ascii="Calibri" w:eastAsia="Times New Roman" w:hAnsi="Calibri" w:cs="Arial"/>
        <w:szCs w:val="24"/>
        <w:lang w:val="en-AU"/>
      </w:rPr>
      <w:fldChar w:fldCharType="separate"/>
    </w:r>
    <w:r w:rsidR="002C2C02">
      <w:rPr>
        <w:rFonts w:ascii="Calibri" w:eastAsia="Times New Roman" w:hAnsi="Calibri" w:cs="Arial"/>
        <w:noProof/>
        <w:szCs w:val="24"/>
        <w:lang w:val="en-AU"/>
      </w:rPr>
      <w:t>1</w:t>
    </w:r>
    <w:r w:rsidRPr="00CD6647">
      <w:rPr>
        <w:rFonts w:ascii="Calibri" w:eastAsia="Times New Roman" w:hAnsi="Calibri" w:cs="Arial"/>
        <w:noProof/>
        <w:szCs w:val="24"/>
        <w:lang w:val="en-AU"/>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08" w:rsidRDefault="004B090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C9E" w:rsidRPr="003E7EA3" w:rsidRDefault="00110C9E" w:rsidP="003E7EA3">
    <w:pPr>
      <w:pStyle w:val="Footer"/>
      <w:jc w:val="center"/>
    </w:pPr>
    <w:r w:rsidRPr="003E7EA3">
      <w:rPr>
        <w:rFonts w:ascii="Calibri" w:eastAsia="Times New Roman" w:hAnsi="Calibri" w:cs="Arial"/>
        <w:szCs w:val="24"/>
        <w:lang w:val="en-AU"/>
      </w:rPr>
      <w:fldChar w:fldCharType="begin"/>
    </w:r>
    <w:r w:rsidRPr="003E7EA3">
      <w:rPr>
        <w:rFonts w:ascii="Calibri" w:eastAsia="Times New Roman" w:hAnsi="Calibri" w:cs="Arial"/>
        <w:szCs w:val="24"/>
        <w:lang w:val="en-AU"/>
      </w:rPr>
      <w:instrText xml:space="preserve"> PAGE   \* MERGEFORMAT </w:instrText>
    </w:r>
    <w:r w:rsidRPr="003E7EA3">
      <w:rPr>
        <w:rFonts w:ascii="Calibri" w:eastAsia="Times New Roman" w:hAnsi="Calibri" w:cs="Arial"/>
        <w:szCs w:val="24"/>
        <w:lang w:val="en-AU"/>
      </w:rPr>
      <w:fldChar w:fldCharType="separate"/>
    </w:r>
    <w:r w:rsidR="002C2C02">
      <w:rPr>
        <w:rFonts w:ascii="Calibri" w:eastAsia="Times New Roman" w:hAnsi="Calibri" w:cs="Arial"/>
        <w:noProof/>
        <w:szCs w:val="24"/>
        <w:lang w:val="en-AU"/>
      </w:rPr>
      <w:t>35</w:t>
    </w:r>
    <w:r w:rsidRPr="003E7EA3">
      <w:rPr>
        <w:rFonts w:ascii="Calibri" w:eastAsia="Times New Roman" w:hAnsi="Calibri" w:cs="Arial"/>
        <w:noProof/>
        <w:szCs w:val="24"/>
        <w:lang w:val="en-AU"/>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C9E" w:rsidRDefault="00110C9E" w:rsidP="00BA3306">
      <w:pPr>
        <w:spacing w:after="0"/>
      </w:pPr>
      <w:r>
        <w:separator/>
      </w:r>
    </w:p>
    <w:p w:rsidR="00110C9E" w:rsidRDefault="00110C9E"/>
    <w:p w:rsidR="00110C9E" w:rsidRDefault="00110C9E" w:rsidP="00166A8D"/>
  </w:footnote>
  <w:footnote w:type="continuationSeparator" w:id="0">
    <w:p w:rsidR="00110C9E" w:rsidRDefault="00110C9E" w:rsidP="00BA3306">
      <w:pPr>
        <w:spacing w:after="0"/>
      </w:pPr>
      <w:r>
        <w:continuationSeparator/>
      </w:r>
    </w:p>
    <w:p w:rsidR="00110C9E" w:rsidRDefault="00110C9E"/>
    <w:p w:rsidR="00110C9E" w:rsidRDefault="00110C9E" w:rsidP="00166A8D"/>
  </w:footnote>
  <w:footnote w:id="1">
    <w:p w:rsidR="00110C9E" w:rsidRPr="00C45625" w:rsidRDefault="00110C9E">
      <w:pPr>
        <w:pStyle w:val="FootnoteText"/>
        <w:rPr>
          <w:lang w:val="en-AU"/>
        </w:rPr>
      </w:pPr>
      <w:r>
        <w:rPr>
          <w:rStyle w:val="FootnoteReference"/>
        </w:rPr>
        <w:footnoteRef/>
      </w:r>
      <w:r>
        <w:t xml:space="preserve"> </w:t>
      </w:r>
      <w:r w:rsidRPr="00290A18">
        <w:rPr>
          <w:lang w:val="en-AU"/>
        </w:rPr>
        <w:t>Moreau P, San Miguel J, Sonneveld P, et al. Multiple myeloma: ESMO Clinical Practice Guidelines for diagnosis, treatment and follow-up. Annals of oncology : official journal of the European Society for Medical Oncology 2017.</w:t>
      </w:r>
    </w:p>
  </w:footnote>
  <w:footnote w:id="2">
    <w:p w:rsidR="00110C9E" w:rsidRPr="006F4F6C" w:rsidRDefault="00110C9E">
      <w:pPr>
        <w:pStyle w:val="FootnoteText"/>
        <w:rPr>
          <w:lang w:val="en-AU"/>
        </w:rPr>
      </w:pPr>
      <w:r>
        <w:rPr>
          <w:rStyle w:val="FootnoteReference"/>
        </w:rPr>
        <w:footnoteRef/>
      </w:r>
      <w:r>
        <w:t xml:space="preserve"> Waxman AJ et al  ‘</w:t>
      </w:r>
      <w:r w:rsidRPr="00B07000">
        <w:t>Carfilzomib-associated cardiovascular adverse events: A systematic review and meta-analysis</w:t>
      </w:r>
      <w:r>
        <w:t xml:space="preserve">’ Poster presented at </w:t>
      </w:r>
      <w:r w:rsidRPr="00B07000">
        <w:t>2017 ASCO Annual Meeting</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08" w:rsidRDefault="004B09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C9E" w:rsidRPr="00CD6647" w:rsidRDefault="00110C9E" w:rsidP="00CD6647">
    <w:pPr>
      <w:tabs>
        <w:tab w:val="center" w:pos="4153"/>
        <w:tab w:val="right" w:pos="8306"/>
      </w:tabs>
      <w:ind w:left="360"/>
      <w:jc w:val="center"/>
      <w:rPr>
        <w:rFonts w:ascii="Calibri" w:eastAsia="Times New Roman" w:hAnsi="Calibri" w:cs="Arial"/>
        <w:i/>
        <w:color w:val="808080"/>
        <w:szCs w:val="24"/>
        <w:lang w:val="en-AU"/>
      </w:rPr>
    </w:pPr>
    <w:r>
      <w:rPr>
        <w:rFonts w:ascii="Calibri" w:eastAsia="Times New Roman" w:hAnsi="Calibri" w:cs="Arial"/>
        <w:i/>
        <w:color w:val="808080"/>
        <w:szCs w:val="24"/>
        <w:lang w:val="en-AU"/>
      </w:rPr>
      <w:t xml:space="preserve">Public Summary Document </w:t>
    </w:r>
    <w:r w:rsidRPr="00CD6647">
      <w:rPr>
        <w:rFonts w:ascii="Calibri" w:eastAsia="Times New Roman" w:hAnsi="Calibri" w:cs="Arial"/>
        <w:i/>
        <w:color w:val="808080"/>
        <w:szCs w:val="24"/>
        <w:lang w:val="en-AU"/>
      </w:rPr>
      <w:t xml:space="preserve">– </w:t>
    </w:r>
    <w:r>
      <w:rPr>
        <w:rFonts w:ascii="Calibri" w:eastAsia="Times New Roman" w:hAnsi="Calibri" w:cs="Arial"/>
        <w:i/>
        <w:color w:val="808080"/>
        <w:szCs w:val="24"/>
        <w:lang w:val="en-AU"/>
      </w:rPr>
      <w:t>July 2017</w:t>
    </w:r>
    <w:r w:rsidRPr="00CD6647">
      <w:rPr>
        <w:rFonts w:ascii="Calibri" w:eastAsia="Times New Roman" w:hAnsi="Calibri" w:cs="Arial"/>
        <w:i/>
        <w:color w:val="808080"/>
        <w:szCs w:val="24"/>
        <w:lang w:val="en-AU"/>
      </w:rPr>
      <w:t xml:space="preserve"> PBAC Meeting</w:t>
    </w:r>
  </w:p>
  <w:p w:rsidR="00110C9E" w:rsidRDefault="00110C9E" w:rsidP="00C62BCF">
    <w:pPr>
      <w:pStyle w:val="Header"/>
      <w:tabs>
        <w:tab w:val="left" w:pos="1725"/>
        <w:tab w:val="left" w:pos="772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08" w:rsidRDefault="004B09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E6825"/>
    <w:multiLevelType w:val="multilevel"/>
    <w:tmpl w:val="18BAFFD6"/>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asciiTheme="minorHAnsi" w:hAnsiTheme="minorHAnsi" w:hint="default"/>
        <w:b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419A6806"/>
    <w:multiLevelType w:val="multilevel"/>
    <w:tmpl w:val="E028F280"/>
    <w:lvl w:ilvl="0">
      <w:start w:val="1"/>
      <w:numFmt w:val="decimal"/>
      <w:lvlText w:val="%1"/>
      <w:lvlJc w:val="left"/>
      <w:pPr>
        <w:ind w:left="432" w:hanging="432"/>
      </w:pPr>
      <w:rPr>
        <w:rFonts w:hint="default"/>
      </w:rPr>
    </w:lvl>
    <w:lvl w:ilvl="1">
      <w:start w:val="1"/>
      <w:numFmt w:val="bullet"/>
      <w:lvlText w:val=""/>
      <w:lvlJc w:val="left"/>
      <w:pPr>
        <w:ind w:left="576" w:hanging="576"/>
      </w:pPr>
      <w:rPr>
        <w:rFonts w:ascii="Symbol" w:hAnsi="Symbol" w:hint="default"/>
        <w:b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4B2875A5"/>
    <w:multiLevelType w:val="hybridMultilevel"/>
    <w:tmpl w:val="19FE7866"/>
    <w:lvl w:ilvl="0" w:tplc="6178A7BC">
      <w:start w:val="1"/>
      <w:numFmt w:val="bullet"/>
      <w:pStyle w:val="V50Instructions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5B42098"/>
    <w:multiLevelType w:val="multilevel"/>
    <w:tmpl w:val="E028F280"/>
    <w:lvl w:ilvl="0">
      <w:start w:val="1"/>
      <w:numFmt w:val="decimal"/>
      <w:lvlText w:val="%1"/>
      <w:lvlJc w:val="left"/>
      <w:pPr>
        <w:ind w:left="432" w:hanging="432"/>
      </w:pPr>
      <w:rPr>
        <w:rFonts w:hint="default"/>
      </w:rPr>
    </w:lvl>
    <w:lvl w:ilvl="1">
      <w:start w:val="1"/>
      <w:numFmt w:val="bullet"/>
      <w:lvlText w:val=""/>
      <w:lvlJc w:val="left"/>
      <w:pPr>
        <w:ind w:left="576" w:hanging="576"/>
      </w:pPr>
      <w:rPr>
        <w:rFonts w:ascii="Symbol" w:hAnsi="Symbol" w:hint="default"/>
        <w:b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58E350A7"/>
    <w:multiLevelType w:val="hybridMultilevel"/>
    <w:tmpl w:val="CF3A9B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5A76300F"/>
    <w:multiLevelType w:val="hybridMultilevel"/>
    <w:tmpl w:val="66D45F42"/>
    <w:lvl w:ilvl="0" w:tplc="0246780A">
      <w:start w:val="1"/>
      <w:numFmt w:val="bullet"/>
      <w:pStyle w:val="ListBullet"/>
      <w:lvlText w:val=""/>
      <w:lvlJc w:val="left"/>
      <w:pPr>
        <w:tabs>
          <w:tab w:val="num" w:pos="357"/>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pStyle w:val="ListBulletlvl3"/>
      <w:lvlText w:val=""/>
      <w:lvlJc w:val="left"/>
      <w:pPr>
        <w:ind w:left="2160" w:hanging="360"/>
      </w:pPr>
      <w:rPr>
        <w:rFonts w:ascii="Wingdings" w:hAnsi="Wingdings" w:hint="default"/>
      </w:rPr>
    </w:lvl>
    <w:lvl w:ilvl="3" w:tplc="04090001">
      <w:start w:val="1"/>
      <w:numFmt w:val="bullet"/>
      <w:pStyle w:val="ListBulletlvl4"/>
      <w:lvlText w:val=""/>
      <w:lvlJc w:val="left"/>
      <w:pPr>
        <w:ind w:left="2880" w:hanging="360"/>
      </w:pPr>
      <w:rPr>
        <w:rFonts w:ascii="Symbol" w:hAnsi="Symbol" w:hint="default"/>
      </w:rPr>
    </w:lvl>
    <w:lvl w:ilvl="4" w:tplc="04090003">
      <w:start w:val="1"/>
      <w:numFmt w:val="bullet"/>
      <w:pStyle w:val="ListBulletlvl5"/>
      <w:lvlText w:val="o"/>
      <w:lvlJc w:val="left"/>
      <w:pPr>
        <w:ind w:left="3600" w:hanging="360"/>
      </w:pPr>
      <w:rPr>
        <w:rFonts w:ascii="Courier New" w:hAnsi="Courier New" w:hint="default"/>
      </w:rPr>
    </w:lvl>
    <w:lvl w:ilvl="5" w:tplc="04090005">
      <w:start w:val="1"/>
      <w:numFmt w:val="bullet"/>
      <w:pStyle w:val="ListBulletlvl6"/>
      <w:lvlText w:val=""/>
      <w:lvlJc w:val="left"/>
      <w:pPr>
        <w:ind w:left="4320" w:hanging="360"/>
      </w:pPr>
      <w:rPr>
        <w:rFonts w:ascii="Wingdings" w:hAnsi="Wingdings" w:hint="default"/>
      </w:rPr>
    </w:lvl>
    <w:lvl w:ilvl="6" w:tplc="04090001">
      <w:start w:val="1"/>
      <w:numFmt w:val="bullet"/>
      <w:pStyle w:val="ListBulletlvl7"/>
      <w:lvlText w:val=""/>
      <w:lvlJc w:val="left"/>
      <w:pPr>
        <w:ind w:left="5040" w:hanging="360"/>
      </w:pPr>
      <w:rPr>
        <w:rFonts w:ascii="Symbol" w:hAnsi="Symbol" w:hint="default"/>
      </w:rPr>
    </w:lvl>
    <w:lvl w:ilvl="7" w:tplc="04090003">
      <w:start w:val="1"/>
      <w:numFmt w:val="bullet"/>
      <w:pStyle w:val="ListBulletlvl8"/>
      <w:lvlText w:val="o"/>
      <w:lvlJc w:val="left"/>
      <w:pPr>
        <w:ind w:left="5760" w:hanging="360"/>
      </w:pPr>
      <w:rPr>
        <w:rFonts w:ascii="Courier New" w:hAnsi="Courier New" w:hint="default"/>
      </w:rPr>
    </w:lvl>
    <w:lvl w:ilvl="8" w:tplc="04090005">
      <w:start w:val="1"/>
      <w:numFmt w:val="bullet"/>
      <w:pStyle w:val="ListBulletlvl9"/>
      <w:lvlText w:val=""/>
      <w:lvlJc w:val="left"/>
      <w:pPr>
        <w:ind w:left="6480" w:hanging="360"/>
      </w:pPr>
      <w:rPr>
        <w:rFonts w:ascii="Wingdings" w:hAnsi="Wingdings" w:hint="default"/>
      </w:rPr>
    </w:lvl>
  </w:abstractNum>
  <w:abstractNum w:abstractNumId="7">
    <w:nsid w:val="5BB56875"/>
    <w:multiLevelType w:val="multilevel"/>
    <w:tmpl w:val="E6FE234A"/>
    <w:styleLink w:val="Headings1"/>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DA425F1"/>
    <w:multiLevelType w:val="hybridMultilevel"/>
    <w:tmpl w:val="DC9E3344"/>
    <w:lvl w:ilvl="0" w:tplc="571AE6F2">
      <w:start w:val="1"/>
      <w:numFmt w:val="bullet"/>
      <w:pStyle w:val="TableNotesLas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CF1353C"/>
    <w:multiLevelType w:val="hybridMultilevel"/>
    <w:tmpl w:val="6A56C588"/>
    <w:lvl w:ilvl="0" w:tplc="082282E4">
      <w:start w:val="1"/>
      <w:numFmt w:val="decimal"/>
      <w:lvlText w:val="%1."/>
      <w:lvlJc w:val="left"/>
      <w:pPr>
        <w:ind w:left="360" w:hanging="360"/>
      </w:pPr>
      <w:rPr>
        <w:rFonts w:hint="default"/>
      </w:rPr>
    </w:lvl>
    <w:lvl w:ilvl="1" w:tplc="3A2880FA">
      <w:start w:val="1"/>
      <w:numFmt w:val="lowerLetter"/>
      <w:pStyle w:val="ListNumberedlvl2"/>
      <w:lvlText w:val="%2."/>
      <w:lvlJc w:val="left"/>
      <w:pPr>
        <w:ind w:left="1080" w:hanging="360"/>
      </w:pPr>
    </w:lvl>
    <w:lvl w:ilvl="2" w:tplc="37844A7E">
      <w:start w:val="1"/>
      <w:numFmt w:val="lowerRoman"/>
      <w:pStyle w:val="ListNumberedlvl3"/>
      <w:lvlText w:val="%3."/>
      <w:lvlJc w:val="right"/>
      <w:pPr>
        <w:ind w:left="1800" w:hanging="180"/>
      </w:pPr>
    </w:lvl>
    <w:lvl w:ilvl="3" w:tplc="87264702">
      <w:start w:val="1"/>
      <w:numFmt w:val="decimal"/>
      <w:pStyle w:val="ListNumberedlvl4"/>
      <w:lvlText w:val="%4."/>
      <w:lvlJc w:val="left"/>
      <w:pPr>
        <w:ind w:left="2520" w:hanging="360"/>
      </w:pPr>
    </w:lvl>
    <w:lvl w:ilvl="4" w:tplc="C7DE4C48">
      <w:start w:val="1"/>
      <w:numFmt w:val="lowerLetter"/>
      <w:pStyle w:val="ListNumberedlvl5"/>
      <w:lvlText w:val="%5."/>
      <w:lvlJc w:val="left"/>
      <w:pPr>
        <w:ind w:left="3240" w:hanging="360"/>
      </w:pPr>
    </w:lvl>
    <w:lvl w:ilvl="5" w:tplc="571AF820">
      <w:start w:val="1"/>
      <w:numFmt w:val="lowerRoman"/>
      <w:pStyle w:val="ListNumberedlvl6"/>
      <w:lvlText w:val="%6."/>
      <w:lvlJc w:val="right"/>
      <w:pPr>
        <w:ind w:left="3960" w:hanging="180"/>
      </w:pPr>
    </w:lvl>
    <w:lvl w:ilvl="6" w:tplc="E7568C1E">
      <w:start w:val="1"/>
      <w:numFmt w:val="decimal"/>
      <w:pStyle w:val="ListNumberedlvl7"/>
      <w:lvlText w:val="%7."/>
      <w:lvlJc w:val="left"/>
      <w:pPr>
        <w:ind w:left="4680" w:hanging="360"/>
      </w:pPr>
    </w:lvl>
    <w:lvl w:ilvl="7" w:tplc="CF44FDAA">
      <w:start w:val="1"/>
      <w:numFmt w:val="lowerLetter"/>
      <w:pStyle w:val="ListNumberedlvl8"/>
      <w:lvlText w:val="%8."/>
      <w:lvlJc w:val="left"/>
      <w:pPr>
        <w:ind w:left="5400" w:hanging="360"/>
      </w:pPr>
    </w:lvl>
    <w:lvl w:ilvl="8" w:tplc="B8BA5F62">
      <w:start w:val="1"/>
      <w:numFmt w:val="lowerRoman"/>
      <w:pStyle w:val="ListNumberedlvl9"/>
      <w:lvlText w:val="%9."/>
      <w:lvlJc w:val="right"/>
      <w:pPr>
        <w:ind w:left="6120" w:hanging="180"/>
      </w:pPr>
    </w:lvl>
  </w:abstractNum>
  <w:abstractNum w:abstractNumId="11">
    <w:nsid w:val="70A52939"/>
    <w:multiLevelType w:val="hybridMultilevel"/>
    <w:tmpl w:val="E8FE171A"/>
    <w:lvl w:ilvl="0" w:tplc="0C090001">
      <w:start w:val="1"/>
      <w:numFmt w:val="bullet"/>
      <w:lvlText w:val=""/>
      <w:lvlJc w:val="left"/>
      <w:pPr>
        <w:ind w:left="1078" w:hanging="360"/>
      </w:pPr>
      <w:rPr>
        <w:rFonts w:ascii="Symbol" w:hAnsi="Symbol" w:hint="default"/>
      </w:rPr>
    </w:lvl>
    <w:lvl w:ilvl="1" w:tplc="04090003" w:tentative="1">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12">
    <w:nsid w:val="784D033C"/>
    <w:multiLevelType w:val="multilevel"/>
    <w:tmpl w:val="8C28726A"/>
    <w:lvl w:ilvl="0">
      <w:start w:val="4"/>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12"/>
  </w:num>
  <w:num w:numId="4">
    <w:abstractNumId w:val="1"/>
  </w:num>
  <w:num w:numId="5">
    <w:abstractNumId w:val="9"/>
  </w:num>
  <w:num w:numId="6">
    <w:abstractNumId w:val="6"/>
  </w:num>
  <w:num w:numId="7">
    <w:abstractNumId w:val="10"/>
  </w:num>
  <w:num w:numId="8">
    <w:abstractNumId w:val="8"/>
  </w:num>
  <w:num w:numId="9">
    <w:abstractNumId w:val="5"/>
  </w:num>
  <w:num w:numId="10">
    <w:abstractNumId w:val="11"/>
  </w:num>
  <w:num w:numId="11">
    <w:abstractNumId w:val="7"/>
  </w:num>
  <w:num w:numId="12">
    <w:abstractNumId w:val="2"/>
  </w:num>
  <w:num w:numId="13">
    <w:abstractNumId w:val="4"/>
  </w:num>
  <w:num w:numId="14">
    <w:abstractNumId w:val="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of Robyn Ward">
    <w15:presenceInfo w15:providerId="Windows Live" w15:userId="2f8c0452c87ad331"/>
  </w15:person>
  <w15:person w15:author="Andrew Roberts">
    <w15:presenceInfo w15:providerId="None" w15:userId="Andrew Roberts"/>
  </w15:person>
  <w15:person w15:author="Robyn Ward">
    <w15:presenceInfo w15:providerId="Windows Live" w15:userId="2f8c0452c87ad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67C"/>
    <w:rsid w:val="000001C4"/>
    <w:rsid w:val="0000108A"/>
    <w:rsid w:val="00001AB4"/>
    <w:rsid w:val="00001ACC"/>
    <w:rsid w:val="00001CF2"/>
    <w:rsid w:val="00003209"/>
    <w:rsid w:val="00006416"/>
    <w:rsid w:val="00006DCC"/>
    <w:rsid w:val="0000770C"/>
    <w:rsid w:val="000079D3"/>
    <w:rsid w:val="0001066F"/>
    <w:rsid w:val="00013222"/>
    <w:rsid w:val="00015689"/>
    <w:rsid w:val="0002095B"/>
    <w:rsid w:val="0002158F"/>
    <w:rsid w:val="000215BB"/>
    <w:rsid w:val="00021E80"/>
    <w:rsid w:val="0002207C"/>
    <w:rsid w:val="000243B0"/>
    <w:rsid w:val="00024A72"/>
    <w:rsid w:val="000260D5"/>
    <w:rsid w:val="00031D75"/>
    <w:rsid w:val="00033E73"/>
    <w:rsid w:val="0003411E"/>
    <w:rsid w:val="00034404"/>
    <w:rsid w:val="00036250"/>
    <w:rsid w:val="00037632"/>
    <w:rsid w:val="00042966"/>
    <w:rsid w:val="00045693"/>
    <w:rsid w:val="000461CF"/>
    <w:rsid w:val="00046EA5"/>
    <w:rsid w:val="00047830"/>
    <w:rsid w:val="00051D46"/>
    <w:rsid w:val="00052490"/>
    <w:rsid w:val="00054CC5"/>
    <w:rsid w:val="000554A6"/>
    <w:rsid w:val="0005669B"/>
    <w:rsid w:val="0005772A"/>
    <w:rsid w:val="00057F71"/>
    <w:rsid w:val="00062067"/>
    <w:rsid w:val="0006596A"/>
    <w:rsid w:val="00065C62"/>
    <w:rsid w:val="00065CDE"/>
    <w:rsid w:val="00065F4A"/>
    <w:rsid w:val="00067563"/>
    <w:rsid w:val="00071354"/>
    <w:rsid w:val="00071582"/>
    <w:rsid w:val="0007349F"/>
    <w:rsid w:val="0007484F"/>
    <w:rsid w:val="0007585A"/>
    <w:rsid w:val="00075911"/>
    <w:rsid w:val="000772C3"/>
    <w:rsid w:val="00080FF3"/>
    <w:rsid w:val="000823F0"/>
    <w:rsid w:val="00083089"/>
    <w:rsid w:val="000847FE"/>
    <w:rsid w:val="00086133"/>
    <w:rsid w:val="000867FD"/>
    <w:rsid w:val="00086B2F"/>
    <w:rsid w:val="000935AC"/>
    <w:rsid w:val="000959D9"/>
    <w:rsid w:val="000967E1"/>
    <w:rsid w:val="00096EAB"/>
    <w:rsid w:val="000A07C0"/>
    <w:rsid w:val="000A2182"/>
    <w:rsid w:val="000A2694"/>
    <w:rsid w:val="000A2EF1"/>
    <w:rsid w:val="000A358C"/>
    <w:rsid w:val="000A3920"/>
    <w:rsid w:val="000A3FDA"/>
    <w:rsid w:val="000A504B"/>
    <w:rsid w:val="000A6FBD"/>
    <w:rsid w:val="000B19E5"/>
    <w:rsid w:val="000B343B"/>
    <w:rsid w:val="000B416B"/>
    <w:rsid w:val="000B4E8B"/>
    <w:rsid w:val="000B56CD"/>
    <w:rsid w:val="000B6B69"/>
    <w:rsid w:val="000C00DC"/>
    <w:rsid w:val="000C0142"/>
    <w:rsid w:val="000C032E"/>
    <w:rsid w:val="000C19D9"/>
    <w:rsid w:val="000C48F0"/>
    <w:rsid w:val="000C4B36"/>
    <w:rsid w:val="000C580B"/>
    <w:rsid w:val="000C6A40"/>
    <w:rsid w:val="000D0023"/>
    <w:rsid w:val="000D3983"/>
    <w:rsid w:val="000E2EDB"/>
    <w:rsid w:val="000E71FB"/>
    <w:rsid w:val="000F0359"/>
    <w:rsid w:val="000F0976"/>
    <w:rsid w:val="000F1A63"/>
    <w:rsid w:val="000F2534"/>
    <w:rsid w:val="000F255F"/>
    <w:rsid w:val="000F26D3"/>
    <w:rsid w:val="000F3652"/>
    <w:rsid w:val="000F3B8F"/>
    <w:rsid w:val="000F421B"/>
    <w:rsid w:val="000F59C5"/>
    <w:rsid w:val="000F6B86"/>
    <w:rsid w:val="00110C9E"/>
    <w:rsid w:val="00111613"/>
    <w:rsid w:val="00112D9E"/>
    <w:rsid w:val="001158A2"/>
    <w:rsid w:val="00115A47"/>
    <w:rsid w:val="00120BA2"/>
    <w:rsid w:val="00126A7B"/>
    <w:rsid w:val="0012701F"/>
    <w:rsid w:val="0012776E"/>
    <w:rsid w:val="001279AE"/>
    <w:rsid w:val="001321DA"/>
    <w:rsid w:val="00132364"/>
    <w:rsid w:val="00133ECA"/>
    <w:rsid w:val="001369CE"/>
    <w:rsid w:val="00136E76"/>
    <w:rsid w:val="00143131"/>
    <w:rsid w:val="001466F9"/>
    <w:rsid w:val="001468C6"/>
    <w:rsid w:val="00146C47"/>
    <w:rsid w:val="00152FAC"/>
    <w:rsid w:val="001534D4"/>
    <w:rsid w:val="001551C5"/>
    <w:rsid w:val="00155319"/>
    <w:rsid w:val="00155992"/>
    <w:rsid w:val="0015714E"/>
    <w:rsid w:val="00161B34"/>
    <w:rsid w:val="0016226C"/>
    <w:rsid w:val="001632D5"/>
    <w:rsid w:val="00165A49"/>
    <w:rsid w:val="00166166"/>
    <w:rsid w:val="001669BD"/>
    <w:rsid w:val="00166A8D"/>
    <w:rsid w:val="00167091"/>
    <w:rsid w:val="00170688"/>
    <w:rsid w:val="00173577"/>
    <w:rsid w:val="00175C31"/>
    <w:rsid w:val="00176268"/>
    <w:rsid w:val="00176AA5"/>
    <w:rsid w:val="0017720E"/>
    <w:rsid w:val="00177893"/>
    <w:rsid w:val="001813D3"/>
    <w:rsid w:val="00181BAA"/>
    <w:rsid w:val="00184221"/>
    <w:rsid w:val="00184BB1"/>
    <w:rsid w:val="00186307"/>
    <w:rsid w:val="00186EBC"/>
    <w:rsid w:val="001901D9"/>
    <w:rsid w:val="0019032E"/>
    <w:rsid w:val="001928C5"/>
    <w:rsid w:val="00192D80"/>
    <w:rsid w:val="00195B50"/>
    <w:rsid w:val="00195BDD"/>
    <w:rsid w:val="00195DA4"/>
    <w:rsid w:val="00195DC7"/>
    <w:rsid w:val="00195F8A"/>
    <w:rsid w:val="00196C32"/>
    <w:rsid w:val="001A0142"/>
    <w:rsid w:val="001A095B"/>
    <w:rsid w:val="001A3383"/>
    <w:rsid w:val="001A3D42"/>
    <w:rsid w:val="001A6360"/>
    <w:rsid w:val="001A7BA7"/>
    <w:rsid w:val="001B00CE"/>
    <w:rsid w:val="001B1D32"/>
    <w:rsid w:val="001B3E41"/>
    <w:rsid w:val="001B43C0"/>
    <w:rsid w:val="001B4C19"/>
    <w:rsid w:val="001B5612"/>
    <w:rsid w:val="001B6389"/>
    <w:rsid w:val="001B6DEF"/>
    <w:rsid w:val="001B6F1A"/>
    <w:rsid w:val="001B76CD"/>
    <w:rsid w:val="001C04CC"/>
    <w:rsid w:val="001C051E"/>
    <w:rsid w:val="001C2A11"/>
    <w:rsid w:val="001C5E31"/>
    <w:rsid w:val="001C70AE"/>
    <w:rsid w:val="001D5DE3"/>
    <w:rsid w:val="001E064D"/>
    <w:rsid w:val="001E0937"/>
    <w:rsid w:val="001E1371"/>
    <w:rsid w:val="001E29F5"/>
    <w:rsid w:val="001E5918"/>
    <w:rsid w:val="001E6591"/>
    <w:rsid w:val="001F073C"/>
    <w:rsid w:val="001F1080"/>
    <w:rsid w:val="001F2912"/>
    <w:rsid w:val="001F4BEE"/>
    <w:rsid w:val="001F5AA6"/>
    <w:rsid w:val="001F7A60"/>
    <w:rsid w:val="00200296"/>
    <w:rsid w:val="00200E58"/>
    <w:rsid w:val="002012E7"/>
    <w:rsid w:val="00201ADB"/>
    <w:rsid w:val="002043B2"/>
    <w:rsid w:val="002058E5"/>
    <w:rsid w:val="00205DC9"/>
    <w:rsid w:val="00206DAD"/>
    <w:rsid w:val="002074F7"/>
    <w:rsid w:val="00210FAA"/>
    <w:rsid w:val="00212D87"/>
    <w:rsid w:val="00213C33"/>
    <w:rsid w:val="002208E0"/>
    <w:rsid w:val="00220B71"/>
    <w:rsid w:val="00220F71"/>
    <w:rsid w:val="002234A6"/>
    <w:rsid w:val="00224308"/>
    <w:rsid w:val="0022502E"/>
    <w:rsid w:val="0022651A"/>
    <w:rsid w:val="0022743E"/>
    <w:rsid w:val="002277F6"/>
    <w:rsid w:val="002279C4"/>
    <w:rsid w:val="00227CF5"/>
    <w:rsid w:val="00227E66"/>
    <w:rsid w:val="0023382B"/>
    <w:rsid w:val="002350DA"/>
    <w:rsid w:val="0023782D"/>
    <w:rsid w:val="002425EA"/>
    <w:rsid w:val="00242EA0"/>
    <w:rsid w:val="002430B8"/>
    <w:rsid w:val="00243375"/>
    <w:rsid w:val="00243685"/>
    <w:rsid w:val="0024424D"/>
    <w:rsid w:val="00244FED"/>
    <w:rsid w:val="00245FED"/>
    <w:rsid w:val="00250D92"/>
    <w:rsid w:val="00251102"/>
    <w:rsid w:val="0025613F"/>
    <w:rsid w:val="0025758D"/>
    <w:rsid w:val="00257CF7"/>
    <w:rsid w:val="002616AF"/>
    <w:rsid w:val="00261DC6"/>
    <w:rsid w:val="0026236D"/>
    <w:rsid w:val="0026280E"/>
    <w:rsid w:val="00264623"/>
    <w:rsid w:val="0026625F"/>
    <w:rsid w:val="00266A5B"/>
    <w:rsid w:val="00266FF1"/>
    <w:rsid w:val="0026763D"/>
    <w:rsid w:val="002709D3"/>
    <w:rsid w:val="00276B0E"/>
    <w:rsid w:val="00277F78"/>
    <w:rsid w:val="00280B5B"/>
    <w:rsid w:val="002822FC"/>
    <w:rsid w:val="00282990"/>
    <w:rsid w:val="00282D1F"/>
    <w:rsid w:val="002836DF"/>
    <w:rsid w:val="00283737"/>
    <w:rsid w:val="00284A93"/>
    <w:rsid w:val="00285C25"/>
    <w:rsid w:val="002906B3"/>
    <w:rsid w:val="00290A18"/>
    <w:rsid w:val="00291A1F"/>
    <w:rsid w:val="002928F4"/>
    <w:rsid w:val="00293D02"/>
    <w:rsid w:val="002A19F5"/>
    <w:rsid w:val="002A20B8"/>
    <w:rsid w:val="002A4503"/>
    <w:rsid w:val="002A5ED9"/>
    <w:rsid w:val="002B4941"/>
    <w:rsid w:val="002B58D5"/>
    <w:rsid w:val="002B5D74"/>
    <w:rsid w:val="002B785F"/>
    <w:rsid w:val="002B7ADB"/>
    <w:rsid w:val="002C0687"/>
    <w:rsid w:val="002C087D"/>
    <w:rsid w:val="002C1D2F"/>
    <w:rsid w:val="002C2C02"/>
    <w:rsid w:val="002C2D58"/>
    <w:rsid w:val="002C40D2"/>
    <w:rsid w:val="002C417A"/>
    <w:rsid w:val="002C5975"/>
    <w:rsid w:val="002C7E92"/>
    <w:rsid w:val="002D00E5"/>
    <w:rsid w:val="002D1B9F"/>
    <w:rsid w:val="002D1F33"/>
    <w:rsid w:val="002D2A21"/>
    <w:rsid w:val="002D2FCA"/>
    <w:rsid w:val="002D39C1"/>
    <w:rsid w:val="002D4908"/>
    <w:rsid w:val="002D7545"/>
    <w:rsid w:val="002D7823"/>
    <w:rsid w:val="002E06C4"/>
    <w:rsid w:val="002E1690"/>
    <w:rsid w:val="002E3AB7"/>
    <w:rsid w:val="002E44EB"/>
    <w:rsid w:val="002E4C2D"/>
    <w:rsid w:val="002E5D2F"/>
    <w:rsid w:val="002E5DEA"/>
    <w:rsid w:val="002E5E7A"/>
    <w:rsid w:val="002E6BFA"/>
    <w:rsid w:val="002E6C7B"/>
    <w:rsid w:val="002E724A"/>
    <w:rsid w:val="002E79AE"/>
    <w:rsid w:val="002F0027"/>
    <w:rsid w:val="002F311E"/>
    <w:rsid w:val="002F3266"/>
    <w:rsid w:val="002F4B10"/>
    <w:rsid w:val="002F71B8"/>
    <w:rsid w:val="00301EA1"/>
    <w:rsid w:val="003023C1"/>
    <w:rsid w:val="00302FCC"/>
    <w:rsid w:val="00304542"/>
    <w:rsid w:val="00305003"/>
    <w:rsid w:val="003062AE"/>
    <w:rsid w:val="0031195A"/>
    <w:rsid w:val="00314978"/>
    <w:rsid w:val="00315002"/>
    <w:rsid w:val="00315514"/>
    <w:rsid w:val="00315581"/>
    <w:rsid w:val="00321CD9"/>
    <w:rsid w:val="003246B2"/>
    <w:rsid w:val="00326C23"/>
    <w:rsid w:val="003321B2"/>
    <w:rsid w:val="003338CE"/>
    <w:rsid w:val="0033431D"/>
    <w:rsid w:val="00334ACF"/>
    <w:rsid w:val="00334E94"/>
    <w:rsid w:val="00336001"/>
    <w:rsid w:val="00337007"/>
    <w:rsid w:val="00341A14"/>
    <w:rsid w:val="00342F27"/>
    <w:rsid w:val="00351381"/>
    <w:rsid w:val="003530A6"/>
    <w:rsid w:val="00353627"/>
    <w:rsid w:val="00355F72"/>
    <w:rsid w:val="00356762"/>
    <w:rsid w:val="00357657"/>
    <w:rsid w:val="00357C86"/>
    <w:rsid w:val="00360A22"/>
    <w:rsid w:val="00360C21"/>
    <w:rsid w:val="003636F0"/>
    <w:rsid w:val="003639A6"/>
    <w:rsid w:val="00363C4F"/>
    <w:rsid w:val="00365F12"/>
    <w:rsid w:val="003679AE"/>
    <w:rsid w:val="00375543"/>
    <w:rsid w:val="0037574D"/>
    <w:rsid w:val="00380121"/>
    <w:rsid w:val="0038281C"/>
    <w:rsid w:val="00382F5C"/>
    <w:rsid w:val="00384F03"/>
    <w:rsid w:val="00385A64"/>
    <w:rsid w:val="00386D1A"/>
    <w:rsid w:val="00392552"/>
    <w:rsid w:val="0039407A"/>
    <w:rsid w:val="00397126"/>
    <w:rsid w:val="00397170"/>
    <w:rsid w:val="003A1DFC"/>
    <w:rsid w:val="003A3433"/>
    <w:rsid w:val="003A432B"/>
    <w:rsid w:val="003A537E"/>
    <w:rsid w:val="003A660F"/>
    <w:rsid w:val="003A6EA0"/>
    <w:rsid w:val="003B095E"/>
    <w:rsid w:val="003B411B"/>
    <w:rsid w:val="003B51DC"/>
    <w:rsid w:val="003B6064"/>
    <w:rsid w:val="003C0EAF"/>
    <w:rsid w:val="003C1410"/>
    <w:rsid w:val="003C1A9F"/>
    <w:rsid w:val="003C6832"/>
    <w:rsid w:val="003C6877"/>
    <w:rsid w:val="003C776B"/>
    <w:rsid w:val="003D11A9"/>
    <w:rsid w:val="003D267D"/>
    <w:rsid w:val="003D2A37"/>
    <w:rsid w:val="003D40AC"/>
    <w:rsid w:val="003D69EF"/>
    <w:rsid w:val="003D71D5"/>
    <w:rsid w:val="003E0EDB"/>
    <w:rsid w:val="003E2394"/>
    <w:rsid w:val="003E326C"/>
    <w:rsid w:val="003E4EB2"/>
    <w:rsid w:val="003E6475"/>
    <w:rsid w:val="003E7D7E"/>
    <w:rsid w:val="003E7EA3"/>
    <w:rsid w:val="003F012A"/>
    <w:rsid w:val="003F105A"/>
    <w:rsid w:val="003F23C6"/>
    <w:rsid w:val="003F3D5B"/>
    <w:rsid w:val="003F6199"/>
    <w:rsid w:val="003F7DFB"/>
    <w:rsid w:val="004001E3"/>
    <w:rsid w:val="00400AF6"/>
    <w:rsid w:val="00402204"/>
    <w:rsid w:val="004023B9"/>
    <w:rsid w:val="004033BF"/>
    <w:rsid w:val="00403AC6"/>
    <w:rsid w:val="00410354"/>
    <w:rsid w:val="00410571"/>
    <w:rsid w:val="004105E5"/>
    <w:rsid w:val="0041083B"/>
    <w:rsid w:val="00415B59"/>
    <w:rsid w:val="00416847"/>
    <w:rsid w:val="00417DDD"/>
    <w:rsid w:val="004201D4"/>
    <w:rsid w:val="00421450"/>
    <w:rsid w:val="00427E55"/>
    <w:rsid w:val="004320C8"/>
    <w:rsid w:val="00432291"/>
    <w:rsid w:val="0043279F"/>
    <w:rsid w:val="00433FAB"/>
    <w:rsid w:val="00434B0A"/>
    <w:rsid w:val="00435786"/>
    <w:rsid w:val="00437BB5"/>
    <w:rsid w:val="00437C72"/>
    <w:rsid w:val="0044136F"/>
    <w:rsid w:val="00445DD5"/>
    <w:rsid w:val="00451F54"/>
    <w:rsid w:val="00452420"/>
    <w:rsid w:val="00453BAE"/>
    <w:rsid w:val="00453D59"/>
    <w:rsid w:val="00453D97"/>
    <w:rsid w:val="00457249"/>
    <w:rsid w:val="00460D4B"/>
    <w:rsid w:val="004619BB"/>
    <w:rsid w:val="00464EEE"/>
    <w:rsid w:val="00465D3F"/>
    <w:rsid w:val="0046621E"/>
    <w:rsid w:val="0046650A"/>
    <w:rsid w:val="00467672"/>
    <w:rsid w:val="0047014F"/>
    <w:rsid w:val="004723F9"/>
    <w:rsid w:val="00472D4D"/>
    <w:rsid w:val="004766F4"/>
    <w:rsid w:val="0047705C"/>
    <w:rsid w:val="0048247A"/>
    <w:rsid w:val="00483031"/>
    <w:rsid w:val="00485443"/>
    <w:rsid w:val="004919DD"/>
    <w:rsid w:val="00493903"/>
    <w:rsid w:val="00494F7C"/>
    <w:rsid w:val="00497214"/>
    <w:rsid w:val="00497C0C"/>
    <w:rsid w:val="004A1E9E"/>
    <w:rsid w:val="004A2DF5"/>
    <w:rsid w:val="004A3CA0"/>
    <w:rsid w:val="004A449E"/>
    <w:rsid w:val="004A4EF3"/>
    <w:rsid w:val="004A6D38"/>
    <w:rsid w:val="004B0020"/>
    <w:rsid w:val="004B03C6"/>
    <w:rsid w:val="004B07CD"/>
    <w:rsid w:val="004B0908"/>
    <w:rsid w:val="004B2A7E"/>
    <w:rsid w:val="004B3C00"/>
    <w:rsid w:val="004C3C8F"/>
    <w:rsid w:val="004C3CB6"/>
    <w:rsid w:val="004D022B"/>
    <w:rsid w:val="004D1006"/>
    <w:rsid w:val="004D1220"/>
    <w:rsid w:val="004D3EF4"/>
    <w:rsid w:val="004D4150"/>
    <w:rsid w:val="004D45DF"/>
    <w:rsid w:val="004D53B5"/>
    <w:rsid w:val="004D66E1"/>
    <w:rsid w:val="004D6AA6"/>
    <w:rsid w:val="004D7073"/>
    <w:rsid w:val="004D71A6"/>
    <w:rsid w:val="004E0539"/>
    <w:rsid w:val="004E0C0B"/>
    <w:rsid w:val="004E2125"/>
    <w:rsid w:val="004E4FD9"/>
    <w:rsid w:val="004E5E2B"/>
    <w:rsid w:val="004F2529"/>
    <w:rsid w:val="004F3688"/>
    <w:rsid w:val="004F3AAE"/>
    <w:rsid w:val="004F4202"/>
    <w:rsid w:val="004F4BDE"/>
    <w:rsid w:val="004F5668"/>
    <w:rsid w:val="004F7CAC"/>
    <w:rsid w:val="005067AB"/>
    <w:rsid w:val="0051026B"/>
    <w:rsid w:val="00511320"/>
    <w:rsid w:val="0051134F"/>
    <w:rsid w:val="00511DB8"/>
    <w:rsid w:val="00512362"/>
    <w:rsid w:val="005137E9"/>
    <w:rsid w:val="005143F9"/>
    <w:rsid w:val="0051512C"/>
    <w:rsid w:val="00516058"/>
    <w:rsid w:val="00516566"/>
    <w:rsid w:val="0051729F"/>
    <w:rsid w:val="005205C3"/>
    <w:rsid w:val="005205CD"/>
    <w:rsid w:val="005218C3"/>
    <w:rsid w:val="00523CCB"/>
    <w:rsid w:val="0052623B"/>
    <w:rsid w:val="00531962"/>
    <w:rsid w:val="00531C11"/>
    <w:rsid w:val="00535C74"/>
    <w:rsid w:val="005361AB"/>
    <w:rsid w:val="00540F97"/>
    <w:rsid w:val="00541D43"/>
    <w:rsid w:val="00542068"/>
    <w:rsid w:val="00542BFB"/>
    <w:rsid w:val="00543AF9"/>
    <w:rsid w:val="00546A3A"/>
    <w:rsid w:val="00547B4D"/>
    <w:rsid w:val="00550640"/>
    <w:rsid w:val="0055178D"/>
    <w:rsid w:val="0055265A"/>
    <w:rsid w:val="00552EBB"/>
    <w:rsid w:val="00553C84"/>
    <w:rsid w:val="00553FF9"/>
    <w:rsid w:val="005550BC"/>
    <w:rsid w:val="0055532F"/>
    <w:rsid w:val="005558A9"/>
    <w:rsid w:val="00561C65"/>
    <w:rsid w:val="00561D24"/>
    <w:rsid w:val="00562349"/>
    <w:rsid w:val="00564B9F"/>
    <w:rsid w:val="00567D7E"/>
    <w:rsid w:val="00570E59"/>
    <w:rsid w:val="0057103D"/>
    <w:rsid w:val="00574A9F"/>
    <w:rsid w:val="00576ADE"/>
    <w:rsid w:val="005771AB"/>
    <w:rsid w:val="00577CFD"/>
    <w:rsid w:val="00577DEF"/>
    <w:rsid w:val="005816DF"/>
    <w:rsid w:val="005869A7"/>
    <w:rsid w:val="00587F0A"/>
    <w:rsid w:val="00590ECE"/>
    <w:rsid w:val="00593882"/>
    <w:rsid w:val="00597972"/>
    <w:rsid w:val="005A2A8F"/>
    <w:rsid w:val="005A69EF"/>
    <w:rsid w:val="005A78C4"/>
    <w:rsid w:val="005A7B58"/>
    <w:rsid w:val="005C0A1D"/>
    <w:rsid w:val="005C2B42"/>
    <w:rsid w:val="005C6507"/>
    <w:rsid w:val="005D05F8"/>
    <w:rsid w:val="005D08AA"/>
    <w:rsid w:val="005D105D"/>
    <w:rsid w:val="005D14F1"/>
    <w:rsid w:val="005D32A8"/>
    <w:rsid w:val="005D38B3"/>
    <w:rsid w:val="005D5309"/>
    <w:rsid w:val="005D5BA1"/>
    <w:rsid w:val="005E0C55"/>
    <w:rsid w:val="005E1719"/>
    <w:rsid w:val="005E49B2"/>
    <w:rsid w:val="005E570F"/>
    <w:rsid w:val="005E796B"/>
    <w:rsid w:val="005E7DF4"/>
    <w:rsid w:val="005F0AE8"/>
    <w:rsid w:val="005F2252"/>
    <w:rsid w:val="005F2A6B"/>
    <w:rsid w:val="005F3935"/>
    <w:rsid w:val="005F3C76"/>
    <w:rsid w:val="005F40C1"/>
    <w:rsid w:val="005F4B04"/>
    <w:rsid w:val="00601044"/>
    <w:rsid w:val="006024D3"/>
    <w:rsid w:val="00606DF4"/>
    <w:rsid w:val="00606EF9"/>
    <w:rsid w:val="0060706A"/>
    <w:rsid w:val="00607696"/>
    <w:rsid w:val="00607758"/>
    <w:rsid w:val="006105CA"/>
    <w:rsid w:val="00610D5E"/>
    <w:rsid w:val="006110E8"/>
    <w:rsid w:val="006118A1"/>
    <w:rsid w:val="0061286A"/>
    <w:rsid w:val="00613215"/>
    <w:rsid w:val="00613467"/>
    <w:rsid w:val="0061381B"/>
    <w:rsid w:val="00613B74"/>
    <w:rsid w:val="00614331"/>
    <w:rsid w:val="006167E2"/>
    <w:rsid w:val="00616AC4"/>
    <w:rsid w:val="00622F5F"/>
    <w:rsid w:val="00624315"/>
    <w:rsid w:val="0062545B"/>
    <w:rsid w:val="0062552A"/>
    <w:rsid w:val="00626679"/>
    <w:rsid w:val="006332BE"/>
    <w:rsid w:val="00633E70"/>
    <w:rsid w:val="006347D2"/>
    <w:rsid w:val="00634B1A"/>
    <w:rsid w:val="006408C3"/>
    <w:rsid w:val="00641815"/>
    <w:rsid w:val="00643B4C"/>
    <w:rsid w:val="00645A57"/>
    <w:rsid w:val="0064620D"/>
    <w:rsid w:val="00647991"/>
    <w:rsid w:val="006505F6"/>
    <w:rsid w:val="006536BB"/>
    <w:rsid w:val="00657754"/>
    <w:rsid w:val="00657BBA"/>
    <w:rsid w:val="0066207C"/>
    <w:rsid w:val="00662DFF"/>
    <w:rsid w:val="00663A35"/>
    <w:rsid w:val="00664356"/>
    <w:rsid w:val="00664F85"/>
    <w:rsid w:val="00670D75"/>
    <w:rsid w:val="00671628"/>
    <w:rsid w:val="00671FBB"/>
    <w:rsid w:val="00672120"/>
    <w:rsid w:val="00673652"/>
    <w:rsid w:val="00674CF0"/>
    <w:rsid w:val="00677695"/>
    <w:rsid w:val="00681A84"/>
    <w:rsid w:val="00681DEF"/>
    <w:rsid w:val="00682220"/>
    <w:rsid w:val="006836E2"/>
    <w:rsid w:val="00683D5D"/>
    <w:rsid w:val="006862E8"/>
    <w:rsid w:val="00687420"/>
    <w:rsid w:val="00687438"/>
    <w:rsid w:val="00690062"/>
    <w:rsid w:val="00691913"/>
    <w:rsid w:val="006940C0"/>
    <w:rsid w:val="00694121"/>
    <w:rsid w:val="006957C8"/>
    <w:rsid w:val="00696FBC"/>
    <w:rsid w:val="006A0EE5"/>
    <w:rsid w:val="006A138B"/>
    <w:rsid w:val="006A2E1F"/>
    <w:rsid w:val="006A4544"/>
    <w:rsid w:val="006A742C"/>
    <w:rsid w:val="006B008E"/>
    <w:rsid w:val="006B0D9B"/>
    <w:rsid w:val="006B140A"/>
    <w:rsid w:val="006B1A42"/>
    <w:rsid w:val="006B1C3F"/>
    <w:rsid w:val="006B3803"/>
    <w:rsid w:val="006B428D"/>
    <w:rsid w:val="006B5483"/>
    <w:rsid w:val="006B586D"/>
    <w:rsid w:val="006B71FF"/>
    <w:rsid w:val="006C4906"/>
    <w:rsid w:val="006D3271"/>
    <w:rsid w:val="006D4ED0"/>
    <w:rsid w:val="006D604D"/>
    <w:rsid w:val="006D6315"/>
    <w:rsid w:val="006D7484"/>
    <w:rsid w:val="006D7C99"/>
    <w:rsid w:val="006E118E"/>
    <w:rsid w:val="006E35DC"/>
    <w:rsid w:val="006E37C4"/>
    <w:rsid w:val="006E3DDC"/>
    <w:rsid w:val="006E7003"/>
    <w:rsid w:val="006E7302"/>
    <w:rsid w:val="006F0750"/>
    <w:rsid w:val="006F07AB"/>
    <w:rsid w:val="006F161E"/>
    <w:rsid w:val="006F21CC"/>
    <w:rsid w:val="006F2F9B"/>
    <w:rsid w:val="006F4F6C"/>
    <w:rsid w:val="006F564B"/>
    <w:rsid w:val="006F7D91"/>
    <w:rsid w:val="007000E5"/>
    <w:rsid w:val="00701399"/>
    <w:rsid w:val="00701D26"/>
    <w:rsid w:val="007026F5"/>
    <w:rsid w:val="007027B9"/>
    <w:rsid w:val="00706A33"/>
    <w:rsid w:val="00707881"/>
    <w:rsid w:val="0071187A"/>
    <w:rsid w:val="00712C73"/>
    <w:rsid w:val="00716D80"/>
    <w:rsid w:val="0071738E"/>
    <w:rsid w:val="00723E1E"/>
    <w:rsid w:val="0072744C"/>
    <w:rsid w:val="007319BA"/>
    <w:rsid w:val="0073409D"/>
    <w:rsid w:val="007344D2"/>
    <w:rsid w:val="00734949"/>
    <w:rsid w:val="00735993"/>
    <w:rsid w:val="00735AB7"/>
    <w:rsid w:val="007421BE"/>
    <w:rsid w:val="00744C59"/>
    <w:rsid w:val="00746024"/>
    <w:rsid w:val="007473B4"/>
    <w:rsid w:val="007509A6"/>
    <w:rsid w:val="00750B5A"/>
    <w:rsid w:val="007510A7"/>
    <w:rsid w:val="00755321"/>
    <w:rsid w:val="007601F5"/>
    <w:rsid w:val="007607C9"/>
    <w:rsid w:val="007609CC"/>
    <w:rsid w:val="00763482"/>
    <w:rsid w:val="00770503"/>
    <w:rsid w:val="00770991"/>
    <w:rsid w:val="00771D34"/>
    <w:rsid w:val="00772C70"/>
    <w:rsid w:val="00773C0F"/>
    <w:rsid w:val="007743DF"/>
    <w:rsid w:val="00781884"/>
    <w:rsid w:val="00781938"/>
    <w:rsid w:val="007847FA"/>
    <w:rsid w:val="0078529E"/>
    <w:rsid w:val="00785F3C"/>
    <w:rsid w:val="007862AA"/>
    <w:rsid w:val="00790910"/>
    <w:rsid w:val="00791DE1"/>
    <w:rsid w:val="00792353"/>
    <w:rsid w:val="00792744"/>
    <w:rsid w:val="00794836"/>
    <w:rsid w:val="00794988"/>
    <w:rsid w:val="007A1E6B"/>
    <w:rsid w:val="007A2E88"/>
    <w:rsid w:val="007A3A8C"/>
    <w:rsid w:val="007A414B"/>
    <w:rsid w:val="007A4C86"/>
    <w:rsid w:val="007B0E0C"/>
    <w:rsid w:val="007B5481"/>
    <w:rsid w:val="007B615D"/>
    <w:rsid w:val="007B760D"/>
    <w:rsid w:val="007C26E5"/>
    <w:rsid w:val="007C5010"/>
    <w:rsid w:val="007C720A"/>
    <w:rsid w:val="007C7AFB"/>
    <w:rsid w:val="007D0E0A"/>
    <w:rsid w:val="007D1092"/>
    <w:rsid w:val="007D2621"/>
    <w:rsid w:val="007D4B37"/>
    <w:rsid w:val="007D5472"/>
    <w:rsid w:val="007D6461"/>
    <w:rsid w:val="007D6B55"/>
    <w:rsid w:val="007E45DD"/>
    <w:rsid w:val="007F08CA"/>
    <w:rsid w:val="007F3B6E"/>
    <w:rsid w:val="007F68BC"/>
    <w:rsid w:val="007F6E16"/>
    <w:rsid w:val="007F7C7F"/>
    <w:rsid w:val="00804DD5"/>
    <w:rsid w:val="00805785"/>
    <w:rsid w:val="00805E11"/>
    <w:rsid w:val="00806434"/>
    <w:rsid w:val="00807027"/>
    <w:rsid w:val="0080722D"/>
    <w:rsid w:val="00810930"/>
    <w:rsid w:val="00810DE7"/>
    <w:rsid w:val="00810DF9"/>
    <w:rsid w:val="0081112F"/>
    <w:rsid w:val="00813288"/>
    <w:rsid w:val="008132D1"/>
    <w:rsid w:val="00813C1A"/>
    <w:rsid w:val="0081551C"/>
    <w:rsid w:val="00815A79"/>
    <w:rsid w:val="00817D41"/>
    <w:rsid w:val="00821A29"/>
    <w:rsid w:val="00823233"/>
    <w:rsid w:val="008232F3"/>
    <w:rsid w:val="00823936"/>
    <w:rsid w:val="00824426"/>
    <w:rsid w:val="0082722E"/>
    <w:rsid w:val="00830E52"/>
    <w:rsid w:val="008324E3"/>
    <w:rsid w:val="00833D9C"/>
    <w:rsid w:val="00836E8D"/>
    <w:rsid w:val="00842F31"/>
    <w:rsid w:val="00844921"/>
    <w:rsid w:val="00845946"/>
    <w:rsid w:val="008476A0"/>
    <w:rsid w:val="00851DA6"/>
    <w:rsid w:val="008521E7"/>
    <w:rsid w:val="00852F38"/>
    <w:rsid w:val="00856B53"/>
    <w:rsid w:val="00856C34"/>
    <w:rsid w:val="008576DE"/>
    <w:rsid w:val="00861105"/>
    <w:rsid w:val="0086388D"/>
    <w:rsid w:val="00863FC9"/>
    <w:rsid w:val="00865413"/>
    <w:rsid w:val="00865DC1"/>
    <w:rsid w:val="008725BD"/>
    <w:rsid w:val="00873C53"/>
    <w:rsid w:val="008750F9"/>
    <w:rsid w:val="00875341"/>
    <w:rsid w:val="0087536F"/>
    <w:rsid w:val="00875819"/>
    <w:rsid w:val="00875B45"/>
    <w:rsid w:val="00875DB6"/>
    <w:rsid w:val="00880A40"/>
    <w:rsid w:val="00881625"/>
    <w:rsid w:val="00881E46"/>
    <w:rsid w:val="00882781"/>
    <w:rsid w:val="008862D6"/>
    <w:rsid w:val="008866C2"/>
    <w:rsid w:val="008869F4"/>
    <w:rsid w:val="00886BF7"/>
    <w:rsid w:val="00886EDE"/>
    <w:rsid w:val="008913B5"/>
    <w:rsid w:val="00892283"/>
    <w:rsid w:val="00893EEF"/>
    <w:rsid w:val="00895757"/>
    <w:rsid w:val="00895CEF"/>
    <w:rsid w:val="008A1F0E"/>
    <w:rsid w:val="008A3152"/>
    <w:rsid w:val="008A4880"/>
    <w:rsid w:val="008A52B1"/>
    <w:rsid w:val="008A777A"/>
    <w:rsid w:val="008B1377"/>
    <w:rsid w:val="008B1DAF"/>
    <w:rsid w:val="008B211E"/>
    <w:rsid w:val="008B3DFF"/>
    <w:rsid w:val="008B418B"/>
    <w:rsid w:val="008B5B32"/>
    <w:rsid w:val="008B7359"/>
    <w:rsid w:val="008C273B"/>
    <w:rsid w:val="008D0817"/>
    <w:rsid w:val="008D205A"/>
    <w:rsid w:val="008D2379"/>
    <w:rsid w:val="008D6AC1"/>
    <w:rsid w:val="008D7052"/>
    <w:rsid w:val="008D78FF"/>
    <w:rsid w:val="008D7985"/>
    <w:rsid w:val="008E218F"/>
    <w:rsid w:val="008E4A2B"/>
    <w:rsid w:val="008E6BFD"/>
    <w:rsid w:val="008E7C57"/>
    <w:rsid w:val="008F13AB"/>
    <w:rsid w:val="008F2BA9"/>
    <w:rsid w:val="008F5B65"/>
    <w:rsid w:val="00900035"/>
    <w:rsid w:val="009035D6"/>
    <w:rsid w:val="009049B2"/>
    <w:rsid w:val="00907082"/>
    <w:rsid w:val="00911013"/>
    <w:rsid w:val="00911ECB"/>
    <w:rsid w:val="00914CCB"/>
    <w:rsid w:val="00914DA7"/>
    <w:rsid w:val="00914F37"/>
    <w:rsid w:val="00915F63"/>
    <w:rsid w:val="009172EA"/>
    <w:rsid w:val="009177E9"/>
    <w:rsid w:val="00923E5C"/>
    <w:rsid w:val="009251CB"/>
    <w:rsid w:val="00927007"/>
    <w:rsid w:val="009274E1"/>
    <w:rsid w:val="0093241B"/>
    <w:rsid w:val="0093313F"/>
    <w:rsid w:val="009331CF"/>
    <w:rsid w:val="009334AC"/>
    <w:rsid w:val="00937C81"/>
    <w:rsid w:val="0094008D"/>
    <w:rsid w:val="00940405"/>
    <w:rsid w:val="00941FF9"/>
    <w:rsid w:val="00942010"/>
    <w:rsid w:val="0094320A"/>
    <w:rsid w:val="00944481"/>
    <w:rsid w:val="009467B5"/>
    <w:rsid w:val="009467EB"/>
    <w:rsid w:val="0095170D"/>
    <w:rsid w:val="009522AD"/>
    <w:rsid w:val="00952910"/>
    <w:rsid w:val="0095307F"/>
    <w:rsid w:val="00955526"/>
    <w:rsid w:val="00956113"/>
    <w:rsid w:val="009617CF"/>
    <w:rsid w:val="00964E01"/>
    <w:rsid w:val="0096596D"/>
    <w:rsid w:val="009659B4"/>
    <w:rsid w:val="00966269"/>
    <w:rsid w:val="00966C09"/>
    <w:rsid w:val="009672D1"/>
    <w:rsid w:val="009677C5"/>
    <w:rsid w:val="00970D47"/>
    <w:rsid w:val="009726B9"/>
    <w:rsid w:val="00975841"/>
    <w:rsid w:val="009774A4"/>
    <w:rsid w:val="00981FBD"/>
    <w:rsid w:val="0098237D"/>
    <w:rsid w:val="009828CD"/>
    <w:rsid w:val="00982946"/>
    <w:rsid w:val="00984441"/>
    <w:rsid w:val="009844CF"/>
    <w:rsid w:val="009847C8"/>
    <w:rsid w:val="00984DD8"/>
    <w:rsid w:val="00985613"/>
    <w:rsid w:val="00985CBC"/>
    <w:rsid w:val="009865C0"/>
    <w:rsid w:val="00987E1E"/>
    <w:rsid w:val="0099085F"/>
    <w:rsid w:val="009923ED"/>
    <w:rsid w:val="009925DB"/>
    <w:rsid w:val="00993CC9"/>
    <w:rsid w:val="00994C9E"/>
    <w:rsid w:val="00997E68"/>
    <w:rsid w:val="009A063B"/>
    <w:rsid w:val="009A2C3C"/>
    <w:rsid w:val="009A4CA2"/>
    <w:rsid w:val="009A51C5"/>
    <w:rsid w:val="009A5B25"/>
    <w:rsid w:val="009A5B41"/>
    <w:rsid w:val="009A6F74"/>
    <w:rsid w:val="009B0191"/>
    <w:rsid w:val="009B5D61"/>
    <w:rsid w:val="009C0AB1"/>
    <w:rsid w:val="009C1EC9"/>
    <w:rsid w:val="009C323B"/>
    <w:rsid w:val="009C5183"/>
    <w:rsid w:val="009C6EBF"/>
    <w:rsid w:val="009C7D18"/>
    <w:rsid w:val="009D3323"/>
    <w:rsid w:val="009D35EA"/>
    <w:rsid w:val="009D3628"/>
    <w:rsid w:val="009D431C"/>
    <w:rsid w:val="009D4C2A"/>
    <w:rsid w:val="009D6914"/>
    <w:rsid w:val="009D6FEB"/>
    <w:rsid w:val="009D7CD8"/>
    <w:rsid w:val="009E1C22"/>
    <w:rsid w:val="009E1E7E"/>
    <w:rsid w:val="009E2481"/>
    <w:rsid w:val="009E5921"/>
    <w:rsid w:val="009E5F2D"/>
    <w:rsid w:val="009F041B"/>
    <w:rsid w:val="009F2FD7"/>
    <w:rsid w:val="009F3631"/>
    <w:rsid w:val="009F3790"/>
    <w:rsid w:val="009F3A90"/>
    <w:rsid w:val="009F41C2"/>
    <w:rsid w:val="009F7718"/>
    <w:rsid w:val="009F7CEB"/>
    <w:rsid w:val="00A01771"/>
    <w:rsid w:val="00A034F4"/>
    <w:rsid w:val="00A040FD"/>
    <w:rsid w:val="00A0426A"/>
    <w:rsid w:val="00A04C0D"/>
    <w:rsid w:val="00A1395B"/>
    <w:rsid w:val="00A144A8"/>
    <w:rsid w:val="00A17F4F"/>
    <w:rsid w:val="00A17FA2"/>
    <w:rsid w:val="00A20B1A"/>
    <w:rsid w:val="00A20CDC"/>
    <w:rsid w:val="00A2195B"/>
    <w:rsid w:val="00A22A39"/>
    <w:rsid w:val="00A244E6"/>
    <w:rsid w:val="00A25F15"/>
    <w:rsid w:val="00A27AF3"/>
    <w:rsid w:val="00A30A7C"/>
    <w:rsid w:val="00A31D1A"/>
    <w:rsid w:val="00A31EC1"/>
    <w:rsid w:val="00A32CD6"/>
    <w:rsid w:val="00A3353E"/>
    <w:rsid w:val="00A33F28"/>
    <w:rsid w:val="00A36849"/>
    <w:rsid w:val="00A36C8D"/>
    <w:rsid w:val="00A41E5D"/>
    <w:rsid w:val="00A43E94"/>
    <w:rsid w:val="00A43EB3"/>
    <w:rsid w:val="00A50CE7"/>
    <w:rsid w:val="00A50FAD"/>
    <w:rsid w:val="00A535FB"/>
    <w:rsid w:val="00A53B8A"/>
    <w:rsid w:val="00A606E6"/>
    <w:rsid w:val="00A624E0"/>
    <w:rsid w:val="00A6374D"/>
    <w:rsid w:val="00A65774"/>
    <w:rsid w:val="00A72592"/>
    <w:rsid w:val="00A72CC3"/>
    <w:rsid w:val="00A74720"/>
    <w:rsid w:val="00A74C76"/>
    <w:rsid w:val="00A76481"/>
    <w:rsid w:val="00A7755F"/>
    <w:rsid w:val="00A80DF4"/>
    <w:rsid w:val="00A81F82"/>
    <w:rsid w:val="00A841B0"/>
    <w:rsid w:val="00A85A2B"/>
    <w:rsid w:val="00A863FB"/>
    <w:rsid w:val="00A9069B"/>
    <w:rsid w:val="00A90834"/>
    <w:rsid w:val="00A90CEB"/>
    <w:rsid w:val="00A92688"/>
    <w:rsid w:val="00A92D72"/>
    <w:rsid w:val="00A9343F"/>
    <w:rsid w:val="00A93543"/>
    <w:rsid w:val="00A94EFC"/>
    <w:rsid w:val="00A94FA6"/>
    <w:rsid w:val="00A96501"/>
    <w:rsid w:val="00A9741F"/>
    <w:rsid w:val="00A9743E"/>
    <w:rsid w:val="00AA1681"/>
    <w:rsid w:val="00AA1E3B"/>
    <w:rsid w:val="00AA1E9C"/>
    <w:rsid w:val="00AA2FA1"/>
    <w:rsid w:val="00AA37D3"/>
    <w:rsid w:val="00AA3EBE"/>
    <w:rsid w:val="00AA51C1"/>
    <w:rsid w:val="00AA5FEF"/>
    <w:rsid w:val="00AA6156"/>
    <w:rsid w:val="00AA73AC"/>
    <w:rsid w:val="00AA7B77"/>
    <w:rsid w:val="00AB03B0"/>
    <w:rsid w:val="00AB187A"/>
    <w:rsid w:val="00AB334E"/>
    <w:rsid w:val="00AB468A"/>
    <w:rsid w:val="00AB514A"/>
    <w:rsid w:val="00AB6DAB"/>
    <w:rsid w:val="00AC16D7"/>
    <w:rsid w:val="00AC27DB"/>
    <w:rsid w:val="00AC2F27"/>
    <w:rsid w:val="00AC3632"/>
    <w:rsid w:val="00AC3B21"/>
    <w:rsid w:val="00AC3BE0"/>
    <w:rsid w:val="00AC3E47"/>
    <w:rsid w:val="00AC50E3"/>
    <w:rsid w:val="00AC5A62"/>
    <w:rsid w:val="00AD160F"/>
    <w:rsid w:val="00AD4272"/>
    <w:rsid w:val="00AD51C9"/>
    <w:rsid w:val="00AD5481"/>
    <w:rsid w:val="00AD6FF9"/>
    <w:rsid w:val="00AE010A"/>
    <w:rsid w:val="00AE192B"/>
    <w:rsid w:val="00AE2A68"/>
    <w:rsid w:val="00AE5C75"/>
    <w:rsid w:val="00AE6E64"/>
    <w:rsid w:val="00AE7312"/>
    <w:rsid w:val="00AF0A28"/>
    <w:rsid w:val="00AF0DF9"/>
    <w:rsid w:val="00AF4BE4"/>
    <w:rsid w:val="00AF6045"/>
    <w:rsid w:val="00AF653B"/>
    <w:rsid w:val="00B00701"/>
    <w:rsid w:val="00B05406"/>
    <w:rsid w:val="00B05730"/>
    <w:rsid w:val="00B05A6C"/>
    <w:rsid w:val="00B06ADD"/>
    <w:rsid w:val="00B07000"/>
    <w:rsid w:val="00B073FD"/>
    <w:rsid w:val="00B078CF"/>
    <w:rsid w:val="00B11EA0"/>
    <w:rsid w:val="00B17FDB"/>
    <w:rsid w:val="00B21BB1"/>
    <w:rsid w:val="00B23579"/>
    <w:rsid w:val="00B2474E"/>
    <w:rsid w:val="00B25D68"/>
    <w:rsid w:val="00B2777B"/>
    <w:rsid w:val="00B30F76"/>
    <w:rsid w:val="00B3535F"/>
    <w:rsid w:val="00B353D8"/>
    <w:rsid w:val="00B3743C"/>
    <w:rsid w:val="00B37E6A"/>
    <w:rsid w:val="00B408D9"/>
    <w:rsid w:val="00B42DD7"/>
    <w:rsid w:val="00B43871"/>
    <w:rsid w:val="00B45D89"/>
    <w:rsid w:val="00B45FB5"/>
    <w:rsid w:val="00B478DD"/>
    <w:rsid w:val="00B5422B"/>
    <w:rsid w:val="00B54A0C"/>
    <w:rsid w:val="00B56B24"/>
    <w:rsid w:val="00B56FE0"/>
    <w:rsid w:val="00B57E28"/>
    <w:rsid w:val="00B60EDF"/>
    <w:rsid w:val="00B66895"/>
    <w:rsid w:val="00B66C37"/>
    <w:rsid w:val="00B67112"/>
    <w:rsid w:val="00B67119"/>
    <w:rsid w:val="00B714B6"/>
    <w:rsid w:val="00B71675"/>
    <w:rsid w:val="00B71B62"/>
    <w:rsid w:val="00B75BC0"/>
    <w:rsid w:val="00B766C7"/>
    <w:rsid w:val="00B76BC5"/>
    <w:rsid w:val="00B76D97"/>
    <w:rsid w:val="00B7796D"/>
    <w:rsid w:val="00B8031C"/>
    <w:rsid w:val="00B80B83"/>
    <w:rsid w:val="00B8183A"/>
    <w:rsid w:val="00B82670"/>
    <w:rsid w:val="00B863A0"/>
    <w:rsid w:val="00B87222"/>
    <w:rsid w:val="00B87A90"/>
    <w:rsid w:val="00B9028E"/>
    <w:rsid w:val="00B939A2"/>
    <w:rsid w:val="00B96C9A"/>
    <w:rsid w:val="00B9726A"/>
    <w:rsid w:val="00BA01AB"/>
    <w:rsid w:val="00BA3306"/>
    <w:rsid w:val="00BA36C7"/>
    <w:rsid w:val="00BA3838"/>
    <w:rsid w:val="00BA46B1"/>
    <w:rsid w:val="00BA58E2"/>
    <w:rsid w:val="00BA73EE"/>
    <w:rsid w:val="00BA7B9C"/>
    <w:rsid w:val="00BB0737"/>
    <w:rsid w:val="00BB567C"/>
    <w:rsid w:val="00BB69BF"/>
    <w:rsid w:val="00BC0E94"/>
    <w:rsid w:val="00BC16CA"/>
    <w:rsid w:val="00BC4B34"/>
    <w:rsid w:val="00BC6F6C"/>
    <w:rsid w:val="00BD03EC"/>
    <w:rsid w:val="00BD30A8"/>
    <w:rsid w:val="00BD34E7"/>
    <w:rsid w:val="00BD4B54"/>
    <w:rsid w:val="00BD6B2B"/>
    <w:rsid w:val="00BE109F"/>
    <w:rsid w:val="00BE1736"/>
    <w:rsid w:val="00BE3CAA"/>
    <w:rsid w:val="00BE3E5F"/>
    <w:rsid w:val="00BE47B4"/>
    <w:rsid w:val="00BE56FA"/>
    <w:rsid w:val="00BE583A"/>
    <w:rsid w:val="00BE6EAB"/>
    <w:rsid w:val="00C002B6"/>
    <w:rsid w:val="00C04016"/>
    <w:rsid w:val="00C0503C"/>
    <w:rsid w:val="00C06A5E"/>
    <w:rsid w:val="00C07417"/>
    <w:rsid w:val="00C07BBA"/>
    <w:rsid w:val="00C12B53"/>
    <w:rsid w:val="00C1521E"/>
    <w:rsid w:val="00C159A4"/>
    <w:rsid w:val="00C167DA"/>
    <w:rsid w:val="00C219D4"/>
    <w:rsid w:val="00C232CD"/>
    <w:rsid w:val="00C23FEA"/>
    <w:rsid w:val="00C24AE5"/>
    <w:rsid w:val="00C24E1D"/>
    <w:rsid w:val="00C251BA"/>
    <w:rsid w:val="00C317F3"/>
    <w:rsid w:val="00C324DA"/>
    <w:rsid w:val="00C350C1"/>
    <w:rsid w:val="00C36599"/>
    <w:rsid w:val="00C40B7F"/>
    <w:rsid w:val="00C40D5E"/>
    <w:rsid w:val="00C44563"/>
    <w:rsid w:val="00C44C37"/>
    <w:rsid w:val="00C45625"/>
    <w:rsid w:val="00C45CA9"/>
    <w:rsid w:val="00C46AE5"/>
    <w:rsid w:val="00C47654"/>
    <w:rsid w:val="00C47832"/>
    <w:rsid w:val="00C50D73"/>
    <w:rsid w:val="00C526C6"/>
    <w:rsid w:val="00C52FAF"/>
    <w:rsid w:val="00C57E4D"/>
    <w:rsid w:val="00C60257"/>
    <w:rsid w:val="00C626E2"/>
    <w:rsid w:val="00C628C8"/>
    <w:rsid w:val="00C62BCF"/>
    <w:rsid w:val="00C64D9F"/>
    <w:rsid w:val="00C65037"/>
    <w:rsid w:val="00C6527A"/>
    <w:rsid w:val="00C65366"/>
    <w:rsid w:val="00C65B9A"/>
    <w:rsid w:val="00C70EE2"/>
    <w:rsid w:val="00C74F8A"/>
    <w:rsid w:val="00C7519E"/>
    <w:rsid w:val="00C7679D"/>
    <w:rsid w:val="00C77016"/>
    <w:rsid w:val="00C8093D"/>
    <w:rsid w:val="00C81A12"/>
    <w:rsid w:val="00C826E8"/>
    <w:rsid w:val="00C82B43"/>
    <w:rsid w:val="00C833AA"/>
    <w:rsid w:val="00C846BE"/>
    <w:rsid w:val="00C852B3"/>
    <w:rsid w:val="00C854A2"/>
    <w:rsid w:val="00C8631B"/>
    <w:rsid w:val="00C873C7"/>
    <w:rsid w:val="00C90604"/>
    <w:rsid w:val="00C92475"/>
    <w:rsid w:val="00C963DE"/>
    <w:rsid w:val="00C96B11"/>
    <w:rsid w:val="00CA0C26"/>
    <w:rsid w:val="00CA50C3"/>
    <w:rsid w:val="00CA55CC"/>
    <w:rsid w:val="00CA6A9B"/>
    <w:rsid w:val="00CA7947"/>
    <w:rsid w:val="00CB07A8"/>
    <w:rsid w:val="00CB0A22"/>
    <w:rsid w:val="00CB46A5"/>
    <w:rsid w:val="00CB5389"/>
    <w:rsid w:val="00CB7180"/>
    <w:rsid w:val="00CC045C"/>
    <w:rsid w:val="00CC10E1"/>
    <w:rsid w:val="00CC19DB"/>
    <w:rsid w:val="00CC3E32"/>
    <w:rsid w:val="00CC6E02"/>
    <w:rsid w:val="00CC79F3"/>
    <w:rsid w:val="00CD067C"/>
    <w:rsid w:val="00CD0B6F"/>
    <w:rsid w:val="00CD12E3"/>
    <w:rsid w:val="00CD1DF1"/>
    <w:rsid w:val="00CD6327"/>
    <w:rsid w:val="00CD6647"/>
    <w:rsid w:val="00CD6A81"/>
    <w:rsid w:val="00CD6E63"/>
    <w:rsid w:val="00CE2B78"/>
    <w:rsid w:val="00CE2BAF"/>
    <w:rsid w:val="00CE4F41"/>
    <w:rsid w:val="00CE6F59"/>
    <w:rsid w:val="00CE74A3"/>
    <w:rsid w:val="00CF01A9"/>
    <w:rsid w:val="00CF034E"/>
    <w:rsid w:val="00CF2C81"/>
    <w:rsid w:val="00CF3986"/>
    <w:rsid w:val="00CF5024"/>
    <w:rsid w:val="00CF6898"/>
    <w:rsid w:val="00CF6EFE"/>
    <w:rsid w:val="00CF6F85"/>
    <w:rsid w:val="00D01A59"/>
    <w:rsid w:val="00D034DD"/>
    <w:rsid w:val="00D0468F"/>
    <w:rsid w:val="00D04952"/>
    <w:rsid w:val="00D06662"/>
    <w:rsid w:val="00D06697"/>
    <w:rsid w:val="00D06A16"/>
    <w:rsid w:val="00D07B1A"/>
    <w:rsid w:val="00D1078F"/>
    <w:rsid w:val="00D10E60"/>
    <w:rsid w:val="00D12CD2"/>
    <w:rsid w:val="00D13CA1"/>
    <w:rsid w:val="00D14D23"/>
    <w:rsid w:val="00D157F6"/>
    <w:rsid w:val="00D15D8B"/>
    <w:rsid w:val="00D17984"/>
    <w:rsid w:val="00D21A5F"/>
    <w:rsid w:val="00D24890"/>
    <w:rsid w:val="00D24DAD"/>
    <w:rsid w:val="00D25916"/>
    <w:rsid w:val="00D25DD0"/>
    <w:rsid w:val="00D27025"/>
    <w:rsid w:val="00D31E1E"/>
    <w:rsid w:val="00D31F92"/>
    <w:rsid w:val="00D329E6"/>
    <w:rsid w:val="00D32DAF"/>
    <w:rsid w:val="00D340A8"/>
    <w:rsid w:val="00D342F8"/>
    <w:rsid w:val="00D3534E"/>
    <w:rsid w:val="00D37972"/>
    <w:rsid w:val="00D4052B"/>
    <w:rsid w:val="00D40896"/>
    <w:rsid w:val="00D41534"/>
    <w:rsid w:val="00D416C1"/>
    <w:rsid w:val="00D41C50"/>
    <w:rsid w:val="00D423D5"/>
    <w:rsid w:val="00D440ED"/>
    <w:rsid w:val="00D44CD5"/>
    <w:rsid w:val="00D451FC"/>
    <w:rsid w:val="00D5259D"/>
    <w:rsid w:val="00D54DEF"/>
    <w:rsid w:val="00D54FD9"/>
    <w:rsid w:val="00D5563C"/>
    <w:rsid w:val="00D63949"/>
    <w:rsid w:val="00D63C48"/>
    <w:rsid w:val="00D64289"/>
    <w:rsid w:val="00D64E0A"/>
    <w:rsid w:val="00D6667B"/>
    <w:rsid w:val="00D66DF2"/>
    <w:rsid w:val="00D70468"/>
    <w:rsid w:val="00D71400"/>
    <w:rsid w:val="00D7248C"/>
    <w:rsid w:val="00D72E1B"/>
    <w:rsid w:val="00D73491"/>
    <w:rsid w:val="00D74273"/>
    <w:rsid w:val="00D75EBF"/>
    <w:rsid w:val="00D8073E"/>
    <w:rsid w:val="00D81590"/>
    <w:rsid w:val="00D85911"/>
    <w:rsid w:val="00D85A40"/>
    <w:rsid w:val="00D9201F"/>
    <w:rsid w:val="00D93B47"/>
    <w:rsid w:val="00D95394"/>
    <w:rsid w:val="00D970E7"/>
    <w:rsid w:val="00DA032B"/>
    <w:rsid w:val="00DA0456"/>
    <w:rsid w:val="00DA0CEC"/>
    <w:rsid w:val="00DA1431"/>
    <w:rsid w:val="00DA170B"/>
    <w:rsid w:val="00DA2627"/>
    <w:rsid w:val="00DA3DED"/>
    <w:rsid w:val="00DA3EE9"/>
    <w:rsid w:val="00DA55BB"/>
    <w:rsid w:val="00DA5CEA"/>
    <w:rsid w:val="00DA5DA8"/>
    <w:rsid w:val="00DA5FD8"/>
    <w:rsid w:val="00DA73EE"/>
    <w:rsid w:val="00DB0F86"/>
    <w:rsid w:val="00DB1EA0"/>
    <w:rsid w:val="00DB2428"/>
    <w:rsid w:val="00DB24C5"/>
    <w:rsid w:val="00DB6A11"/>
    <w:rsid w:val="00DB7167"/>
    <w:rsid w:val="00DC1743"/>
    <w:rsid w:val="00DC21CA"/>
    <w:rsid w:val="00DC4CC9"/>
    <w:rsid w:val="00DC7746"/>
    <w:rsid w:val="00DD07BD"/>
    <w:rsid w:val="00DD12FA"/>
    <w:rsid w:val="00DD3049"/>
    <w:rsid w:val="00DD70B9"/>
    <w:rsid w:val="00DE1AD1"/>
    <w:rsid w:val="00DE2665"/>
    <w:rsid w:val="00DE30E2"/>
    <w:rsid w:val="00DE3A9A"/>
    <w:rsid w:val="00DE3EFC"/>
    <w:rsid w:val="00DE6421"/>
    <w:rsid w:val="00DF035E"/>
    <w:rsid w:val="00DF16C0"/>
    <w:rsid w:val="00DF1B6B"/>
    <w:rsid w:val="00DF36D1"/>
    <w:rsid w:val="00DF40B2"/>
    <w:rsid w:val="00DF548B"/>
    <w:rsid w:val="00DF656A"/>
    <w:rsid w:val="00DF6C31"/>
    <w:rsid w:val="00E02075"/>
    <w:rsid w:val="00E025CE"/>
    <w:rsid w:val="00E027E0"/>
    <w:rsid w:val="00E03392"/>
    <w:rsid w:val="00E03A22"/>
    <w:rsid w:val="00E04008"/>
    <w:rsid w:val="00E046E5"/>
    <w:rsid w:val="00E052DB"/>
    <w:rsid w:val="00E054BD"/>
    <w:rsid w:val="00E05FBC"/>
    <w:rsid w:val="00E10923"/>
    <w:rsid w:val="00E10B7D"/>
    <w:rsid w:val="00E11F42"/>
    <w:rsid w:val="00E1212E"/>
    <w:rsid w:val="00E17448"/>
    <w:rsid w:val="00E20ACF"/>
    <w:rsid w:val="00E227EA"/>
    <w:rsid w:val="00E22849"/>
    <w:rsid w:val="00E22DAC"/>
    <w:rsid w:val="00E23315"/>
    <w:rsid w:val="00E23660"/>
    <w:rsid w:val="00E25833"/>
    <w:rsid w:val="00E25CCB"/>
    <w:rsid w:val="00E2761D"/>
    <w:rsid w:val="00E30A40"/>
    <w:rsid w:val="00E31A1E"/>
    <w:rsid w:val="00E31D65"/>
    <w:rsid w:val="00E34484"/>
    <w:rsid w:val="00E36079"/>
    <w:rsid w:val="00E36512"/>
    <w:rsid w:val="00E372B1"/>
    <w:rsid w:val="00E37424"/>
    <w:rsid w:val="00E40DF7"/>
    <w:rsid w:val="00E438B0"/>
    <w:rsid w:val="00E449DF"/>
    <w:rsid w:val="00E45180"/>
    <w:rsid w:val="00E451D0"/>
    <w:rsid w:val="00E45305"/>
    <w:rsid w:val="00E46AC9"/>
    <w:rsid w:val="00E53DB6"/>
    <w:rsid w:val="00E54FB3"/>
    <w:rsid w:val="00E55904"/>
    <w:rsid w:val="00E55E72"/>
    <w:rsid w:val="00E62617"/>
    <w:rsid w:val="00E62A09"/>
    <w:rsid w:val="00E63517"/>
    <w:rsid w:val="00E65A74"/>
    <w:rsid w:val="00E66614"/>
    <w:rsid w:val="00E66A8E"/>
    <w:rsid w:val="00E723CF"/>
    <w:rsid w:val="00E75FDA"/>
    <w:rsid w:val="00E762D8"/>
    <w:rsid w:val="00E77EE9"/>
    <w:rsid w:val="00E80EF0"/>
    <w:rsid w:val="00E80FA1"/>
    <w:rsid w:val="00E82011"/>
    <w:rsid w:val="00E8269B"/>
    <w:rsid w:val="00E85528"/>
    <w:rsid w:val="00E87ADB"/>
    <w:rsid w:val="00E87F85"/>
    <w:rsid w:val="00E90C16"/>
    <w:rsid w:val="00E9154B"/>
    <w:rsid w:val="00E91917"/>
    <w:rsid w:val="00E92A96"/>
    <w:rsid w:val="00E92EFE"/>
    <w:rsid w:val="00E930FA"/>
    <w:rsid w:val="00E9511B"/>
    <w:rsid w:val="00EA03C6"/>
    <w:rsid w:val="00EA173E"/>
    <w:rsid w:val="00EA1B29"/>
    <w:rsid w:val="00EA66E6"/>
    <w:rsid w:val="00EB21C4"/>
    <w:rsid w:val="00EB35A4"/>
    <w:rsid w:val="00EB426B"/>
    <w:rsid w:val="00EB5E6D"/>
    <w:rsid w:val="00EB643B"/>
    <w:rsid w:val="00EB7414"/>
    <w:rsid w:val="00EC1DB7"/>
    <w:rsid w:val="00ED0458"/>
    <w:rsid w:val="00ED04CD"/>
    <w:rsid w:val="00ED2F27"/>
    <w:rsid w:val="00ED4C15"/>
    <w:rsid w:val="00ED6C09"/>
    <w:rsid w:val="00EE06D7"/>
    <w:rsid w:val="00EE343F"/>
    <w:rsid w:val="00EE4538"/>
    <w:rsid w:val="00EF1927"/>
    <w:rsid w:val="00EF3278"/>
    <w:rsid w:val="00EF39C5"/>
    <w:rsid w:val="00EF3BFE"/>
    <w:rsid w:val="00EF57B3"/>
    <w:rsid w:val="00F0052C"/>
    <w:rsid w:val="00F0096D"/>
    <w:rsid w:val="00F01087"/>
    <w:rsid w:val="00F02B79"/>
    <w:rsid w:val="00F0443E"/>
    <w:rsid w:val="00F049EC"/>
    <w:rsid w:val="00F04F22"/>
    <w:rsid w:val="00F059F7"/>
    <w:rsid w:val="00F14187"/>
    <w:rsid w:val="00F14AC2"/>
    <w:rsid w:val="00F15954"/>
    <w:rsid w:val="00F20656"/>
    <w:rsid w:val="00F258C4"/>
    <w:rsid w:val="00F264EC"/>
    <w:rsid w:val="00F26B4B"/>
    <w:rsid w:val="00F2706C"/>
    <w:rsid w:val="00F27CD2"/>
    <w:rsid w:val="00F3094A"/>
    <w:rsid w:val="00F33A18"/>
    <w:rsid w:val="00F40CAA"/>
    <w:rsid w:val="00F42127"/>
    <w:rsid w:val="00F430A1"/>
    <w:rsid w:val="00F442C5"/>
    <w:rsid w:val="00F45C4F"/>
    <w:rsid w:val="00F4635D"/>
    <w:rsid w:val="00F474C1"/>
    <w:rsid w:val="00F4786E"/>
    <w:rsid w:val="00F50F47"/>
    <w:rsid w:val="00F5152F"/>
    <w:rsid w:val="00F56314"/>
    <w:rsid w:val="00F6035D"/>
    <w:rsid w:val="00F60D31"/>
    <w:rsid w:val="00F63D19"/>
    <w:rsid w:val="00F64221"/>
    <w:rsid w:val="00F65F7A"/>
    <w:rsid w:val="00F7071D"/>
    <w:rsid w:val="00F71150"/>
    <w:rsid w:val="00F71F67"/>
    <w:rsid w:val="00F72B42"/>
    <w:rsid w:val="00F733F3"/>
    <w:rsid w:val="00F73A39"/>
    <w:rsid w:val="00F73BEE"/>
    <w:rsid w:val="00F75D3A"/>
    <w:rsid w:val="00F80139"/>
    <w:rsid w:val="00F82CC4"/>
    <w:rsid w:val="00F83F04"/>
    <w:rsid w:val="00F84803"/>
    <w:rsid w:val="00F859E2"/>
    <w:rsid w:val="00F8640D"/>
    <w:rsid w:val="00F87C31"/>
    <w:rsid w:val="00F87D74"/>
    <w:rsid w:val="00F87FDC"/>
    <w:rsid w:val="00F9044B"/>
    <w:rsid w:val="00F91972"/>
    <w:rsid w:val="00F9212E"/>
    <w:rsid w:val="00F92FEA"/>
    <w:rsid w:val="00F94917"/>
    <w:rsid w:val="00F94F33"/>
    <w:rsid w:val="00F97595"/>
    <w:rsid w:val="00FA0329"/>
    <w:rsid w:val="00FA0978"/>
    <w:rsid w:val="00FA173E"/>
    <w:rsid w:val="00FA1781"/>
    <w:rsid w:val="00FA35F3"/>
    <w:rsid w:val="00FA5CEF"/>
    <w:rsid w:val="00FA5F55"/>
    <w:rsid w:val="00FA69CB"/>
    <w:rsid w:val="00FA6F30"/>
    <w:rsid w:val="00FA6F56"/>
    <w:rsid w:val="00FB03CA"/>
    <w:rsid w:val="00FB2BA7"/>
    <w:rsid w:val="00FB422A"/>
    <w:rsid w:val="00FB4A19"/>
    <w:rsid w:val="00FB57DB"/>
    <w:rsid w:val="00FC017B"/>
    <w:rsid w:val="00FC06E3"/>
    <w:rsid w:val="00FC22AB"/>
    <w:rsid w:val="00FC2664"/>
    <w:rsid w:val="00FC2F15"/>
    <w:rsid w:val="00FC5775"/>
    <w:rsid w:val="00FC594B"/>
    <w:rsid w:val="00FC6460"/>
    <w:rsid w:val="00FD0DA5"/>
    <w:rsid w:val="00FD1582"/>
    <w:rsid w:val="00FD6A0B"/>
    <w:rsid w:val="00FD7841"/>
    <w:rsid w:val="00FE2431"/>
    <w:rsid w:val="00FE29FD"/>
    <w:rsid w:val="00FE2D1B"/>
    <w:rsid w:val="00FE4C58"/>
    <w:rsid w:val="00FE6746"/>
    <w:rsid w:val="00FE7651"/>
    <w:rsid w:val="00FE7C61"/>
    <w:rsid w:val="00FF1EDB"/>
    <w:rsid w:val="00FF2550"/>
    <w:rsid w:val="00FF2CE0"/>
    <w:rsid w:val="00FF4226"/>
    <w:rsid w:val="00FF4886"/>
    <w:rsid w:val="00FF541A"/>
    <w:rsid w:val="00FF5515"/>
    <w:rsid w:val="00FF5E47"/>
    <w:rsid w:val="00FF61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39"/>
    <w:lsdException w:name="annotation text" w:uiPriority="0"/>
    <w:lsdException w:name="caption" w:uiPriority="0" w:qFormat="1"/>
    <w:lsdException w:name="annotation reference" w:uiPriority="0"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0"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975"/>
    <w:pPr>
      <w:spacing w:after="120" w:line="240" w:lineRule="auto"/>
    </w:pPr>
    <w:rPr>
      <w:sz w:val="24"/>
      <w:lang w:val="en-GB"/>
    </w:rPr>
  </w:style>
  <w:style w:type="paragraph" w:styleId="Heading1">
    <w:name w:val="heading 1"/>
    <w:basedOn w:val="Normal"/>
    <w:next w:val="Normal"/>
    <w:link w:val="Heading1Char"/>
    <w:uiPriority w:val="1"/>
    <w:qFormat/>
    <w:rsid w:val="003A432B"/>
    <w:pPr>
      <w:keepNext/>
      <w:keepLines/>
      <w:numPr>
        <w:numId w:val="1"/>
      </w:numPr>
      <w:spacing w:before="400"/>
      <w:outlineLvl w:val="0"/>
    </w:pPr>
    <w:rPr>
      <w:rFonts w:eastAsia="Times New Roman" w:cstheme="majorBidi"/>
      <w:b/>
      <w:sz w:val="32"/>
      <w:szCs w:val="28"/>
    </w:rPr>
  </w:style>
  <w:style w:type="paragraph" w:styleId="Heading2">
    <w:name w:val="heading 2"/>
    <w:basedOn w:val="Normal"/>
    <w:next w:val="Normal"/>
    <w:link w:val="Heading2Char"/>
    <w:unhideWhenUsed/>
    <w:qFormat/>
    <w:rsid w:val="00DF16C0"/>
    <w:pPr>
      <w:keepNext/>
      <w:keepLines/>
      <w:spacing w:before="24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B23579"/>
    <w:pPr>
      <w:numPr>
        <w:numId w:val="0"/>
      </w:numPr>
      <w:spacing w:before="120"/>
      <w:ind w:left="709"/>
      <w:outlineLvl w:val="6"/>
    </w:pPr>
    <w:rPr>
      <w:i/>
      <w:sz w:val="24"/>
      <w:szCs w:val="24"/>
      <w:lang w:val="en-AU"/>
    </w:rPr>
  </w:style>
  <w:style w:type="paragraph" w:styleId="Heading8">
    <w:name w:val="heading 8"/>
    <w:basedOn w:val="Normal"/>
    <w:next w:val="Normal"/>
    <w:link w:val="Heading8Char"/>
    <w:uiPriority w:val="7"/>
    <w:unhideWhenUsed/>
    <w:qFormat/>
    <w:rsid w:val="002B5D7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A432B"/>
    <w:rPr>
      <w:rFonts w:eastAsia="Times New Roman" w:cstheme="majorBidi"/>
      <w:b/>
      <w:sz w:val="32"/>
      <w:szCs w:val="28"/>
      <w:lang w:val="en-GB"/>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
    <w:basedOn w:val="Normal"/>
    <w:link w:val="ListParagraphChar"/>
    <w:uiPriority w:val="72"/>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imes New Roman" w:cstheme="majorBidi"/>
      <w:b/>
      <w:sz w:val="32"/>
      <w:szCs w:val="28"/>
      <w:lang w:val="en-GB"/>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7"/>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B23579"/>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aliases w:val="Section heading - Body Char"/>
    <w:basedOn w:val="DefaultParagraphFont"/>
    <w:link w:val="Heading9"/>
    <w:uiPriority w:val="7"/>
    <w:rsid w:val="002A4503"/>
    <w:rPr>
      <w:rFonts w:eastAsia="Times New Roman" w:cstheme="majorBidi"/>
      <w:b/>
      <w:sz w:val="36"/>
      <w:szCs w:val="28"/>
      <w:lang w:val="en-GB"/>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ASD Table,CMA Table Template"/>
    <w:basedOn w:val="TableNormal"/>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TableHeading"/>
    <w:next w:val="Normal"/>
    <w:link w:val="CaptionChar"/>
    <w:unhideWhenUsed/>
    <w:qFormat/>
    <w:rsid w:val="00001CF2"/>
    <w:rPr>
      <w:lang w:val="en-AU"/>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4B2A7E"/>
    <w:pPr>
      <w:numPr>
        <w:numId w:val="2"/>
      </w:numPr>
      <w:spacing w:after="0"/>
      <w:ind w:left="714" w:hanging="357"/>
    </w:pPr>
    <w:rPr>
      <w:color w:val="auto"/>
    </w:r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after="240"/>
      <w:ind w:left="1418" w:hanging="1418"/>
    </w:pPr>
    <w:rPr>
      <w:rFonts w:ascii="Franklin Gothic Medium" w:hAnsi="Franklin Gothic Medium"/>
      <w:sz w:val="22"/>
    </w:rPr>
  </w:style>
  <w:style w:type="paragraph" w:customStyle="1" w:styleId="TableHeading">
    <w:name w:val="TableHeading"/>
    <w:basedOn w:val="Normal"/>
    <w:qFormat/>
    <w:rsid w:val="002C5975"/>
    <w:pPr>
      <w:keepNext/>
      <w:spacing w:after="60"/>
    </w:pPr>
    <w:rPr>
      <w:rFonts w:ascii="Arial Narrow" w:eastAsia="Calibri" w:hAnsi="Arial Narrow" w:cs="Arial"/>
      <w:b/>
      <w:sz w:val="20"/>
    </w:rPr>
  </w:style>
  <w:style w:type="paragraph" w:styleId="FootnoteText">
    <w:name w:val="footnote text"/>
    <w:basedOn w:val="Normal"/>
    <w:link w:val="FootnoteTextChar"/>
    <w:uiPriority w:val="99"/>
    <w:unhideWhenUsed/>
    <w:rsid w:val="00BA3306"/>
    <w:pPr>
      <w:spacing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nhideWhenUsed/>
    <w:qFormat/>
    <w:rsid w:val="004619BB"/>
    <w:rPr>
      <w:sz w:val="16"/>
      <w:szCs w:val="16"/>
    </w:rPr>
  </w:style>
  <w:style w:type="paragraph" w:styleId="CommentText">
    <w:name w:val="annotation text"/>
    <w:basedOn w:val="Normal"/>
    <w:link w:val="CommentTextChar"/>
    <w:unhideWhenUsed/>
    <w:rsid w:val="004619BB"/>
    <w:rPr>
      <w:sz w:val="20"/>
      <w:szCs w:val="20"/>
    </w:rPr>
  </w:style>
  <w:style w:type="character" w:customStyle="1" w:styleId="CommentTextChar">
    <w:name w:val="Comment Text Char"/>
    <w:basedOn w:val="DefaultParagraphFont"/>
    <w:link w:val="CommentText"/>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qFormat/>
    <w:rsid w:val="00FF610D"/>
    <w:pPr>
      <w:keepNext/>
      <w:spacing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rsid w:val="00001CF2"/>
    <w:rPr>
      <w:rFonts w:ascii="Arial Narrow" w:eastAsia="Calibri" w:hAnsi="Arial Narrow" w:cs="Arial"/>
      <w:b/>
      <w:sz w:val="20"/>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link w:val="TableNotesChar"/>
    <w:qFormat/>
    <w:rsid w:val="002C5975"/>
    <w:pPr>
      <w:widowControl w:val="0"/>
      <w:spacing w:after="60"/>
      <w:contextualSpacing/>
      <w:jc w:val="both"/>
    </w:pPr>
    <w:rPr>
      <w:rFonts w:ascii="Arial Narrow" w:eastAsia="Times New Roman" w:hAnsi="Arial Narrow" w:cs="Arial"/>
      <w:snapToGrid w:val="0"/>
      <w:sz w:val="18"/>
      <w:szCs w:val="20"/>
    </w:rPr>
  </w:style>
  <w:style w:type="paragraph" w:customStyle="1" w:styleId="oldTablefooter">
    <w:name w:val="old Table footer"/>
    <w:basedOn w:val="Normal"/>
    <w:link w:val="oldTablefooterChar"/>
    <w:qFormat/>
    <w:rsid w:val="00C317F3"/>
    <w:pPr>
      <w:spacing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0E2EDB"/>
    <w:pPr>
      <w:widowControl w:val="0"/>
      <w:tabs>
        <w:tab w:val="left" w:pos="880"/>
        <w:tab w:val="right" w:leader="dot" w:pos="9016"/>
      </w:tabs>
      <w:spacing w:before="120" w:after="0"/>
      <w:ind w:left="221"/>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1"/>
    <w:qFormat/>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
    <w:qFormat/>
    <w:rsid w:val="00C317F3"/>
    <w:pPr>
      <w:spacing w:after="0"/>
    </w:pPr>
    <w:rPr>
      <w:rFonts w:ascii="Arial Narrow" w:eastAsia="Times New Roman" w:hAnsi="Arial Narrow" w:cs="Times New Roman"/>
      <w:sz w:val="20"/>
      <w:szCs w:val="20"/>
    </w:rPr>
  </w:style>
  <w:style w:type="character" w:customStyle="1" w:styleId="TabletextChar">
    <w:name w:val="Table text Char"/>
    <w:link w:val="Tabletext0"/>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after="0"/>
      <w:ind w:left="1540"/>
    </w:pPr>
    <w:rPr>
      <w:rFonts w:eastAsia="Times New Roman" w:cs="Arial"/>
      <w:snapToGrid w:val="0"/>
      <w:sz w:val="20"/>
      <w:szCs w:val="20"/>
    </w:rPr>
  </w:style>
  <w:style w:type="paragraph" w:styleId="TOC9">
    <w:name w:val="toc 9"/>
    <w:basedOn w:val="Normal"/>
    <w:next w:val="Normal"/>
    <w:autoRedefine/>
    <w:uiPriority w:val="39"/>
    <w:rsid w:val="00C317F3"/>
    <w:pPr>
      <w:widowControl w:val="0"/>
      <w:spacing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link w:val="TableTextChar0"/>
    <w:qFormat/>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line="240" w:lineRule="exact"/>
    </w:pPr>
    <w:rPr>
      <w:rFonts w:ascii="Verdana" w:eastAsia="MS Mincho" w:hAnsi="Verdana" w:cs="Verdana"/>
      <w:sz w:val="20"/>
      <w:szCs w:val="20"/>
      <w:lang w:val="en-US"/>
    </w:rPr>
  </w:style>
  <w:style w:type="character" w:customStyle="1" w:styleId="SubtitleChar">
    <w:name w:val="Subtitle Char"/>
    <w:link w:val="Subtitle"/>
    <w:rsid w:val="00C317F3"/>
  </w:style>
  <w:style w:type="paragraph" w:styleId="Subtitle">
    <w:name w:val="Subtitle"/>
    <w:basedOn w:val="Normal"/>
    <w:link w:val="SubtitleChar"/>
    <w:qFormat/>
    <w:rsid w:val="00C317F3"/>
    <w:pPr>
      <w:spacing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3"/>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72"/>
    <w:qFormat/>
    <w:locked/>
    <w:rsid w:val="0095170D"/>
    <w:rPr>
      <w:sz w:val="24"/>
    </w:rPr>
  </w:style>
  <w:style w:type="numbering" w:customStyle="1" w:styleId="Headings">
    <w:name w:val="Headings"/>
    <w:uiPriority w:val="99"/>
    <w:rsid w:val="00C317F3"/>
    <w:pPr>
      <w:numPr>
        <w:numId w:val="4"/>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5"/>
      </w:numPr>
      <w:spacing w:after="240"/>
      <w:ind w:left="357" w:hanging="357"/>
    </w:pPr>
    <w:rPr>
      <w:sz w:val="22"/>
    </w:rPr>
  </w:style>
  <w:style w:type="paragraph" w:customStyle="1" w:styleId="TableFigNote">
    <w:name w:val="TableFigNote"/>
    <w:basedOn w:val="Normal"/>
    <w:qFormat/>
    <w:rsid w:val="00576ADE"/>
    <w:pPr>
      <w:spacing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table" w:customStyle="1" w:styleId="CMATableTemplate1">
    <w:name w:val="CMA Table Template1"/>
    <w:basedOn w:val="TableNormal"/>
    <w:next w:val="TableGrid"/>
    <w:uiPriority w:val="59"/>
    <w:rsid w:val="0051026B"/>
    <w:pPr>
      <w:spacing w:after="0" w:line="240" w:lineRule="auto"/>
    </w:pPr>
    <w:rPr>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paragraph" w:customStyle="1" w:styleId="ListBulletlvl3">
    <w:name w:val="List Bullet lvl 3"/>
    <w:basedOn w:val="ListBullet"/>
    <w:qFormat/>
    <w:rsid w:val="00213C33"/>
    <w:pPr>
      <w:numPr>
        <w:ilvl w:val="2"/>
      </w:numPr>
      <w:ind w:left="720" w:hanging="720"/>
      <w:contextualSpacing w:val="0"/>
    </w:pPr>
    <w:rPr>
      <w:rFonts w:ascii="Calibri" w:hAnsi="Calibri"/>
      <w:sz w:val="22"/>
    </w:rPr>
  </w:style>
  <w:style w:type="paragraph" w:customStyle="1" w:styleId="ListBulletlvl4">
    <w:name w:val="List Bullet lvl 4"/>
    <w:basedOn w:val="ListBullet"/>
    <w:qFormat/>
    <w:rsid w:val="00213C33"/>
    <w:pPr>
      <w:numPr>
        <w:ilvl w:val="3"/>
      </w:numPr>
      <w:ind w:left="720" w:hanging="720"/>
      <w:contextualSpacing w:val="0"/>
    </w:pPr>
    <w:rPr>
      <w:rFonts w:ascii="Calibri" w:hAnsi="Calibri"/>
      <w:sz w:val="22"/>
    </w:rPr>
  </w:style>
  <w:style w:type="paragraph" w:customStyle="1" w:styleId="ListBulletlvl5">
    <w:name w:val="List Bullet lvl 5"/>
    <w:basedOn w:val="ListBullet"/>
    <w:qFormat/>
    <w:rsid w:val="00213C33"/>
    <w:pPr>
      <w:numPr>
        <w:ilvl w:val="4"/>
      </w:numPr>
      <w:ind w:left="1080" w:hanging="1080"/>
      <w:contextualSpacing w:val="0"/>
    </w:pPr>
    <w:rPr>
      <w:rFonts w:ascii="Calibri" w:hAnsi="Calibri"/>
      <w:sz w:val="22"/>
    </w:rPr>
  </w:style>
  <w:style w:type="paragraph" w:customStyle="1" w:styleId="ListBulletlvl6">
    <w:name w:val="List Bullet lvl 6"/>
    <w:basedOn w:val="ListBullet"/>
    <w:qFormat/>
    <w:rsid w:val="00213C33"/>
    <w:pPr>
      <w:numPr>
        <w:ilvl w:val="5"/>
      </w:numPr>
      <w:ind w:left="1080" w:hanging="1080"/>
      <w:contextualSpacing w:val="0"/>
    </w:pPr>
    <w:rPr>
      <w:rFonts w:ascii="Calibri" w:hAnsi="Calibri"/>
      <w:sz w:val="22"/>
    </w:rPr>
  </w:style>
  <w:style w:type="paragraph" w:customStyle="1" w:styleId="ListBulletlvl7">
    <w:name w:val="List Bullet lvl 7"/>
    <w:basedOn w:val="ListBullet"/>
    <w:qFormat/>
    <w:rsid w:val="00213C33"/>
    <w:pPr>
      <w:numPr>
        <w:ilvl w:val="6"/>
      </w:numPr>
      <w:ind w:left="1440" w:hanging="1440"/>
      <w:contextualSpacing w:val="0"/>
    </w:pPr>
    <w:rPr>
      <w:rFonts w:ascii="Calibri" w:hAnsi="Calibri"/>
      <w:sz w:val="22"/>
    </w:rPr>
  </w:style>
  <w:style w:type="paragraph" w:customStyle="1" w:styleId="ListBulletlvl8">
    <w:name w:val="List Bullet lvl 8"/>
    <w:basedOn w:val="ListBullet"/>
    <w:qFormat/>
    <w:rsid w:val="00213C33"/>
    <w:pPr>
      <w:numPr>
        <w:ilvl w:val="7"/>
      </w:numPr>
      <w:ind w:left="1440" w:hanging="1440"/>
      <w:contextualSpacing w:val="0"/>
    </w:pPr>
    <w:rPr>
      <w:rFonts w:ascii="Calibri" w:hAnsi="Calibri"/>
      <w:sz w:val="22"/>
    </w:rPr>
  </w:style>
  <w:style w:type="paragraph" w:customStyle="1" w:styleId="ListBulletlvl9">
    <w:name w:val="List Bullet lvl 9"/>
    <w:basedOn w:val="ListBullet"/>
    <w:qFormat/>
    <w:rsid w:val="00213C33"/>
    <w:pPr>
      <w:numPr>
        <w:ilvl w:val="8"/>
      </w:numPr>
      <w:ind w:left="1800" w:hanging="1800"/>
      <w:contextualSpacing w:val="0"/>
    </w:pPr>
    <w:rPr>
      <w:rFonts w:ascii="Calibri" w:hAnsi="Calibri"/>
      <w:sz w:val="22"/>
    </w:rPr>
  </w:style>
  <w:style w:type="character" w:customStyle="1" w:styleId="TableTextChar0">
    <w:name w:val="TableText Char"/>
    <w:basedOn w:val="DefaultParagraphFont"/>
    <w:link w:val="TableText1"/>
    <w:rsid w:val="00213C33"/>
    <w:rPr>
      <w:rFonts w:ascii="Arial Narrow" w:eastAsia="Times New Roman" w:hAnsi="Arial Narrow" w:cs="Arial Narrow"/>
      <w:sz w:val="20"/>
      <w:szCs w:val="20"/>
    </w:rPr>
  </w:style>
  <w:style w:type="paragraph" w:styleId="ListBullet">
    <w:name w:val="List Bullet"/>
    <w:basedOn w:val="Normal"/>
    <w:uiPriority w:val="99"/>
    <w:unhideWhenUsed/>
    <w:rsid w:val="00213C33"/>
    <w:pPr>
      <w:numPr>
        <w:numId w:val="6"/>
      </w:numPr>
      <w:tabs>
        <w:tab w:val="clear" w:pos="357"/>
      </w:tabs>
      <w:ind w:left="720"/>
      <w:contextualSpacing/>
    </w:pPr>
  </w:style>
  <w:style w:type="character" w:customStyle="1" w:styleId="TableNotesChar">
    <w:name w:val="TableNotes Char"/>
    <w:basedOn w:val="DefaultParagraphFont"/>
    <w:link w:val="TableNotes"/>
    <w:rsid w:val="002C5975"/>
    <w:rPr>
      <w:rFonts w:ascii="Arial Narrow" w:eastAsia="Times New Roman" w:hAnsi="Arial Narrow" w:cs="Arial"/>
      <w:snapToGrid w:val="0"/>
      <w:sz w:val="18"/>
      <w:szCs w:val="20"/>
      <w:lang w:val="en-GB"/>
    </w:rPr>
  </w:style>
  <w:style w:type="character" w:customStyle="1" w:styleId="st1">
    <w:name w:val="st1"/>
    <w:basedOn w:val="DefaultParagraphFont"/>
    <w:rsid w:val="00213C33"/>
  </w:style>
  <w:style w:type="paragraph" w:customStyle="1" w:styleId="ListNumberedlvl2">
    <w:name w:val="List Numbered lvl 2"/>
    <w:basedOn w:val="Normal"/>
    <w:qFormat/>
    <w:rsid w:val="00213C33"/>
    <w:pPr>
      <w:numPr>
        <w:ilvl w:val="1"/>
        <w:numId w:val="7"/>
      </w:numPr>
      <w:spacing w:after="200"/>
      <w:ind w:left="1440"/>
    </w:pPr>
    <w:rPr>
      <w:sz w:val="22"/>
    </w:rPr>
  </w:style>
  <w:style w:type="paragraph" w:customStyle="1" w:styleId="ListNumberedlvl3">
    <w:name w:val="List Numbered lvl 3"/>
    <w:basedOn w:val="Normal"/>
    <w:qFormat/>
    <w:rsid w:val="00213C33"/>
    <w:pPr>
      <w:numPr>
        <w:ilvl w:val="2"/>
        <w:numId w:val="7"/>
      </w:numPr>
      <w:spacing w:after="200"/>
      <w:ind w:left="2160"/>
    </w:pPr>
    <w:rPr>
      <w:sz w:val="22"/>
    </w:rPr>
  </w:style>
  <w:style w:type="paragraph" w:customStyle="1" w:styleId="ListNumberedlvl4">
    <w:name w:val="List Numbered lvl 4"/>
    <w:basedOn w:val="Normal"/>
    <w:qFormat/>
    <w:rsid w:val="00213C33"/>
    <w:pPr>
      <w:numPr>
        <w:ilvl w:val="3"/>
        <w:numId w:val="7"/>
      </w:numPr>
      <w:spacing w:after="200"/>
      <w:ind w:left="2880"/>
    </w:pPr>
    <w:rPr>
      <w:sz w:val="22"/>
    </w:rPr>
  </w:style>
  <w:style w:type="paragraph" w:customStyle="1" w:styleId="ListNumberedlvl5">
    <w:name w:val="List Numbered lvl 5"/>
    <w:basedOn w:val="Normal"/>
    <w:qFormat/>
    <w:rsid w:val="00213C33"/>
    <w:pPr>
      <w:numPr>
        <w:ilvl w:val="4"/>
        <w:numId w:val="7"/>
      </w:numPr>
      <w:spacing w:after="200"/>
      <w:ind w:left="3600"/>
    </w:pPr>
    <w:rPr>
      <w:sz w:val="22"/>
    </w:rPr>
  </w:style>
  <w:style w:type="paragraph" w:customStyle="1" w:styleId="ListNumberedlvl6">
    <w:name w:val="List Numbered lvl 6"/>
    <w:basedOn w:val="Normal"/>
    <w:qFormat/>
    <w:rsid w:val="00213C33"/>
    <w:pPr>
      <w:numPr>
        <w:ilvl w:val="5"/>
        <w:numId w:val="7"/>
      </w:numPr>
      <w:spacing w:after="200"/>
      <w:ind w:left="4320"/>
    </w:pPr>
    <w:rPr>
      <w:sz w:val="22"/>
    </w:rPr>
  </w:style>
  <w:style w:type="paragraph" w:customStyle="1" w:styleId="ListNumberedlvl7">
    <w:name w:val="List Numbered lvl 7"/>
    <w:basedOn w:val="Normal"/>
    <w:qFormat/>
    <w:rsid w:val="00213C33"/>
    <w:pPr>
      <w:numPr>
        <w:ilvl w:val="6"/>
        <w:numId w:val="7"/>
      </w:numPr>
      <w:spacing w:after="200"/>
      <w:ind w:left="357" w:hanging="357"/>
    </w:pPr>
    <w:rPr>
      <w:sz w:val="22"/>
    </w:rPr>
  </w:style>
  <w:style w:type="paragraph" w:customStyle="1" w:styleId="ListNumberedlvl8">
    <w:name w:val="List Numbered lvl 8"/>
    <w:basedOn w:val="Normal"/>
    <w:qFormat/>
    <w:rsid w:val="00213C33"/>
    <w:pPr>
      <w:numPr>
        <w:ilvl w:val="7"/>
        <w:numId w:val="7"/>
      </w:numPr>
      <w:spacing w:after="200"/>
      <w:ind w:left="5760"/>
    </w:pPr>
    <w:rPr>
      <w:sz w:val="22"/>
    </w:rPr>
  </w:style>
  <w:style w:type="paragraph" w:customStyle="1" w:styleId="ListNumberedlvl9">
    <w:name w:val="List Numbered lvl 9"/>
    <w:basedOn w:val="Normal"/>
    <w:qFormat/>
    <w:rsid w:val="00213C33"/>
    <w:pPr>
      <w:numPr>
        <w:ilvl w:val="8"/>
        <w:numId w:val="7"/>
      </w:numPr>
      <w:spacing w:after="200"/>
      <w:ind w:left="6480"/>
    </w:pPr>
    <w:rPr>
      <w:sz w:val="22"/>
    </w:rPr>
  </w:style>
  <w:style w:type="paragraph" w:customStyle="1" w:styleId="TableNotesLast">
    <w:name w:val="TableNotesLast"/>
    <w:basedOn w:val="TableNotes"/>
    <w:qFormat/>
    <w:rsid w:val="00213C33"/>
    <w:pPr>
      <w:widowControl/>
      <w:numPr>
        <w:numId w:val="8"/>
      </w:numPr>
      <w:ind w:left="357" w:hanging="357"/>
      <w:contextualSpacing w:val="0"/>
      <w:jc w:val="left"/>
    </w:pPr>
    <w:rPr>
      <w:rFonts w:ascii="Calibri" w:eastAsia="Calibri" w:hAnsi="Calibri"/>
      <w:snapToGrid/>
      <w:sz w:val="16"/>
      <w:szCs w:val="22"/>
    </w:rPr>
  </w:style>
  <w:style w:type="table" w:customStyle="1" w:styleId="TableGrid1">
    <w:name w:val="Table Grid1"/>
    <w:basedOn w:val="TableNormal"/>
    <w:next w:val="TableGrid"/>
    <w:uiPriority w:val="59"/>
    <w:rsid w:val="00213C33"/>
    <w:pPr>
      <w:spacing w:after="0" w:line="240" w:lineRule="auto"/>
    </w:pPr>
    <w:rPr>
      <w:rFonts w:ascii="Calibri" w:eastAsia="Times New Roman"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eforebullet">
    <w:name w:val="Normal before bullet"/>
    <w:basedOn w:val="Normal"/>
    <w:qFormat/>
    <w:rsid w:val="00213C33"/>
    <w:pPr>
      <w:widowControl w:val="0"/>
      <w:spacing w:after="240" w:line="360" w:lineRule="auto"/>
      <w:jc w:val="both"/>
    </w:pPr>
    <w:rPr>
      <w:sz w:val="22"/>
    </w:rPr>
  </w:style>
  <w:style w:type="numbering" w:customStyle="1" w:styleId="NoList1">
    <w:name w:val="No List1"/>
    <w:next w:val="NoList"/>
    <w:uiPriority w:val="99"/>
    <w:semiHidden/>
    <w:unhideWhenUsed/>
    <w:rsid w:val="00F33A18"/>
  </w:style>
  <w:style w:type="table" w:customStyle="1" w:styleId="CMATableTemplate2">
    <w:name w:val="CMA Table Template2"/>
    <w:basedOn w:val="TableNormal"/>
    <w:next w:val="TableGrid"/>
    <w:uiPriority w:val="59"/>
    <w:rsid w:val="00F33A18"/>
    <w:pPr>
      <w:spacing w:after="0" w:line="240" w:lineRule="auto"/>
    </w:pPr>
    <w:rPr>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TableGridLight11">
    <w:name w:val="Table Grid Light11"/>
    <w:basedOn w:val="TableNormal"/>
    <w:uiPriority w:val="40"/>
    <w:rsid w:val="00F33A18"/>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11">
    <w:name w:val="Plain Table 211"/>
    <w:basedOn w:val="TableNormal"/>
    <w:uiPriority w:val="42"/>
    <w:rsid w:val="00F33A18"/>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PBACTableFooter">
    <w:name w:val="PBAC Table Footer"/>
    <w:basedOn w:val="Normal"/>
    <w:link w:val="PBACTableFooterChar"/>
    <w:uiPriority w:val="99"/>
    <w:qFormat/>
    <w:rsid w:val="00F33A18"/>
    <w:pPr>
      <w:widowControl w:val="0"/>
      <w:contextualSpacing/>
      <w:jc w:val="both"/>
    </w:pPr>
    <w:rPr>
      <w:rFonts w:ascii="Arial Narrow" w:eastAsia="Times New Roman" w:hAnsi="Arial Narrow" w:cs="Arial"/>
      <w:snapToGrid w:val="0"/>
      <w:sz w:val="18"/>
      <w:szCs w:val="20"/>
    </w:rPr>
  </w:style>
  <w:style w:type="character" w:customStyle="1" w:styleId="PBACTableFooterChar">
    <w:name w:val="PBAC Table Footer Char"/>
    <w:link w:val="PBACTableFooter"/>
    <w:uiPriority w:val="99"/>
    <w:rsid w:val="00F33A18"/>
    <w:rPr>
      <w:rFonts w:ascii="Arial Narrow" w:eastAsia="Times New Roman" w:hAnsi="Arial Narrow" w:cs="Arial"/>
      <w:snapToGrid w:val="0"/>
      <w:sz w:val="18"/>
      <w:szCs w:val="20"/>
    </w:rPr>
  </w:style>
  <w:style w:type="paragraph" w:customStyle="1" w:styleId="Fotterfortable">
    <w:name w:val="Fotter for table"/>
    <w:basedOn w:val="TableFooter"/>
    <w:qFormat/>
    <w:rsid w:val="00F33A18"/>
    <w:pPr>
      <w:spacing w:after="0"/>
      <w:contextualSpacing w:val="0"/>
    </w:pPr>
  </w:style>
  <w:style w:type="table" w:customStyle="1" w:styleId="TableGrid11">
    <w:name w:val="Table Grid11"/>
    <w:basedOn w:val="TableNormal"/>
    <w:next w:val="TableGrid"/>
    <w:uiPriority w:val="59"/>
    <w:rsid w:val="00F33A18"/>
    <w:pPr>
      <w:spacing w:after="0" w:line="240" w:lineRule="auto"/>
    </w:pPr>
    <w:rPr>
      <w:rFonts w:ascii="Calibri" w:eastAsia="Times New Roman"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MATableTemplate11">
    <w:name w:val="CMA Table Template11"/>
    <w:basedOn w:val="TableNormal"/>
    <w:next w:val="TableGrid"/>
    <w:uiPriority w:val="59"/>
    <w:rsid w:val="00F33A1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MATableTemplate21">
    <w:name w:val="CMA Table Template21"/>
    <w:basedOn w:val="TableNormal"/>
    <w:next w:val="TableGrid"/>
    <w:uiPriority w:val="59"/>
    <w:rsid w:val="00F33A1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33A18"/>
  </w:style>
  <w:style w:type="table" w:customStyle="1" w:styleId="CMATableTemplate3">
    <w:name w:val="CMA Table Template3"/>
    <w:basedOn w:val="TableNormal"/>
    <w:next w:val="TableGrid"/>
    <w:uiPriority w:val="59"/>
    <w:rsid w:val="00F33A18"/>
    <w:pPr>
      <w:spacing w:after="0" w:line="240" w:lineRule="auto"/>
    </w:pPr>
    <w:rPr>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paragraph" w:customStyle="1" w:styleId="ExecSummbody">
    <w:name w:val="Exec Summ body"/>
    <w:basedOn w:val="Normal"/>
    <w:link w:val="ExecSummbodyChar"/>
    <w:qFormat/>
    <w:rsid w:val="00657BBA"/>
    <w:pPr>
      <w:snapToGrid w:val="0"/>
      <w:spacing w:after="0" w:line="276" w:lineRule="auto"/>
      <w:jc w:val="both"/>
    </w:pPr>
    <w:rPr>
      <w:rFonts w:ascii="Garamond" w:hAnsi="Garamond"/>
      <w:sz w:val="22"/>
    </w:rPr>
  </w:style>
  <w:style w:type="character" w:customStyle="1" w:styleId="ExecSummbodyChar">
    <w:name w:val="Exec Summ body Char"/>
    <w:basedOn w:val="DefaultParagraphFont"/>
    <w:link w:val="ExecSummbody"/>
    <w:rsid w:val="00657BBA"/>
    <w:rPr>
      <w:rFonts w:ascii="Garamond" w:hAnsi="Garamond"/>
    </w:rPr>
  </w:style>
  <w:style w:type="numbering" w:customStyle="1" w:styleId="NoList2">
    <w:name w:val="No List2"/>
    <w:next w:val="NoList"/>
    <w:uiPriority w:val="99"/>
    <w:semiHidden/>
    <w:unhideWhenUsed/>
    <w:rsid w:val="001632D5"/>
  </w:style>
  <w:style w:type="table" w:customStyle="1" w:styleId="CMATableTemplate4">
    <w:name w:val="CMA Table Template4"/>
    <w:basedOn w:val="TableNormal"/>
    <w:next w:val="TableGrid"/>
    <w:rsid w:val="001632D5"/>
    <w:pPr>
      <w:spacing w:after="0" w:line="240" w:lineRule="auto"/>
    </w:pPr>
    <w:rPr>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TableGridLight12">
    <w:name w:val="Table Grid Light12"/>
    <w:basedOn w:val="TableNormal"/>
    <w:uiPriority w:val="40"/>
    <w:rsid w:val="001632D5"/>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12">
    <w:name w:val="Plain Table 212"/>
    <w:basedOn w:val="TableNormal"/>
    <w:uiPriority w:val="42"/>
    <w:rsid w:val="001632D5"/>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Headings1">
    <w:name w:val="Headings1"/>
    <w:uiPriority w:val="99"/>
    <w:rsid w:val="001632D5"/>
    <w:pPr>
      <w:numPr>
        <w:numId w:val="11"/>
      </w:numPr>
    </w:pPr>
  </w:style>
  <w:style w:type="table" w:customStyle="1" w:styleId="TableGrid12">
    <w:name w:val="Table Grid12"/>
    <w:basedOn w:val="TableNormal"/>
    <w:next w:val="TableGrid"/>
    <w:uiPriority w:val="59"/>
    <w:rsid w:val="001632D5"/>
    <w:pPr>
      <w:spacing w:after="0" w:line="240" w:lineRule="auto"/>
    </w:pPr>
    <w:rPr>
      <w:rFonts w:ascii="Calibri" w:eastAsia="Times New Roman"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MATableTemplate12">
    <w:name w:val="CMA Table Template12"/>
    <w:basedOn w:val="TableNormal"/>
    <w:next w:val="TableGrid"/>
    <w:uiPriority w:val="59"/>
    <w:rsid w:val="001632D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MATableTemplate22">
    <w:name w:val="CMA Table Template22"/>
    <w:basedOn w:val="TableNormal"/>
    <w:next w:val="TableGrid"/>
    <w:uiPriority w:val="59"/>
    <w:rsid w:val="001632D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9"/>
    <w:lsdException w:name="toc 5" w:uiPriority="9"/>
    <w:lsdException w:name="toc 6" w:uiPriority="9"/>
    <w:lsdException w:name="toc 7" w:uiPriority="9"/>
    <w:lsdException w:name="toc 8" w:uiPriority="9"/>
    <w:lsdException w:name="toc 9" w:uiPriority="39"/>
    <w:lsdException w:name="annotation text" w:uiPriority="0"/>
    <w:lsdException w:name="caption" w:uiPriority="0" w:qFormat="1"/>
    <w:lsdException w:name="annotation reference" w:uiPriority="0"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0"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975"/>
    <w:pPr>
      <w:spacing w:after="120" w:line="240" w:lineRule="auto"/>
    </w:pPr>
    <w:rPr>
      <w:sz w:val="24"/>
      <w:lang w:val="en-GB"/>
    </w:rPr>
  </w:style>
  <w:style w:type="paragraph" w:styleId="Heading1">
    <w:name w:val="heading 1"/>
    <w:basedOn w:val="Normal"/>
    <w:next w:val="Normal"/>
    <w:link w:val="Heading1Char"/>
    <w:uiPriority w:val="1"/>
    <w:qFormat/>
    <w:rsid w:val="003A432B"/>
    <w:pPr>
      <w:keepNext/>
      <w:keepLines/>
      <w:numPr>
        <w:numId w:val="1"/>
      </w:numPr>
      <w:spacing w:before="400"/>
      <w:outlineLvl w:val="0"/>
    </w:pPr>
    <w:rPr>
      <w:rFonts w:eastAsia="Times New Roman" w:cstheme="majorBidi"/>
      <w:b/>
      <w:sz w:val="32"/>
      <w:szCs w:val="28"/>
    </w:rPr>
  </w:style>
  <w:style w:type="paragraph" w:styleId="Heading2">
    <w:name w:val="heading 2"/>
    <w:basedOn w:val="Normal"/>
    <w:next w:val="Normal"/>
    <w:link w:val="Heading2Char"/>
    <w:unhideWhenUsed/>
    <w:qFormat/>
    <w:rsid w:val="00DF16C0"/>
    <w:pPr>
      <w:keepNext/>
      <w:keepLines/>
      <w:spacing w:before="24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B23579"/>
    <w:pPr>
      <w:numPr>
        <w:numId w:val="0"/>
      </w:numPr>
      <w:spacing w:before="120"/>
      <w:ind w:left="709"/>
      <w:outlineLvl w:val="6"/>
    </w:pPr>
    <w:rPr>
      <w:i/>
      <w:sz w:val="24"/>
      <w:szCs w:val="24"/>
      <w:lang w:val="en-AU"/>
    </w:rPr>
  </w:style>
  <w:style w:type="paragraph" w:styleId="Heading8">
    <w:name w:val="heading 8"/>
    <w:basedOn w:val="Normal"/>
    <w:next w:val="Normal"/>
    <w:link w:val="Heading8Char"/>
    <w:uiPriority w:val="7"/>
    <w:unhideWhenUsed/>
    <w:qFormat/>
    <w:rsid w:val="002B5D7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A432B"/>
    <w:rPr>
      <w:rFonts w:eastAsia="Times New Roman" w:cstheme="majorBidi"/>
      <w:b/>
      <w:sz w:val="32"/>
      <w:szCs w:val="28"/>
      <w:lang w:val="en-GB"/>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9"/>
    <w:rsid w:val="00186307"/>
    <w:rPr>
      <w:rFonts w:eastAsiaTheme="majorEastAsia" w:cstheme="majorBidi"/>
      <w:b/>
      <w:sz w:val="28"/>
      <w:szCs w:val="28"/>
    </w:rPr>
  </w:style>
  <w:style w:type="paragraph" w:styleId="ListParagraph">
    <w:name w:val="List Paragraph"/>
    <w:aliases w:val="BulletPoints"/>
    <w:basedOn w:val="Normal"/>
    <w:link w:val="ListParagraphChar"/>
    <w:uiPriority w:val="72"/>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imes New Roman" w:cstheme="majorBidi"/>
      <w:b/>
      <w:sz w:val="32"/>
      <w:szCs w:val="28"/>
      <w:lang w:val="en-GB"/>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7"/>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B23579"/>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aliases w:val="Section heading - Body Char"/>
    <w:basedOn w:val="DefaultParagraphFont"/>
    <w:link w:val="Heading9"/>
    <w:uiPriority w:val="7"/>
    <w:rsid w:val="002A4503"/>
    <w:rPr>
      <w:rFonts w:eastAsia="Times New Roman" w:cstheme="majorBidi"/>
      <w:b/>
      <w:sz w:val="36"/>
      <w:szCs w:val="28"/>
      <w:lang w:val="en-GB"/>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ASD Table,CMA Table Template"/>
    <w:basedOn w:val="TableNormal"/>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TableHeading"/>
    <w:next w:val="Normal"/>
    <w:link w:val="CaptionChar"/>
    <w:unhideWhenUsed/>
    <w:qFormat/>
    <w:rsid w:val="00001CF2"/>
    <w:rPr>
      <w:lang w:val="en-AU"/>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4B2A7E"/>
    <w:pPr>
      <w:numPr>
        <w:numId w:val="2"/>
      </w:numPr>
      <w:spacing w:after="0"/>
      <w:ind w:left="714" w:hanging="357"/>
    </w:pPr>
    <w:rPr>
      <w:color w:val="auto"/>
    </w:r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after="240"/>
      <w:ind w:left="1418" w:hanging="1418"/>
    </w:pPr>
    <w:rPr>
      <w:rFonts w:ascii="Franklin Gothic Medium" w:hAnsi="Franklin Gothic Medium"/>
      <w:sz w:val="22"/>
    </w:rPr>
  </w:style>
  <w:style w:type="paragraph" w:customStyle="1" w:styleId="TableHeading">
    <w:name w:val="TableHeading"/>
    <w:basedOn w:val="Normal"/>
    <w:qFormat/>
    <w:rsid w:val="002C5975"/>
    <w:pPr>
      <w:keepNext/>
      <w:spacing w:after="60"/>
    </w:pPr>
    <w:rPr>
      <w:rFonts w:ascii="Arial Narrow" w:eastAsia="Calibri" w:hAnsi="Arial Narrow" w:cs="Arial"/>
      <w:b/>
      <w:sz w:val="20"/>
    </w:rPr>
  </w:style>
  <w:style w:type="paragraph" w:styleId="FootnoteText">
    <w:name w:val="footnote text"/>
    <w:basedOn w:val="Normal"/>
    <w:link w:val="FootnoteTextChar"/>
    <w:uiPriority w:val="99"/>
    <w:unhideWhenUsed/>
    <w:rsid w:val="00BA3306"/>
    <w:pPr>
      <w:spacing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nhideWhenUsed/>
    <w:qFormat/>
    <w:rsid w:val="004619BB"/>
    <w:rPr>
      <w:sz w:val="16"/>
      <w:szCs w:val="16"/>
    </w:rPr>
  </w:style>
  <w:style w:type="paragraph" w:styleId="CommentText">
    <w:name w:val="annotation text"/>
    <w:basedOn w:val="Normal"/>
    <w:link w:val="CommentTextChar"/>
    <w:unhideWhenUsed/>
    <w:rsid w:val="004619BB"/>
    <w:rPr>
      <w:sz w:val="20"/>
      <w:szCs w:val="20"/>
    </w:rPr>
  </w:style>
  <w:style w:type="character" w:customStyle="1" w:styleId="CommentTextChar">
    <w:name w:val="Comment Text Char"/>
    <w:basedOn w:val="DefaultParagraphFont"/>
    <w:link w:val="CommentText"/>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qFormat/>
    <w:rsid w:val="00FF610D"/>
    <w:pPr>
      <w:keepNext/>
      <w:spacing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rsid w:val="00001CF2"/>
    <w:rPr>
      <w:rFonts w:ascii="Arial Narrow" w:eastAsia="Calibri" w:hAnsi="Arial Narrow" w:cs="Arial"/>
      <w:b/>
      <w:sz w:val="20"/>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link w:val="TableNotesChar"/>
    <w:qFormat/>
    <w:rsid w:val="002C5975"/>
    <w:pPr>
      <w:widowControl w:val="0"/>
      <w:spacing w:after="60"/>
      <w:contextualSpacing/>
      <w:jc w:val="both"/>
    </w:pPr>
    <w:rPr>
      <w:rFonts w:ascii="Arial Narrow" w:eastAsia="Times New Roman" w:hAnsi="Arial Narrow" w:cs="Arial"/>
      <w:snapToGrid w:val="0"/>
      <w:sz w:val="18"/>
      <w:szCs w:val="20"/>
    </w:rPr>
  </w:style>
  <w:style w:type="paragraph" w:customStyle="1" w:styleId="oldTablefooter">
    <w:name w:val="old Table footer"/>
    <w:basedOn w:val="Normal"/>
    <w:link w:val="oldTablefooterChar"/>
    <w:qFormat/>
    <w:rsid w:val="00C317F3"/>
    <w:pPr>
      <w:spacing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0E2EDB"/>
    <w:pPr>
      <w:widowControl w:val="0"/>
      <w:tabs>
        <w:tab w:val="left" w:pos="880"/>
        <w:tab w:val="right" w:leader="dot" w:pos="9016"/>
      </w:tabs>
      <w:spacing w:before="120" w:after="0"/>
      <w:ind w:left="221"/>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1"/>
    <w:qFormat/>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
    <w:qFormat/>
    <w:rsid w:val="00C317F3"/>
    <w:pPr>
      <w:spacing w:after="0"/>
    </w:pPr>
    <w:rPr>
      <w:rFonts w:ascii="Arial Narrow" w:eastAsia="Times New Roman" w:hAnsi="Arial Narrow" w:cs="Times New Roman"/>
      <w:sz w:val="20"/>
      <w:szCs w:val="20"/>
    </w:rPr>
  </w:style>
  <w:style w:type="character" w:customStyle="1" w:styleId="TabletextChar">
    <w:name w:val="Table text Char"/>
    <w:link w:val="Tabletext0"/>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9"/>
    <w:rsid w:val="00C317F3"/>
    <w:pPr>
      <w:widowControl w:val="0"/>
      <w:spacing w:after="0"/>
      <w:ind w:left="660"/>
    </w:pPr>
    <w:rPr>
      <w:rFonts w:eastAsia="Times New Roman" w:cs="Arial"/>
      <w:snapToGrid w:val="0"/>
      <w:sz w:val="20"/>
      <w:szCs w:val="20"/>
    </w:rPr>
  </w:style>
  <w:style w:type="paragraph" w:styleId="TOC5">
    <w:name w:val="toc 5"/>
    <w:basedOn w:val="Normal"/>
    <w:next w:val="Normal"/>
    <w:autoRedefine/>
    <w:uiPriority w:val="9"/>
    <w:rsid w:val="00C317F3"/>
    <w:pPr>
      <w:widowControl w:val="0"/>
      <w:spacing w:after="0"/>
      <w:ind w:left="880"/>
    </w:pPr>
    <w:rPr>
      <w:rFonts w:eastAsia="Times New Roman" w:cs="Arial"/>
      <w:snapToGrid w:val="0"/>
      <w:sz w:val="20"/>
      <w:szCs w:val="20"/>
    </w:rPr>
  </w:style>
  <w:style w:type="paragraph" w:styleId="TOC6">
    <w:name w:val="toc 6"/>
    <w:basedOn w:val="Normal"/>
    <w:next w:val="Normal"/>
    <w:autoRedefine/>
    <w:uiPriority w:val="9"/>
    <w:rsid w:val="00C317F3"/>
    <w:pPr>
      <w:widowControl w:val="0"/>
      <w:spacing w:after="0"/>
      <w:ind w:left="1100"/>
    </w:pPr>
    <w:rPr>
      <w:rFonts w:eastAsia="Times New Roman" w:cs="Arial"/>
      <w:snapToGrid w:val="0"/>
      <w:sz w:val="20"/>
      <w:szCs w:val="20"/>
    </w:rPr>
  </w:style>
  <w:style w:type="paragraph" w:styleId="TOC7">
    <w:name w:val="toc 7"/>
    <w:basedOn w:val="Normal"/>
    <w:next w:val="Normal"/>
    <w:autoRedefine/>
    <w:uiPriority w:val="9"/>
    <w:rsid w:val="00C317F3"/>
    <w:pPr>
      <w:widowControl w:val="0"/>
      <w:spacing w:after="0"/>
      <w:ind w:left="1320"/>
    </w:pPr>
    <w:rPr>
      <w:rFonts w:eastAsia="Times New Roman" w:cs="Arial"/>
      <w:snapToGrid w:val="0"/>
      <w:sz w:val="20"/>
      <w:szCs w:val="20"/>
    </w:rPr>
  </w:style>
  <w:style w:type="paragraph" w:styleId="TOC8">
    <w:name w:val="toc 8"/>
    <w:basedOn w:val="Normal"/>
    <w:next w:val="Normal"/>
    <w:autoRedefine/>
    <w:uiPriority w:val="9"/>
    <w:rsid w:val="00C317F3"/>
    <w:pPr>
      <w:widowControl w:val="0"/>
      <w:spacing w:after="0"/>
      <w:ind w:left="1540"/>
    </w:pPr>
    <w:rPr>
      <w:rFonts w:eastAsia="Times New Roman" w:cs="Arial"/>
      <w:snapToGrid w:val="0"/>
      <w:sz w:val="20"/>
      <w:szCs w:val="20"/>
    </w:rPr>
  </w:style>
  <w:style w:type="paragraph" w:styleId="TOC9">
    <w:name w:val="toc 9"/>
    <w:basedOn w:val="Normal"/>
    <w:next w:val="Normal"/>
    <w:autoRedefine/>
    <w:uiPriority w:val="39"/>
    <w:rsid w:val="00C317F3"/>
    <w:pPr>
      <w:widowControl w:val="0"/>
      <w:spacing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link w:val="TableTextChar0"/>
    <w:qFormat/>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line="240" w:lineRule="exact"/>
    </w:pPr>
    <w:rPr>
      <w:rFonts w:ascii="Verdana" w:eastAsia="MS Mincho" w:hAnsi="Verdana" w:cs="Verdana"/>
      <w:sz w:val="20"/>
      <w:szCs w:val="20"/>
      <w:lang w:val="en-US"/>
    </w:rPr>
  </w:style>
  <w:style w:type="character" w:customStyle="1" w:styleId="SubtitleChar">
    <w:name w:val="Subtitle Char"/>
    <w:link w:val="Subtitle"/>
    <w:rsid w:val="00C317F3"/>
  </w:style>
  <w:style w:type="paragraph" w:styleId="Subtitle">
    <w:name w:val="Subtitle"/>
    <w:basedOn w:val="Normal"/>
    <w:link w:val="SubtitleChar"/>
    <w:qFormat/>
    <w:rsid w:val="00C317F3"/>
    <w:pPr>
      <w:spacing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3"/>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72"/>
    <w:qFormat/>
    <w:locked/>
    <w:rsid w:val="0095170D"/>
    <w:rPr>
      <w:sz w:val="24"/>
    </w:rPr>
  </w:style>
  <w:style w:type="numbering" w:customStyle="1" w:styleId="Headings">
    <w:name w:val="Headings"/>
    <w:uiPriority w:val="99"/>
    <w:rsid w:val="00C317F3"/>
    <w:pPr>
      <w:numPr>
        <w:numId w:val="4"/>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5"/>
      </w:numPr>
      <w:spacing w:after="240"/>
      <w:ind w:left="357" w:hanging="357"/>
    </w:pPr>
    <w:rPr>
      <w:sz w:val="22"/>
    </w:rPr>
  </w:style>
  <w:style w:type="paragraph" w:customStyle="1" w:styleId="TableFigNote">
    <w:name w:val="TableFigNote"/>
    <w:basedOn w:val="Normal"/>
    <w:qFormat/>
    <w:rsid w:val="00576ADE"/>
    <w:pPr>
      <w:spacing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table" w:customStyle="1" w:styleId="CMATableTemplate1">
    <w:name w:val="CMA Table Template1"/>
    <w:basedOn w:val="TableNormal"/>
    <w:next w:val="TableGrid"/>
    <w:uiPriority w:val="59"/>
    <w:rsid w:val="0051026B"/>
    <w:pPr>
      <w:spacing w:after="0" w:line="240" w:lineRule="auto"/>
    </w:pPr>
    <w:rPr>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paragraph" w:customStyle="1" w:styleId="ListBulletlvl3">
    <w:name w:val="List Bullet lvl 3"/>
    <w:basedOn w:val="ListBullet"/>
    <w:qFormat/>
    <w:rsid w:val="00213C33"/>
    <w:pPr>
      <w:numPr>
        <w:ilvl w:val="2"/>
      </w:numPr>
      <w:ind w:left="720" w:hanging="720"/>
      <w:contextualSpacing w:val="0"/>
    </w:pPr>
    <w:rPr>
      <w:rFonts w:ascii="Calibri" w:hAnsi="Calibri"/>
      <w:sz w:val="22"/>
    </w:rPr>
  </w:style>
  <w:style w:type="paragraph" w:customStyle="1" w:styleId="ListBulletlvl4">
    <w:name w:val="List Bullet lvl 4"/>
    <w:basedOn w:val="ListBullet"/>
    <w:qFormat/>
    <w:rsid w:val="00213C33"/>
    <w:pPr>
      <w:numPr>
        <w:ilvl w:val="3"/>
      </w:numPr>
      <w:ind w:left="720" w:hanging="720"/>
      <w:contextualSpacing w:val="0"/>
    </w:pPr>
    <w:rPr>
      <w:rFonts w:ascii="Calibri" w:hAnsi="Calibri"/>
      <w:sz w:val="22"/>
    </w:rPr>
  </w:style>
  <w:style w:type="paragraph" w:customStyle="1" w:styleId="ListBulletlvl5">
    <w:name w:val="List Bullet lvl 5"/>
    <w:basedOn w:val="ListBullet"/>
    <w:qFormat/>
    <w:rsid w:val="00213C33"/>
    <w:pPr>
      <w:numPr>
        <w:ilvl w:val="4"/>
      </w:numPr>
      <w:ind w:left="1080" w:hanging="1080"/>
      <w:contextualSpacing w:val="0"/>
    </w:pPr>
    <w:rPr>
      <w:rFonts w:ascii="Calibri" w:hAnsi="Calibri"/>
      <w:sz w:val="22"/>
    </w:rPr>
  </w:style>
  <w:style w:type="paragraph" w:customStyle="1" w:styleId="ListBulletlvl6">
    <w:name w:val="List Bullet lvl 6"/>
    <w:basedOn w:val="ListBullet"/>
    <w:qFormat/>
    <w:rsid w:val="00213C33"/>
    <w:pPr>
      <w:numPr>
        <w:ilvl w:val="5"/>
      </w:numPr>
      <w:ind w:left="1080" w:hanging="1080"/>
      <w:contextualSpacing w:val="0"/>
    </w:pPr>
    <w:rPr>
      <w:rFonts w:ascii="Calibri" w:hAnsi="Calibri"/>
      <w:sz w:val="22"/>
    </w:rPr>
  </w:style>
  <w:style w:type="paragraph" w:customStyle="1" w:styleId="ListBulletlvl7">
    <w:name w:val="List Bullet lvl 7"/>
    <w:basedOn w:val="ListBullet"/>
    <w:qFormat/>
    <w:rsid w:val="00213C33"/>
    <w:pPr>
      <w:numPr>
        <w:ilvl w:val="6"/>
      </w:numPr>
      <w:ind w:left="1440" w:hanging="1440"/>
      <w:contextualSpacing w:val="0"/>
    </w:pPr>
    <w:rPr>
      <w:rFonts w:ascii="Calibri" w:hAnsi="Calibri"/>
      <w:sz w:val="22"/>
    </w:rPr>
  </w:style>
  <w:style w:type="paragraph" w:customStyle="1" w:styleId="ListBulletlvl8">
    <w:name w:val="List Bullet lvl 8"/>
    <w:basedOn w:val="ListBullet"/>
    <w:qFormat/>
    <w:rsid w:val="00213C33"/>
    <w:pPr>
      <w:numPr>
        <w:ilvl w:val="7"/>
      </w:numPr>
      <w:ind w:left="1440" w:hanging="1440"/>
      <w:contextualSpacing w:val="0"/>
    </w:pPr>
    <w:rPr>
      <w:rFonts w:ascii="Calibri" w:hAnsi="Calibri"/>
      <w:sz w:val="22"/>
    </w:rPr>
  </w:style>
  <w:style w:type="paragraph" w:customStyle="1" w:styleId="ListBulletlvl9">
    <w:name w:val="List Bullet lvl 9"/>
    <w:basedOn w:val="ListBullet"/>
    <w:qFormat/>
    <w:rsid w:val="00213C33"/>
    <w:pPr>
      <w:numPr>
        <w:ilvl w:val="8"/>
      </w:numPr>
      <w:ind w:left="1800" w:hanging="1800"/>
      <w:contextualSpacing w:val="0"/>
    </w:pPr>
    <w:rPr>
      <w:rFonts w:ascii="Calibri" w:hAnsi="Calibri"/>
      <w:sz w:val="22"/>
    </w:rPr>
  </w:style>
  <w:style w:type="character" w:customStyle="1" w:styleId="TableTextChar0">
    <w:name w:val="TableText Char"/>
    <w:basedOn w:val="DefaultParagraphFont"/>
    <w:link w:val="TableText1"/>
    <w:rsid w:val="00213C33"/>
    <w:rPr>
      <w:rFonts w:ascii="Arial Narrow" w:eastAsia="Times New Roman" w:hAnsi="Arial Narrow" w:cs="Arial Narrow"/>
      <w:sz w:val="20"/>
      <w:szCs w:val="20"/>
    </w:rPr>
  </w:style>
  <w:style w:type="paragraph" w:styleId="ListBullet">
    <w:name w:val="List Bullet"/>
    <w:basedOn w:val="Normal"/>
    <w:uiPriority w:val="99"/>
    <w:unhideWhenUsed/>
    <w:rsid w:val="00213C33"/>
    <w:pPr>
      <w:numPr>
        <w:numId w:val="6"/>
      </w:numPr>
      <w:tabs>
        <w:tab w:val="clear" w:pos="357"/>
      </w:tabs>
      <w:ind w:left="720"/>
      <w:contextualSpacing/>
    </w:pPr>
  </w:style>
  <w:style w:type="character" w:customStyle="1" w:styleId="TableNotesChar">
    <w:name w:val="TableNotes Char"/>
    <w:basedOn w:val="DefaultParagraphFont"/>
    <w:link w:val="TableNotes"/>
    <w:rsid w:val="002C5975"/>
    <w:rPr>
      <w:rFonts w:ascii="Arial Narrow" w:eastAsia="Times New Roman" w:hAnsi="Arial Narrow" w:cs="Arial"/>
      <w:snapToGrid w:val="0"/>
      <w:sz w:val="18"/>
      <w:szCs w:val="20"/>
      <w:lang w:val="en-GB"/>
    </w:rPr>
  </w:style>
  <w:style w:type="character" w:customStyle="1" w:styleId="st1">
    <w:name w:val="st1"/>
    <w:basedOn w:val="DefaultParagraphFont"/>
    <w:rsid w:val="00213C33"/>
  </w:style>
  <w:style w:type="paragraph" w:customStyle="1" w:styleId="ListNumberedlvl2">
    <w:name w:val="List Numbered lvl 2"/>
    <w:basedOn w:val="Normal"/>
    <w:qFormat/>
    <w:rsid w:val="00213C33"/>
    <w:pPr>
      <w:numPr>
        <w:ilvl w:val="1"/>
        <w:numId w:val="7"/>
      </w:numPr>
      <w:spacing w:after="200"/>
      <w:ind w:left="1440"/>
    </w:pPr>
    <w:rPr>
      <w:sz w:val="22"/>
    </w:rPr>
  </w:style>
  <w:style w:type="paragraph" w:customStyle="1" w:styleId="ListNumberedlvl3">
    <w:name w:val="List Numbered lvl 3"/>
    <w:basedOn w:val="Normal"/>
    <w:qFormat/>
    <w:rsid w:val="00213C33"/>
    <w:pPr>
      <w:numPr>
        <w:ilvl w:val="2"/>
        <w:numId w:val="7"/>
      </w:numPr>
      <w:spacing w:after="200"/>
      <w:ind w:left="2160"/>
    </w:pPr>
    <w:rPr>
      <w:sz w:val="22"/>
    </w:rPr>
  </w:style>
  <w:style w:type="paragraph" w:customStyle="1" w:styleId="ListNumberedlvl4">
    <w:name w:val="List Numbered lvl 4"/>
    <w:basedOn w:val="Normal"/>
    <w:qFormat/>
    <w:rsid w:val="00213C33"/>
    <w:pPr>
      <w:numPr>
        <w:ilvl w:val="3"/>
        <w:numId w:val="7"/>
      </w:numPr>
      <w:spacing w:after="200"/>
      <w:ind w:left="2880"/>
    </w:pPr>
    <w:rPr>
      <w:sz w:val="22"/>
    </w:rPr>
  </w:style>
  <w:style w:type="paragraph" w:customStyle="1" w:styleId="ListNumberedlvl5">
    <w:name w:val="List Numbered lvl 5"/>
    <w:basedOn w:val="Normal"/>
    <w:qFormat/>
    <w:rsid w:val="00213C33"/>
    <w:pPr>
      <w:numPr>
        <w:ilvl w:val="4"/>
        <w:numId w:val="7"/>
      </w:numPr>
      <w:spacing w:after="200"/>
      <w:ind w:left="3600"/>
    </w:pPr>
    <w:rPr>
      <w:sz w:val="22"/>
    </w:rPr>
  </w:style>
  <w:style w:type="paragraph" w:customStyle="1" w:styleId="ListNumberedlvl6">
    <w:name w:val="List Numbered lvl 6"/>
    <w:basedOn w:val="Normal"/>
    <w:qFormat/>
    <w:rsid w:val="00213C33"/>
    <w:pPr>
      <w:numPr>
        <w:ilvl w:val="5"/>
        <w:numId w:val="7"/>
      </w:numPr>
      <w:spacing w:after="200"/>
      <w:ind w:left="4320"/>
    </w:pPr>
    <w:rPr>
      <w:sz w:val="22"/>
    </w:rPr>
  </w:style>
  <w:style w:type="paragraph" w:customStyle="1" w:styleId="ListNumberedlvl7">
    <w:name w:val="List Numbered lvl 7"/>
    <w:basedOn w:val="Normal"/>
    <w:qFormat/>
    <w:rsid w:val="00213C33"/>
    <w:pPr>
      <w:numPr>
        <w:ilvl w:val="6"/>
        <w:numId w:val="7"/>
      </w:numPr>
      <w:spacing w:after="200"/>
      <w:ind w:left="357" w:hanging="357"/>
    </w:pPr>
    <w:rPr>
      <w:sz w:val="22"/>
    </w:rPr>
  </w:style>
  <w:style w:type="paragraph" w:customStyle="1" w:styleId="ListNumberedlvl8">
    <w:name w:val="List Numbered lvl 8"/>
    <w:basedOn w:val="Normal"/>
    <w:qFormat/>
    <w:rsid w:val="00213C33"/>
    <w:pPr>
      <w:numPr>
        <w:ilvl w:val="7"/>
        <w:numId w:val="7"/>
      </w:numPr>
      <w:spacing w:after="200"/>
      <w:ind w:left="5760"/>
    </w:pPr>
    <w:rPr>
      <w:sz w:val="22"/>
    </w:rPr>
  </w:style>
  <w:style w:type="paragraph" w:customStyle="1" w:styleId="ListNumberedlvl9">
    <w:name w:val="List Numbered lvl 9"/>
    <w:basedOn w:val="Normal"/>
    <w:qFormat/>
    <w:rsid w:val="00213C33"/>
    <w:pPr>
      <w:numPr>
        <w:ilvl w:val="8"/>
        <w:numId w:val="7"/>
      </w:numPr>
      <w:spacing w:after="200"/>
      <w:ind w:left="6480"/>
    </w:pPr>
    <w:rPr>
      <w:sz w:val="22"/>
    </w:rPr>
  </w:style>
  <w:style w:type="paragraph" w:customStyle="1" w:styleId="TableNotesLast">
    <w:name w:val="TableNotesLast"/>
    <w:basedOn w:val="TableNotes"/>
    <w:qFormat/>
    <w:rsid w:val="00213C33"/>
    <w:pPr>
      <w:widowControl/>
      <w:numPr>
        <w:numId w:val="8"/>
      </w:numPr>
      <w:ind w:left="357" w:hanging="357"/>
      <w:contextualSpacing w:val="0"/>
      <w:jc w:val="left"/>
    </w:pPr>
    <w:rPr>
      <w:rFonts w:ascii="Calibri" w:eastAsia="Calibri" w:hAnsi="Calibri"/>
      <w:snapToGrid/>
      <w:sz w:val="16"/>
      <w:szCs w:val="22"/>
    </w:rPr>
  </w:style>
  <w:style w:type="table" w:customStyle="1" w:styleId="TableGrid1">
    <w:name w:val="Table Grid1"/>
    <w:basedOn w:val="TableNormal"/>
    <w:next w:val="TableGrid"/>
    <w:uiPriority w:val="59"/>
    <w:rsid w:val="00213C33"/>
    <w:pPr>
      <w:spacing w:after="0" w:line="240" w:lineRule="auto"/>
    </w:pPr>
    <w:rPr>
      <w:rFonts w:ascii="Calibri" w:eastAsia="Times New Roman"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eforebullet">
    <w:name w:val="Normal before bullet"/>
    <w:basedOn w:val="Normal"/>
    <w:qFormat/>
    <w:rsid w:val="00213C33"/>
    <w:pPr>
      <w:widowControl w:val="0"/>
      <w:spacing w:after="240" w:line="360" w:lineRule="auto"/>
      <w:jc w:val="both"/>
    </w:pPr>
    <w:rPr>
      <w:sz w:val="22"/>
    </w:rPr>
  </w:style>
  <w:style w:type="numbering" w:customStyle="1" w:styleId="NoList1">
    <w:name w:val="No List1"/>
    <w:next w:val="NoList"/>
    <w:uiPriority w:val="99"/>
    <w:semiHidden/>
    <w:unhideWhenUsed/>
    <w:rsid w:val="00F33A18"/>
  </w:style>
  <w:style w:type="table" w:customStyle="1" w:styleId="CMATableTemplate2">
    <w:name w:val="CMA Table Template2"/>
    <w:basedOn w:val="TableNormal"/>
    <w:next w:val="TableGrid"/>
    <w:uiPriority w:val="59"/>
    <w:rsid w:val="00F33A18"/>
    <w:pPr>
      <w:spacing w:after="0" w:line="240" w:lineRule="auto"/>
    </w:pPr>
    <w:rPr>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TableGridLight11">
    <w:name w:val="Table Grid Light11"/>
    <w:basedOn w:val="TableNormal"/>
    <w:uiPriority w:val="40"/>
    <w:rsid w:val="00F33A18"/>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11">
    <w:name w:val="Plain Table 211"/>
    <w:basedOn w:val="TableNormal"/>
    <w:uiPriority w:val="42"/>
    <w:rsid w:val="00F33A18"/>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PBACTableFooter">
    <w:name w:val="PBAC Table Footer"/>
    <w:basedOn w:val="Normal"/>
    <w:link w:val="PBACTableFooterChar"/>
    <w:uiPriority w:val="99"/>
    <w:qFormat/>
    <w:rsid w:val="00F33A18"/>
    <w:pPr>
      <w:widowControl w:val="0"/>
      <w:contextualSpacing/>
      <w:jc w:val="both"/>
    </w:pPr>
    <w:rPr>
      <w:rFonts w:ascii="Arial Narrow" w:eastAsia="Times New Roman" w:hAnsi="Arial Narrow" w:cs="Arial"/>
      <w:snapToGrid w:val="0"/>
      <w:sz w:val="18"/>
      <w:szCs w:val="20"/>
    </w:rPr>
  </w:style>
  <w:style w:type="character" w:customStyle="1" w:styleId="PBACTableFooterChar">
    <w:name w:val="PBAC Table Footer Char"/>
    <w:link w:val="PBACTableFooter"/>
    <w:uiPriority w:val="99"/>
    <w:rsid w:val="00F33A18"/>
    <w:rPr>
      <w:rFonts w:ascii="Arial Narrow" w:eastAsia="Times New Roman" w:hAnsi="Arial Narrow" w:cs="Arial"/>
      <w:snapToGrid w:val="0"/>
      <w:sz w:val="18"/>
      <w:szCs w:val="20"/>
    </w:rPr>
  </w:style>
  <w:style w:type="paragraph" w:customStyle="1" w:styleId="Fotterfortable">
    <w:name w:val="Fotter for table"/>
    <w:basedOn w:val="TableFooter"/>
    <w:qFormat/>
    <w:rsid w:val="00F33A18"/>
    <w:pPr>
      <w:spacing w:after="0"/>
      <w:contextualSpacing w:val="0"/>
    </w:pPr>
  </w:style>
  <w:style w:type="table" w:customStyle="1" w:styleId="TableGrid11">
    <w:name w:val="Table Grid11"/>
    <w:basedOn w:val="TableNormal"/>
    <w:next w:val="TableGrid"/>
    <w:uiPriority w:val="59"/>
    <w:rsid w:val="00F33A18"/>
    <w:pPr>
      <w:spacing w:after="0" w:line="240" w:lineRule="auto"/>
    </w:pPr>
    <w:rPr>
      <w:rFonts w:ascii="Calibri" w:eastAsia="Times New Roman"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MATableTemplate11">
    <w:name w:val="CMA Table Template11"/>
    <w:basedOn w:val="TableNormal"/>
    <w:next w:val="TableGrid"/>
    <w:uiPriority w:val="59"/>
    <w:rsid w:val="00F33A1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MATableTemplate21">
    <w:name w:val="CMA Table Template21"/>
    <w:basedOn w:val="TableNormal"/>
    <w:next w:val="TableGrid"/>
    <w:uiPriority w:val="59"/>
    <w:rsid w:val="00F33A1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33A18"/>
  </w:style>
  <w:style w:type="table" w:customStyle="1" w:styleId="CMATableTemplate3">
    <w:name w:val="CMA Table Template3"/>
    <w:basedOn w:val="TableNormal"/>
    <w:next w:val="TableGrid"/>
    <w:uiPriority w:val="59"/>
    <w:rsid w:val="00F33A18"/>
    <w:pPr>
      <w:spacing w:after="0" w:line="240" w:lineRule="auto"/>
    </w:pPr>
    <w:rPr>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paragraph" w:customStyle="1" w:styleId="ExecSummbody">
    <w:name w:val="Exec Summ body"/>
    <w:basedOn w:val="Normal"/>
    <w:link w:val="ExecSummbodyChar"/>
    <w:qFormat/>
    <w:rsid w:val="00657BBA"/>
    <w:pPr>
      <w:snapToGrid w:val="0"/>
      <w:spacing w:after="0" w:line="276" w:lineRule="auto"/>
      <w:jc w:val="both"/>
    </w:pPr>
    <w:rPr>
      <w:rFonts w:ascii="Garamond" w:hAnsi="Garamond"/>
      <w:sz w:val="22"/>
    </w:rPr>
  </w:style>
  <w:style w:type="character" w:customStyle="1" w:styleId="ExecSummbodyChar">
    <w:name w:val="Exec Summ body Char"/>
    <w:basedOn w:val="DefaultParagraphFont"/>
    <w:link w:val="ExecSummbody"/>
    <w:rsid w:val="00657BBA"/>
    <w:rPr>
      <w:rFonts w:ascii="Garamond" w:hAnsi="Garamond"/>
    </w:rPr>
  </w:style>
  <w:style w:type="numbering" w:customStyle="1" w:styleId="NoList2">
    <w:name w:val="No List2"/>
    <w:next w:val="NoList"/>
    <w:uiPriority w:val="99"/>
    <w:semiHidden/>
    <w:unhideWhenUsed/>
    <w:rsid w:val="001632D5"/>
  </w:style>
  <w:style w:type="table" w:customStyle="1" w:styleId="CMATableTemplate4">
    <w:name w:val="CMA Table Template4"/>
    <w:basedOn w:val="TableNormal"/>
    <w:next w:val="TableGrid"/>
    <w:rsid w:val="001632D5"/>
    <w:pPr>
      <w:spacing w:after="0" w:line="240" w:lineRule="auto"/>
    </w:pPr>
    <w:rPr>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TableGridLight12">
    <w:name w:val="Table Grid Light12"/>
    <w:basedOn w:val="TableNormal"/>
    <w:uiPriority w:val="40"/>
    <w:rsid w:val="001632D5"/>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12">
    <w:name w:val="Plain Table 212"/>
    <w:basedOn w:val="TableNormal"/>
    <w:uiPriority w:val="42"/>
    <w:rsid w:val="001632D5"/>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Headings1">
    <w:name w:val="Headings1"/>
    <w:uiPriority w:val="99"/>
    <w:rsid w:val="001632D5"/>
    <w:pPr>
      <w:numPr>
        <w:numId w:val="11"/>
      </w:numPr>
    </w:pPr>
  </w:style>
  <w:style w:type="table" w:customStyle="1" w:styleId="TableGrid12">
    <w:name w:val="Table Grid12"/>
    <w:basedOn w:val="TableNormal"/>
    <w:next w:val="TableGrid"/>
    <w:uiPriority w:val="59"/>
    <w:rsid w:val="001632D5"/>
    <w:pPr>
      <w:spacing w:after="0" w:line="240" w:lineRule="auto"/>
    </w:pPr>
    <w:rPr>
      <w:rFonts w:ascii="Calibri" w:eastAsia="Times New Roman"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MATableTemplate12">
    <w:name w:val="CMA Table Template12"/>
    <w:basedOn w:val="TableNormal"/>
    <w:next w:val="TableGrid"/>
    <w:uiPriority w:val="59"/>
    <w:rsid w:val="001632D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MATableTemplate22">
    <w:name w:val="CMA Table Template22"/>
    <w:basedOn w:val="TableNormal"/>
    <w:next w:val="TableGrid"/>
    <w:uiPriority w:val="59"/>
    <w:rsid w:val="001632D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445464721">
      <w:bodyDiv w:val="1"/>
      <w:marLeft w:val="0"/>
      <w:marRight w:val="0"/>
      <w:marTop w:val="0"/>
      <w:marBottom w:val="0"/>
      <w:divBdr>
        <w:top w:val="none" w:sz="0" w:space="0" w:color="auto"/>
        <w:left w:val="none" w:sz="0" w:space="0" w:color="auto"/>
        <w:bottom w:val="none" w:sz="0" w:space="0" w:color="auto"/>
        <w:right w:val="none" w:sz="0" w:space="0" w:color="auto"/>
      </w:divBdr>
    </w:div>
    <w:div w:id="1164662164">
      <w:bodyDiv w:val="1"/>
      <w:marLeft w:val="0"/>
      <w:marRight w:val="0"/>
      <w:marTop w:val="0"/>
      <w:marBottom w:val="0"/>
      <w:divBdr>
        <w:top w:val="none" w:sz="0" w:space="0" w:color="auto"/>
        <w:left w:val="none" w:sz="0" w:space="0" w:color="auto"/>
        <w:bottom w:val="none" w:sz="0" w:space="0" w:color="auto"/>
        <w:right w:val="none" w:sz="0" w:space="0" w:color="auto"/>
      </w:divBdr>
    </w:div>
    <w:div w:id="1210263601">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311637961">
      <w:bodyDiv w:val="1"/>
      <w:marLeft w:val="0"/>
      <w:marRight w:val="0"/>
      <w:marTop w:val="0"/>
      <w:marBottom w:val="0"/>
      <w:divBdr>
        <w:top w:val="none" w:sz="0" w:space="0" w:color="auto"/>
        <w:left w:val="none" w:sz="0" w:space="0" w:color="auto"/>
        <w:bottom w:val="none" w:sz="0" w:space="0" w:color="auto"/>
        <w:right w:val="none" w:sz="0" w:space="0" w:color="auto"/>
      </w:divBdr>
    </w:div>
    <w:div w:id="1741751905">
      <w:bodyDiv w:val="1"/>
      <w:marLeft w:val="0"/>
      <w:marRight w:val="0"/>
      <w:marTop w:val="0"/>
      <w:marBottom w:val="0"/>
      <w:divBdr>
        <w:top w:val="none" w:sz="0" w:space="0" w:color="auto"/>
        <w:left w:val="none" w:sz="0" w:space="0" w:color="auto"/>
        <w:bottom w:val="none" w:sz="0" w:space="0" w:color="auto"/>
        <w:right w:val="none" w:sz="0" w:space="0" w:color="auto"/>
      </w:divBdr>
    </w:div>
    <w:div w:id="1864122800">
      <w:bodyDiv w:val="1"/>
      <w:marLeft w:val="0"/>
      <w:marRight w:val="0"/>
      <w:marTop w:val="0"/>
      <w:marBottom w:val="0"/>
      <w:divBdr>
        <w:top w:val="none" w:sz="0" w:space="0" w:color="auto"/>
        <w:left w:val="none" w:sz="0" w:space="0" w:color="auto"/>
        <w:bottom w:val="none" w:sz="0" w:space="0" w:color="auto"/>
        <w:right w:val="none" w:sz="0" w:space="0" w:color="auto"/>
      </w:divBdr>
    </w:div>
    <w:div w:id="189786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5.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70239-2823-4ABB-981D-F82D2E4F9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13582</Words>
  <Characters>77423</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2017-10-16T02:17:00Z</dcterms:created>
  <dcterms:modified xsi:type="dcterms:W3CDTF">2017-10-23T00:36:00Z</dcterms:modified>
</cp:coreProperties>
</file>