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C52" w:rsidRPr="009752F7" w:rsidRDefault="00763C52" w:rsidP="00763C52">
      <w:pPr>
        <w:spacing w:after="300"/>
        <w:ind w:left="720" w:hanging="720"/>
        <w:contextualSpacing/>
        <w:outlineLvl w:val="0"/>
        <w:rPr>
          <w:rFonts w:ascii="Arial Bold" w:eastAsiaTheme="majorEastAsia" w:hAnsi="Arial Bold" w:cstheme="majorBidi"/>
          <w:b/>
          <w:spacing w:val="5"/>
          <w:kern w:val="28"/>
          <w:sz w:val="28"/>
          <w:szCs w:val="28"/>
          <w:lang w:eastAsia="en-AU"/>
        </w:rPr>
      </w:pPr>
      <w:bookmarkStart w:id="0" w:name="_GoBack"/>
      <w:bookmarkEnd w:id="0"/>
      <w:r w:rsidRPr="009752F7">
        <w:rPr>
          <w:rFonts w:ascii="Arial Bold" w:eastAsiaTheme="majorEastAsia" w:hAnsi="Arial Bold" w:cstheme="majorBidi"/>
          <w:b/>
          <w:spacing w:val="5"/>
          <w:kern w:val="28"/>
          <w:sz w:val="28"/>
          <w:szCs w:val="28"/>
          <w:lang w:eastAsia="en-AU"/>
        </w:rPr>
        <w:t>5.16</w:t>
      </w:r>
      <w:r w:rsidRPr="009752F7">
        <w:rPr>
          <w:rFonts w:ascii="Arial Bold" w:eastAsiaTheme="majorEastAsia" w:hAnsi="Arial Bold" w:cstheme="majorBidi"/>
          <w:b/>
          <w:spacing w:val="5"/>
          <w:kern w:val="28"/>
          <w:sz w:val="28"/>
          <w:szCs w:val="28"/>
          <w:lang w:eastAsia="en-AU"/>
        </w:rPr>
        <w:tab/>
      </w:r>
      <w:r w:rsidR="00FB0D4F" w:rsidRPr="009752F7">
        <w:rPr>
          <w:rFonts w:ascii="Arial Bold" w:eastAsiaTheme="majorEastAsia" w:hAnsi="Arial Bold" w:cstheme="majorBidi"/>
          <w:b/>
          <w:spacing w:val="5"/>
          <w:kern w:val="28"/>
          <w:sz w:val="28"/>
          <w:szCs w:val="28"/>
          <w:lang w:eastAsia="en-AU"/>
        </w:rPr>
        <w:t xml:space="preserve">URSODEOXYCHOLIC ACID </w:t>
      </w:r>
      <w:r w:rsidRPr="009752F7">
        <w:rPr>
          <w:rFonts w:ascii="Arial Bold" w:eastAsiaTheme="majorEastAsia" w:hAnsi="Arial Bold" w:cstheme="majorBidi"/>
          <w:b/>
          <w:spacing w:val="5"/>
          <w:kern w:val="28"/>
          <w:sz w:val="28"/>
          <w:szCs w:val="28"/>
          <w:lang w:eastAsia="en-AU"/>
        </w:rPr>
        <w:br/>
      </w:r>
      <w:r w:rsidR="00874066">
        <w:rPr>
          <w:rFonts w:ascii="Arial Bold" w:eastAsiaTheme="majorEastAsia" w:hAnsi="Arial Bold" w:cstheme="majorBidi"/>
          <w:b/>
          <w:spacing w:val="5"/>
          <w:kern w:val="28"/>
          <w:sz w:val="28"/>
          <w:szCs w:val="28"/>
          <w:lang w:eastAsia="en-AU"/>
        </w:rPr>
        <w:t>T</w:t>
      </w:r>
      <w:r w:rsidR="000B2985" w:rsidRPr="009752F7">
        <w:rPr>
          <w:rFonts w:ascii="Arial Bold" w:eastAsiaTheme="majorEastAsia" w:hAnsi="Arial Bold" w:cstheme="majorBidi"/>
          <w:b/>
          <w:spacing w:val="5"/>
          <w:kern w:val="28"/>
          <w:sz w:val="28"/>
          <w:szCs w:val="28"/>
          <w:lang w:eastAsia="en-AU"/>
        </w:rPr>
        <w:t xml:space="preserve">ablet </w:t>
      </w:r>
      <w:r w:rsidR="00FB0D4F" w:rsidRPr="009752F7">
        <w:rPr>
          <w:rFonts w:ascii="Arial Bold" w:eastAsiaTheme="majorEastAsia" w:hAnsi="Arial Bold" w:cstheme="majorBidi"/>
          <w:b/>
          <w:spacing w:val="5"/>
          <w:kern w:val="28"/>
          <w:sz w:val="28"/>
          <w:szCs w:val="28"/>
          <w:lang w:eastAsia="en-AU"/>
        </w:rPr>
        <w:t>500 mg</w:t>
      </w:r>
      <w:r w:rsidRPr="009752F7">
        <w:rPr>
          <w:rFonts w:ascii="Arial Bold" w:eastAsiaTheme="majorEastAsia" w:hAnsi="Arial Bold" w:cstheme="majorBidi"/>
          <w:b/>
          <w:spacing w:val="5"/>
          <w:kern w:val="28"/>
          <w:sz w:val="28"/>
          <w:szCs w:val="28"/>
          <w:lang w:eastAsia="en-AU"/>
        </w:rPr>
        <w:t>,</w:t>
      </w:r>
      <w:r w:rsidR="000B2985" w:rsidRPr="009752F7">
        <w:rPr>
          <w:rFonts w:ascii="Arial Bold" w:eastAsiaTheme="majorEastAsia" w:hAnsi="Arial Bold" w:cstheme="majorBidi"/>
          <w:b/>
          <w:spacing w:val="5"/>
          <w:kern w:val="28"/>
          <w:sz w:val="28"/>
          <w:szCs w:val="28"/>
          <w:lang w:eastAsia="en-AU"/>
        </w:rPr>
        <w:t xml:space="preserve"> </w:t>
      </w:r>
      <w:r w:rsidRPr="009752F7">
        <w:rPr>
          <w:rFonts w:ascii="Arial Bold" w:eastAsiaTheme="majorEastAsia" w:hAnsi="Arial Bold" w:cstheme="majorBidi"/>
          <w:b/>
          <w:spacing w:val="5"/>
          <w:kern w:val="28"/>
          <w:sz w:val="28"/>
          <w:szCs w:val="28"/>
          <w:lang w:eastAsia="en-AU"/>
        </w:rPr>
        <w:br/>
      </w:r>
      <w:r w:rsidR="00A5638E" w:rsidRPr="009752F7">
        <w:rPr>
          <w:rFonts w:ascii="Arial Bold" w:eastAsiaTheme="majorEastAsia" w:hAnsi="Arial Bold" w:cstheme="majorBidi"/>
          <w:b/>
          <w:spacing w:val="5"/>
          <w:kern w:val="28"/>
          <w:sz w:val="28"/>
          <w:szCs w:val="28"/>
          <w:lang w:eastAsia="en-AU"/>
        </w:rPr>
        <w:t>Ursofalk</w:t>
      </w:r>
      <w:r w:rsidRPr="009752F7">
        <w:rPr>
          <w:rFonts w:ascii="Arial Bold" w:eastAsiaTheme="majorEastAsia" w:hAnsi="Arial Bold" w:cstheme="majorBidi"/>
          <w:b/>
          <w:spacing w:val="5"/>
          <w:kern w:val="28"/>
          <w:sz w:val="28"/>
          <w:szCs w:val="28"/>
          <w:vertAlign w:val="superscript"/>
          <w:lang w:eastAsia="en-AU"/>
        </w:rPr>
        <w:t>®</w:t>
      </w:r>
      <w:r w:rsidRPr="009752F7">
        <w:rPr>
          <w:rFonts w:ascii="Arial Bold" w:eastAsiaTheme="majorEastAsia" w:hAnsi="Arial Bold" w:cstheme="majorBidi"/>
          <w:b/>
          <w:spacing w:val="5"/>
          <w:kern w:val="28"/>
          <w:sz w:val="28"/>
          <w:szCs w:val="28"/>
          <w:lang w:eastAsia="en-AU"/>
        </w:rPr>
        <w:t xml:space="preserve">, </w:t>
      </w:r>
      <w:r w:rsidR="00A5638E" w:rsidRPr="009752F7">
        <w:rPr>
          <w:rFonts w:ascii="Arial Bold" w:eastAsiaTheme="majorEastAsia" w:hAnsi="Arial Bold" w:cstheme="majorBidi"/>
          <w:b/>
          <w:spacing w:val="5"/>
          <w:kern w:val="28"/>
          <w:sz w:val="28"/>
          <w:szCs w:val="28"/>
          <w:lang w:eastAsia="en-AU"/>
        </w:rPr>
        <w:t>Orphan Australia Pty Ltd</w:t>
      </w:r>
    </w:p>
    <w:p w:rsidR="00763C52" w:rsidRPr="009752F7" w:rsidRDefault="00763C52" w:rsidP="00763C52">
      <w:pPr>
        <w:jc w:val="both"/>
        <w:rPr>
          <w:rFonts w:ascii="Arial" w:hAnsi="Arial"/>
          <w:sz w:val="22"/>
          <w:szCs w:val="22"/>
          <w:lang w:eastAsia="en-AU"/>
        </w:rPr>
      </w:pPr>
    </w:p>
    <w:p w:rsidR="00763C52" w:rsidRPr="009752F7" w:rsidRDefault="00763C52" w:rsidP="00763C52">
      <w:pPr>
        <w:jc w:val="both"/>
        <w:rPr>
          <w:rFonts w:ascii="Arial" w:hAnsi="Arial"/>
          <w:sz w:val="22"/>
          <w:szCs w:val="22"/>
          <w:lang w:eastAsia="en-AU"/>
        </w:rPr>
      </w:pPr>
    </w:p>
    <w:p w:rsidR="002F6B10" w:rsidRDefault="002F6B10" w:rsidP="002F6B10">
      <w:pPr>
        <w:pStyle w:val="PBACHeading1"/>
        <w:numPr>
          <w:ilvl w:val="0"/>
          <w:numId w:val="5"/>
        </w:numPr>
      </w:pPr>
      <w:r w:rsidRPr="00C603D4">
        <w:t>Purpose of Application</w:t>
      </w:r>
    </w:p>
    <w:p w:rsidR="00763C52" w:rsidRPr="009752F7" w:rsidRDefault="00763C52" w:rsidP="00763C52">
      <w:pPr>
        <w:rPr>
          <w:lang w:eastAsia="en-AU"/>
        </w:rPr>
      </w:pPr>
    </w:p>
    <w:p w:rsidR="00763C52" w:rsidRPr="009752F7" w:rsidRDefault="00763C52" w:rsidP="0096157F">
      <w:pPr>
        <w:widowControl w:val="0"/>
        <w:numPr>
          <w:ilvl w:val="1"/>
          <w:numId w:val="5"/>
        </w:numPr>
        <w:contextualSpacing/>
        <w:jc w:val="both"/>
        <w:rPr>
          <w:rFonts w:ascii="Arial" w:hAnsi="Arial" w:cs="Arial"/>
          <w:snapToGrid w:val="0"/>
          <w:sz w:val="22"/>
          <w:szCs w:val="22"/>
        </w:rPr>
      </w:pPr>
      <w:r w:rsidRPr="009752F7">
        <w:rPr>
          <w:rFonts w:ascii="Arial" w:hAnsi="Arial" w:cs="Arial"/>
          <w:snapToGrid w:val="0"/>
          <w:sz w:val="22"/>
          <w:szCs w:val="22"/>
        </w:rPr>
        <w:t xml:space="preserve">The minor submission </w:t>
      </w:r>
      <w:r w:rsidR="00214BF1" w:rsidRPr="009752F7">
        <w:rPr>
          <w:rFonts w:ascii="Arial" w:hAnsi="Arial" w:cs="Arial"/>
          <w:snapToGrid w:val="0"/>
          <w:sz w:val="22"/>
          <w:szCs w:val="22"/>
        </w:rPr>
        <w:t>r</w:t>
      </w:r>
      <w:r w:rsidRPr="009752F7">
        <w:rPr>
          <w:rFonts w:ascii="Arial" w:hAnsi="Arial" w:cs="Arial"/>
          <w:snapToGrid w:val="0"/>
          <w:sz w:val="22"/>
          <w:szCs w:val="22"/>
        </w:rPr>
        <w:t>equested</w:t>
      </w:r>
      <w:r w:rsidR="00214BF1" w:rsidRPr="009752F7">
        <w:rPr>
          <w:rFonts w:ascii="Arial" w:hAnsi="Arial" w:cs="Arial"/>
          <w:snapToGrid w:val="0"/>
          <w:sz w:val="22"/>
          <w:szCs w:val="22"/>
        </w:rPr>
        <w:t xml:space="preserve"> an</w:t>
      </w:r>
      <w:r w:rsidR="004459FB" w:rsidRPr="009752F7">
        <w:rPr>
          <w:rFonts w:ascii="Arial" w:hAnsi="Arial" w:cs="Arial"/>
          <w:snapToGrid w:val="0"/>
          <w:sz w:val="22"/>
          <w:szCs w:val="22"/>
        </w:rPr>
        <w:t xml:space="preserve"> Authority Required</w:t>
      </w:r>
      <w:r w:rsidR="00F23B5C" w:rsidRPr="009752F7">
        <w:rPr>
          <w:rFonts w:ascii="Arial" w:hAnsi="Arial" w:cs="Arial"/>
          <w:snapToGrid w:val="0"/>
          <w:sz w:val="22"/>
          <w:szCs w:val="22"/>
        </w:rPr>
        <w:t xml:space="preserve"> (STREAMLINED)</w:t>
      </w:r>
      <w:r w:rsidR="004459FB" w:rsidRPr="009752F7">
        <w:rPr>
          <w:rFonts w:ascii="Arial" w:hAnsi="Arial" w:cs="Arial"/>
          <w:snapToGrid w:val="0"/>
          <w:sz w:val="22"/>
          <w:szCs w:val="22"/>
        </w:rPr>
        <w:t xml:space="preserve"> listing for an</w:t>
      </w:r>
      <w:r w:rsidR="00214BF1" w:rsidRPr="009752F7">
        <w:rPr>
          <w:rFonts w:ascii="Arial" w:hAnsi="Arial" w:cs="Arial"/>
          <w:snapToGrid w:val="0"/>
          <w:sz w:val="22"/>
          <w:szCs w:val="22"/>
        </w:rPr>
        <w:t xml:space="preserve"> additional strength</w:t>
      </w:r>
      <w:r w:rsidR="00C93E0E" w:rsidRPr="009752F7">
        <w:rPr>
          <w:rFonts w:ascii="Arial" w:hAnsi="Arial" w:cs="Arial"/>
          <w:snapToGrid w:val="0"/>
          <w:sz w:val="22"/>
          <w:szCs w:val="22"/>
        </w:rPr>
        <w:t xml:space="preserve"> </w:t>
      </w:r>
      <w:r w:rsidR="00214BF1" w:rsidRPr="009752F7">
        <w:rPr>
          <w:rFonts w:ascii="Arial" w:hAnsi="Arial" w:cs="Arial"/>
          <w:snapToGrid w:val="0"/>
          <w:sz w:val="22"/>
          <w:szCs w:val="22"/>
        </w:rPr>
        <w:t xml:space="preserve">of </w:t>
      </w:r>
      <w:r w:rsidR="00C93E0E" w:rsidRPr="009752F7">
        <w:rPr>
          <w:rFonts w:ascii="Arial" w:hAnsi="Arial" w:cs="Arial"/>
          <w:snapToGrid w:val="0"/>
          <w:sz w:val="22"/>
          <w:szCs w:val="22"/>
        </w:rPr>
        <w:t xml:space="preserve">ursodeoxycholic acid for the treatment of </w:t>
      </w:r>
      <w:r w:rsidR="0096157F" w:rsidRPr="009752F7">
        <w:rPr>
          <w:rFonts w:ascii="Arial" w:hAnsi="Arial" w:cs="Arial"/>
          <w:snapToGrid w:val="0"/>
          <w:sz w:val="22"/>
          <w:szCs w:val="22"/>
        </w:rPr>
        <w:t>primary biliary cirrhosis</w:t>
      </w:r>
      <w:r w:rsidR="00381165" w:rsidRPr="009752F7">
        <w:rPr>
          <w:rFonts w:ascii="Arial" w:hAnsi="Arial" w:cs="Arial"/>
          <w:snapToGrid w:val="0"/>
          <w:sz w:val="22"/>
          <w:szCs w:val="22"/>
        </w:rPr>
        <w:t xml:space="preserve"> (PBC)</w:t>
      </w:r>
      <w:r w:rsidR="0096157F" w:rsidRPr="009752F7">
        <w:rPr>
          <w:rFonts w:ascii="Arial" w:hAnsi="Arial" w:cs="Arial"/>
          <w:snapToGrid w:val="0"/>
          <w:sz w:val="22"/>
          <w:szCs w:val="22"/>
        </w:rPr>
        <w:t>.</w:t>
      </w:r>
    </w:p>
    <w:p w:rsidR="00763C52" w:rsidRPr="009752F7" w:rsidRDefault="00763C52" w:rsidP="00763C52">
      <w:pPr>
        <w:jc w:val="both"/>
        <w:rPr>
          <w:rFonts w:ascii="Arial" w:hAnsi="Arial"/>
          <w:sz w:val="22"/>
          <w:szCs w:val="22"/>
          <w:lang w:eastAsia="en-AU"/>
        </w:rPr>
      </w:pPr>
    </w:p>
    <w:p w:rsidR="00763C52" w:rsidRPr="009752F7" w:rsidRDefault="00763C52" w:rsidP="00763C52">
      <w:pPr>
        <w:jc w:val="both"/>
        <w:rPr>
          <w:rFonts w:ascii="Arial" w:hAnsi="Arial"/>
          <w:sz w:val="22"/>
          <w:szCs w:val="22"/>
          <w:lang w:eastAsia="en-AU"/>
        </w:rPr>
      </w:pPr>
    </w:p>
    <w:p w:rsidR="00763C52" w:rsidRDefault="00763C52" w:rsidP="002F6B10">
      <w:pPr>
        <w:pStyle w:val="PBACHeading1"/>
        <w:numPr>
          <w:ilvl w:val="0"/>
          <w:numId w:val="5"/>
        </w:numPr>
      </w:pPr>
      <w:r w:rsidRPr="009752F7">
        <w:t>Requested listing</w:t>
      </w:r>
    </w:p>
    <w:p w:rsidR="002F6B10" w:rsidRDefault="002F6B10" w:rsidP="002F6B10"/>
    <w:p w:rsidR="002F6B10" w:rsidRPr="009752F7" w:rsidRDefault="002F6B10" w:rsidP="002F6B10">
      <w:pPr>
        <w:widowControl w:val="0"/>
        <w:numPr>
          <w:ilvl w:val="1"/>
          <w:numId w:val="5"/>
        </w:numPr>
        <w:contextualSpacing/>
        <w:jc w:val="both"/>
        <w:rPr>
          <w:rFonts w:ascii="Arial" w:hAnsi="Arial" w:cs="Arial"/>
          <w:snapToGrid w:val="0"/>
          <w:sz w:val="22"/>
          <w:szCs w:val="22"/>
        </w:rPr>
      </w:pPr>
      <w:r w:rsidRPr="009752F7">
        <w:rPr>
          <w:rFonts w:ascii="Arial" w:hAnsi="Arial" w:cs="Arial"/>
          <w:snapToGrid w:val="0"/>
          <w:sz w:val="22"/>
          <w:szCs w:val="22"/>
        </w:rPr>
        <w:t>The submission requested the following new listing:</w:t>
      </w:r>
    </w:p>
    <w:p w:rsidR="00031C76" w:rsidRPr="009752F7" w:rsidRDefault="00031C76" w:rsidP="00BA5435">
      <w:pPr>
        <w:pStyle w:val="ListParagraph"/>
        <w:contextualSpacing w:val="0"/>
        <w:outlineLvl w:val="0"/>
        <w:rPr>
          <w:rFonts w:ascii="Arial" w:hAnsi="Arial" w:cs="Arial"/>
          <w:b/>
          <w:snapToGrid w:val="0"/>
          <w:vanish/>
          <w:sz w:val="22"/>
          <w:szCs w:val="22"/>
        </w:rPr>
      </w:pPr>
    </w:p>
    <w:p w:rsidR="00214BF1" w:rsidRPr="009752F7" w:rsidRDefault="00214BF1" w:rsidP="00214BF1">
      <w:pPr>
        <w:widowControl w:val="0"/>
        <w:ind w:left="720"/>
        <w:contextualSpacing/>
        <w:jc w:val="both"/>
        <w:rPr>
          <w:rFonts w:ascii="Arial" w:hAnsi="Arial"/>
          <w:sz w:val="22"/>
          <w:szCs w:val="22"/>
          <w:lang w:eastAsia="en-AU"/>
        </w:rPr>
      </w:pPr>
    </w:p>
    <w:tbl>
      <w:tblPr>
        <w:tblW w:w="8363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1985"/>
        <w:gridCol w:w="1134"/>
        <w:gridCol w:w="850"/>
        <w:gridCol w:w="709"/>
        <w:gridCol w:w="1276"/>
        <w:gridCol w:w="1275"/>
        <w:gridCol w:w="1134"/>
      </w:tblGrid>
      <w:tr w:rsidR="00763C52" w:rsidRPr="009752F7" w:rsidTr="00763C52">
        <w:trPr>
          <w:cantSplit/>
          <w:trHeight w:val="471"/>
        </w:trPr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763C52" w:rsidRPr="009752F7" w:rsidRDefault="00763C52" w:rsidP="00763C52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</w:pPr>
            <w:r w:rsidRPr="009752F7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t>Name, Restriction,</w:t>
            </w:r>
          </w:p>
          <w:p w:rsidR="00763C52" w:rsidRPr="009752F7" w:rsidRDefault="00763C52" w:rsidP="00763C52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</w:pPr>
            <w:r w:rsidRPr="009752F7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t>Manner of administration and form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63C52" w:rsidRPr="009752F7" w:rsidRDefault="00763C52" w:rsidP="00763C52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</w:pPr>
            <w:r w:rsidRPr="009752F7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t>Max.</w:t>
            </w:r>
          </w:p>
          <w:p w:rsidR="00763C52" w:rsidRPr="009752F7" w:rsidRDefault="00763C52" w:rsidP="00763C52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</w:pPr>
            <w:r w:rsidRPr="009752F7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t>Qty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63C52" w:rsidRPr="009752F7" w:rsidRDefault="00763C52" w:rsidP="00763C52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</w:pPr>
            <w:r w:rsidRPr="009752F7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t>№.of</w:t>
            </w:r>
          </w:p>
          <w:p w:rsidR="00763C52" w:rsidRPr="009752F7" w:rsidRDefault="00763C52" w:rsidP="00763C52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</w:pPr>
            <w:r w:rsidRPr="009752F7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t>Rpts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63C52" w:rsidRPr="009752F7" w:rsidRDefault="00763C52" w:rsidP="00763C52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</w:pPr>
            <w:r w:rsidRPr="009752F7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t>Dispensed Price for Max. Qty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763C52" w:rsidRPr="009752F7" w:rsidRDefault="00763C52" w:rsidP="00763C52">
            <w:pPr>
              <w:keepNext/>
              <w:jc w:val="both"/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</w:pPr>
            <w:r w:rsidRPr="009752F7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t>Proprietary Name and Manufacturer</w:t>
            </w:r>
          </w:p>
        </w:tc>
      </w:tr>
      <w:tr w:rsidR="00763C52" w:rsidRPr="009752F7" w:rsidTr="00763C52">
        <w:trPr>
          <w:cantSplit/>
          <w:trHeight w:val="577"/>
        </w:trPr>
        <w:tc>
          <w:tcPr>
            <w:tcW w:w="3119" w:type="dxa"/>
            <w:gridSpan w:val="2"/>
          </w:tcPr>
          <w:p w:rsidR="00763C52" w:rsidRPr="009752F7" w:rsidRDefault="0096157F" w:rsidP="00763C52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9752F7">
              <w:rPr>
                <w:rFonts w:ascii="Arial Narrow" w:hAnsi="Arial Narrow" w:cs="Arial"/>
                <w:smallCaps/>
                <w:sz w:val="20"/>
                <w:szCs w:val="20"/>
                <w:lang w:eastAsia="en-AU"/>
              </w:rPr>
              <w:t xml:space="preserve">URSODEOXYCHOLIC ACID </w:t>
            </w:r>
          </w:p>
          <w:p w:rsidR="00763C52" w:rsidRPr="009752F7" w:rsidRDefault="00F92282" w:rsidP="00F92282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9752F7">
              <w:rPr>
                <w:rFonts w:ascii="Arial Narrow" w:hAnsi="Arial Narrow" w:cs="Arial"/>
                <w:sz w:val="20"/>
                <w:szCs w:val="20"/>
                <w:lang w:eastAsia="en-AU"/>
              </w:rPr>
              <w:t>tablet</w:t>
            </w:r>
            <w:r w:rsidR="00B41E20" w:rsidRPr="009752F7">
              <w:rPr>
                <w:rFonts w:ascii="Arial Narrow" w:hAnsi="Arial Narrow" w:cs="Arial"/>
                <w:sz w:val="20"/>
                <w:szCs w:val="20"/>
                <w:lang w:eastAsia="en-AU"/>
              </w:rPr>
              <w:t>, 500 mg, 100</w:t>
            </w:r>
          </w:p>
        </w:tc>
        <w:tc>
          <w:tcPr>
            <w:tcW w:w="850" w:type="dxa"/>
          </w:tcPr>
          <w:p w:rsidR="00763C52" w:rsidRPr="009752F7" w:rsidRDefault="00763C52" w:rsidP="00763C52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</w:p>
          <w:p w:rsidR="00763C52" w:rsidRPr="009752F7" w:rsidRDefault="00D9142D" w:rsidP="00B41E20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9752F7">
              <w:rPr>
                <w:rFonts w:ascii="Arial Narrow" w:hAnsi="Arial Narrow" w:cs="Arial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709" w:type="dxa"/>
          </w:tcPr>
          <w:p w:rsidR="00763C52" w:rsidRPr="009752F7" w:rsidRDefault="00763C52" w:rsidP="00763C52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</w:p>
          <w:p w:rsidR="00763C52" w:rsidRPr="009752F7" w:rsidRDefault="00A5638E" w:rsidP="00763C52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9752F7">
              <w:rPr>
                <w:rFonts w:ascii="Arial Narrow" w:hAnsi="Arial Narrow" w:cs="Arial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1276" w:type="dxa"/>
          </w:tcPr>
          <w:p w:rsidR="00763C52" w:rsidRPr="009752F7" w:rsidRDefault="00763C52" w:rsidP="00763C52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</w:p>
          <w:p w:rsidR="00763C52" w:rsidRPr="009752F7" w:rsidRDefault="00763C52" w:rsidP="00F23B5C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9752F7">
              <w:rPr>
                <w:rFonts w:ascii="Arial Narrow" w:hAnsi="Arial Narrow" w:cs="Arial"/>
                <w:sz w:val="20"/>
                <w:szCs w:val="20"/>
                <w:lang w:eastAsia="en-AU"/>
              </w:rPr>
              <w:t>$</w:t>
            </w:r>
            <w:r w:rsidR="007A424B">
              <w:rPr>
                <w:rFonts w:ascii="Arial Narrow" w:hAnsi="Arial Narrow" w:cs="Arial"/>
                <w:noProof/>
                <w:color w:val="000000"/>
                <w:sz w:val="20"/>
                <w:szCs w:val="20"/>
                <w:highlight w:val="black"/>
                <w:lang w:eastAsia="en-AU"/>
              </w:rPr>
              <w:t>'''''''''''''''''</w:t>
            </w:r>
          </w:p>
        </w:tc>
        <w:tc>
          <w:tcPr>
            <w:tcW w:w="1275" w:type="dxa"/>
          </w:tcPr>
          <w:p w:rsidR="00265B9C" w:rsidRPr="009752F7" w:rsidRDefault="00265B9C" w:rsidP="00763C52">
            <w:pPr>
              <w:keepNext/>
              <w:jc w:val="both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</w:p>
          <w:p w:rsidR="00763C52" w:rsidRPr="009752F7" w:rsidRDefault="00A5638E" w:rsidP="00763C52">
            <w:pPr>
              <w:keepNext/>
              <w:jc w:val="both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9752F7">
              <w:rPr>
                <w:rFonts w:ascii="Arial Narrow" w:hAnsi="Arial Narrow" w:cs="Arial"/>
                <w:sz w:val="20"/>
                <w:szCs w:val="20"/>
                <w:lang w:eastAsia="en-AU"/>
              </w:rPr>
              <w:t>Ursofalk®</w:t>
            </w:r>
          </w:p>
        </w:tc>
        <w:tc>
          <w:tcPr>
            <w:tcW w:w="1134" w:type="dxa"/>
          </w:tcPr>
          <w:p w:rsidR="00763C52" w:rsidRPr="009752F7" w:rsidRDefault="00A5638E" w:rsidP="00763C52">
            <w:pPr>
              <w:keepNext/>
              <w:jc w:val="both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9752F7">
              <w:rPr>
                <w:rFonts w:ascii="Arial Narrow" w:hAnsi="Arial Narrow" w:cs="Arial"/>
                <w:sz w:val="20"/>
                <w:szCs w:val="20"/>
                <w:lang w:eastAsia="en-AU"/>
              </w:rPr>
              <w:t>Orphan Australia Pty Ltd</w:t>
            </w:r>
          </w:p>
        </w:tc>
      </w:tr>
      <w:tr w:rsidR="00763C52" w:rsidRPr="009752F7" w:rsidTr="00763C52">
        <w:trPr>
          <w:cantSplit/>
          <w:trHeight w:val="360"/>
        </w:trPr>
        <w:tc>
          <w:tcPr>
            <w:tcW w:w="8363" w:type="dxa"/>
            <w:gridSpan w:val="7"/>
            <w:tcBorders>
              <w:bottom w:val="single" w:sz="4" w:space="0" w:color="auto"/>
            </w:tcBorders>
          </w:tcPr>
          <w:p w:rsidR="00763C52" w:rsidRPr="009752F7" w:rsidRDefault="00763C52" w:rsidP="00763C52">
            <w:pPr>
              <w:jc w:val="both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</w:p>
        </w:tc>
      </w:tr>
      <w:tr w:rsidR="00763C52" w:rsidRPr="009752F7" w:rsidTr="00763C52">
        <w:trPr>
          <w:cantSplit/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52" w:rsidRPr="009752F7" w:rsidRDefault="00763C52" w:rsidP="00763C52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</w:pPr>
            <w:r w:rsidRPr="009752F7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t xml:space="preserve">Category / </w:t>
            </w:r>
          </w:p>
          <w:p w:rsidR="00763C52" w:rsidRPr="009752F7" w:rsidRDefault="00763C52" w:rsidP="00763C52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</w:pPr>
            <w:r w:rsidRPr="009752F7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t>Program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52" w:rsidRPr="009752F7" w:rsidRDefault="00763C52" w:rsidP="00763C52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9752F7">
              <w:rPr>
                <w:rFonts w:ascii="Arial Narrow" w:hAnsi="Arial Narrow" w:cs="Arial"/>
                <w:sz w:val="20"/>
                <w:szCs w:val="20"/>
                <w:lang w:eastAsia="en-AU"/>
              </w:rPr>
              <w:t>GENERAL – General Schedule (Code GE)</w:t>
            </w:r>
          </w:p>
          <w:p w:rsidR="00763C52" w:rsidRPr="009752F7" w:rsidRDefault="00763C52" w:rsidP="00763C52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</w:p>
        </w:tc>
      </w:tr>
      <w:tr w:rsidR="00763C52" w:rsidRPr="009752F7" w:rsidTr="00763C52">
        <w:trPr>
          <w:cantSplit/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52" w:rsidRPr="009752F7" w:rsidRDefault="00763C52" w:rsidP="00763C52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</w:pPr>
            <w:r w:rsidRPr="009752F7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t>Prescriber type: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52" w:rsidRPr="009752F7" w:rsidRDefault="00763C52" w:rsidP="00763C52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9752F7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F7">
              <w:rPr>
                <w:rFonts w:ascii="Arial Narrow" w:hAnsi="Arial Narrow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A424B">
              <w:rPr>
                <w:rFonts w:ascii="Arial Narrow" w:hAnsi="Arial Narrow" w:cs="Arial"/>
                <w:sz w:val="20"/>
                <w:szCs w:val="20"/>
                <w:lang w:eastAsia="en-AU"/>
              </w:rPr>
            </w:r>
            <w:r w:rsidR="007A424B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separate"/>
            </w:r>
            <w:r w:rsidRPr="009752F7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end"/>
            </w:r>
            <w:r w:rsidRPr="009752F7">
              <w:rPr>
                <w:rFonts w:ascii="Arial Narrow" w:hAnsi="Arial Narrow" w:cs="Arial"/>
                <w:sz w:val="20"/>
                <w:szCs w:val="20"/>
                <w:lang w:eastAsia="en-AU"/>
              </w:rPr>
              <w:t xml:space="preserve">Dental  </w:t>
            </w:r>
            <w:r w:rsidR="00A5638E" w:rsidRPr="009752F7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A5638E" w:rsidRPr="009752F7">
              <w:rPr>
                <w:rFonts w:ascii="Arial Narrow" w:hAnsi="Arial Narrow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A424B">
              <w:rPr>
                <w:rFonts w:ascii="Arial Narrow" w:hAnsi="Arial Narrow" w:cs="Arial"/>
                <w:sz w:val="20"/>
                <w:szCs w:val="20"/>
                <w:lang w:eastAsia="en-AU"/>
              </w:rPr>
            </w:r>
            <w:r w:rsidR="007A424B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separate"/>
            </w:r>
            <w:r w:rsidR="00A5638E" w:rsidRPr="009752F7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end"/>
            </w:r>
            <w:r w:rsidRPr="009752F7">
              <w:rPr>
                <w:rFonts w:ascii="Arial Narrow" w:hAnsi="Arial Narrow" w:cs="Arial"/>
                <w:sz w:val="20"/>
                <w:szCs w:val="20"/>
                <w:lang w:eastAsia="en-AU"/>
              </w:rPr>
              <w:t xml:space="preserve">Medical Practitioners  </w:t>
            </w:r>
            <w:r w:rsidR="00A5638E" w:rsidRPr="009752F7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3"/>
            <w:r w:rsidR="00A5638E" w:rsidRPr="009752F7">
              <w:rPr>
                <w:rFonts w:ascii="Arial Narrow" w:hAnsi="Arial Narrow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A424B">
              <w:rPr>
                <w:rFonts w:ascii="Arial Narrow" w:hAnsi="Arial Narrow" w:cs="Arial"/>
                <w:sz w:val="20"/>
                <w:szCs w:val="20"/>
                <w:lang w:eastAsia="en-AU"/>
              </w:rPr>
            </w:r>
            <w:r w:rsidR="007A424B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separate"/>
            </w:r>
            <w:r w:rsidR="00A5638E" w:rsidRPr="009752F7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end"/>
            </w:r>
            <w:bookmarkEnd w:id="1"/>
            <w:r w:rsidRPr="009752F7">
              <w:rPr>
                <w:rFonts w:ascii="Arial Narrow" w:hAnsi="Arial Narrow" w:cs="Arial"/>
                <w:sz w:val="20"/>
                <w:szCs w:val="20"/>
                <w:lang w:eastAsia="en-AU"/>
              </w:rPr>
              <w:t xml:space="preserve">Nurse practitioners  </w:t>
            </w:r>
            <w:r w:rsidRPr="009752F7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F7">
              <w:rPr>
                <w:rFonts w:ascii="Arial Narrow" w:hAnsi="Arial Narrow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A424B">
              <w:rPr>
                <w:rFonts w:ascii="Arial Narrow" w:hAnsi="Arial Narrow" w:cs="Arial"/>
                <w:sz w:val="20"/>
                <w:szCs w:val="20"/>
                <w:lang w:eastAsia="en-AU"/>
              </w:rPr>
            </w:r>
            <w:r w:rsidR="007A424B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separate"/>
            </w:r>
            <w:r w:rsidRPr="009752F7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end"/>
            </w:r>
            <w:r w:rsidRPr="009752F7">
              <w:rPr>
                <w:rFonts w:ascii="Arial Narrow" w:hAnsi="Arial Narrow" w:cs="Arial"/>
                <w:sz w:val="20"/>
                <w:szCs w:val="20"/>
                <w:lang w:eastAsia="en-AU"/>
              </w:rPr>
              <w:t>Optometrists</w:t>
            </w:r>
          </w:p>
          <w:p w:rsidR="00763C52" w:rsidRPr="009752F7" w:rsidRDefault="00763C52" w:rsidP="00763C52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9752F7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F7">
              <w:rPr>
                <w:rFonts w:ascii="Arial Narrow" w:hAnsi="Arial Narrow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A424B">
              <w:rPr>
                <w:rFonts w:ascii="Arial Narrow" w:hAnsi="Arial Narrow" w:cs="Arial"/>
                <w:sz w:val="20"/>
                <w:szCs w:val="20"/>
                <w:lang w:eastAsia="en-AU"/>
              </w:rPr>
            </w:r>
            <w:r w:rsidR="007A424B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separate"/>
            </w:r>
            <w:r w:rsidRPr="009752F7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end"/>
            </w:r>
            <w:r w:rsidRPr="009752F7">
              <w:rPr>
                <w:rFonts w:ascii="Arial Narrow" w:hAnsi="Arial Narrow" w:cs="Arial"/>
                <w:sz w:val="20"/>
                <w:szCs w:val="20"/>
                <w:lang w:eastAsia="en-AU"/>
              </w:rPr>
              <w:t>Midwives</w:t>
            </w:r>
          </w:p>
        </w:tc>
      </w:tr>
      <w:tr w:rsidR="00763C52" w:rsidRPr="009752F7" w:rsidTr="00763C52">
        <w:trPr>
          <w:cantSplit/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52" w:rsidRPr="009752F7" w:rsidRDefault="00763C52" w:rsidP="00763C52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</w:pPr>
            <w:r w:rsidRPr="009752F7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t>Condition: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52" w:rsidRPr="009752F7" w:rsidRDefault="00A5638E" w:rsidP="00763C52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9752F7">
              <w:rPr>
                <w:rFonts w:ascii="Arial Narrow" w:hAnsi="Arial Narrow" w:cs="Arial"/>
                <w:sz w:val="20"/>
                <w:szCs w:val="20"/>
                <w:lang w:eastAsia="en-AU"/>
              </w:rPr>
              <w:t>Primary biliary cirrhosis</w:t>
            </w:r>
          </w:p>
        </w:tc>
      </w:tr>
      <w:tr w:rsidR="00763C52" w:rsidRPr="009752F7" w:rsidTr="00763C52">
        <w:trPr>
          <w:cantSplit/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52" w:rsidRPr="009752F7" w:rsidRDefault="00763C52" w:rsidP="00763C52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</w:pPr>
            <w:r w:rsidRPr="009752F7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t>PBS Indication: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52" w:rsidRPr="009752F7" w:rsidRDefault="00A5638E" w:rsidP="00763C52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9752F7">
              <w:rPr>
                <w:rFonts w:ascii="Arial Narrow" w:hAnsi="Arial Narrow" w:cs="Arial"/>
                <w:sz w:val="20"/>
                <w:szCs w:val="20"/>
                <w:lang w:eastAsia="en-AU"/>
              </w:rPr>
              <w:t>Primary biliary cirrhosis</w:t>
            </w:r>
          </w:p>
        </w:tc>
      </w:tr>
      <w:tr w:rsidR="00763C52" w:rsidRPr="009752F7" w:rsidTr="00763C52">
        <w:trPr>
          <w:cantSplit/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52" w:rsidRPr="009752F7" w:rsidRDefault="00763C52" w:rsidP="00320EF5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</w:pPr>
            <w:r w:rsidRPr="009752F7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t>Restriction Level / Method: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52" w:rsidRPr="009752F7" w:rsidRDefault="00A5638E" w:rsidP="00763C52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9752F7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5"/>
            <w:r w:rsidRPr="009752F7">
              <w:rPr>
                <w:rFonts w:ascii="Arial Narrow" w:hAnsi="Arial Narrow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A424B">
              <w:rPr>
                <w:rFonts w:ascii="Arial Narrow" w:hAnsi="Arial Narrow" w:cs="Arial"/>
                <w:sz w:val="20"/>
                <w:szCs w:val="20"/>
                <w:lang w:eastAsia="en-AU"/>
              </w:rPr>
            </w:r>
            <w:r w:rsidR="007A424B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separate"/>
            </w:r>
            <w:r w:rsidRPr="009752F7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end"/>
            </w:r>
            <w:bookmarkEnd w:id="2"/>
            <w:r w:rsidR="00763C52" w:rsidRPr="009752F7">
              <w:rPr>
                <w:rFonts w:ascii="Arial Narrow" w:hAnsi="Arial Narrow" w:cs="Arial"/>
                <w:sz w:val="20"/>
                <w:szCs w:val="20"/>
                <w:lang w:eastAsia="en-AU"/>
              </w:rPr>
              <w:t>Streamlined</w:t>
            </w:r>
          </w:p>
        </w:tc>
      </w:tr>
      <w:tr w:rsidR="00763C52" w:rsidRPr="009752F7" w:rsidTr="00763C52">
        <w:trPr>
          <w:cantSplit/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52" w:rsidRPr="009752F7" w:rsidRDefault="00763C52" w:rsidP="00763C52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</w:pPr>
            <w:r w:rsidRPr="009752F7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t>Administrative Advice</w:t>
            </w:r>
          </w:p>
          <w:p w:rsidR="00763C52" w:rsidRPr="009752F7" w:rsidRDefault="00763C52" w:rsidP="00763C52">
            <w:pPr>
              <w:jc w:val="both"/>
              <w:rPr>
                <w:rFonts w:ascii="Arial Narrow" w:hAnsi="Arial Narrow" w:cs="Arial"/>
                <w:i/>
                <w:sz w:val="20"/>
                <w:szCs w:val="20"/>
                <w:lang w:eastAsia="en-AU"/>
              </w:rPr>
            </w:pPr>
          </w:p>
          <w:p w:rsidR="00763C52" w:rsidRPr="009752F7" w:rsidRDefault="00763C52" w:rsidP="00763C52">
            <w:pPr>
              <w:jc w:val="both"/>
              <w:rPr>
                <w:rFonts w:ascii="Arial Narrow" w:hAnsi="Arial Narrow" w:cs="Arial"/>
                <w:i/>
                <w:sz w:val="20"/>
                <w:szCs w:val="20"/>
                <w:lang w:eastAsia="en-AU"/>
              </w:rPr>
            </w:pP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8E" w:rsidRPr="009752F7" w:rsidRDefault="00A5638E" w:rsidP="00A5638E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9752F7">
              <w:rPr>
                <w:rFonts w:ascii="Arial Narrow" w:hAnsi="Arial Narrow" w:cs="Arial"/>
                <w:sz w:val="20"/>
                <w:szCs w:val="20"/>
                <w:lang w:eastAsia="en-AU"/>
              </w:rPr>
              <w:t>Continuing Therapy Only:</w:t>
            </w:r>
          </w:p>
          <w:p w:rsidR="00A5638E" w:rsidRPr="009752F7" w:rsidRDefault="00A5638E" w:rsidP="00A5638E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</w:p>
          <w:p w:rsidR="00A5638E" w:rsidRPr="009752F7" w:rsidRDefault="00A5638E" w:rsidP="00A5638E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9752F7">
              <w:rPr>
                <w:rFonts w:ascii="Arial Narrow" w:hAnsi="Arial Narrow" w:cs="Arial"/>
                <w:sz w:val="20"/>
                <w:szCs w:val="20"/>
                <w:lang w:eastAsia="en-AU"/>
              </w:rPr>
              <w:t>For prescribing by nurse practitioners as continuing therapy only, where the treatment of, and prescribing of medicine for, a patient has been initiated by a medical practitioner. Further information can be found in the Explanatory Notes for Nurse Practitioners.</w:t>
            </w:r>
          </w:p>
          <w:p w:rsidR="00A5638E" w:rsidRPr="009752F7" w:rsidRDefault="00A5638E" w:rsidP="00A5638E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</w:p>
          <w:p w:rsidR="00763C52" w:rsidRPr="009752F7" w:rsidRDefault="00A5638E" w:rsidP="00A5638E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9752F7">
              <w:rPr>
                <w:rFonts w:ascii="Arial Narrow" w:hAnsi="Arial Narrow" w:cs="Arial"/>
                <w:sz w:val="20"/>
                <w:szCs w:val="20"/>
                <w:lang w:eastAsia="en-AU"/>
              </w:rPr>
              <w:t>Not for use in the treatment of sclerosing cholangitis or cholelithiasis.</w:t>
            </w:r>
          </w:p>
        </w:tc>
      </w:tr>
    </w:tbl>
    <w:p w:rsidR="00763C52" w:rsidRPr="009752F7" w:rsidRDefault="00763C52" w:rsidP="00763C52">
      <w:pPr>
        <w:widowControl w:val="0"/>
        <w:ind w:left="720"/>
        <w:contextualSpacing/>
        <w:jc w:val="both"/>
        <w:rPr>
          <w:rFonts w:ascii="Arial" w:hAnsi="Arial" w:cs="Arial"/>
          <w:snapToGrid w:val="0"/>
          <w:sz w:val="22"/>
          <w:szCs w:val="22"/>
        </w:rPr>
      </w:pPr>
    </w:p>
    <w:p w:rsidR="0066149E" w:rsidRPr="002F6B10" w:rsidRDefault="0066149E" w:rsidP="002F6B10">
      <w:pPr>
        <w:ind w:firstLine="720"/>
        <w:rPr>
          <w:rFonts w:ascii="Arial" w:hAnsi="Arial" w:cs="Arial"/>
          <w:b/>
          <w:i/>
          <w:sz w:val="22"/>
        </w:rPr>
      </w:pPr>
      <w:r w:rsidRPr="002F6B10">
        <w:rPr>
          <w:rFonts w:ascii="Arial" w:hAnsi="Arial" w:cs="Arial"/>
          <w:i/>
          <w:sz w:val="22"/>
        </w:rPr>
        <w:t>For more detail on PBAC’s view, see section 6 “PBAC outcome”</w:t>
      </w:r>
    </w:p>
    <w:p w:rsidR="008E4988" w:rsidRDefault="008E4988" w:rsidP="00763C52">
      <w:pPr>
        <w:jc w:val="both"/>
        <w:rPr>
          <w:rFonts w:ascii="Arial" w:hAnsi="Arial"/>
          <w:b/>
          <w:sz w:val="22"/>
          <w:szCs w:val="22"/>
          <w:lang w:eastAsia="en-AU"/>
        </w:rPr>
      </w:pPr>
    </w:p>
    <w:p w:rsidR="00913DC3" w:rsidRPr="009752F7" w:rsidRDefault="00913DC3" w:rsidP="00763C52">
      <w:pPr>
        <w:jc w:val="both"/>
        <w:rPr>
          <w:rFonts w:ascii="Arial" w:hAnsi="Arial"/>
          <w:b/>
          <w:sz w:val="22"/>
          <w:szCs w:val="22"/>
          <w:lang w:eastAsia="en-AU"/>
        </w:rPr>
      </w:pPr>
    </w:p>
    <w:p w:rsidR="00763C52" w:rsidRPr="009752F7" w:rsidRDefault="00763C52" w:rsidP="002F6B10">
      <w:pPr>
        <w:pStyle w:val="PBACHeading1"/>
        <w:numPr>
          <w:ilvl w:val="0"/>
          <w:numId w:val="18"/>
        </w:numPr>
      </w:pPr>
      <w:r w:rsidRPr="009752F7">
        <w:t>Background</w:t>
      </w:r>
    </w:p>
    <w:p w:rsidR="00763C52" w:rsidRPr="009752F7" w:rsidRDefault="00763C52" w:rsidP="00763C52">
      <w:pPr>
        <w:widowControl w:val="0"/>
        <w:ind w:left="720"/>
        <w:contextualSpacing/>
        <w:jc w:val="both"/>
        <w:rPr>
          <w:rFonts w:ascii="Arial" w:hAnsi="Arial" w:cs="Arial"/>
          <w:snapToGrid w:val="0"/>
          <w:sz w:val="22"/>
          <w:szCs w:val="22"/>
        </w:rPr>
      </w:pPr>
    </w:p>
    <w:p w:rsidR="004947F5" w:rsidRPr="009752F7" w:rsidRDefault="004947F5" w:rsidP="002F6B10">
      <w:pPr>
        <w:widowControl w:val="0"/>
        <w:numPr>
          <w:ilvl w:val="1"/>
          <w:numId w:val="18"/>
        </w:numPr>
        <w:spacing w:after="240"/>
        <w:jc w:val="both"/>
        <w:rPr>
          <w:rFonts w:ascii="Arial" w:hAnsi="Arial" w:cs="Arial"/>
          <w:snapToGrid w:val="0"/>
          <w:sz w:val="22"/>
          <w:szCs w:val="22"/>
        </w:rPr>
      </w:pPr>
      <w:r w:rsidRPr="009752F7">
        <w:rPr>
          <w:rFonts w:ascii="Arial" w:hAnsi="Arial" w:cs="Arial"/>
          <w:snapToGrid w:val="0"/>
          <w:sz w:val="22"/>
          <w:szCs w:val="22"/>
        </w:rPr>
        <w:t>Ursodeoxycholic acid was</w:t>
      </w:r>
      <w:r w:rsidR="00763C52" w:rsidRPr="009752F7">
        <w:rPr>
          <w:rFonts w:ascii="Arial" w:hAnsi="Arial" w:cs="Arial"/>
          <w:snapToGrid w:val="0"/>
          <w:sz w:val="22"/>
          <w:szCs w:val="22"/>
        </w:rPr>
        <w:t xml:space="preserve"> TGA registered</w:t>
      </w:r>
      <w:r w:rsidRPr="009752F7">
        <w:rPr>
          <w:rFonts w:ascii="Arial" w:hAnsi="Arial" w:cs="Arial"/>
          <w:snapToGrid w:val="0"/>
          <w:sz w:val="22"/>
          <w:szCs w:val="22"/>
        </w:rPr>
        <w:t xml:space="preserve"> in March 1999 for the treatment of chr</w:t>
      </w:r>
      <w:r w:rsidR="00C97F4B" w:rsidRPr="009752F7">
        <w:rPr>
          <w:rFonts w:ascii="Arial" w:hAnsi="Arial" w:cs="Arial"/>
          <w:snapToGrid w:val="0"/>
          <w:sz w:val="22"/>
          <w:szCs w:val="22"/>
        </w:rPr>
        <w:t>onic cholestatic liver diseases</w:t>
      </w:r>
      <w:r w:rsidR="0007707C" w:rsidRPr="009752F7">
        <w:rPr>
          <w:rFonts w:ascii="Arial" w:hAnsi="Arial" w:cs="Arial"/>
          <w:snapToGrid w:val="0"/>
          <w:sz w:val="22"/>
          <w:szCs w:val="22"/>
        </w:rPr>
        <w:t xml:space="preserve">. The </w:t>
      </w:r>
      <w:r w:rsidRPr="009752F7">
        <w:rPr>
          <w:rFonts w:ascii="Arial" w:hAnsi="Arial" w:cs="Arial"/>
          <w:snapToGrid w:val="0"/>
          <w:sz w:val="22"/>
          <w:szCs w:val="22"/>
        </w:rPr>
        <w:t>500 m</w:t>
      </w:r>
      <w:r w:rsidR="00E60B02" w:rsidRPr="009752F7">
        <w:rPr>
          <w:rFonts w:ascii="Arial" w:hAnsi="Arial" w:cs="Arial"/>
          <w:snapToGrid w:val="0"/>
          <w:sz w:val="22"/>
          <w:szCs w:val="22"/>
        </w:rPr>
        <w:t>g strength</w:t>
      </w:r>
      <w:r w:rsidR="0007707C" w:rsidRPr="009752F7">
        <w:rPr>
          <w:rFonts w:ascii="Arial" w:hAnsi="Arial" w:cs="Arial"/>
          <w:snapToGrid w:val="0"/>
          <w:sz w:val="22"/>
          <w:szCs w:val="22"/>
        </w:rPr>
        <w:t xml:space="preserve"> was registered</w:t>
      </w:r>
      <w:r w:rsidR="00E60B02" w:rsidRPr="009752F7">
        <w:rPr>
          <w:rFonts w:ascii="Arial" w:hAnsi="Arial" w:cs="Arial"/>
          <w:snapToGrid w:val="0"/>
          <w:sz w:val="22"/>
          <w:szCs w:val="22"/>
        </w:rPr>
        <w:t xml:space="preserve"> on</w:t>
      </w:r>
      <w:r w:rsidRPr="009752F7">
        <w:rPr>
          <w:rFonts w:ascii="Arial" w:hAnsi="Arial" w:cs="Arial"/>
          <w:snapToGrid w:val="0"/>
          <w:sz w:val="22"/>
          <w:szCs w:val="22"/>
        </w:rPr>
        <w:t xml:space="preserve"> October 2016</w:t>
      </w:r>
      <w:r w:rsidR="00763C52" w:rsidRPr="009752F7">
        <w:rPr>
          <w:rFonts w:ascii="Arial" w:hAnsi="Arial" w:cs="Arial"/>
          <w:snapToGrid w:val="0"/>
          <w:sz w:val="22"/>
          <w:szCs w:val="22"/>
        </w:rPr>
        <w:t xml:space="preserve"> for</w:t>
      </w:r>
      <w:r w:rsidRPr="009752F7">
        <w:rPr>
          <w:rFonts w:ascii="Arial" w:hAnsi="Arial" w:cs="Arial"/>
          <w:snapToGrid w:val="0"/>
          <w:sz w:val="22"/>
          <w:szCs w:val="22"/>
        </w:rPr>
        <w:t xml:space="preserve"> the same indication. </w:t>
      </w:r>
    </w:p>
    <w:p w:rsidR="00763C52" w:rsidRPr="009752F7" w:rsidRDefault="0071021F" w:rsidP="00AC207F">
      <w:pPr>
        <w:numPr>
          <w:ilvl w:val="1"/>
          <w:numId w:val="18"/>
        </w:numPr>
        <w:spacing w:after="240"/>
        <w:jc w:val="both"/>
        <w:rPr>
          <w:rFonts w:ascii="Arial" w:hAnsi="Arial" w:cs="Arial"/>
          <w:snapToGrid w:val="0"/>
          <w:sz w:val="22"/>
          <w:szCs w:val="22"/>
        </w:rPr>
      </w:pPr>
      <w:r w:rsidRPr="009752F7">
        <w:rPr>
          <w:rFonts w:ascii="Arial" w:hAnsi="Arial" w:cs="Arial"/>
          <w:snapToGrid w:val="0"/>
          <w:sz w:val="22"/>
          <w:szCs w:val="22"/>
        </w:rPr>
        <w:lastRenderedPageBreak/>
        <w:t>Ursodeoxycholic acid was recommended by the PBAC at the June 2000 meeting</w:t>
      </w:r>
      <w:r w:rsidR="00DE5710" w:rsidRPr="009752F7">
        <w:rPr>
          <w:rFonts w:ascii="Arial" w:hAnsi="Arial" w:cs="Arial"/>
          <w:snapToGrid w:val="0"/>
          <w:sz w:val="22"/>
          <w:szCs w:val="22"/>
        </w:rPr>
        <w:t xml:space="preserve"> for the treatment of </w:t>
      </w:r>
      <w:r w:rsidR="00B02885" w:rsidRPr="009752F7">
        <w:rPr>
          <w:rFonts w:ascii="Arial" w:hAnsi="Arial" w:cs="Arial"/>
          <w:snapToGrid w:val="0"/>
          <w:sz w:val="22"/>
          <w:szCs w:val="22"/>
        </w:rPr>
        <w:t>PBC</w:t>
      </w:r>
      <w:r w:rsidRPr="009752F7">
        <w:rPr>
          <w:rFonts w:ascii="Arial" w:hAnsi="Arial" w:cs="Arial"/>
          <w:snapToGrid w:val="0"/>
          <w:sz w:val="22"/>
          <w:szCs w:val="22"/>
        </w:rPr>
        <w:t>, but the 500 mg strength has not been</w:t>
      </w:r>
      <w:r w:rsidR="00763C52" w:rsidRPr="009752F7">
        <w:rPr>
          <w:rFonts w:ascii="Arial" w:hAnsi="Arial" w:cs="Arial"/>
          <w:snapToGrid w:val="0"/>
          <w:sz w:val="22"/>
          <w:szCs w:val="22"/>
        </w:rPr>
        <w:t xml:space="preserve"> considered by</w:t>
      </w:r>
      <w:r w:rsidRPr="009752F7">
        <w:rPr>
          <w:rFonts w:ascii="Arial" w:hAnsi="Arial" w:cs="Arial"/>
          <w:snapToGrid w:val="0"/>
          <w:sz w:val="22"/>
          <w:szCs w:val="22"/>
        </w:rPr>
        <w:t xml:space="preserve"> the</w:t>
      </w:r>
      <w:r w:rsidR="00763C52" w:rsidRPr="009752F7">
        <w:rPr>
          <w:rFonts w:ascii="Arial" w:hAnsi="Arial" w:cs="Arial"/>
          <w:snapToGrid w:val="0"/>
          <w:sz w:val="22"/>
          <w:szCs w:val="22"/>
        </w:rPr>
        <w:t xml:space="preserve"> PBAC pr</w:t>
      </w:r>
      <w:r w:rsidR="004947F5" w:rsidRPr="009752F7">
        <w:rPr>
          <w:rFonts w:ascii="Arial" w:hAnsi="Arial" w:cs="Arial"/>
          <w:snapToGrid w:val="0"/>
          <w:sz w:val="22"/>
          <w:szCs w:val="22"/>
        </w:rPr>
        <w:t>e</w:t>
      </w:r>
      <w:r w:rsidR="00763C52" w:rsidRPr="009752F7">
        <w:rPr>
          <w:rFonts w:ascii="Arial" w:hAnsi="Arial" w:cs="Arial"/>
          <w:snapToGrid w:val="0"/>
          <w:sz w:val="22"/>
          <w:szCs w:val="22"/>
        </w:rPr>
        <w:t>viously</w:t>
      </w:r>
      <w:r w:rsidRPr="009752F7">
        <w:rPr>
          <w:rFonts w:ascii="Arial" w:hAnsi="Arial" w:cs="Arial"/>
          <w:snapToGrid w:val="0"/>
          <w:sz w:val="22"/>
          <w:szCs w:val="22"/>
        </w:rPr>
        <w:t>.</w:t>
      </w:r>
    </w:p>
    <w:p w:rsidR="0066149E" w:rsidRPr="002F6B10" w:rsidRDefault="0066149E" w:rsidP="002F6B10">
      <w:pPr>
        <w:ind w:firstLine="720"/>
        <w:rPr>
          <w:rFonts w:ascii="Arial" w:hAnsi="Arial" w:cs="Arial"/>
          <w:b/>
          <w:i/>
          <w:sz w:val="22"/>
        </w:rPr>
      </w:pPr>
      <w:r w:rsidRPr="002F6B10">
        <w:rPr>
          <w:rFonts w:ascii="Arial" w:hAnsi="Arial" w:cs="Arial"/>
          <w:i/>
          <w:sz w:val="22"/>
        </w:rPr>
        <w:t>For more detail on PBAC’s view, see section 6 “PBAC outcome”</w:t>
      </w:r>
    </w:p>
    <w:p w:rsidR="00763C52" w:rsidRDefault="00763C52" w:rsidP="00763C52">
      <w:pPr>
        <w:jc w:val="both"/>
        <w:rPr>
          <w:rFonts w:ascii="Arial" w:hAnsi="Arial"/>
          <w:b/>
          <w:sz w:val="22"/>
          <w:szCs w:val="22"/>
          <w:lang w:eastAsia="en-AU"/>
        </w:rPr>
      </w:pPr>
    </w:p>
    <w:p w:rsidR="002F6B10" w:rsidRPr="009752F7" w:rsidRDefault="002F6B10" w:rsidP="00763C52">
      <w:pPr>
        <w:jc w:val="both"/>
        <w:rPr>
          <w:rFonts w:ascii="Arial" w:hAnsi="Arial"/>
          <w:b/>
          <w:sz w:val="22"/>
          <w:szCs w:val="22"/>
          <w:lang w:eastAsia="en-AU"/>
        </w:rPr>
      </w:pPr>
    </w:p>
    <w:p w:rsidR="002951CA" w:rsidRPr="009752F7" w:rsidRDefault="00763C52" w:rsidP="002F6B10">
      <w:pPr>
        <w:pStyle w:val="PBACHeading1"/>
        <w:numPr>
          <w:ilvl w:val="0"/>
          <w:numId w:val="18"/>
        </w:numPr>
      </w:pPr>
      <w:r w:rsidRPr="009752F7">
        <w:t>C</w:t>
      </w:r>
      <w:r w:rsidR="00A401ED" w:rsidRPr="009752F7">
        <w:t xml:space="preserve">urrent situation </w:t>
      </w:r>
    </w:p>
    <w:p w:rsidR="008B0B88" w:rsidRPr="009752F7" w:rsidRDefault="008B0B88" w:rsidP="000E0EFF"/>
    <w:p w:rsidR="00763C52" w:rsidRPr="009752F7" w:rsidRDefault="006048D2" w:rsidP="002F6B10">
      <w:pPr>
        <w:widowControl w:val="0"/>
        <w:numPr>
          <w:ilvl w:val="1"/>
          <w:numId w:val="18"/>
        </w:numPr>
        <w:spacing w:after="240"/>
        <w:jc w:val="both"/>
        <w:rPr>
          <w:rFonts w:ascii="Arial" w:hAnsi="Arial" w:cs="Arial"/>
          <w:snapToGrid w:val="0"/>
          <w:sz w:val="22"/>
          <w:szCs w:val="22"/>
        </w:rPr>
      </w:pPr>
      <w:r w:rsidRPr="009752F7">
        <w:rPr>
          <w:rFonts w:ascii="Arial" w:hAnsi="Arial" w:cs="Arial"/>
          <w:snapToGrid w:val="0"/>
          <w:sz w:val="22"/>
          <w:szCs w:val="22"/>
        </w:rPr>
        <w:t xml:space="preserve">The sponsor claimed that </w:t>
      </w:r>
      <w:r w:rsidR="00E60B02" w:rsidRPr="009752F7">
        <w:rPr>
          <w:rFonts w:ascii="Arial" w:hAnsi="Arial" w:cs="Arial"/>
          <w:snapToGrid w:val="0"/>
          <w:sz w:val="22"/>
          <w:szCs w:val="22"/>
        </w:rPr>
        <w:t xml:space="preserve">patients in a higher weight bracket </w:t>
      </w:r>
      <w:r w:rsidR="00F92282" w:rsidRPr="009752F7">
        <w:rPr>
          <w:rFonts w:ascii="Arial" w:hAnsi="Arial" w:cs="Arial"/>
          <w:snapToGrid w:val="0"/>
          <w:sz w:val="22"/>
          <w:szCs w:val="22"/>
        </w:rPr>
        <w:t xml:space="preserve">are required to take multiple capsules of the currently listed strength. The </w:t>
      </w:r>
      <w:r w:rsidR="0007707C" w:rsidRPr="009752F7">
        <w:rPr>
          <w:rFonts w:ascii="Arial" w:hAnsi="Arial" w:cs="Arial"/>
          <w:snapToGrid w:val="0"/>
          <w:sz w:val="22"/>
          <w:szCs w:val="22"/>
        </w:rPr>
        <w:t xml:space="preserve">minor </w:t>
      </w:r>
      <w:r w:rsidR="00F92282" w:rsidRPr="009752F7">
        <w:rPr>
          <w:rFonts w:ascii="Arial" w:hAnsi="Arial" w:cs="Arial"/>
          <w:snapToGrid w:val="0"/>
          <w:sz w:val="22"/>
          <w:szCs w:val="22"/>
        </w:rPr>
        <w:t xml:space="preserve">submission </w:t>
      </w:r>
      <w:r w:rsidR="0007707C" w:rsidRPr="009752F7">
        <w:rPr>
          <w:rFonts w:ascii="Arial" w:hAnsi="Arial" w:cs="Arial"/>
          <w:snapToGrid w:val="0"/>
          <w:sz w:val="22"/>
          <w:szCs w:val="22"/>
        </w:rPr>
        <w:t xml:space="preserve">claimed </w:t>
      </w:r>
      <w:r w:rsidR="00F92282" w:rsidRPr="009752F7">
        <w:rPr>
          <w:rFonts w:ascii="Arial" w:hAnsi="Arial" w:cs="Arial"/>
          <w:snapToGrid w:val="0"/>
          <w:sz w:val="22"/>
          <w:szCs w:val="22"/>
        </w:rPr>
        <w:t xml:space="preserve">that the higher strength tablets </w:t>
      </w:r>
      <w:r w:rsidR="00EE1E1E" w:rsidRPr="009752F7">
        <w:rPr>
          <w:rFonts w:ascii="Arial" w:hAnsi="Arial" w:cs="Arial"/>
          <w:snapToGrid w:val="0"/>
          <w:sz w:val="22"/>
          <w:szCs w:val="22"/>
        </w:rPr>
        <w:t xml:space="preserve">would </w:t>
      </w:r>
      <w:r w:rsidR="00F92282" w:rsidRPr="009752F7">
        <w:rPr>
          <w:rFonts w:ascii="Arial" w:hAnsi="Arial" w:cs="Arial"/>
          <w:snapToGrid w:val="0"/>
          <w:sz w:val="22"/>
          <w:szCs w:val="22"/>
        </w:rPr>
        <w:t>substitute for two of the 250 mg strength capsules and therefore reduce pill burden for some patients.</w:t>
      </w:r>
    </w:p>
    <w:p w:rsidR="008B0B88" w:rsidRPr="002F6B10" w:rsidRDefault="008B0B88" w:rsidP="002F6B10">
      <w:pPr>
        <w:pStyle w:val="Heading2"/>
        <w:rPr>
          <w:snapToGrid w:val="0"/>
          <w:sz w:val="22"/>
        </w:rPr>
      </w:pPr>
      <w:r w:rsidRPr="002F6B10">
        <w:rPr>
          <w:snapToGrid w:val="0"/>
          <w:sz w:val="22"/>
        </w:rPr>
        <w:t>Sponsor hearing</w:t>
      </w:r>
    </w:p>
    <w:p w:rsidR="008B0B88" w:rsidRPr="009752F7" w:rsidRDefault="008B0B88" w:rsidP="008B0B88">
      <w:pPr>
        <w:rPr>
          <w:rFonts w:ascii="Arial" w:hAnsi="Arial" w:cs="Arial"/>
          <w:b/>
          <w:bCs/>
          <w:snapToGrid w:val="0"/>
          <w:sz w:val="22"/>
          <w:szCs w:val="22"/>
          <w:highlight w:val="yellow"/>
        </w:rPr>
      </w:pPr>
    </w:p>
    <w:p w:rsidR="008B0B88" w:rsidRPr="009752F7" w:rsidRDefault="008B0B88" w:rsidP="002F6B10">
      <w:pPr>
        <w:numPr>
          <w:ilvl w:val="1"/>
          <w:numId w:val="18"/>
        </w:numPr>
        <w:rPr>
          <w:rFonts w:ascii="Arial" w:hAnsi="Arial" w:cs="Arial"/>
          <w:bCs/>
          <w:snapToGrid w:val="0"/>
          <w:sz w:val="22"/>
          <w:szCs w:val="22"/>
        </w:rPr>
      </w:pPr>
      <w:r w:rsidRPr="009752F7">
        <w:rPr>
          <w:rFonts w:ascii="Arial" w:hAnsi="Arial" w:cs="Arial"/>
          <w:bCs/>
          <w:snapToGrid w:val="0"/>
          <w:sz w:val="22"/>
          <w:szCs w:val="22"/>
        </w:rPr>
        <w:t>There was no hearing for this item as it was a minor submission.</w:t>
      </w:r>
    </w:p>
    <w:p w:rsidR="008B0B88" w:rsidRPr="002F6B10" w:rsidRDefault="008B0B88" w:rsidP="002F6B10">
      <w:pPr>
        <w:pStyle w:val="Heading2"/>
        <w:rPr>
          <w:snapToGrid w:val="0"/>
          <w:sz w:val="22"/>
        </w:rPr>
      </w:pPr>
      <w:r w:rsidRPr="002F6B10">
        <w:rPr>
          <w:snapToGrid w:val="0"/>
          <w:sz w:val="22"/>
        </w:rPr>
        <w:t>Consumer comments</w:t>
      </w:r>
    </w:p>
    <w:p w:rsidR="008B0B88" w:rsidRPr="009752F7" w:rsidRDefault="008B0B88" w:rsidP="008B0B88">
      <w:pPr>
        <w:rPr>
          <w:rFonts w:ascii="Arial" w:hAnsi="Arial" w:cs="Arial"/>
          <w:b/>
          <w:bCs/>
          <w:snapToGrid w:val="0"/>
          <w:sz w:val="22"/>
          <w:szCs w:val="22"/>
          <w:highlight w:val="yellow"/>
        </w:rPr>
      </w:pPr>
    </w:p>
    <w:p w:rsidR="008B0B88" w:rsidRPr="009752F7" w:rsidRDefault="008B0B88" w:rsidP="002F6B10">
      <w:pPr>
        <w:numPr>
          <w:ilvl w:val="1"/>
          <w:numId w:val="18"/>
        </w:numPr>
        <w:rPr>
          <w:rFonts w:ascii="Arial" w:hAnsi="Arial" w:cs="Arial"/>
          <w:bCs/>
          <w:snapToGrid w:val="0"/>
          <w:sz w:val="22"/>
          <w:szCs w:val="22"/>
        </w:rPr>
      </w:pPr>
      <w:r w:rsidRPr="009752F7">
        <w:rPr>
          <w:rFonts w:ascii="Arial" w:hAnsi="Arial" w:cs="Arial"/>
          <w:bCs/>
          <w:snapToGrid w:val="0"/>
          <w:sz w:val="22"/>
          <w:szCs w:val="22"/>
        </w:rPr>
        <w:t>The PBAC noted that no consumer comments were received for this item.</w:t>
      </w:r>
    </w:p>
    <w:p w:rsidR="008B0B88" w:rsidRPr="009752F7" w:rsidRDefault="008B0B88" w:rsidP="008B0B88">
      <w:pPr>
        <w:rPr>
          <w:rFonts w:ascii="Arial" w:hAnsi="Arial" w:cs="Arial"/>
          <w:bCs/>
          <w:snapToGrid w:val="0"/>
          <w:sz w:val="22"/>
          <w:szCs w:val="22"/>
          <w:highlight w:val="yellow"/>
        </w:rPr>
      </w:pPr>
    </w:p>
    <w:p w:rsidR="00763C52" w:rsidRPr="009752F7" w:rsidRDefault="00763C52" w:rsidP="00763C52">
      <w:pPr>
        <w:jc w:val="both"/>
        <w:rPr>
          <w:rFonts w:ascii="Arial" w:hAnsi="Arial"/>
          <w:sz w:val="22"/>
          <w:szCs w:val="22"/>
          <w:lang w:eastAsia="en-AU"/>
        </w:rPr>
      </w:pPr>
    </w:p>
    <w:p w:rsidR="00763C52" w:rsidRPr="002F6B10" w:rsidRDefault="00763C52" w:rsidP="002F6B10">
      <w:pPr>
        <w:pStyle w:val="PBACHeading1"/>
        <w:numPr>
          <w:ilvl w:val="0"/>
          <w:numId w:val="18"/>
        </w:numPr>
      </w:pPr>
      <w:r w:rsidRPr="009752F7">
        <w:t>Estimated PBS usage &amp; financial implications</w:t>
      </w:r>
    </w:p>
    <w:p w:rsidR="00763C52" w:rsidRPr="009752F7" w:rsidRDefault="00763C52" w:rsidP="00E02A7C">
      <w:pPr>
        <w:rPr>
          <w:snapToGrid w:val="0"/>
        </w:rPr>
      </w:pPr>
    </w:p>
    <w:p w:rsidR="00893CDE" w:rsidRPr="009752F7" w:rsidRDefault="00893CDE" w:rsidP="002F6B10">
      <w:pPr>
        <w:pStyle w:val="ListParagraph"/>
        <w:numPr>
          <w:ilvl w:val="1"/>
          <w:numId w:val="18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9752F7">
        <w:rPr>
          <w:rFonts w:ascii="Arial" w:hAnsi="Arial" w:cs="Arial"/>
          <w:snapToGrid w:val="0"/>
          <w:sz w:val="22"/>
          <w:szCs w:val="22"/>
        </w:rPr>
        <w:t>The sponsor proposed an AEMP of $</w:t>
      </w:r>
      <w:r w:rsidR="007A424B">
        <w:rPr>
          <w:rFonts w:ascii="Arial" w:hAnsi="Arial" w:cs="Arial"/>
          <w:noProof/>
          <w:snapToGrid w:val="0"/>
          <w:color w:val="000000"/>
          <w:sz w:val="22"/>
          <w:szCs w:val="22"/>
          <w:highlight w:val="black"/>
        </w:rPr>
        <w:t>''''''''''''''''</w:t>
      </w:r>
      <w:r w:rsidRPr="009752F7">
        <w:rPr>
          <w:rFonts w:ascii="Arial" w:hAnsi="Arial" w:cs="Arial"/>
          <w:snapToGrid w:val="0"/>
          <w:sz w:val="22"/>
          <w:szCs w:val="22"/>
        </w:rPr>
        <w:t xml:space="preserve"> (DPMQ </w:t>
      </w:r>
      <w:r w:rsidR="002A2CAC" w:rsidRPr="009752F7">
        <w:rPr>
          <w:rFonts w:ascii="Arial" w:hAnsi="Arial" w:cs="Arial"/>
          <w:snapToGrid w:val="0"/>
          <w:sz w:val="22"/>
          <w:szCs w:val="22"/>
        </w:rPr>
        <w:t>=</w:t>
      </w:r>
      <w:r w:rsidRPr="009752F7">
        <w:rPr>
          <w:rFonts w:ascii="Arial" w:hAnsi="Arial" w:cs="Arial"/>
          <w:snapToGrid w:val="0"/>
          <w:sz w:val="22"/>
          <w:szCs w:val="22"/>
        </w:rPr>
        <w:t xml:space="preserve"> $</w:t>
      </w:r>
      <w:r w:rsidR="007A424B">
        <w:rPr>
          <w:rFonts w:ascii="Arial" w:hAnsi="Arial" w:cs="Arial"/>
          <w:noProof/>
          <w:snapToGrid w:val="0"/>
          <w:color w:val="000000"/>
          <w:sz w:val="22"/>
          <w:szCs w:val="22"/>
          <w:highlight w:val="black"/>
        </w:rPr>
        <w:t>''''''''''''''''</w:t>
      </w:r>
      <w:r w:rsidRPr="009752F7">
        <w:rPr>
          <w:rFonts w:ascii="Arial" w:hAnsi="Arial" w:cs="Arial"/>
          <w:snapToGrid w:val="0"/>
          <w:sz w:val="22"/>
          <w:szCs w:val="22"/>
        </w:rPr>
        <w:t>) for the 500 mg strength. Th</w:t>
      </w:r>
      <w:r w:rsidR="00320EF5" w:rsidRPr="009752F7">
        <w:rPr>
          <w:rFonts w:ascii="Arial" w:hAnsi="Arial" w:cs="Arial"/>
          <w:snapToGrid w:val="0"/>
          <w:sz w:val="22"/>
          <w:szCs w:val="22"/>
        </w:rPr>
        <w:t>is is</w:t>
      </w:r>
      <w:r w:rsidRPr="009752F7">
        <w:rPr>
          <w:rFonts w:ascii="Arial" w:hAnsi="Arial" w:cs="Arial"/>
          <w:snapToGrid w:val="0"/>
          <w:sz w:val="22"/>
          <w:szCs w:val="22"/>
        </w:rPr>
        <w:t xml:space="preserve"> lower than the</w:t>
      </w:r>
      <w:r w:rsidR="002A2CAC" w:rsidRPr="009752F7">
        <w:rPr>
          <w:rFonts w:ascii="Arial" w:hAnsi="Arial" w:cs="Arial"/>
          <w:snapToGrid w:val="0"/>
          <w:sz w:val="22"/>
          <w:szCs w:val="22"/>
        </w:rPr>
        <w:t xml:space="preserve"> PBS-listed</w:t>
      </w:r>
      <w:r w:rsidR="00320EF5" w:rsidRPr="009752F7">
        <w:rPr>
          <w:rFonts w:ascii="Arial" w:hAnsi="Arial" w:cs="Arial"/>
          <w:snapToGrid w:val="0"/>
          <w:sz w:val="22"/>
          <w:szCs w:val="22"/>
        </w:rPr>
        <w:t xml:space="preserve"> price</w:t>
      </w:r>
      <w:r w:rsidRPr="009752F7">
        <w:rPr>
          <w:rFonts w:ascii="Arial" w:hAnsi="Arial" w:cs="Arial"/>
          <w:snapToGrid w:val="0"/>
          <w:sz w:val="22"/>
          <w:szCs w:val="22"/>
        </w:rPr>
        <w:t xml:space="preserve"> for </w:t>
      </w:r>
      <w:r w:rsidR="000F2D5D" w:rsidRPr="009752F7">
        <w:rPr>
          <w:rFonts w:ascii="Arial" w:hAnsi="Arial" w:cs="Arial"/>
          <w:snapToGrid w:val="0"/>
          <w:sz w:val="22"/>
          <w:szCs w:val="22"/>
        </w:rPr>
        <w:t>ursodeoxycholic acid</w:t>
      </w:r>
      <w:r w:rsidRPr="009752F7">
        <w:rPr>
          <w:rFonts w:ascii="Arial" w:hAnsi="Arial" w:cs="Arial"/>
          <w:snapToGrid w:val="0"/>
          <w:sz w:val="22"/>
          <w:szCs w:val="22"/>
        </w:rPr>
        <w:t xml:space="preserve"> 250 mg capsules (AEMP </w:t>
      </w:r>
      <w:r w:rsidR="002A2CAC" w:rsidRPr="009752F7">
        <w:rPr>
          <w:rFonts w:ascii="Arial" w:hAnsi="Arial" w:cs="Arial"/>
          <w:snapToGrid w:val="0"/>
          <w:sz w:val="22"/>
          <w:szCs w:val="22"/>
        </w:rPr>
        <w:t>=</w:t>
      </w:r>
      <w:r w:rsidRPr="009752F7">
        <w:rPr>
          <w:rFonts w:ascii="Arial" w:hAnsi="Arial" w:cs="Arial"/>
          <w:snapToGrid w:val="0"/>
          <w:sz w:val="22"/>
          <w:szCs w:val="22"/>
        </w:rPr>
        <w:t xml:space="preserve"> $272.00 an</w:t>
      </w:r>
      <w:r w:rsidR="002A2CAC" w:rsidRPr="009752F7">
        <w:rPr>
          <w:rFonts w:ascii="Arial" w:hAnsi="Arial" w:cs="Arial"/>
          <w:snapToGrid w:val="0"/>
          <w:sz w:val="22"/>
          <w:szCs w:val="22"/>
        </w:rPr>
        <w:t>d</w:t>
      </w:r>
      <w:r w:rsidRPr="009752F7">
        <w:rPr>
          <w:rFonts w:ascii="Arial" w:hAnsi="Arial" w:cs="Arial"/>
          <w:snapToGrid w:val="0"/>
          <w:sz w:val="22"/>
          <w:szCs w:val="22"/>
        </w:rPr>
        <w:t xml:space="preserve"> DPMQ </w:t>
      </w:r>
      <w:r w:rsidR="002A2CAC" w:rsidRPr="009752F7">
        <w:rPr>
          <w:rFonts w:ascii="Arial" w:hAnsi="Arial" w:cs="Arial"/>
          <w:snapToGrid w:val="0"/>
          <w:sz w:val="22"/>
          <w:szCs w:val="22"/>
        </w:rPr>
        <w:t>=</w:t>
      </w:r>
      <w:r w:rsidRPr="009752F7">
        <w:rPr>
          <w:rFonts w:ascii="Arial" w:hAnsi="Arial" w:cs="Arial"/>
          <w:snapToGrid w:val="0"/>
          <w:sz w:val="22"/>
          <w:szCs w:val="22"/>
        </w:rPr>
        <w:t xml:space="preserve"> $306.96).</w:t>
      </w:r>
    </w:p>
    <w:p w:rsidR="00893CDE" w:rsidRPr="009752F7" w:rsidRDefault="00893CDE" w:rsidP="002F6B10">
      <w:pPr>
        <w:widowControl w:val="0"/>
        <w:ind w:left="720"/>
        <w:contextualSpacing/>
        <w:jc w:val="both"/>
        <w:rPr>
          <w:rFonts w:ascii="Arial" w:hAnsi="Arial" w:cs="Arial"/>
          <w:snapToGrid w:val="0"/>
          <w:sz w:val="22"/>
          <w:szCs w:val="22"/>
        </w:rPr>
      </w:pPr>
    </w:p>
    <w:p w:rsidR="00763C52" w:rsidRPr="009752F7" w:rsidRDefault="00763C52" w:rsidP="002F6B10">
      <w:pPr>
        <w:widowControl w:val="0"/>
        <w:numPr>
          <w:ilvl w:val="1"/>
          <w:numId w:val="18"/>
        </w:numPr>
        <w:contextualSpacing/>
        <w:jc w:val="both"/>
        <w:rPr>
          <w:rFonts w:ascii="Arial" w:hAnsi="Arial" w:cs="Arial"/>
          <w:snapToGrid w:val="0"/>
          <w:sz w:val="22"/>
          <w:szCs w:val="22"/>
        </w:rPr>
      </w:pPr>
      <w:r w:rsidRPr="009752F7">
        <w:rPr>
          <w:rFonts w:ascii="Arial" w:hAnsi="Arial" w:cs="Arial"/>
          <w:snapToGrid w:val="0"/>
          <w:sz w:val="22"/>
          <w:szCs w:val="22"/>
        </w:rPr>
        <w:t>The minor submission estimated a net save to the PBS of</w:t>
      </w:r>
      <w:r w:rsidR="00B06B62" w:rsidRPr="009752F7">
        <w:rPr>
          <w:rFonts w:ascii="Arial" w:hAnsi="Arial" w:cs="Arial"/>
          <w:snapToGrid w:val="0"/>
          <w:sz w:val="22"/>
          <w:szCs w:val="22"/>
        </w:rPr>
        <w:t xml:space="preserve"> </w:t>
      </w:r>
      <w:r w:rsidR="003F0C67">
        <w:rPr>
          <w:rFonts w:ascii="Arial" w:hAnsi="Arial" w:cs="Arial"/>
          <w:snapToGrid w:val="0"/>
          <w:sz w:val="22"/>
          <w:szCs w:val="22"/>
        </w:rPr>
        <w:t>less than $10 million</w:t>
      </w:r>
      <w:r w:rsidRPr="009752F7">
        <w:rPr>
          <w:rFonts w:ascii="Arial" w:hAnsi="Arial" w:cs="Arial"/>
          <w:snapToGrid w:val="0"/>
          <w:sz w:val="22"/>
          <w:szCs w:val="22"/>
        </w:rPr>
        <w:t xml:space="preserve"> in Year 5 of</w:t>
      </w:r>
      <w:r w:rsidR="003A3627" w:rsidRPr="009752F7">
        <w:rPr>
          <w:rFonts w:ascii="Arial" w:hAnsi="Arial" w:cs="Arial"/>
          <w:snapToGrid w:val="0"/>
          <w:sz w:val="22"/>
          <w:szCs w:val="22"/>
        </w:rPr>
        <w:t xml:space="preserve"> listing, with a total net </w:t>
      </w:r>
      <w:r w:rsidRPr="009752F7">
        <w:rPr>
          <w:rFonts w:ascii="Arial" w:hAnsi="Arial" w:cs="Arial"/>
          <w:snapToGrid w:val="0"/>
          <w:sz w:val="22"/>
          <w:szCs w:val="22"/>
        </w:rPr>
        <w:t xml:space="preserve">save to the PBS of </w:t>
      </w:r>
      <w:r w:rsidR="003F0C67">
        <w:rPr>
          <w:rFonts w:ascii="Arial" w:hAnsi="Arial" w:cs="Arial"/>
          <w:snapToGrid w:val="0"/>
          <w:sz w:val="22"/>
          <w:szCs w:val="22"/>
        </w:rPr>
        <w:t>less than $10 million</w:t>
      </w:r>
      <w:r w:rsidR="003A3627" w:rsidRPr="009752F7">
        <w:rPr>
          <w:rFonts w:ascii="Arial" w:hAnsi="Arial" w:cs="Arial"/>
          <w:snapToGrid w:val="0"/>
          <w:sz w:val="22"/>
          <w:szCs w:val="22"/>
        </w:rPr>
        <w:t xml:space="preserve"> </w:t>
      </w:r>
      <w:r w:rsidRPr="009752F7">
        <w:rPr>
          <w:rFonts w:ascii="Arial" w:hAnsi="Arial" w:cs="Arial"/>
          <w:snapToGrid w:val="0"/>
          <w:sz w:val="22"/>
          <w:szCs w:val="22"/>
        </w:rPr>
        <w:t xml:space="preserve">over the first 5 years of listing. </w:t>
      </w:r>
      <w:r w:rsidR="00380BA0" w:rsidRPr="009752F7">
        <w:rPr>
          <w:rFonts w:ascii="Arial" w:hAnsi="Arial" w:cs="Arial"/>
          <w:snapToGrid w:val="0"/>
          <w:sz w:val="22"/>
          <w:szCs w:val="22"/>
        </w:rPr>
        <w:t xml:space="preserve">The submission assumed that the number of prescriptions will not change, as </w:t>
      </w:r>
      <w:r w:rsidR="000D2E0D" w:rsidRPr="009752F7">
        <w:rPr>
          <w:rFonts w:ascii="Arial" w:hAnsi="Arial" w:cs="Arial"/>
          <w:snapToGrid w:val="0"/>
          <w:sz w:val="22"/>
          <w:szCs w:val="22"/>
        </w:rPr>
        <w:t xml:space="preserve">one prescription for ursodeoxycholic acid 500 mg </w:t>
      </w:r>
      <w:r w:rsidR="009752F7">
        <w:rPr>
          <w:rFonts w:ascii="Arial" w:hAnsi="Arial" w:cs="Arial"/>
          <w:snapToGrid w:val="0"/>
          <w:sz w:val="22"/>
          <w:szCs w:val="22"/>
        </w:rPr>
        <w:t xml:space="preserve">at a maximum quantity of one pack </w:t>
      </w:r>
      <w:r w:rsidR="000D2E0D" w:rsidRPr="009752F7">
        <w:rPr>
          <w:rFonts w:ascii="Arial" w:hAnsi="Arial" w:cs="Arial"/>
          <w:snapToGrid w:val="0"/>
          <w:sz w:val="22"/>
          <w:szCs w:val="22"/>
        </w:rPr>
        <w:t>will substitute for one prescription of the 250 mg strength</w:t>
      </w:r>
      <w:r w:rsidR="009752F7">
        <w:rPr>
          <w:rFonts w:ascii="Arial" w:hAnsi="Arial" w:cs="Arial"/>
          <w:snapToGrid w:val="0"/>
          <w:sz w:val="22"/>
          <w:szCs w:val="22"/>
        </w:rPr>
        <w:t xml:space="preserve"> at the maximum quantity of two packs</w:t>
      </w:r>
      <w:r w:rsidR="000D2E0D" w:rsidRPr="009752F7">
        <w:rPr>
          <w:rFonts w:ascii="Arial" w:hAnsi="Arial" w:cs="Arial"/>
          <w:snapToGrid w:val="0"/>
          <w:sz w:val="22"/>
          <w:szCs w:val="22"/>
        </w:rPr>
        <w:t>.</w:t>
      </w:r>
      <w:r w:rsidR="00380BA0" w:rsidRPr="009752F7">
        <w:rPr>
          <w:rFonts w:ascii="Arial" w:hAnsi="Arial" w:cs="Arial"/>
          <w:snapToGrid w:val="0"/>
          <w:sz w:val="22"/>
          <w:szCs w:val="22"/>
        </w:rPr>
        <w:t xml:space="preserve"> </w:t>
      </w:r>
      <w:r w:rsidR="00320EF5" w:rsidRPr="009752F7">
        <w:rPr>
          <w:rFonts w:ascii="Arial" w:hAnsi="Arial" w:cs="Arial"/>
          <w:snapToGrid w:val="0"/>
          <w:sz w:val="22"/>
          <w:szCs w:val="22"/>
        </w:rPr>
        <w:t>The number of scripts and estimated financial impact</w:t>
      </w:r>
      <w:r w:rsidRPr="009752F7">
        <w:rPr>
          <w:rFonts w:ascii="Arial" w:hAnsi="Arial" w:cs="Arial"/>
          <w:snapToGrid w:val="0"/>
          <w:sz w:val="22"/>
          <w:szCs w:val="22"/>
        </w:rPr>
        <w:t xml:space="preserve"> </w:t>
      </w:r>
      <w:r w:rsidR="008210FC" w:rsidRPr="009752F7">
        <w:rPr>
          <w:rFonts w:ascii="Arial" w:hAnsi="Arial" w:cs="Arial"/>
          <w:snapToGrid w:val="0"/>
          <w:sz w:val="22"/>
          <w:szCs w:val="22"/>
        </w:rPr>
        <w:t xml:space="preserve">to the PBS and RPBS is </w:t>
      </w:r>
      <w:r w:rsidRPr="009752F7">
        <w:rPr>
          <w:rFonts w:ascii="Arial" w:hAnsi="Arial" w:cs="Arial"/>
          <w:snapToGrid w:val="0"/>
          <w:sz w:val="22"/>
          <w:szCs w:val="22"/>
        </w:rPr>
        <w:t xml:space="preserve">summarised in </w:t>
      </w:r>
      <w:r w:rsidR="00BA5435">
        <w:rPr>
          <w:rFonts w:ascii="Arial" w:hAnsi="Arial" w:cs="Arial"/>
          <w:snapToGrid w:val="0"/>
          <w:sz w:val="22"/>
          <w:szCs w:val="22"/>
        </w:rPr>
        <w:t>Table 1 below.</w:t>
      </w:r>
    </w:p>
    <w:p w:rsidR="00AB7548" w:rsidRPr="009752F7" w:rsidRDefault="00AB7548" w:rsidP="00763C52">
      <w:pPr>
        <w:widowControl w:val="0"/>
        <w:ind w:left="709"/>
        <w:contextualSpacing/>
        <w:jc w:val="both"/>
        <w:rPr>
          <w:rFonts w:ascii="Arial" w:hAnsi="Arial" w:cs="Arial"/>
          <w:snapToGrid w:val="0"/>
          <w:sz w:val="22"/>
          <w:szCs w:val="22"/>
        </w:rPr>
      </w:pPr>
    </w:p>
    <w:p w:rsidR="00C449C7" w:rsidRPr="009752F7" w:rsidRDefault="00C449C7" w:rsidP="00C449C7">
      <w:pPr>
        <w:ind w:firstLine="720"/>
        <w:rPr>
          <w:rFonts w:ascii="Arial" w:hAnsi="Arial"/>
          <w:sz w:val="18"/>
          <w:szCs w:val="18"/>
          <w:lang w:eastAsia="en-AU"/>
        </w:rPr>
      </w:pPr>
      <w:r w:rsidRPr="009752F7">
        <w:rPr>
          <w:rFonts w:ascii="Arial Narrow" w:hAnsi="Arial Narrow" w:cs="Arial"/>
          <w:b/>
          <w:snapToGrid w:val="0"/>
          <w:sz w:val="20"/>
          <w:szCs w:val="20"/>
        </w:rPr>
        <w:t xml:space="preserve">Table 1: Number of expected prescription numbers of </w:t>
      </w:r>
      <w:r w:rsidR="00B02885" w:rsidRPr="009752F7">
        <w:rPr>
          <w:rFonts w:ascii="Arial Narrow" w:hAnsi="Arial Narrow" w:cs="Arial"/>
          <w:b/>
          <w:snapToGrid w:val="0"/>
          <w:sz w:val="20"/>
          <w:szCs w:val="20"/>
        </w:rPr>
        <w:t>ursodeoxy</w:t>
      </w:r>
      <w:r w:rsidRPr="009752F7">
        <w:rPr>
          <w:rFonts w:ascii="Arial Narrow" w:hAnsi="Arial Narrow" w:cs="Arial"/>
          <w:b/>
          <w:snapToGrid w:val="0"/>
          <w:sz w:val="20"/>
          <w:szCs w:val="20"/>
        </w:rPr>
        <w:t>cholic acid 500 mg</w:t>
      </w:r>
    </w:p>
    <w:tbl>
      <w:tblPr>
        <w:tblStyle w:val="TableGrid"/>
        <w:tblW w:w="8363" w:type="dxa"/>
        <w:tblInd w:w="817" w:type="dxa"/>
        <w:tblLook w:val="04A0" w:firstRow="1" w:lastRow="0" w:firstColumn="1" w:lastColumn="0" w:noHBand="0" w:noVBand="1"/>
        <w:tblCaption w:val="Table 1: Number of expected prescription numbers of ursodeoxycholic acid 500 mg"/>
      </w:tblPr>
      <w:tblGrid>
        <w:gridCol w:w="1559"/>
        <w:gridCol w:w="1228"/>
        <w:gridCol w:w="1394"/>
        <w:gridCol w:w="1394"/>
        <w:gridCol w:w="1394"/>
        <w:gridCol w:w="1394"/>
      </w:tblGrid>
      <w:tr w:rsidR="00C449C7" w:rsidRPr="009752F7" w:rsidTr="00BA5435">
        <w:trPr>
          <w:tblHeader/>
        </w:trPr>
        <w:tc>
          <w:tcPr>
            <w:tcW w:w="1559" w:type="dxa"/>
          </w:tcPr>
          <w:p w:rsidR="00C449C7" w:rsidRPr="009752F7" w:rsidRDefault="00C449C7" w:rsidP="00AC207F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1228" w:type="dxa"/>
          </w:tcPr>
          <w:p w:rsidR="00C449C7" w:rsidRPr="009752F7" w:rsidRDefault="00C449C7" w:rsidP="00913DC3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 w:rsidRPr="009752F7">
              <w:rPr>
                <w:rFonts w:ascii="Arial Narrow" w:hAnsi="Arial Narrow"/>
                <w:b/>
                <w:sz w:val="20"/>
                <w:szCs w:val="20"/>
                <w:lang w:eastAsia="en-AU"/>
              </w:rPr>
              <w:t>Year 1</w:t>
            </w:r>
          </w:p>
        </w:tc>
        <w:tc>
          <w:tcPr>
            <w:tcW w:w="1394" w:type="dxa"/>
          </w:tcPr>
          <w:p w:rsidR="00C449C7" w:rsidRPr="009752F7" w:rsidRDefault="00C449C7" w:rsidP="00913DC3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 w:rsidRPr="009752F7">
              <w:rPr>
                <w:rFonts w:ascii="Arial Narrow" w:hAnsi="Arial Narrow"/>
                <w:b/>
                <w:sz w:val="20"/>
                <w:szCs w:val="20"/>
                <w:lang w:eastAsia="en-AU"/>
              </w:rPr>
              <w:t>Year 2</w:t>
            </w:r>
          </w:p>
        </w:tc>
        <w:tc>
          <w:tcPr>
            <w:tcW w:w="1394" w:type="dxa"/>
          </w:tcPr>
          <w:p w:rsidR="00C449C7" w:rsidRPr="009752F7" w:rsidRDefault="00C449C7" w:rsidP="00913DC3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 w:rsidRPr="009752F7">
              <w:rPr>
                <w:rFonts w:ascii="Arial Narrow" w:hAnsi="Arial Narrow"/>
                <w:b/>
                <w:sz w:val="20"/>
                <w:szCs w:val="20"/>
                <w:lang w:eastAsia="en-AU"/>
              </w:rPr>
              <w:t>Year 3</w:t>
            </w:r>
          </w:p>
        </w:tc>
        <w:tc>
          <w:tcPr>
            <w:tcW w:w="1394" w:type="dxa"/>
          </w:tcPr>
          <w:p w:rsidR="00C449C7" w:rsidRPr="009752F7" w:rsidRDefault="00C449C7" w:rsidP="00913DC3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 w:rsidRPr="009752F7">
              <w:rPr>
                <w:rFonts w:ascii="Arial Narrow" w:hAnsi="Arial Narrow"/>
                <w:b/>
                <w:sz w:val="20"/>
                <w:szCs w:val="20"/>
                <w:lang w:eastAsia="en-AU"/>
              </w:rPr>
              <w:t>Year 4</w:t>
            </w:r>
          </w:p>
        </w:tc>
        <w:tc>
          <w:tcPr>
            <w:tcW w:w="1394" w:type="dxa"/>
          </w:tcPr>
          <w:p w:rsidR="00C449C7" w:rsidRPr="009752F7" w:rsidRDefault="00C449C7" w:rsidP="00913DC3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 w:rsidRPr="009752F7">
              <w:rPr>
                <w:rFonts w:ascii="Arial Narrow" w:hAnsi="Arial Narrow"/>
                <w:b/>
                <w:sz w:val="20"/>
                <w:szCs w:val="20"/>
                <w:lang w:eastAsia="en-AU"/>
              </w:rPr>
              <w:t>Year 5</w:t>
            </w:r>
          </w:p>
        </w:tc>
      </w:tr>
      <w:tr w:rsidR="00C449C7" w:rsidRPr="009752F7" w:rsidTr="00320EF5">
        <w:tc>
          <w:tcPr>
            <w:tcW w:w="1559" w:type="dxa"/>
          </w:tcPr>
          <w:p w:rsidR="00C449C7" w:rsidRPr="009752F7" w:rsidRDefault="00320EF5" w:rsidP="00320EF5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9752F7">
              <w:rPr>
                <w:rFonts w:ascii="Arial Narrow" w:hAnsi="Arial Narrow"/>
                <w:sz w:val="20"/>
                <w:szCs w:val="20"/>
                <w:lang w:eastAsia="en-AU"/>
              </w:rPr>
              <w:t xml:space="preserve">Number of </w:t>
            </w:r>
            <w:r w:rsidR="00C449C7" w:rsidRPr="009752F7">
              <w:rPr>
                <w:rFonts w:ascii="Arial Narrow" w:hAnsi="Arial Narrow"/>
                <w:sz w:val="20"/>
                <w:szCs w:val="20"/>
                <w:lang w:eastAsia="en-AU"/>
              </w:rPr>
              <w:t xml:space="preserve">PBS </w:t>
            </w:r>
            <w:r w:rsidRPr="009752F7">
              <w:rPr>
                <w:rFonts w:ascii="Arial Narrow" w:hAnsi="Arial Narrow"/>
                <w:sz w:val="20"/>
                <w:szCs w:val="20"/>
                <w:lang w:eastAsia="en-AU"/>
              </w:rPr>
              <w:t>scripts</w:t>
            </w:r>
          </w:p>
        </w:tc>
        <w:tc>
          <w:tcPr>
            <w:tcW w:w="1228" w:type="dxa"/>
            <w:vAlign w:val="center"/>
          </w:tcPr>
          <w:p w:rsidR="00C449C7" w:rsidRPr="007A424B" w:rsidRDefault="007A424B" w:rsidP="00320EF5">
            <w:pPr>
              <w:jc w:val="center"/>
              <w:rPr>
                <w:rFonts w:ascii="Arial Narrow" w:hAnsi="Arial Narrow" w:cs="Arial"/>
                <w:sz w:val="20"/>
                <w:szCs w:val="20"/>
                <w:highlight w:val="black"/>
              </w:rPr>
            </w:pPr>
            <w:r>
              <w:rPr>
                <w:rFonts w:ascii="Arial Narrow" w:hAnsi="Arial Narrow" w:cs="Arial"/>
                <w:noProof/>
                <w:color w:val="000000"/>
                <w:sz w:val="20"/>
                <w:szCs w:val="20"/>
                <w:highlight w:val="black"/>
              </w:rPr>
              <w:t>''''''''''''''''</w:t>
            </w:r>
          </w:p>
        </w:tc>
        <w:tc>
          <w:tcPr>
            <w:tcW w:w="1394" w:type="dxa"/>
            <w:vAlign w:val="center"/>
          </w:tcPr>
          <w:p w:rsidR="00C449C7" w:rsidRPr="007A424B" w:rsidRDefault="007A424B" w:rsidP="00320EF5">
            <w:pPr>
              <w:jc w:val="center"/>
              <w:rPr>
                <w:rFonts w:ascii="Arial Narrow" w:hAnsi="Arial Narrow" w:cs="Arial"/>
                <w:sz w:val="20"/>
                <w:szCs w:val="20"/>
                <w:highlight w:val="black"/>
              </w:rPr>
            </w:pPr>
            <w:r>
              <w:rPr>
                <w:rFonts w:ascii="Arial Narrow" w:hAnsi="Arial Narrow" w:cs="Arial"/>
                <w:noProof/>
                <w:color w:val="000000"/>
                <w:sz w:val="20"/>
                <w:szCs w:val="20"/>
                <w:highlight w:val="black"/>
              </w:rPr>
              <w:t>''''''''''''''''''</w:t>
            </w:r>
          </w:p>
        </w:tc>
        <w:tc>
          <w:tcPr>
            <w:tcW w:w="1394" w:type="dxa"/>
            <w:vAlign w:val="center"/>
          </w:tcPr>
          <w:p w:rsidR="00C449C7" w:rsidRPr="007A424B" w:rsidRDefault="007A424B" w:rsidP="00320EF5">
            <w:pPr>
              <w:jc w:val="center"/>
              <w:rPr>
                <w:rFonts w:ascii="Arial Narrow" w:hAnsi="Arial Narrow" w:cs="Arial"/>
                <w:sz w:val="20"/>
                <w:szCs w:val="20"/>
                <w:highlight w:val="black"/>
              </w:rPr>
            </w:pPr>
            <w:r>
              <w:rPr>
                <w:rFonts w:ascii="Arial Narrow" w:hAnsi="Arial Narrow" w:cs="Arial"/>
                <w:noProof/>
                <w:color w:val="000000"/>
                <w:sz w:val="20"/>
                <w:szCs w:val="20"/>
                <w:highlight w:val="black"/>
              </w:rPr>
              <w:t>''''''''''''''''''</w:t>
            </w:r>
          </w:p>
        </w:tc>
        <w:tc>
          <w:tcPr>
            <w:tcW w:w="1394" w:type="dxa"/>
            <w:vAlign w:val="center"/>
          </w:tcPr>
          <w:p w:rsidR="00C449C7" w:rsidRPr="007A424B" w:rsidRDefault="007A424B" w:rsidP="00320EF5">
            <w:pPr>
              <w:jc w:val="center"/>
              <w:rPr>
                <w:rFonts w:ascii="Arial Narrow" w:hAnsi="Arial Narrow" w:cs="Arial"/>
                <w:sz w:val="20"/>
                <w:szCs w:val="20"/>
                <w:highlight w:val="black"/>
              </w:rPr>
            </w:pPr>
            <w:r>
              <w:rPr>
                <w:rFonts w:ascii="Arial Narrow" w:hAnsi="Arial Narrow" w:cs="Arial"/>
                <w:noProof/>
                <w:color w:val="000000"/>
                <w:sz w:val="20"/>
                <w:szCs w:val="20"/>
                <w:highlight w:val="black"/>
              </w:rPr>
              <w:t>'''''''''''''''''</w:t>
            </w:r>
          </w:p>
        </w:tc>
        <w:tc>
          <w:tcPr>
            <w:tcW w:w="1394" w:type="dxa"/>
            <w:vAlign w:val="center"/>
          </w:tcPr>
          <w:p w:rsidR="00C449C7" w:rsidRPr="007A424B" w:rsidRDefault="007A424B" w:rsidP="00320EF5">
            <w:pPr>
              <w:jc w:val="center"/>
              <w:rPr>
                <w:rFonts w:ascii="Arial Narrow" w:hAnsi="Arial Narrow" w:cs="Arial"/>
                <w:sz w:val="20"/>
                <w:szCs w:val="20"/>
                <w:highlight w:val="black"/>
              </w:rPr>
            </w:pPr>
            <w:r>
              <w:rPr>
                <w:rFonts w:ascii="Arial Narrow" w:hAnsi="Arial Narrow" w:cs="Arial"/>
                <w:noProof/>
                <w:color w:val="000000"/>
                <w:sz w:val="20"/>
                <w:szCs w:val="20"/>
                <w:highlight w:val="black"/>
              </w:rPr>
              <w:t>''''''''''''''''</w:t>
            </w:r>
          </w:p>
        </w:tc>
      </w:tr>
      <w:tr w:rsidR="00C449C7" w:rsidRPr="009752F7" w:rsidTr="00320EF5">
        <w:tc>
          <w:tcPr>
            <w:tcW w:w="1559" w:type="dxa"/>
          </w:tcPr>
          <w:p w:rsidR="00C449C7" w:rsidRPr="009752F7" w:rsidRDefault="00320EF5" w:rsidP="00AC207F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9752F7">
              <w:rPr>
                <w:rFonts w:ascii="Arial Narrow" w:hAnsi="Arial Narrow"/>
                <w:sz w:val="20"/>
                <w:szCs w:val="20"/>
                <w:lang w:eastAsia="en-AU"/>
              </w:rPr>
              <w:t xml:space="preserve">Number of </w:t>
            </w:r>
            <w:r w:rsidR="00C449C7" w:rsidRPr="009752F7">
              <w:rPr>
                <w:rFonts w:ascii="Arial Narrow" w:hAnsi="Arial Narrow"/>
                <w:sz w:val="20"/>
                <w:szCs w:val="20"/>
                <w:lang w:eastAsia="en-AU"/>
              </w:rPr>
              <w:t>RPBS</w:t>
            </w:r>
            <w:r w:rsidRPr="009752F7">
              <w:rPr>
                <w:rFonts w:ascii="Arial Narrow" w:hAnsi="Arial Narrow"/>
                <w:sz w:val="20"/>
                <w:szCs w:val="20"/>
                <w:lang w:eastAsia="en-AU"/>
              </w:rPr>
              <w:t xml:space="preserve"> scripts</w:t>
            </w:r>
          </w:p>
        </w:tc>
        <w:tc>
          <w:tcPr>
            <w:tcW w:w="1228" w:type="dxa"/>
            <w:vAlign w:val="center"/>
          </w:tcPr>
          <w:p w:rsidR="00C449C7" w:rsidRPr="007A424B" w:rsidRDefault="007A424B" w:rsidP="00320EF5">
            <w:pPr>
              <w:jc w:val="center"/>
              <w:rPr>
                <w:rFonts w:ascii="Arial Narrow" w:hAnsi="Arial Narrow" w:cs="Arial"/>
                <w:sz w:val="20"/>
                <w:szCs w:val="20"/>
                <w:highlight w:val="black"/>
              </w:rPr>
            </w:pPr>
            <w:r>
              <w:rPr>
                <w:rFonts w:ascii="Arial Narrow" w:hAnsi="Arial Narrow" w:cs="Arial"/>
                <w:noProof/>
                <w:color w:val="000000"/>
                <w:sz w:val="20"/>
                <w:szCs w:val="20"/>
                <w:highlight w:val="black"/>
              </w:rPr>
              <w:t>''''''''''</w:t>
            </w:r>
          </w:p>
        </w:tc>
        <w:tc>
          <w:tcPr>
            <w:tcW w:w="1394" w:type="dxa"/>
            <w:vAlign w:val="center"/>
          </w:tcPr>
          <w:p w:rsidR="00C449C7" w:rsidRPr="007A424B" w:rsidRDefault="007A424B" w:rsidP="00320EF5">
            <w:pPr>
              <w:jc w:val="center"/>
              <w:rPr>
                <w:rFonts w:ascii="Arial Narrow" w:hAnsi="Arial Narrow" w:cs="Arial"/>
                <w:sz w:val="20"/>
                <w:szCs w:val="20"/>
                <w:highlight w:val="black"/>
              </w:rPr>
            </w:pPr>
            <w:r>
              <w:rPr>
                <w:rFonts w:ascii="Arial Narrow" w:hAnsi="Arial Narrow" w:cs="Arial"/>
                <w:noProof/>
                <w:color w:val="000000"/>
                <w:sz w:val="20"/>
                <w:szCs w:val="20"/>
                <w:highlight w:val="black"/>
              </w:rPr>
              <w:t>'''''''''</w:t>
            </w:r>
          </w:p>
        </w:tc>
        <w:tc>
          <w:tcPr>
            <w:tcW w:w="1394" w:type="dxa"/>
            <w:vAlign w:val="center"/>
          </w:tcPr>
          <w:p w:rsidR="00C449C7" w:rsidRPr="007A424B" w:rsidRDefault="007A424B" w:rsidP="00320EF5">
            <w:pPr>
              <w:jc w:val="center"/>
              <w:rPr>
                <w:rFonts w:ascii="Arial Narrow" w:hAnsi="Arial Narrow" w:cs="Arial"/>
                <w:sz w:val="20"/>
                <w:szCs w:val="20"/>
                <w:highlight w:val="black"/>
              </w:rPr>
            </w:pPr>
            <w:r>
              <w:rPr>
                <w:rFonts w:ascii="Arial Narrow" w:hAnsi="Arial Narrow" w:cs="Arial"/>
                <w:noProof/>
                <w:color w:val="000000"/>
                <w:sz w:val="20"/>
                <w:szCs w:val="20"/>
                <w:highlight w:val="black"/>
              </w:rPr>
              <w:t>'''''''''</w:t>
            </w:r>
          </w:p>
        </w:tc>
        <w:tc>
          <w:tcPr>
            <w:tcW w:w="1394" w:type="dxa"/>
            <w:vAlign w:val="center"/>
          </w:tcPr>
          <w:p w:rsidR="00C449C7" w:rsidRPr="007A424B" w:rsidRDefault="007A424B" w:rsidP="00320EF5">
            <w:pPr>
              <w:jc w:val="center"/>
              <w:rPr>
                <w:rFonts w:ascii="Arial Narrow" w:hAnsi="Arial Narrow" w:cs="Arial"/>
                <w:sz w:val="20"/>
                <w:szCs w:val="20"/>
                <w:highlight w:val="black"/>
              </w:rPr>
            </w:pPr>
            <w:r>
              <w:rPr>
                <w:rFonts w:ascii="Arial Narrow" w:hAnsi="Arial Narrow" w:cs="Arial"/>
                <w:noProof/>
                <w:color w:val="000000"/>
                <w:sz w:val="20"/>
                <w:szCs w:val="20"/>
                <w:highlight w:val="black"/>
              </w:rPr>
              <w:t>''''''''</w:t>
            </w:r>
          </w:p>
        </w:tc>
        <w:tc>
          <w:tcPr>
            <w:tcW w:w="1394" w:type="dxa"/>
            <w:vAlign w:val="center"/>
          </w:tcPr>
          <w:p w:rsidR="00C449C7" w:rsidRPr="007A424B" w:rsidRDefault="007A424B" w:rsidP="00320EF5">
            <w:pPr>
              <w:jc w:val="center"/>
              <w:rPr>
                <w:rFonts w:ascii="Arial Narrow" w:hAnsi="Arial Narrow" w:cs="Arial"/>
                <w:sz w:val="20"/>
                <w:szCs w:val="20"/>
                <w:highlight w:val="black"/>
              </w:rPr>
            </w:pPr>
            <w:r>
              <w:rPr>
                <w:rFonts w:ascii="Arial Narrow" w:hAnsi="Arial Narrow" w:cs="Arial"/>
                <w:noProof/>
                <w:color w:val="000000"/>
                <w:sz w:val="20"/>
                <w:szCs w:val="20"/>
                <w:highlight w:val="black"/>
              </w:rPr>
              <w:t>''''''''</w:t>
            </w:r>
          </w:p>
        </w:tc>
      </w:tr>
      <w:tr w:rsidR="00320EF5" w:rsidRPr="009752F7" w:rsidTr="00320EF5">
        <w:tc>
          <w:tcPr>
            <w:tcW w:w="1559" w:type="dxa"/>
          </w:tcPr>
          <w:p w:rsidR="00320EF5" w:rsidRPr="009752F7" w:rsidRDefault="00320EF5" w:rsidP="00AC207F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9752F7">
              <w:rPr>
                <w:rFonts w:ascii="Arial Narrow" w:hAnsi="Arial Narrow"/>
                <w:sz w:val="20"/>
                <w:szCs w:val="20"/>
                <w:lang w:eastAsia="en-AU"/>
              </w:rPr>
              <w:t>PBS financial impact</w:t>
            </w:r>
          </w:p>
        </w:tc>
        <w:tc>
          <w:tcPr>
            <w:tcW w:w="1228" w:type="dxa"/>
            <w:vAlign w:val="center"/>
          </w:tcPr>
          <w:p w:rsidR="00320EF5" w:rsidRPr="009752F7" w:rsidRDefault="00320EF5" w:rsidP="00320EF5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752F7">
              <w:rPr>
                <w:rFonts w:ascii="Arial Narrow" w:hAnsi="Arial Narrow" w:cs="Arial"/>
                <w:bCs/>
                <w:sz w:val="20"/>
                <w:szCs w:val="20"/>
              </w:rPr>
              <w:t>-$</w:t>
            </w:r>
            <w:r w:rsidR="007A424B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  <w:highlight w:val="black"/>
              </w:rPr>
              <w:t>'''''''''''''''''''''</w:t>
            </w:r>
          </w:p>
        </w:tc>
        <w:tc>
          <w:tcPr>
            <w:tcW w:w="1394" w:type="dxa"/>
            <w:vAlign w:val="center"/>
          </w:tcPr>
          <w:p w:rsidR="00320EF5" w:rsidRPr="009752F7" w:rsidRDefault="00320EF5" w:rsidP="00320EF5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752F7">
              <w:rPr>
                <w:rFonts w:ascii="Arial Narrow" w:hAnsi="Arial Narrow" w:cs="Arial"/>
                <w:bCs/>
                <w:sz w:val="20"/>
                <w:szCs w:val="20"/>
              </w:rPr>
              <w:t>-$</w:t>
            </w:r>
            <w:r w:rsidR="007A424B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  <w:highlight w:val="black"/>
              </w:rPr>
              <w:t>'''''''''''''''''''''</w:t>
            </w:r>
          </w:p>
        </w:tc>
        <w:tc>
          <w:tcPr>
            <w:tcW w:w="1394" w:type="dxa"/>
            <w:vAlign w:val="center"/>
          </w:tcPr>
          <w:p w:rsidR="00320EF5" w:rsidRPr="009752F7" w:rsidRDefault="00320EF5" w:rsidP="00320EF5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752F7">
              <w:rPr>
                <w:rFonts w:ascii="Arial Narrow" w:hAnsi="Arial Narrow" w:cs="Arial"/>
                <w:bCs/>
                <w:sz w:val="20"/>
                <w:szCs w:val="20"/>
              </w:rPr>
              <w:t>-$</w:t>
            </w:r>
            <w:r w:rsidR="007A424B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  <w:highlight w:val="black"/>
              </w:rPr>
              <w:t>'''''''''''''''''''</w:t>
            </w:r>
          </w:p>
        </w:tc>
        <w:tc>
          <w:tcPr>
            <w:tcW w:w="1394" w:type="dxa"/>
            <w:vAlign w:val="center"/>
          </w:tcPr>
          <w:p w:rsidR="00320EF5" w:rsidRPr="009752F7" w:rsidRDefault="00320EF5" w:rsidP="00320EF5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752F7">
              <w:rPr>
                <w:rFonts w:ascii="Arial Narrow" w:hAnsi="Arial Narrow" w:cs="Arial"/>
                <w:bCs/>
                <w:sz w:val="20"/>
                <w:szCs w:val="20"/>
              </w:rPr>
              <w:t>-$</w:t>
            </w:r>
            <w:r w:rsidR="007A424B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  <w:highlight w:val="black"/>
              </w:rPr>
              <w:t>''''''''''''''''''''</w:t>
            </w:r>
          </w:p>
        </w:tc>
        <w:tc>
          <w:tcPr>
            <w:tcW w:w="1394" w:type="dxa"/>
            <w:vAlign w:val="center"/>
          </w:tcPr>
          <w:p w:rsidR="00320EF5" w:rsidRPr="009752F7" w:rsidRDefault="00320EF5" w:rsidP="00320EF5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752F7">
              <w:rPr>
                <w:rFonts w:ascii="Arial Narrow" w:hAnsi="Arial Narrow" w:cs="Arial"/>
                <w:bCs/>
                <w:sz w:val="20"/>
                <w:szCs w:val="20"/>
              </w:rPr>
              <w:t>-$</w:t>
            </w:r>
            <w:r w:rsidR="007A424B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  <w:highlight w:val="black"/>
              </w:rPr>
              <w:t>''''''''''''''''''</w:t>
            </w:r>
          </w:p>
        </w:tc>
      </w:tr>
      <w:tr w:rsidR="00320EF5" w:rsidRPr="009752F7" w:rsidTr="00320EF5">
        <w:tc>
          <w:tcPr>
            <w:tcW w:w="1559" w:type="dxa"/>
          </w:tcPr>
          <w:p w:rsidR="00320EF5" w:rsidRPr="009752F7" w:rsidRDefault="00320EF5" w:rsidP="00AC207F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9752F7">
              <w:rPr>
                <w:rFonts w:ascii="Arial Narrow" w:hAnsi="Arial Narrow"/>
                <w:sz w:val="20"/>
                <w:szCs w:val="20"/>
                <w:lang w:eastAsia="en-AU"/>
              </w:rPr>
              <w:t>RPBS financial impact</w:t>
            </w:r>
          </w:p>
        </w:tc>
        <w:tc>
          <w:tcPr>
            <w:tcW w:w="1228" w:type="dxa"/>
            <w:vAlign w:val="center"/>
          </w:tcPr>
          <w:p w:rsidR="00320EF5" w:rsidRPr="009752F7" w:rsidRDefault="00320EF5" w:rsidP="00320EF5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752F7">
              <w:rPr>
                <w:rFonts w:ascii="Arial Narrow" w:hAnsi="Arial Narrow" w:cs="Arial"/>
                <w:bCs/>
                <w:sz w:val="20"/>
                <w:szCs w:val="20"/>
              </w:rPr>
              <w:t>-$</w:t>
            </w:r>
            <w:r w:rsidR="007A424B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  <w:highlight w:val="black"/>
              </w:rPr>
              <w:t>''''''''''''</w:t>
            </w:r>
          </w:p>
        </w:tc>
        <w:tc>
          <w:tcPr>
            <w:tcW w:w="1394" w:type="dxa"/>
            <w:vAlign w:val="center"/>
          </w:tcPr>
          <w:p w:rsidR="00320EF5" w:rsidRPr="009752F7" w:rsidRDefault="00320EF5" w:rsidP="00320EF5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752F7">
              <w:rPr>
                <w:rFonts w:ascii="Arial Narrow" w:hAnsi="Arial Narrow" w:cs="Arial"/>
                <w:bCs/>
                <w:sz w:val="20"/>
                <w:szCs w:val="20"/>
              </w:rPr>
              <w:t>-$</w:t>
            </w:r>
            <w:r w:rsidR="007A424B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  <w:highlight w:val="black"/>
              </w:rPr>
              <w:t>''''''''''''''</w:t>
            </w:r>
          </w:p>
        </w:tc>
        <w:tc>
          <w:tcPr>
            <w:tcW w:w="1394" w:type="dxa"/>
            <w:vAlign w:val="center"/>
          </w:tcPr>
          <w:p w:rsidR="00320EF5" w:rsidRPr="009752F7" w:rsidRDefault="00320EF5" w:rsidP="00320EF5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752F7">
              <w:rPr>
                <w:rFonts w:ascii="Arial Narrow" w:hAnsi="Arial Narrow" w:cs="Arial"/>
                <w:bCs/>
                <w:sz w:val="20"/>
                <w:szCs w:val="20"/>
              </w:rPr>
              <w:t>-$</w:t>
            </w:r>
            <w:r w:rsidR="007A424B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  <w:highlight w:val="black"/>
              </w:rPr>
              <w:t>'''''''''''''''</w:t>
            </w:r>
          </w:p>
        </w:tc>
        <w:tc>
          <w:tcPr>
            <w:tcW w:w="1394" w:type="dxa"/>
            <w:vAlign w:val="center"/>
          </w:tcPr>
          <w:p w:rsidR="00320EF5" w:rsidRPr="009752F7" w:rsidRDefault="00320EF5" w:rsidP="00320EF5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752F7">
              <w:rPr>
                <w:rFonts w:ascii="Arial Narrow" w:hAnsi="Arial Narrow" w:cs="Arial"/>
                <w:bCs/>
                <w:sz w:val="20"/>
                <w:szCs w:val="20"/>
              </w:rPr>
              <w:t>-$</w:t>
            </w:r>
            <w:r w:rsidR="007A424B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  <w:highlight w:val="black"/>
              </w:rPr>
              <w:t>'''''''''''''</w:t>
            </w:r>
          </w:p>
        </w:tc>
        <w:tc>
          <w:tcPr>
            <w:tcW w:w="1394" w:type="dxa"/>
            <w:vAlign w:val="center"/>
          </w:tcPr>
          <w:p w:rsidR="00320EF5" w:rsidRPr="009752F7" w:rsidRDefault="00320EF5" w:rsidP="00320EF5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752F7">
              <w:rPr>
                <w:rFonts w:ascii="Arial Narrow" w:hAnsi="Arial Narrow" w:cs="Arial"/>
                <w:bCs/>
                <w:sz w:val="20"/>
                <w:szCs w:val="20"/>
              </w:rPr>
              <w:t>-$</w:t>
            </w:r>
            <w:r w:rsidR="007A424B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  <w:highlight w:val="black"/>
              </w:rPr>
              <w:t>''''''''''''</w:t>
            </w:r>
          </w:p>
        </w:tc>
      </w:tr>
      <w:tr w:rsidR="00320EF5" w:rsidRPr="009752F7" w:rsidTr="00320EF5">
        <w:tc>
          <w:tcPr>
            <w:tcW w:w="1559" w:type="dxa"/>
          </w:tcPr>
          <w:p w:rsidR="00320EF5" w:rsidRPr="009752F7" w:rsidRDefault="00320EF5" w:rsidP="00AC207F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9752F7">
              <w:rPr>
                <w:rFonts w:ascii="Arial Narrow" w:hAnsi="Arial Narrow"/>
                <w:sz w:val="20"/>
                <w:szCs w:val="20"/>
                <w:lang w:eastAsia="en-AU"/>
              </w:rPr>
              <w:t>Total financial impact</w:t>
            </w:r>
          </w:p>
        </w:tc>
        <w:tc>
          <w:tcPr>
            <w:tcW w:w="1228" w:type="dxa"/>
            <w:vAlign w:val="center"/>
          </w:tcPr>
          <w:p w:rsidR="00320EF5" w:rsidRPr="009752F7" w:rsidRDefault="00320EF5" w:rsidP="00320EF5">
            <w:pPr>
              <w:tabs>
                <w:tab w:val="center" w:pos="589"/>
                <w:tab w:val="right" w:pos="1178"/>
              </w:tabs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752F7">
              <w:rPr>
                <w:rFonts w:ascii="Arial Narrow" w:hAnsi="Arial Narrow" w:cs="Arial"/>
                <w:bCs/>
                <w:sz w:val="20"/>
                <w:szCs w:val="20"/>
              </w:rPr>
              <w:t>-$</w:t>
            </w:r>
            <w:r w:rsidR="007A424B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  <w:highlight w:val="black"/>
              </w:rPr>
              <w:t>'''''''''''''''''''</w:t>
            </w:r>
          </w:p>
        </w:tc>
        <w:tc>
          <w:tcPr>
            <w:tcW w:w="1394" w:type="dxa"/>
            <w:vAlign w:val="center"/>
          </w:tcPr>
          <w:p w:rsidR="00320EF5" w:rsidRPr="009752F7" w:rsidRDefault="00320EF5" w:rsidP="00320EF5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752F7">
              <w:rPr>
                <w:rFonts w:ascii="Arial Narrow" w:hAnsi="Arial Narrow" w:cs="Arial"/>
                <w:bCs/>
                <w:sz w:val="20"/>
                <w:szCs w:val="20"/>
              </w:rPr>
              <w:t>-$</w:t>
            </w:r>
            <w:r w:rsidR="007A424B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  <w:highlight w:val="black"/>
              </w:rPr>
              <w:t>''''''''''''''''''''''</w:t>
            </w:r>
          </w:p>
        </w:tc>
        <w:tc>
          <w:tcPr>
            <w:tcW w:w="1394" w:type="dxa"/>
            <w:vAlign w:val="center"/>
          </w:tcPr>
          <w:p w:rsidR="00320EF5" w:rsidRPr="009752F7" w:rsidRDefault="00320EF5" w:rsidP="00320EF5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752F7">
              <w:rPr>
                <w:rFonts w:ascii="Arial Narrow" w:hAnsi="Arial Narrow" w:cs="Arial"/>
                <w:bCs/>
                <w:sz w:val="20"/>
                <w:szCs w:val="20"/>
              </w:rPr>
              <w:t>-$</w:t>
            </w:r>
            <w:r w:rsidR="007A424B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  <w:highlight w:val="black"/>
              </w:rPr>
              <w:t>''''''''''''''''''</w:t>
            </w:r>
          </w:p>
        </w:tc>
        <w:tc>
          <w:tcPr>
            <w:tcW w:w="1394" w:type="dxa"/>
            <w:vAlign w:val="center"/>
          </w:tcPr>
          <w:p w:rsidR="00320EF5" w:rsidRPr="009752F7" w:rsidRDefault="00320EF5" w:rsidP="00320EF5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752F7">
              <w:rPr>
                <w:rFonts w:ascii="Arial Narrow" w:hAnsi="Arial Narrow" w:cs="Arial"/>
                <w:bCs/>
                <w:sz w:val="20"/>
                <w:szCs w:val="20"/>
              </w:rPr>
              <w:t>-$</w:t>
            </w:r>
            <w:r w:rsidR="007A424B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  <w:highlight w:val="black"/>
              </w:rPr>
              <w:t>'''''''''''''''''''''</w:t>
            </w:r>
          </w:p>
        </w:tc>
        <w:tc>
          <w:tcPr>
            <w:tcW w:w="1394" w:type="dxa"/>
            <w:vAlign w:val="center"/>
          </w:tcPr>
          <w:p w:rsidR="00320EF5" w:rsidRPr="009752F7" w:rsidRDefault="00320EF5" w:rsidP="00320EF5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752F7">
              <w:rPr>
                <w:rFonts w:ascii="Arial Narrow" w:hAnsi="Arial Narrow" w:cs="Arial"/>
                <w:bCs/>
                <w:sz w:val="20"/>
                <w:szCs w:val="20"/>
              </w:rPr>
              <w:t>-$</w:t>
            </w:r>
            <w:r w:rsidR="007A424B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  <w:highlight w:val="black"/>
              </w:rPr>
              <w:t>'''''''''''''''''''</w:t>
            </w:r>
          </w:p>
        </w:tc>
      </w:tr>
    </w:tbl>
    <w:p w:rsidR="00C449C7" w:rsidRPr="009752F7" w:rsidRDefault="00C449C7" w:rsidP="00C449C7">
      <w:pPr>
        <w:rPr>
          <w:rFonts w:ascii="Arial" w:hAnsi="Arial"/>
          <w:sz w:val="18"/>
          <w:szCs w:val="18"/>
          <w:lang w:eastAsia="en-AU"/>
        </w:rPr>
      </w:pPr>
      <w:r w:rsidRPr="009752F7">
        <w:rPr>
          <w:rFonts w:ascii="Arial" w:hAnsi="Arial"/>
          <w:sz w:val="22"/>
          <w:szCs w:val="22"/>
          <w:lang w:eastAsia="en-AU"/>
        </w:rPr>
        <w:tab/>
      </w:r>
      <w:r w:rsidRPr="009752F7">
        <w:rPr>
          <w:rFonts w:ascii="Arial Narrow" w:hAnsi="Arial Narrow"/>
          <w:sz w:val="18"/>
          <w:szCs w:val="18"/>
          <w:lang w:eastAsia="en-AU"/>
        </w:rPr>
        <w:t>Source: Utilisation &amp; Cost Model Spreadsheet, Minor Submission</w:t>
      </w:r>
      <w:r w:rsidRPr="009752F7">
        <w:rPr>
          <w:rFonts w:ascii="Arial" w:hAnsi="Arial"/>
          <w:sz w:val="18"/>
          <w:szCs w:val="18"/>
          <w:lang w:eastAsia="en-AU"/>
        </w:rPr>
        <w:t xml:space="preserve"> </w:t>
      </w:r>
    </w:p>
    <w:p w:rsidR="00003743" w:rsidRDefault="00003743" w:rsidP="002F3AE3"/>
    <w:p w:rsidR="009921AC" w:rsidRPr="00121C25" w:rsidRDefault="009921AC" w:rsidP="00121C25">
      <w:pPr>
        <w:ind w:left="720"/>
        <w:rPr>
          <w:rFonts w:ascii="Arial" w:hAnsi="Arial" w:cs="Arial"/>
          <w:sz w:val="22"/>
        </w:rPr>
      </w:pPr>
      <w:r w:rsidRPr="00121C25">
        <w:rPr>
          <w:rFonts w:ascii="Arial" w:hAnsi="Arial" w:cs="Arial"/>
          <w:sz w:val="22"/>
        </w:rPr>
        <w:lastRenderedPageBreak/>
        <w:t>The redacted table shows that at year 5, the estimated number of patients was 10,000 – 50,000.</w:t>
      </w:r>
    </w:p>
    <w:p w:rsidR="00121C25" w:rsidRPr="009921AC" w:rsidRDefault="00121C25" w:rsidP="002F3AE3">
      <w:pPr>
        <w:rPr>
          <w:rFonts w:ascii="Arial" w:hAnsi="Arial" w:cs="Arial"/>
        </w:rPr>
      </w:pPr>
    </w:p>
    <w:p w:rsidR="0066149E" w:rsidRPr="002F6B10" w:rsidRDefault="0066149E" w:rsidP="002F6B10">
      <w:pPr>
        <w:ind w:firstLine="720"/>
        <w:rPr>
          <w:rFonts w:ascii="Arial" w:hAnsi="Arial" w:cs="Arial"/>
          <w:b/>
          <w:i/>
          <w:sz w:val="22"/>
        </w:rPr>
      </w:pPr>
      <w:r w:rsidRPr="002F6B10">
        <w:rPr>
          <w:rFonts w:ascii="Arial" w:hAnsi="Arial" w:cs="Arial"/>
          <w:i/>
          <w:sz w:val="22"/>
        </w:rPr>
        <w:t>For more detail on PBAC’s view, see section 6 “PBAC outcome”</w:t>
      </w:r>
    </w:p>
    <w:p w:rsidR="0066149E" w:rsidRDefault="0066149E" w:rsidP="002F3AE3"/>
    <w:p w:rsidR="002F6B10" w:rsidRPr="009752F7" w:rsidRDefault="002F6B10" w:rsidP="002F3AE3"/>
    <w:p w:rsidR="0066149E" w:rsidRPr="002F6B10" w:rsidRDefault="0066149E" w:rsidP="002F6B10">
      <w:pPr>
        <w:pStyle w:val="PBACHeading1"/>
        <w:numPr>
          <w:ilvl w:val="0"/>
          <w:numId w:val="18"/>
        </w:numPr>
      </w:pPr>
      <w:r w:rsidRPr="002F6B10">
        <w:t>PBAC Outcome</w:t>
      </w:r>
    </w:p>
    <w:p w:rsidR="0066149E" w:rsidRPr="009752F7" w:rsidRDefault="0066149E" w:rsidP="0066149E">
      <w:pPr>
        <w:widowControl w:val="0"/>
        <w:jc w:val="both"/>
        <w:rPr>
          <w:rFonts w:ascii="Arial" w:hAnsi="Arial" w:cs="Arial"/>
          <w:b/>
          <w:bCs/>
          <w:snapToGrid w:val="0"/>
          <w:sz w:val="22"/>
          <w:szCs w:val="20"/>
          <w:highlight w:val="yellow"/>
        </w:rPr>
      </w:pPr>
    </w:p>
    <w:p w:rsidR="00E81539" w:rsidRPr="009752F7" w:rsidRDefault="00E81539" w:rsidP="002F6B10">
      <w:pPr>
        <w:widowControl w:val="0"/>
        <w:numPr>
          <w:ilvl w:val="1"/>
          <w:numId w:val="18"/>
        </w:numPr>
        <w:contextualSpacing/>
        <w:jc w:val="both"/>
        <w:rPr>
          <w:rFonts w:ascii="Arial" w:hAnsi="Arial" w:cs="Arial"/>
          <w:snapToGrid w:val="0"/>
          <w:sz w:val="22"/>
          <w:szCs w:val="22"/>
        </w:rPr>
      </w:pPr>
      <w:r w:rsidRPr="009752F7">
        <w:rPr>
          <w:rFonts w:ascii="Arial" w:hAnsi="Arial" w:cs="Arial"/>
          <w:bCs/>
          <w:snapToGrid w:val="0"/>
          <w:sz w:val="22"/>
          <w:szCs w:val="20"/>
        </w:rPr>
        <w:t xml:space="preserve">The PBAC recommended the </w:t>
      </w:r>
      <w:r w:rsidRPr="009752F7">
        <w:rPr>
          <w:rFonts w:ascii="Arial" w:hAnsi="Arial" w:cs="Arial"/>
          <w:snapToGrid w:val="0"/>
          <w:sz w:val="22"/>
          <w:szCs w:val="22"/>
        </w:rPr>
        <w:t xml:space="preserve">Authority Required (STREAMLINED) </w:t>
      </w:r>
      <w:r w:rsidRPr="009752F7">
        <w:rPr>
          <w:rFonts w:ascii="Arial" w:hAnsi="Arial" w:cs="Arial"/>
          <w:bCs/>
          <w:snapToGrid w:val="0"/>
          <w:sz w:val="22"/>
          <w:szCs w:val="20"/>
        </w:rPr>
        <w:t xml:space="preserve">listing of </w:t>
      </w:r>
      <w:r w:rsidRPr="009752F7">
        <w:rPr>
          <w:rFonts w:ascii="Arial" w:hAnsi="Arial" w:cs="Arial"/>
          <w:snapToGrid w:val="0"/>
          <w:sz w:val="22"/>
          <w:szCs w:val="22"/>
        </w:rPr>
        <w:t>ursodeoxycholic acid 500 mg tablets</w:t>
      </w:r>
      <w:r w:rsidR="005540E8" w:rsidRPr="009752F7">
        <w:rPr>
          <w:rFonts w:ascii="Arial" w:hAnsi="Arial" w:cs="Arial"/>
          <w:snapToGrid w:val="0"/>
          <w:sz w:val="22"/>
          <w:szCs w:val="22"/>
        </w:rPr>
        <w:t xml:space="preserve"> </w:t>
      </w:r>
      <w:r w:rsidR="004C2D56" w:rsidRPr="009752F7">
        <w:rPr>
          <w:rFonts w:ascii="Arial" w:hAnsi="Arial" w:cs="Arial"/>
          <w:snapToGrid w:val="0"/>
          <w:sz w:val="22"/>
          <w:szCs w:val="22"/>
        </w:rPr>
        <w:t>for the treatment of primary biliary cirrhosis</w:t>
      </w:r>
      <w:r w:rsidR="000A7247" w:rsidRPr="009752F7">
        <w:rPr>
          <w:rFonts w:ascii="Arial" w:hAnsi="Arial" w:cs="Arial"/>
          <w:snapToGrid w:val="0"/>
          <w:sz w:val="22"/>
          <w:szCs w:val="22"/>
        </w:rPr>
        <w:t>.</w:t>
      </w:r>
    </w:p>
    <w:p w:rsidR="00E81539" w:rsidRPr="009752F7" w:rsidRDefault="00E81539" w:rsidP="005540E8">
      <w:pPr>
        <w:widowControl w:val="0"/>
        <w:ind w:left="720"/>
        <w:contextualSpacing/>
        <w:jc w:val="both"/>
        <w:rPr>
          <w:rFonts w:ascii="Arial" w:hAnsi="Arial" w:cs="Arial"/>
          <w:snapToGrid w:val="0"/>
          <w:sz w:val="22"/>
          <w:szCs w:val="22"/>
        </w:rPr>
      </w:pPr>
    </w:p>
    <w:p w:rsidR="00030532" w:rsidRPr="009752F7" w:rsidRDefault="00E81539" w:rsidP="002F6B10">
      <w:pPr>
        <w:widowControl w:val="0"/>
        <w:numPr>
          <w:ilvl w:val="1"/>
          <w:numId w:val="18"/>
        </w:numPr>
        <w:spacing w:after="240"/>
        <w:jc w:val="both"/>
        <w:rPr>
          <w:rFonts w:ascii="Arial" w:hAnsi="Arial" w:cs="Arial"/>
          <w:snapToGrid w:val="0"/>
          <w:sz w:val="22"/>
          <w:szCs w:val="22"/>
        </w:rPr>
      </w:pPr>
      <w:r w:rsidRPr="009752F7">
        <w:rPr>
          <w:rFonts w:ascii="Arial" w:hAnsi="Arial" w:cs="Arial"/>
          <w:snapToGrid w:val="0"/>
          <w:sz w:val="22"/>
          <w:szCs w:val="22"/>
        </w:rPr>
        <w:t xml:space="preserve">The </w:t>
      </w:r>
      <w:r w:rsidR="00030532" w:rsidRPr="009752F7">
        <w:rPr>
          <w:rFonts w:ascii="Arial" w:hAnsi="Arial" w:cs="Arial"/>
          <w:snapToGrid w:val="0"/>
          <w:sz w:val="22"/>
          <w:szCs w:val="22"/>
        </w:rPr>
        <w:t xml:space="preserve">PBAC noted that the </w:t>
      </w:r>
      <w:r w:rsidRPr="009752F7">
        <w:rPr>
          <w:rFonts w:ascii="Arial" w:hAnsi="Arial" w:cs="Arial"/>
          <w:snapToGrid w:val="0"/>
          <w:sz w:val="22"/>
          <w:szCs w:val="22"/>
        </w:rPr>
        <w:t>proposed maximum quantity and number of repeats provides an equivalent amount of ursodeoxycholic acid as the current PBS listed ursodeoxycholic acid 250 </w:t>
      </w:r>
      <w:r w:rsidR="00030532" w:rsidRPr="009752F7">
        <w:rPr>
          <w:rFonts w:ascii="Arial" w:hAnsi="Arial" w:cs="Arial"/>
          <w:snapToGrid w:val="0"/>
          <w:sz w:val="22"/>
          <w:szCs w:val="22"/>
        </w:rPr>
        <w:t>mg capsules.</w:t>
      </w:r>
    </w:p>
    <w:p w:rsidR="00030532" w:rsidRPr="009752F7" w:rsidRDefault="00030532" w:rsidP="002F6B10">
      <w:pPr>
        <w:widowControl w:val="0"/>
        <w:numPr>
          <w:ilvl w:val="1"/>
          <w:numId w:val="18"/>
        </w:numPr>
        <w:spacing w:after="240"/>
        <w:jc w:val="both"/>
        <w:rPr>
          <w:rFonts w:ascii="Arial" w:hAnsi="Arial" w:cs="Arial"/>
          <w:snapToGrid w:val="0"/>
          <w:sz w:val="22"/>
          <w:szCs w:val="22"/>
        </w:rPr>
      </w:pPr>
      <w:r w:rsidRPr="009752F7">
        <w:rPr>
          <w:rFonts w:ascii="Arial" w:hAnsi="Arial" w:cs="Arial"/>
          <w:snapToGrid w:val="0"/>
          <w:sz w:val="22"/>
          <w:szCs w:val="22"/>
        </w:rPr>
        <w:t>The PBAC</w:t>
      </w:r>
      <w:r w:rsidR="00355FA8" w:rsidRPr="009752F7">
        <w:rPr>
          <w:rFonts w:ascii="Arial" w:hAnsi="Arial" w:cs="Arial"/>
          <w:snapToGrid w:val="0"/>
          <w:sz w:val="22"/>
          <w:szCs w:val="22"/>
        </w:rPr>
        <w:t xml:space="preserve"> noted that</w:t>
      </w:r>
      <w:r w:rsidR="00D645AB" w:rsidRPr="009752F7">
        <w:rPr>
          <w:rFonts w:ascii="Arial" w:hAnsi="Arial" w:cs="Arial"/>
          <w:snapToGrid w:val="0"/>
          <w:sz w:val="22"/>
          <w:szCs w:val="22"/>
        </w:rPr>
        <w:t xml:space="preserve"> the listing of the 500 mg strength would result in a cost saving to the </w:t>
      </w:r>
      <w:r w:rsidR="000E0EFF" w:rsidRPr="009752F7">
        <w:rPr>
          <w:rFonts w:ascii="Arial" w:hAnsi="Arial" w:cs="Arial"/>
          <w:snapToGrid w:val="0"/>
          <w:sz w:val="22"/>
          <w:szCs w:val="22"/>
        </w:rPr>
        <w:t>PBS</w:t>
      </w:r>
      <w:r w:rsidR="00D645AB" w:rsidRPr="009752F7">
        <w:rPr>
          <w:rFonts w:ascii="Arial" w:hAnsi="Arial" w:cs="Arial"/>
          <w:snapToGrid w:val="0"/>
          <w:sz w:val="22"/>
          <w:szCs w:val="22"/>
        </w:rPr>
        <w:t xml:space="preserve"> as</w:t>
      </w:r>
      <w:r w:rsidR="00355FA8" w:rsidRPr="009752F7">
        <w:rPr>
          <w:rFonts w:ascii="Arial" w:hAnsi="Arial" w:cs="Arial"/>
          <w:snapToGrid w:val="0"/>
          <w:sz w:val="22"/>
          <w:szCs w:val="22"/>
        </w:rPr>
        <w:t xml:space="preserve"> </w:t>
      </w:r>
      <w:r w:rsidR="006F4668" w:rsidRPr="009752F7">
        <w:rPr>
          <w:rFonts w:ascii="Arial" w:hAnsi="Arial" w:cs="Arial"/>
          <w:snapToGrid w:val="0"/>
          <w:sz w:val="22"/>
          <w:szCs w:val="22"/>
        </w:rPr>
        <w:t xml:space="preserve">the </w:t>
      </w:r>
      <w:r w:rsidR="004A288B" w:rsidRPr="009752F7">
        <w:rPr>
          <w:rFonts w:ascii="Arial" w:hAnsi="Arial" w:cs="Arial"/>
          <w:snapToGrid w:val="0"/>
          <w:sz w:val="22"/>
          <w:szCs w:val="22"/>
        </w:rPr>
        <w:t xml:space="preserve">proposed AEMP of </w:t>
      </w:r>
      <w:r w:rsidR="006F4668" w:rsidRPr="009752F7">
        <w:rPr>
          <w:rFonts w:ascii="Arial" w:hAnsi="Arial" w:cs="Arial"/>
          <w:snapToGrid w:val="0"/>
          <w:sz w:val="22"/>
          <w:szCs w:val="22"/>
        </w:rPr>
        <w:t xml:space="preserve">the 500 mg strength is </w:t>
      </w:r>
      <w:r w:rsidR="004A288B" w:rsidRPr="009752F7">
        <w:rPr>
          <w:rFonts w:ascii="Arial" w:hAnsi="Arial" w:cs="Arial"/>
          <w:snapToGrid w:val="0"/>
          <w:sz w:val="22"/>
          <w:szCs w:val="22"/>
        </w:rPr>
        <w:t xml:space="preserve">lower than the price </w:t>
      </w:r>
      <w:r w:rsidR="00637F89" w:rsidRPr="009752F7">
        <w:rPr>
          <w:rFonts w:ascii="Arial" w:hAnsi="Arial" w:cs="Arial"/>
          <w:snapToGrid w:val="0"/>
          <w:sz w:val="22"/>
          <w:szCs w:val="22"/>
        </w:rPr>
        <w:t>of the current</w:t>
      </w:r>
      <w:r w:rsidR="00D645AB" w:rsidRPr="009752F7">
        <w:rPr>
          <w:rFonts w:ascii="Arial" w:hAnsi="Arial" w:cs="Arial"/>
          <w:snapToGrid w:val="0"/>
          <w:sz w:val="22"/>
          <w:szCs w:val="22"/>
        </w:rPr>
        <w:t xml:space="preserve"> listed</w:t>
      </w:r>
      <w:r w:rsidR="004A288B" w:rsidRPr="009752F7">
        <w:rPr>
          <w:rFonts w:ascii="Arial" w:hAnsi="Arial" w:cs="Arial"/>
          <w:snapToGrid w:val="0"/>
          <w:sz w:val="22"/>
          <w:szCs w:val="22"/>
        </w:rPr>
        <w:t xml:space="preserve"> </w:t>
      </w:r>
      <w:r w:rsidR="006F4668" w:rsidRPr="009752F7">
        <w:rPr>
          <w:rFonts w:ascii="Arial" w:hAnsi="Arial" w:cs="Arial"/>
          <w:snapToGrid w:val="0"/>
          <w:sz w:val="22"/>
          <w:szCs w:val="22"/>
        </w:rPr>
        <w:t>250 mg</w:t>
      </w:r>
      <w:r w:rsidR="004A288B" w:rsidRPr="009752F7">
        <w:rPr>
          <w:rFonts w:ascii="Arial" w:hAnsi="Arial" w:cs="Arial"/>
          <w:snapToGrid w:val="0"/>
          <w:sz w:val="22"/>
          <w:szCs w:val="22"/>
        </w:rPr>
        <w:t xml:space="preserve"> </w:t>
      </w:r>
      <w:r w:rsidR="00B66EF6" w:rsidRPr="009752F7">
        <w:rPr>
          <w:rFonts w:ascii="Arial" w:hAnsi="Arial" w:cs="Arial"/>
          <w:snapToGrid w:val="0"/>
          <w:sz w:val="22"/>
          <w:szCs w:val="22"/>
        </w:rPr>
        <w:t>strength</w:t>
      </w:r>
      <w:r w:rsidR="00D645AB" w:rsidRPr="009752F7">
        <w:rPr>
          <w:rFonts w:ascii="Arial" w:hAnsi="Arial" w:cs="Arial"/>
          <w:snapToGrid w:val="0"/>
          <w:sz w:val="22"/>
          <w:szCs w:val="22"/>
        </w:rPr>
        <w:t>.</w:t>
      </w:r>
    </w:p>
    <w:p w:rsidR="001E36DD" w:rsidRPr="009752F7" w:rsidRDefault="001E36DD" w:rsidP="002F6B10">
      <w:pPr>
        <w:widowControl w:val="0"/>
        <w:numPr>
          <w:ilvl w:val="1"/>
          <w:numId w:val="18"/>
        </w:numPr>
        <w:spacing w:after="240"/>
        <w:jc w:val="both"/>
        <w:rPr>
          <w:rFonts w:ascii="Arial" w:hAnsi="Arial" w:cs="Arial"/>
          <w:snapToGrid w:val="0"/>
          <w:sz w:val="22"/>
          <w:szCs w:val="22"/>
        </w:rPr>
      </w:pPr>
      <w:r w:rsidRPr="009752F7">
        <w:rPr>
          <w:rFonts w:ascii="Arial" w:hAnsi="Arial" w:cs="Arial"/>
          <w:snapToGrid w:val="0"/>
          <w:sz w:val="22"/>
          <w:szCs w:val="22"/>
        </w:rPr>
        <w:t xml:space="preserve">The PBAC noted that the listing of the 500 mg strength would reduce the pill burden for some patients. </w:t>
      </w:r>
    </w:p>
    <w:p w:rsidR="00E81539" w:rsidRPr="009752F7" w:rsidRDefault="00E81539" w:rsidP="002F6B10">
      <w:pPr>
        <w:widowControl w:val="0"/>
        <w:numPr>
          <w:ilvl w:val="1"/>
          <w:numId w:val="18"/>
        </w:numPr>
        <w:spacing w:after="240"/>
        <w:jc w:val="both"/>
        <w:rPr>
          <w:rFonts w:ascii="Arial" w:hAnsi="Arial" w:cs="Arial"/>
          <w:snapToGrid w:val="0"/>
          <w:sz w:val="22"/>
          <w:szCs w:val="22"/>
        </w:rPr>
      </w:pPr>
      <w:r w:rsidRPr="009752F7">
        <w:rPr>
          <w:rFonts w:ascii="Arial" w:hAnsi="Arial" w:cs="Arial"/>
          <w:snapToGrid w:val="0"/>
          <w:sz w:val="22"/>
          <w:szCs w:val="22"/>
        </w:rPr>
        <w:t xml:space="preserve">The PBAC </w:t>
      </w:r>
      <w:r w:rsidR="00697FB9" w:rsidRPr="009752F7">
        <w:rPr>
          <w:rFonts w:ascii="Arial" w:hAnsi="Arial" w:cs="Arial"/>
          <w:snapToGrid w:val="0"/>
          <w:sz w:val="22"/>
          <w:szCs w:val="22"/>
        </w:rPr>
        <w:t>advised that</w:t>
      </w:r>
      <w:r w:rsidR="00C25A6C" w:rsidRPr="009752F7">
        <w:rPr>
          <w:rFonts w:ascii="Arial" w:hAnsi="Arial" w:cs="Arial"/>
          <w:snapToGrid w:val="0"/>
          <w:sz w:val="22"/>
          <w:szCs w:val="22"/>
        </w:rPr>
        <w:t xml:space="preserve"> consistent with the existing arrangements for the current listed </w:t>
      </w:r>
      <w:r w:rsidR="00C87344">
        <w:rPr>
          <w:rFonts w:ascii="Arial" w:hAnsi="Arial" w:cs="Arial"/>
          <w:snapToGrid w:val="0"/>
          <w:sz w:val="22"/>
          <w:szCs w:val="22"/>
        </w:rPr>
        <w:t>250</w:t>
      </w:r>
      <w:r w:rsidR="00C25A6C" w:rsidRPr="009752F7">
        <w:rPr>
          <w:rFonts w:ascii="Arial" w:hAnsi="Arial" w:cs="Arial"/>
          <w:snapToGrid w:val="0"/>
          <w:sz w:val="22"/>
          <w:szCs w:val="22"/>
        </w:rPr>
        <w:t xml:space="preserve"> mg strength,</w:t>
      </w:r>
      <w:r w:rsidR="00697FB9" w:rsidRPr="009752F7">
        <w:rPr>
          <w:rFonts w:ascii="Arial" w:hAnsi="Arial" w:cs="Arial"/>
          <w:snapToGrid w:val="0"/>
          <w:sz w:val="22"/>
          <w:szCs w:val="22"/>
        </w:rPr>
        <w:t xml:space="preserve"> ursodeoxycholic acid </w:t>
      </w:r>
      <w:r w:rsidR="00C25A6C" w:rsidRPr="009752F7">
        <w:rPr>
          <w:rFonts w:ascii="Arial" w:hAnsi="Arial" w:cs="Arial"/>
          <w:snapToGrid w:val="0"/>
          <w:sz w:val="22"/>
          <w:szCs w:val="22"/>
        </w:rPr>
        <w:t xml:space="preserve">is </w:t>
      </w:r>
      <w:r w:rsidR="00697FB9" w:rsidRPr="009752F7">
        <w:rPr>
          <w:rFonts w:ascii="Arial" w:hAnsi="Arial" w:cs="Arial"/>
          <w:snapToGrid w:val="0"/>
          <w:sz w:val="22"/>
          <w:szCs w:val="22"/>
        </w:rPr>
        <w:t>suitable for prescribing by nurse practitioners within collaborative arrangements for continuing treatment only</w:t>
      </w:r>
      <w:r w:rsidR="00C25A6C" w:rsidRPr="009752F7">
        <w:rPr>
          <w:rFonts w:ascii="Arial" w:hAnsi="Arial" w:cs="Arial"/>
          <w:snapToGrid w:val="0"/>
          <w:sz w:val="22"/>
          <w:szCs w:val="22"/>
        </w:rPr>
        <w:t>.</w:t>
      </w:r>
    </w:p>
    <w:p w:rsidR="000E0EFF" w:rsidRPr="009752F7" w:rsidRDefault="000E0EFF" w:rsidP="002F6B10">
      <w:pPr>
        <w:widowControl w:val="0"/>
        <w:numPr>
          <w:ilvl w:val="1"/>
          <w:numId w:val="18"/>
        </w:numPr>
        <w:spacing w:after="240"/>
        <w:jc w:val="both"/>
        <w:rPr>
          <w:rFonts w:ascii="Arial" w:hAnsi="Arial" w:cs="Arial"/>
          <w:snapToGrid w:val="0"/>
          <w:sz w:val="22"/>
          <w:szCs w:val="22"/>
        </w:rPr>
      </w:pPr>
      <w:r w:rsidRPr="009752F7">
        <w:rPr>
          <w:rFonts w:ascii="Arial" w:hAnsi="Arial" w:cs="Arial"/>
          <w:snapToGrid w:val="0"/>
          <w:sz w:val="22"/>
          <w:szCs w:val="22"/>
        </w:rPr>
        <w:t xml:space="preserve">The PBAC advised that the Early </w:t>
      </w:r>
      <w:r w:rsidR="009752F7">
        <w:rPr>
          <w:rFonts w:ascii="Arial" w:hAnsi="Arial" w:cs="Arial"/>
          <w:snapToGrid w:val="0"/>
          <w:sz w:val="22"/>
          <w:szCs w:val="22"/>
        </w:rPr>
        <w:t>S</w:t>
      </w:r>
      <w:r w:rsidR="009752F7" w:rsidRPr="009752F7">
        <w:rPr>
          <w:rFonts w:ascii="Arial" w:hAnsi="Arial" w:cs="Arial"/>
          <w:snapToGrid w:val="0"/>
          <w:sz w:val="22"/>
          <w:szCs w:val="22"/>
        </w:rPr>
        <w:t xml:space="preserve">upply </w:t>
      </w:r>
      <w:r w:rsidRPr="009752F7">
        <w:rPr>
          <w:rFonts w:ascii="Arial" w:hAnsi="Arial" w:cs="Arial"/>
          <w:snapToGrid w:val="0"/>
          <w:sz w:val="22"/>
          <w:szCs w:val="22"/>
        </w:rPr>
        <w:t>Rule should not apply as it</w:t>
      </w:r>
      <w:r w:rsidR="000A7247" w:rsidRPr="009752F7">
        <w:rPr>
          <w:rFonts w:ascii="Arial" w:hAnsi="Arial" w:cs="Arial"/>
          <w:snapToGrid w:val="0"/>
          <w:sz w:val="22"/>
          <w:szCs w:val="22"/>
        </w:rPr>
        <w:t xml:space="preserve"> does not apply to the current</w:t>
      </w:r>
      <w:r w:rsidRPr="009752F7">
        <w:rPr>
          <w:rFonts w:ascii="Arial" w:hAnsi="Arial" w:cs="Arial"/>
          <w:snapToGrid w:val="0"/>
          <w:sz w:val="22"/>
          <w:szCs w:val="22"/>
        </w:rPr>
        <w:t xml:space="preserve"> listed 250 mg strength. </w:t>
      </w:r>
    </w:p>
    <w:p w:rsidR="000E0EFF" w:rsidRPr="009752F7" w:rsidRDefault="000E0EFF" w:rsidP="002F6B10">
      <w:pPr>
        <w:widowControl w:val="0"/>
        <w:numPr>
          <w:ilvl w:val="1"/>
          <w:numId w:val="18"/>
        </w:numPr>
        <w:spacing w:after="240"/>
        <w:jc w:val="both"/>
        <w:rPr>
          <w:rFonts w:ascii="Arial" w:hAnsi="Arial" w:cs="Arial"/>
          <w:snapToGrid w:val="0"/>
          <w:sz w:val="22"/>
          <w:szCs w:val="22"/>
        </w:rPr>
      </w:pPr>
      <w:r w:rsidRPr="009752F7">
        <w:rPr>
          <w:rFonts w:ascii="Arial" w:hAnsi="Arial" w:cs="Arial"/>
          <w:snapToGrid w:val="0"/>
          <w:sz w:val="22"/>
          <w:szCs w:val="22"/>
        </w:rPr>
        <w:t>The PBAC noted that this submission is not eligible for an Independent Review</w:t>
      </w:r>
      <w:r w:rsidR="00FF5412">
        <w:rPr>
          <w:rFonts w:ascii="Arial" w:hAnsi="Arial" w:cs="Arial"/>
          <w:snapToGrid w:val="0"/>
          <w:sz w:val="22"/>
          <w:szCs w:val="22"/>
        </w:rPr>
        <w:t xml:space="preserve"> because it received a positive recommendation.</w:t>
      </w:r>
    </w:p>
    <w:p w:rsidR="0066149E" w:rsidRPr="009752F7" w:rsidRDefault="0066149E" w:rsidP="0066149E">
      <w:pPr>
        <w:widowControl w:val="0"/>
        <w:jc w:val="both"/>
        <w:rPr>
          <w:rFonts w:ascii="Arial" w:hAnsi="Arial" w:cs="Arial"/>
          <w:b/>
          <w:bCs/>
          <w:snapToGrid w:val="0"/>
          <w:sz w:val="22"/>
          <w:szCs w:val="20"/>
        </w:rPr>
      </w:pPr>
      <w:r w:rsidRPr="009752F7">
        <w:rPr>
          <w:rFonts w:ascii="Arial" w:hAnsi="Arial" w:cs="Arial"/>
          <w:b/>
          <w:bCs/>
          <w:snapToGrid w:val="0"/>
          <w:sz w:val="22"/>
          <w:szCs w:val="20"/>
        </w:rPr>
        <w:t>Outcome:</w:t>
      </w:r>
    </w:p>
    <w:p w:rsidR="0066149E" w:rsidRDefault="0066149E" w:rsidP="0066149E">
      <w:pPr>
        <w:widowControl w:val="0"/>
        <w:jc w:val="both"/>
        <w:rPr>
          <w:rFonts w:ascii="Arial" w:hAnsi="Arial" w:cs="Arial"/>
          <w:bCs/>
          <w:snapToGrid w:val="0"/>
          <w:sz w:val="22"/>
          <w:szCs w:val="20"/>
        </w:rPr>
      </w:pPr>
      <w:r w:rsidRPr="009752F7">
        <w:rPr>
          <w:rFonts w:ascii="Arial" w:hAnsi="Arial" w:cs="Arial"/>
          <w:bCs/>
          <w:snapToGrid w:val="0"/>
          <w:sz w:val="22"/>
          <w:szCs w:val="20"/>
        </w:rPr>
        <w:t>Recommended</w:t>
      </w:r>
    </w:p>
    <w:p w:rsidR="000575EF" w:rsidRDefault="000575EF">
      <w:pPr>
        <w:rPr>
          <w:rFonts w:ascii="Arial" w:hAnsi="Arial" w:cs="Arial"/>
          <w:bCs/>
          <w:snapToGrid w:val="0"/>
          <w:sz w:val="22"/>
          <w:szCs w:val="20"/>
        </w:rPr>
      </w:pPr>
    </w:p>
    <w:p w:rsidR="00AC207F" w:rsidRDefault="00AC207F">
      <w:pPr>
        <w:rPr>
          <w:rFonts w:ascii="Arial" w:hAnsi="Arial" w:cs="Arial"/>
          <w:bCs/>
          <w:snapToGrid w:val="0"/>
          <w:sz w:val="22"/>
          <w:szCs w:val="20"/>
        </w:rPr>
      </w:pPr>
      <w:r>
        <w:rPr>
          <w:rFonts w:ascii="Arial" w:hAnsi="Arial" w:cs="Arial"/>
          <w:bCs/>
          <w:snapToGrid w:val="0"/>
          <w:sz w:val="22"/>
          <w:szCs w:val="20"/>
        </w:rPr>
        <w:br w:type="page"/>
      </w:r>
    </w:p>
    <w:p w:rsidR="00121C25" w:rsidRDefault="00121C25">
      <w:pPr>
        <w:rPr>
          <w:rFonts w:ascii="Arial" w:hAnsi="Arial" w:cs="Arial"/>
          <w:bCs/>
          <w:snapToGrid w:val="0"/>
          <w:sz w:val="22"/>
          <w:szCs w:val="20"/>
        </w:rPr>
      </w:pPr>
    </w:p>
    <w:p w:rsidR="0066149E" w:rsidRPr="002F6B10" w:rsidRDefault="0066149E" w:rsidP="002F6B10">
      <w:pPr>
        <w:pStyle w:val="PBACHeading1"/>
        <w:numPr>
          <w:ilvl w:val="0"/>
          <w:numId w:val="18"/>
        </w:numPr>
      </w:pPr>
      <w:r w:rsidRPr="002F6B10">
        <w:t>Recommended listing</w:t>
      </w:r>
    </w:p>
    <w:p w:rsidR="0066149E" w:rsidRPr="009752F7" w:rsidRDefault="0066149E" w:rsidP="0066149E">
      <w:pPr>
        <w:widowControl w:val="0"/>
        <w:jc w:val="both"/>
        <w:rPr>
          <w:rFonts w:ascii="Arial" w:hAnsi="Arial" w:cs="Arial"/>
          <w:b/>
          <w:bCs/>
          <w:i/>
          <w:snapToGrid w:val="0"/>
          <w:sz w:val="22"/>
          <w:szCs w:val="20"/>
          <w:highlight w:val="yellow"/>
        </w:rPr>
      </w:pPr>
    </w:p>
    <w:p w:rsidR="0066149E" w:rsidRPr="009752F7" w:rsidRDefault="001E36DD" w:rsidP="002F6B10">
      <w:pPr>
        <w:widowControl w:val="0"/>
        <w:numPr>
          <w:ilvl w:val="1"/>
          <w:numId w:val="18"/>
        </w:numPr>
        <w:jc w:val="both"/>
        <w:rPr>
          <w:rFonts w:ascii="Arial" w:hAnsi="Arial" w:cs="Arial"/>
          <w:b/>
          <w:bCs/>
          <w:snapToGrid w:val="0"/>
          <w:sz w:val="22"/>
          <w:szCs w:val="20"/>
        </w:rPr>
      </w:pPr>
      <w:r w:rsidRPr="009752F7">
        <w:rPr>
          <w:rFonts w:ascii="Arial" w:hAnsi="Arial" w:cs="Arial"/>
          <w:bCs/>
          <w:snapToGrid w:val="0"/>
          <w:sz w:val="22"/>
          <w:szCs w:val="20"/>
        </w:rPr>
        <w:t>Add new item</w:t>
      </w:r>
      <w:r w:rsidR="0066149E" w:rsidRPr="009752F7">
        <w:rPr>
          <w:rFonts w:ascii="Arial" w:hAnsi="Arial" w:cs="Arial"/>
          <w:bCs/>
          <w:snapToGrid w:val="0"/>
          <w:sz w:val="22"/>
          <w:szCs w:val="20"/>
        </w:rPr>
        <w:t>:</w:t>
      </w:r>
    </w:p>
    <w:p w:rsidR="0066149E" w:rsidRPr="009752F7" w:rsidRDefault="0066149E" w:rsidP="0066149E">
      <w:pPr>
        <w:widowControl w:val="0"/>
        <w:ind w:firstLine="720"/>
        <w:jc w:val="both"/>
        <w:rPr>
          <w:rFonts w:ascii="Arial" w:hAnsi="Arial" w:cs="Arial"/>
          <w:bCs/>
          <w:snapToGrid w:val="0"/>
          <w:sz w:val="22"/>
          <w:szCs w:val="20"/>
        </w:rPr>
      </w:pPr>
    </w:p>
    <w:tbl>
      <w:tblPr>
        <w:tblW w:w="8363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1985"/>
        <w:gridCol w:w="1134"/>
        <w:gridCol w:w="850"/>
        <w:gridCol w:w="709"/>
        <w:gridCol w:w="1275"/>
        <w:gridCol w:w="2410"/>
      </w:tblGrid>
      <w:tr w:rsidR="00B22772" w:rsidRPr="009752F7" w:rsidTr="001E36DD">
        <w:trPr>
          <w:cantSplit/>
          <w:trHeight w:val="471"/>
        </w:trPr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B22772" w:rsidRPr="009752F7" w:rsidRDefault="00B22772" w:rsidP="00AC207F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</w:pPr>
            <w:r w:rsidRPr="009752F7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t>Name, Restriction,</w:t>
            </w:r>
          </w:p>
          <w:p w:rsidR="00B22772" w:rsidRPr="009752F7" w:rsidRDefault="00B22772" w:rsidP="00AC207F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</w:pPr>
            <w:r w:rsidRPr="009752F7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t>Manner of administration and form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22772" w:rsidRPr="009752F7" w:rsidRDefault="00B22772" w:rsidP="00AC207F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</w:pPr>
            <w:r w:rsidRPr="009752F7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t>Max.</w:t>
            </w:r>
          </w:p>
          <w:p w:rsidR="00B22772" w:rsidRPr="009752F7" w:rsidRDefault="00B22772" w:rsidP="00AC207F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</w:pPr>
            <w:r w:rsidRPr="009752F7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t>Qty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22772" w:rsidRPr="009752F7" w:rsidRDefault="00B22772" w:rsidP="00AC207F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</w:pPr>
            <w:r w:rsidRPr="009752F7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t>№.of</w:t>
            </w:r>
          </w:p>
          <w:p w:rsidR="00B22772" w:rsidRPr="009752F7" w:rsidRDefault="00B22772" w:rsidP="00AC207F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</w:pPr>
            <w:r w:rsidRPr="009752F7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t>Rpts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B22772" w:rsidRPr="009752F7" w:rsidRDefault="00B22772" w:rsidP="00AC207F">
            <w:pPr>
              <w:keepNext/>
              <w:jc w:val="both"/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</w:pPr>
            <w:r w:rsidRPr="009752F7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t>Proprietary Name and Manufacturer</w:t>
            </w:r>
          </w:p>
        </w:tc>
      </w:tr>
      <w:tr w:rsidR="00B22772" w:rsidRPr="009752F7" w:rsidTr="001E36DD">
        <w:trPr>
          <w:cantSplit/>
          <w:trHeight w:val="577"/>
        </w:trPr>
        <w:tc>
          <w:tcPr>
            <w:tcW w:w="3119" w:type="dxa"/>
            <w:gridSpan w:val="2"/>
          </w:tcPr>
          <w:p w:rsidR="00B22772" w:rsidRPr="009752F7" w:rsidRDefault="00B22772" w:rsidP="00AC207F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9752F7">
              <w:rPr>
                <w:rFonts w:ascii="Arial Narrow" w:hAnsi="Arial Narrow" w:cs="Arial"/>
                <w:smallCaps/>
                <w:sz w:val="20"/>
                <w:szCs w:val="20"/>
                <w:lang w:eastAsia="en-AU"/>
              </w:rPr>
              <w:t xml:space="preserve">URSODEOXYCHOLIC ACID </w:t>
            </w:r>
          </w:p>
          <w:p w:rsidR="00B22772" w:rsidRPr="009752F7" w:rsidRDefault="00BD1DA4" w:rsidP="00BD1DA4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AU"/>
              </w:rPr>
              <w:t>T</w:t>
            </w:r>
            <w:r w:rsidR="00B22772" w:rsidRPr="009752F7">
              <w:rPr>
                <w:rFonts w:ascii="Arial Narrow" w:hAnsi="Arial Narrow" w:cs="Arial"/>
                <w:sz w:val="20"/>
                <w:szCs w:val="20"/>
                <w:lang w:eastAsia="en-AU"/>
              </w:rPr>
              <w:t>ablet 500 mg, 100</w:t>
            </w:r>
          </w:p>
        </w:tc>
        <w:tc>
          <w:tcPr>
            <w:tcW w:w="850" w:type="dxa"/>
          </w:tcPr>
          <w:p w:rsidR="00B22772" w:rsidRPr="009752F7" w:rsidRDefault="00B22772" w:rsidP="00AC207F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</w:p>
          <w:p w:rsidR="00B22772" w:rsidRPr="009752F7" w:rsidRDefault="00B22772" w:rsidP="00AC207F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9752F7">
              <w:rPr>
                <w:rFonts w:ascii="Arial Narrow" w:hAnsi="Arial Narrow" w:cs="Arial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709" w:type="dxa"/>
          </w:tcPr>
          <w:p w:rsidR="00B22772" w:rsidRPr="009752F7" w:rsidRDefault="00B22772" w:rsidP="00AC207F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</w:p>
          <w:p w:rsidR="00B22772" w:rsidRPr="009752F7" w:rsidRDefault="00B22772" w:rsidP="00AC207F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9752F7">
              <w:rPr>
                <w:rFonts w:ascii="Arial Narrow" w:hAnsi="Arial Narrow" w:cs="Arial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1275" w:type="dxa"/>
          </w:tcPr>
          <w:p w:rsidR="00B22772" w:rsidRPr="009752F7" w:rsidRDefault="00B22772" w:rsidP="00AC207F">
            <w:pPr>
              <w:keepNext/>
              <w:jc w:val="both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</w:p>
          <w:p w:rsidR="00B22772" w:rsidRPr="009752F7" w:rsidRDefault="00B22772" w:rsidP="00AC207F">
            <w:pPr>
              <w:keepNext/>
              <w:jc w:val="both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9752F7">
              <w:rPr>
                <w:rFonts w:ascii="Arial Narrow" w:hAnsi="Arial Narrow" w:cs="Arial"/>
                <w:sz w:val="20"/>
                <w:szCs w:val="20"/>
                <w:lang w:eastAsia="en-AU"/>
              </w:rPr>
              <w:t>Ursofalk®</w:t>
            </w:r>
          </w:p>
        </w:tc>
        <w:tc>
          <w:tcPr>
            <w:tcW w:w="2410" w:type="dxa"/>
          </w:tcPr>
          <w:p w:rsidR="001E36DD" w:rsidRPr="009752F7" w:rsidRDefault="001E36DD" w:rsidP="00AC207F">
            <w:pPr>
              <w:keepNext/>
              <w:jc w:val="both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</w:p>
          <w:p w:rsidR="00B22772" w:rsidRPr="009752F7" w:rsidRDefault="00B22772" w:rsidP="00AC207F">
            <w:pPr>
              <w:keepNext/>
              <w:jc w:val="both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9752F7">
              <w:rPr>
                <w:rFonts w:ascii="Arial Narrow" w:hAnsi="Arial Narrow" w:cs="Arial"/>
                <w:sz w:val="20"/>
                <w:szCs w:val="20"/>
                <w:lang w:eastAsia="en-AU"/>
              </w:rPr>
              <w:t>Orphan Australia Pty Ltd</w:t>
            </w:r>
          </w:p>
        </w:tc>
      </w:tr>
      <w:tr w:rsidR="00B22772" w:rsidRPr="009752F7" w:rsidTr="00AC207F">
        <w:trPr>
          <w:cantSplit/>
          <w:trHeight w:val="360"/>
        </w:trPr>
        <w:tc>
          <w:tcPr>
            <w:tcW w:w="8363" w:type="dxa"/>
            <w:gridSpan w:val="6"/>
            <w:tcBorders>
              <w:bottom w:val="single" w:sz="4" w:space="0" w:color="auto"/>
            </w:tcBorders>
          </w:tcPr>
          <w:p w:rsidR="00B22772" w:rsidRPr="009752F7" w:rsidRDefault="00B22772" w:rsidP="00AC207F">
            <w:pPr>
              <w:jc w:val="both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</w:p>
        </w:tc>
      </w:tr>
      <w:tr w:rsidR="00B22772" w:rsidRPr="009752F7" w:rsidTr="00AC207F">
        <w:trPr>
          <w:cantSplit/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72" w:rsidRPr="009752F7" w:rsidRDefault="00B22772" w:rsidP="00BD1DA4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</w:pPr>
            <w:r w:rsidRPr="009752F7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t>Category / Program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72" w:rsidRPr="009752F7" w:rsidRDefault="00B22772" w:rsidP="00BD1DA4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9752F7">
              <w:rPr>
                <w:rFonts w:ascii="Arial Narrow" w:hAnsi="Arial Narrow" w:cs="Arial"/>
                <w:sz w:val="20"/>
                <w:szCs w:val="20"/>
                <w:lang w:eastAsia="en-AU"/>
              </w:rPr>
              <w:t>GENERAL – General Schedule (Code GE)</w:t>
            </w:r>
          </w:p>
        </w:tc>
      </w:tr>
      <w:tr w:rsidR="00B22772" w:rsidRPr="009752F7" w:rsidTr="00AC207F">
        <w:trPr>
          <w:cantSplit/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72" w:rsidRPr="009752F7" w:rsidRDefault="00B22772" w:rsidP="00AC207F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</w:pPr>
            <w:r w:rsidRPr="009752F7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t>Prescriber type: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72" w:rsidRPr="009752F7" w:rsidRDefault="00B22772" w:rsidP="00AC207F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9752F7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F7">
              <w:rPr>
                <w:rFonts w:ascii="Arial Narrow" w:hAnsi="Arial Narrow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A424B">
              <w:rPr>
                <w:rFonts w:ascii="Arial Narrow" w:hAnsi="Arial Narrow" w:cs="Arial"/>
                <w:sz w:val="20"/>
                <w:szCs w:val="20"/>
                <w:lang w:eastAsia="en-AU"/>
              </w:rPr>
            </w:r>
            <w:r w:rsidR="007A424B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separate"/>
            </w:r>
            <w:r w:rsidRPr="009752F7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end"/>
            </w:r>
            <w:r w:rsidRPr="009752F7">
              <w:rPr>
                <w:rFonts w:ascii="Arial Narrow" w:hAnsi="Arial Narrow" w:cs="Arial"/>
                <w:sz w:val="20"/>
                <w:szCs w:val="20"/>
                <w:lang w:eastAsia="en-AU"/>
              </w:rPr>
              <w:t xml:space="preserve">Dental  </w:t>
            </w:r>
            <w:r w:rsidRPr="009752F7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752F7">
              <w:rPr>
                <w:rFonts w:ascii="Arial Narrow" w:hAnsi="Arial Narrow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A424B">
              <w:rPr>
                <w:rFonts w:ascii="Arial Narrow" w:hAnsi="Arial Narrow" w:cs="Arial"/>
                <w:sz w:val="20"/>
                <w:szCs w:val="20"/>
                <w:lang w:eastAsia="en-AU"/>
              </w:rPr>
            </w:r>
            <w:r w:rsidR="007A424B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separate"/>
            </w:r>
            <w:r w:rsidRPr="009752F7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end"/>
            </w:r>
            <w:r w:rsidRPr="009752F7">
              <w:rPr>
                <w:rFonts w:ascii="Arial Narrow" w:hAnsi="Arial Narrow" w:cs="Arial"/>
                <w:sz w:val="20"/>
                <w:szCs w:val="20"/>
                <w:lang w:eastAsia="en-AU"/>
              </w:rPr>
              <w:t xml:space="preserve">Medical Practitioners  </w:t>
            </w:r>
            <w:r w:rsidRPr="009752F7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752F7">
              <w:rPr>
                <w:rFonts w:ascii="Arial Narrow" w:hAnsi="Arial Narrow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A424B">
              <w:rPr>
                <w:rFonts w:ascii="Arial Narrow" w:hAnsi="Arial Narrow" w:cs="Arial"/>
                <w:sz w:val="20"/>
                <w:szCs w:val="20"/>
                <w:lang w:eastAsia="en-AU"/>
              </w:rPr>
            </w:r>
            <w:r w:rsidR="007A424B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separate"/>
            </w:r>
            <w:r w:rsidRPr="009752F7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end"/>
            </w:r>
            <w:r w:rsidRPr="009752F7">
              <w:rPr>
                <w:rFonts w:ascii="Arial Narrow" w:hAnsi="Arial Narrow" w:cs="Arial"/>
                <w:sz w:val="20"/>
                <w:szCs w:val="20"/>
                <w:lang w:eastAsia="en-AU"/>
              </w:rPr>
              <w:t xml:space="preserve">Nurse practitioners  </w:t>
            </w:r>
            <w:r w:rsidRPr="009752F7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F7">
              <w:rPr>
                <w:rFonts w:ascii="Arial Narrow" w:hAnsi="Arial Narrow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A424B">
              <w:rPr>
                <w:rFonts w:ascii="Arial Narrow" w:hAnsi="Arial Narrow" w:cs="Arial"/>
                <w:sz w:val="20"/>
                <w:szCs w:val="20"/>
                <w:lang w:eastAsia="en-AU"/>
              </w:rPr>
            </w:r>
            <w:r w:rsidR="007A424B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separate"/>
            </w:r>
            <w:r w:rsidRPr="009752F7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end"/>
            </w:r>
            <w:r w:rsidRPr="009752F7">
              <w:rPr>
                <w:rFonts w:ascii="Arial Narrow" w:hAnsi="Arial Narrow" w:cs="Arial"/>
                <w:sz w:val="20"/>
                <w:szCs w:val="20"/>
                <w:lang w:eastAsia="en-AU"/>
              </w:rPr>
              <w:t>Optometrists</w:t>
            </w:r>
          </w:p>
          <w:p w:rsidR="00B22772" w:rsidRPr="009752F7" w:rsidRDefault="00B22772" w:rsidP="00AC207F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9752F7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F7">
              <w:rPr>
                <w:rFonts w:ascii="Arial Narrow" w:hAnsi="Arial Narrow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A424B">
              <w:rPr>
                <w:rFonts w:ascii="Arial Narrow" w:hAnsi="Arial Narrow" w:cs="Arial"/>
                <w:sz w:val="20"/>
                <w:szCs w:val="20"/>
                <w:lang w:eastAsia="en-AU"/>
              </w:rPr>
            </w:r>
            <w:r w:rsidR="007A424B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separate"/>
            </w:r>
            <w:r w:rsidRPr="009752F7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end"/>
            </w:r>
            <w:r w:rsidRPr="009752F7">
              <w:rPr>
                <w:rFonts w:ascii="Arial Narrow" w:hAnsi="Arial Narrow" w:cs="Arial"/>
                <w:sz w:val="20"/>
                <w:szCs w:val="20"/>
                <w:lang w:eastAsia="en-AU"/>
              </w:rPr>
              <w:t>Midwives</w:t>
            </w:r>
          </w:p>
        </w:tc>
      </w:tr>
      <w:tr w:rsidR="00B22772" w:rsidRPr="009752F7" w:rsidTr="00AC207F">
        <w:trPr>
          <w:cantSplit/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72" w:rsidRPr="009752F7" w:rsidRDefault="00B22772" w:rsidP="00AC207F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</w:pPr>
            <w:r w:rsidRPr="009752F7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t>Condition: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72" w:rsidRPr="009752F7" w:rsidRDefault="00B22772" w:rsidP="00AC207F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9752F7">
              <w:rPr>
                <w:rFonts w:ascii="Arial Narrow" w:hAnsi="Arial Narrow" w:cs="Arial"/>
                <w:sz w:val="20"/>
                <w:szCs w:val="20"/>
                <w:lang w:eastAsia="en-AU"/>
              </w:rPr>
              <w:t>Primary biliary cirrhosis</w:t>
            </w:r>
          </w:p>
        </w:tc>
      </w:tr>
      <w:tr w:rsidR="00B22772" w:rsidRPr="009752F7" w:rsidTr="00AC207F">
        <w:trPr>
          <w:cantSplit/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72" w:rsidRPr="009752F7" w:rsidRDefault="00B22772" w:rsidP="00AC207F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</w:pPr>
            <w:r w:rsidRPr="009752F7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t>PBS Indication: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72" w:rsidRPr="009752F7" w:rsidRDefault="00B22772" w:rsidP="00AC207F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9752F7">
              <w:rPr>
                <w:rFonts w:ascii="Arial Narrow" w:hAnsi="Arial Narrow" w:cs="Arial"/>
                <w:sz w:val="20"/>
                <w:szCs w:val="20"/>
                <w:lang w:eastAsia="en-AU"/>
              </w:rPr>
              <w:t>Primary biliary cirrhosis</w:t>
            </w:r>
          </w:p>
        </w:tc>
      </w:tr>
      <w:tr w:rsidR="00B22772" w:rsidRPr="009752F7" w:rsidTr="00AC207F">
        <w:trPr>
          <w:cantSplit/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72" w:rsidRPr="009752F7" w:rsidRDefault="00B22772" w:rsidP="00AC207F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</w:pPr>
            <w:r w:rsidRPr="009752F7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t>Restriction Level / Method: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72" w:rsidRPr="009752F7" w:rsidRDefault="00B22772" w:rsidP="00AC207F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9752F7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752F7">
              <w:rPr>
                <w:rFonts w:ascii="Arial Narrow" w:hAnsi="Arial Narrow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A424B">
              <w:rPr>
                <w:rFonts w:ascii="Arial Narrow" w:hAnsi="Arial Narrow" w:cs="Arial"/>
                <w:sz w:val="20"/>
                <w:szCs w:val="20"/>
                <w:lang w:eastAsia="en-AU"/>
              </w:rPr>
            </w:r>
            <w:r w:rsidR="007A424B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separate"/>
            </w:r>
            <w:r w:rsidRPr="009752F7">
              <w:rPr>
                <w:rFonts w:ascii="Arial Narrow" w:hAnsi="Arial Narrow" w:cs="Arial"/>
                <w:sz w:val="20"/>
                <w:szCs w:val="20"/>
                <w:lang w:eastAsia="en-AU"/>
              </w:rPr>
              <w:fldChar w:fldCharType="end"/>
            </w:r>
            <w:r w:rsidRPr="009752F7">
              <w:rPr>
                <w:rFonts w:ascii="Arial Narrow" w:hAnsi="Arial Narrow" w:cs="Arial"/>
                <w:sz w:val="20"/>
                <w:szCs w:val="20"/>
                <w:lang w:eastAsia="en-AU"/>
              </w:rPr>
              <w:t>Streamlined</w:t>
            </w:r>
          </w:p>
        </w:tc>
      </w:tr>
      <w:tr w:rsidR="00B22772" w:rsidRPr="009752F7" w:rsidTr="00AC207F">
        <w:trPr>
          <w:cantSplit/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72" w:rsidRPr="009752F7" w:rsidRDefault="00B22772" w:rsidP="00AC207F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</w:pPr>
            <w:r w:rsidRPr="009752F7">
              <w:rPr>
                <w:rFonts w:ascii="Arial Narrow" w:hAnsi="Arial Narrow" w:cs="Arial"/>
                <w:b/>
                <w:sz w:val="20"/>
                <w:szCs w:val="20"/>
                <w:lang w:eastAsia="en-AU"/>
              </w:rPr>
              <w:t>Administrative Advice</w:t>
            </w:r>
          </w:p>
          <w:p w:rsidR="00B22772" w:rsidRPr="009752F7" w:rsidRDefault="00B22772" w:rsidP="00AC207F">
            <w:pPr>
              <w:jc w:val="both"/>
              <w:rPr>
                <w:rFonts w:ascii="Arial Narrow" w:hAnsi="Arial Narrow" w:cs="Arial"/>
                <w:i/>
                <w:sz w:val="20"/>
                <w:szCs w:val="20"/>
                <w:lang w:eastAsia="en-AU"/>
              </w:rPr>
            </w:pPr>
          </w:p>
          <w:p w:rsidR="00B22772" w:rsidRPr="009752F7" w:rsidRDefault="00B22772" w:rsidP="00AC207F">
            <w:pPr>
              <w:jc w:val="both"/>
              <w:rPr>
                <w:rFonts w:ascii="Arial Narrow" w:hAnsi="Arial Narrow" w:cs="Arial"/>
                <w:i/>
                <w:sz w:val="20"/>
                <w:szCs w:val="20"/>
                <w:lang w:eastAsia="en-AU"/>
              </w:rPr>
            </w:pP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72" w:rsidRPr="009752F7" w:rsidRDefault="00B22772" w:rsidP="00AC207F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9752F7">
              <w:rPr>
                <w:rFonts w:ascii="Arial Narrow" w:hAnsi="Arial Narrow" w:cs="Arial"/>
                <w:sz w:val="20"/>
                <w:szCs w:val="20"/>
                <w:lang w:eastAsia="en-AU"/>
              </w:rPr>
              <w:t>Continuing Therapy Only:</w:t>
            </w:r>
          </w:p>
          <w:p w:rsidR="00B22772" w:rsidRPr="009752F7" w:rsidRDefault="00B22772" w:rsidP="00AC207F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</w:p>
          <w:p w:rsidR="00B22772" w:rsidRPr="009752F7" w:rsidRDefault="00B22772" w:rsidP="00AC207F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9752F7">
              <w:rPr>
                <w:rFonts w:ascii="Arial Narrow" w:hAnsi="Arial Narrow" w:cs="Arial"/>
                <w:sz w:val="20"/>
                <w:szCs w:val="20"/>
                <w:lang w:eastAsia="en-AU"/>
              </w:rPr>
              <w:t>For prescribing by nurse practitioners as continuing therapy only, where the treatment of, and prescribing of medicine for, a patient has been initiated by a medical practitioner. Further information can be found in the Explanatory Notes for Nurse Practitioners.</w:t>
            </w:r>
          </w:p>
          <w:p w:rsidR="00B22772" w:rsidRPr="009752F7" w:rsidRDefault="00B22772" w:rsidP="00AC207F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</w:p>
          <w:p w:rsidR="00B22772" w:rsidRPr="009752F7" w:rsidRDefault="00B22772" w:rsidP="00AC207F">
            <w:pPr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  <w:r w:rsidRPr="009752F7">
              <w:rPr>
                <w:rFonts w:ascii="Arial Narrow" w:hAnsi="Arial Narrow" w:cs="Arial"/>
                <w:sz w:val="20"/>
                <w:szCs w:val="20"/>
                <w:lang w:eastAsia="en-AU"/>
              </w:rPr>
              <w:t>Not for use in the treatment of sclerosing cholangitis or cholelithiasis.</w:t>
            </w:r>
          </w:p>
        </w:tc>
      </w:tr>
    </w:tbl>
    <w:p w:rsidR="00B22772" w:rsidRPr="009752F7" w:rsidRDefault="00B22772" w:rsidP="0066149E">
      <w:pPr>
        <w:widowControl w:val="0"/>
        <w:ind w:firstLine="720"/>
        <w:jc w:val="both"/>
        <w:rPr>
          <w:rFonts w:ascii="Arial" w:hAnsi="Arial" w:cs="Arial"/>
          <w:bCs/>
          <w:snapToGrid w:val="0"/>
          <w:sz w:val="22"/>
          <w:szCs w:val="20"/>
        </w:rPr>
      </w:pPr>
    </w:p>
    <w:p w:rsidR="0044549B" w:rsidRDefault="0044549B" w:rsidP="00D5053F">
      <w:pPr>
        <w:pStyle w:val="PBACHeading1"/>
        <w:numPr>
          <w:ilvl w:val="0"/>
          <w:numId w:val="18"/>
        </w:numPr>
      </w:pPr>
      <w:r w:rsidRPr="00485DD3">
        <w:t>Context for Decision</w:t>
      </w:r>
    </w:p>
    <w:p w:rsidR="0044549B" w:rsidRDefault="0044549B" w:rsidP="0044549B">
      <w:pPr>
        <w:ind w:left="709"/>
        <w:jc w:val="both"/>
        <w:rPr>
          <w:rFonts w:ascii="Arial" w:hAnsi="Arial" w:cs="Arial"/>
          <w:sz w:val="22"/>
        </w:rPr>
      </w:pPr>
    </w:p>
    <w:p w:rsidR="0044549B" w:rsidRDefault="0044549B" w:rsidP="0044549B">
      <w:pPr>
        <w:ind w:left="709"/>
        <w:jc w:val="both"/>
        <w:rPr>
          <w:rFonts w:ascii="Arial" w:hAnsi="Arial" w:cs="Arial"/>
          <w:sz w:val="22"/>
        </w:rPr>
      </w:pPr>
      <w:r w:rsidRPr="004304F6">
        <w:rPr>
          <w:rFonts w:ascii="Arial" w:hAnsi="Arial" w:cs="Arial"/>
          <w:sz w:val="22"/>
        </w:rPr>
        <w:t>The PBAC helps decide whether and, if so, how medicines should be subsidised in Australia. It considers submissions in this context. A PBAC decision not to recommend listing or not to recommend changing a listing does not represent a final PBAC view about the merits of the medicine. A company can resubmit to the PBAC or seek independent review of the PBAC decision.</w:t>
      </w:r>
    </w:p>
    <w:p w:rsidR="0044549B" w:rsidRDefault="0044549B" w:rsidP="0044549B">
      <w:pPr>
        <w:ind w:left="709"/>
        <w:jc w:val="both"/>
        <w:rPr>
          <w:rFonts w:ascii="Arial" w:hAnsi="Arial" w:cs="Arial"/>
          <w:sz w:val="22"/>
        </w:rPr>
      </w:pPr>
    </w:p>
    <w:p w:rsidR="0044549B" w:rsidRDefault="0044549B" w:rsidP="0044549B">
      <w:pPr>
        <w:ind w:left="709"/>
        <w:jc w:val="both"/>
        <w:rPr>
          <w:rFonts w:ascii="Arial" w:hAnsi="Arial" w:cs="Arial"/>
          <w:sz w:val="22"/>
        </w:rPr>
      </w:pPr>
    </w:p>
    <w:p w:rsidR="0044549B" w:rsidRPr="00B0280B" w:rsidRDefault="0044549B" w:rsidP="00D5053F">
      <w:pPr>
        <w:pStyle w:val="PBACHeading1"/>
        <w:numPr>
          <w:ilvl w:val="0"/>
          <w:numId w:val="18"/>
        </w:numPr>
      </w:pPr>
      <w:r w:rsidRPr="00485DD3">
        <w:t>Sponsor’s Comment</w:t>
      </w:r>
    </w:p>
    <w:p w:rsidR="0044549B" w:rsidRDefault="0044549B" w:rsidP="0044549B">
      <w:pPr>
        <w:ind w:left="709"/>
        <w:jc w:val="both"/>
        <w:rPr>
          <w:rFonts w:ascii="Arial" w:hAnsi="Arial" w:cs="Arial"/>
          <w:bCs/>
          <w:sz w:val="22"/>
          <w:highlight w:val="yellow"/>
          <w:lang w:val="en-GB"/>
        </w:rPr>
      </w:pPr>
    </w:p>
    <w:p w:rsidR="0044549B" w:rsidRDefault="0044549B" w:rsidP="0044549B">
      <w:pPr>
        <w:spacing w:after="120"/>
        <w:ind w:left="426" w:firstLine="283"/>
        <w:jc w:val="both"/>
        <w:rPr>
          <w:rFonts w:ascii="Arial" w:hAnsi="Arial" w:cs="Arial"/>
          <w:bCs/>
          <w:sz w:val="22"/>
        </w:rPr>
      </w:pPr>
      <w:r w:rsidRPr="003035CC">
        <w:rPr>
          <w:rFonts w:ascii="Arial" w:hAnsi="Arial" w:cs="Arial"/>
          <w:bCs/>
          <w:sz w:val="22"/>
        </w:rPr>
        <w:t>The sponsor had no comment.</w:t>
      </w:r>
    </w:p>
    <w:sectPr w:rsidR="0044549B" w:rsidSect="00763C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1440" w:footer="14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24B" w:rsidRDefault="007A424B" w:rsidP="00763C52">
      <w:r>
        <w:separator/>
      </w:r>
    </w:p>
  </w:endnote>
  <w:endnote w:type="continuationSeparator" w:id="0">
    <w:p w:rsidR="007A424B" w:rsidRDefault="007A424B" w:rsidP="00763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3995"/>
      <w:gridCol w:w="1252"/>
      <w:gridCol w:w="3995"/>
    </w:tblGrid>
    <w:tr w:rsidR="00AC207F" w:rsidTr="00763C52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:rsidR="00AC207F" w:rsidRPr="005A3173" w:rsidRDefault="00AC207F" w:rsidP="00763C52">
          <w:pPr>
            <w:pStyle w:val="Header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:rsidR="00AC207F" w:rsidRPr="005A3173" w:rsidRDefault="00AC207F" w:rsidP="00763C52">
          <w:pPr>
            <w:pStyle w:val="MediumGrid21"/>
            <w:spacing w:line="276" w:lineRule="auto"/>
            <w:rPr>
              <w:rFonts w:ascii="Calibri" w:hAnsi="Calibri"/>
              <w:color w:val="365F91"/>
            </w:rPr>
          </w:pPr>
          <w:r w:rsidRPr="005A3173">
            <w:rPr>
              <w:rFonts w:ascii="Cambria" w:hAnsi="Cambria"/>
              <w:color w:val="365F91"/>
            </w:rPr>
            <w:t>[Type text]</w:t>
          </w:r>
        </w:p>
      </w:tc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:rsidR="00AC207F" w:rsidRPr="005A3173" w:rsidRDefault="00AC207F" w:rsidP="00763C52">
          <w:pPr>
            <w:pStyle w:val="Header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</w:tr>
    <w:tr w:rsidR="00AC207F" w:rsidTr="00763C52">
      <w:trPr>
        <w:trHeight w:val="150"/>
      </w:trPr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:rsidR="00AC207F" w:rsidRPr="005A3173" w:rsidRDefault="00AC207F" w:rsidP="00763C52">
          <w:pPr>
            <w:pStyle w:val="Header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  <w:tc>
        <w:tcPr>
          <w:tcW w:w="0" w:type="auto"/>
          <w:vMerge/>
          <w:vAlign w:val="center"/>
          <w:hideMark/>
        </w:tcPr>
        <w:p w:rsidR="00AC207F" w:rsidRPr="005A3173" w:rsidRDefault="00AC207F" w:rsidP="00763C52">
          <w:pPr>
            <w:rPr>
              <w:rFonts w:ascii="Calibri" w:hAnsi="Calibri"/>
              <w:color w:val="365F91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:rsidR="00AC207F" w:rsidRPr="005A3173" w:rsidRDefault="00AC207F" w:rsidP="00763C52">
          <w:pPr>
            <w:pStyle w:val="Header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</w:tr>
  </w:tbl>
  <w:p w:rsidR="00AC207F" w:rsidRDefault="00AC207F" w:rsidP="00763C5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207F" w:rsidRDefault="00AC207F">
    <w:pPr>
      <w:pStyle w:val="Footer"/>
    </w:pPr>
  </w:p>
  <w:p w:rsidR="00AC207F" w:rsidRDefault="00AC207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07F" w:rsidRDefault="00AC207F" w:rsidP="00763C52">
    <w:pPr>
      <w:pStyle w:val="Footer"/>
      <w:jc w:val="center"/>
      <w:rPr>
        <w:rFonts w:ascii="Arial" w:hAnsi="Arial" w:cs="Arial"/>
        <w:b/>
        <w:sz w:val="20"/>
        <w:szCs w:val="20"/>
      </w:rPr>
    </w:pPr>
  </w:p>
  <w:p w:rsidR="00AC207F" w:rsidRDefault="00AC207F" w:rsidP="0066149E">
    <w:pPr>
      <w:pStyle w:val="Footer"/>
      <w:jc w:val="center"/>
      <w:rPr>
        <w:rFonts w:ascii="Arial" w:hAnsi="Arial" w:cs="Arial"/>
        <w:b/>
        <w:sz w:val="20"/>
        <w:szCs w:val="20"/>
      </w:rPr>
    </w:pPr>
    <w:r w:rsidRPr="00651169">
      <w:rPr>
        <w:rFonts w:ascii="Arial" w:hAnsi="Arial" w:cs="Arial"/>
        <w:sz w:val="20"/>
        <w:szCs w:val="20"/>
      </w:rPr>
      <w:fldChar w:fldCharType="begin"/>
    </w:r>
    <w:r w:rsidRPr="00651169">
      <w:rPr>
        <w:rFonts w:ascii="Arial" w:hAnsi="Arial" w:cs="Arial"/>
        <w:sz w:val="20"/>
        <w:szCs w:val="20"/>
      </w:rPr>
      <w:instrText xml:space="preserve"> PAGE   \* MERGEFORMAT </w:instrText>
    </w:r>
    <w:r w:rsidRPr="00651169">
      <w:rPr>
        <w:rFonts w:ascii="Arial" w:hAnsi="Arial" w:cs="Arial"/>
        <w:sz w:val="20"/>
        <w:szCs w:val="20"/>
      </w:rPr>
      <w:fldChar w:fldCharType="separate"/>
    </w:r>
    <w:r w:rsidR="007A424B">
      <w:rPr>
        <w:rFonts w:ascii="Arial" w:hAnsi="Arial" w:cs="Arial"/>
        <w:noProof/>
        <w:sz w:val="20"/>
        <w:szCs w:val="20"/>
      </w:rPr>
      <w:t>1</w:t>
    </w:r>
    <w:r w:rsidRPr="00651169">
      <w:rPr>
        <w:rFonts w:ascii="Arial" w:hAnsi="Arial" w:cs="Arial"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3995"/>
      <w:gridCol w:w="1252"/>
      <w:gridCol w:w="3995"/>
    </w:tblGrid>
    <w:tr w:rsidR="00AC207F" w:rsidTr="00763C52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:rsidR="00AC207F" w:rsidRPr="005A3173" w:rsidRDefault="00AC207F" w:rsidP="00763C52">
          <w:pPr>
            <w:pStyle w:val="Header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:rsidR="00AC207F" w:rsidRPr="005A3173" w:rsidRDefault="00AC207F" w:rsidP="00763C52">
          <w:pPr>
            <w:pStyle w:val="MediumGrid21"/>
            <w:spacing w:line="276" w:lineRule="auto"/>
            <w:rPr>
              <w:rFonts w:ascii="Calibri" w:hAnsi="Calibri"/>
              <w:color w:val="365F91"/>
            </w:rPr>
          </w:pPr>
          <w:r w:rsidRPr="005A3173">
            <w:rPr>
              <w:rFonts w:ascii="Cambria" w:hAnsi="Cambria"/>
              <w:color w:val="365F91"/>
            </w:rPr>
            <w:t>[Type text]</w:t>
          </w:r>
        </w:p>
      </w:tc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:rsidR="00AC207F" w:rsidRPr="005A3173" w:rsidRDefault="00AC207F" w:rsidP="00763C52">
          <w:pPr>
            <w:pStyle w:val="Header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</w:tr>
    <w:tr w:rsidR="00AC207F" w:rsidTr="00763C52">
      <w:trPr>
        <w:trHeight w:val="150"/>
      </w:trPr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:rsidR="00AC207F" w:rsidRPr="005A3173" w:rsidRDefault="00AC207F" w:rsidP="00763C52">
          <w:pPr>
            <w:pStyle w:val="Header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  <w:tc>
        <w:tcPr>
          <w:tcW w:w="0" w:type="auto"/>
          <w:vMerge/>
          <w:vAlign w:val="center"/>
          <w:hideMark/>
        </w:tcPr>
        <w:p w:rsidR="00AC207F" w:rsidRPr="005A3173" w:rsidRDefault="00AC207F" w:rsidP="00763C52">
          <w:pPr>
            <w:rPr>
              <w:rFonts w:ascii="Calibri" w:hAnsi="Calibri"/>
              <w:color w:val="365F91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:rsidR="00AC207F" w:rsidRPr="005A3173" w:rsidRDefault="00AC207F" w:rsidP="00763C52">
          <w:pPr>
            <w:pStyle w:val="Header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</w:tr>
  </w:tbl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3995"/>
      <w:gridCol w:w="1252"/>
      <w:gridCol w:w="3995"/>
    </w:tblGrid>
    <w:tr w:rsidR="00AC207F" w:rsidTr="00763C52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:rsidR="00AC207F" w:rsidRPr="005A3173" w:rsidRDefault="00AC207F" w:rsidP="00763C52">
          <w:pPr>
            <w:pStyle w:val="Header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:rsidR="00AC207F" w:rsidRPr="005A3173" w:rsidRDefault="00AC207F" w:rsidP="00763C52">
          <w:pPr>
            <w:pStyle w:val="MediumGrid21"/>
            <w:spacing w:line="276" w:lineRule="auto"/>
            <w:rPr>
              <w:rFonts w:ascii="Calibri" w:hAnsi="Calibri"/>
              <w:color w:val="365F91"/>
            </w:rPr>
          </w:pPr>
          <w:r w:rsidRPr="005A3173">
            <w:rPr>
              <w:rFonts w:ascii="Cambria" w:hAnsi="Cambria"/>
              <w:color w:val="365F91"/>
            </w:rPr>
            <w:t>[Type text]</w:t>
          </w:r>
        </w:p>
      </w:tc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:rsidR="00AC207F" w:rsidRPr="005A3173" w:rsidRDefault="00AC207F" w:rsidP="00763C52">
          <w:pPr>
            <w:pStyle w:val="Header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</w:tr>
    <w:tr w:rsidR="00AC207F" w:rsidTr="00763C52">
      <w:trPr>
        <w:trHeight w:val="150"/>
      </w:trPr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:rsidR="00AC207F" w:rsidRPr="005A3173" w:rsidRDefault="00AC207F" w:rsidP="00763C52">
          <w:pPr>
            <w:pStyle w:val="Header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  <w:tc>
        <w:tcPr>
          <w:tcW w:w="0" w:type="auto"/>
          <w:vMerge/>
          <w:vAlign w:val="center"/>
          <w:hideMark/>
        </w:tcPr>
        <w:p w:rsidR="00AC207F" w:rsidRPr="005A3173" w:rsidRDefault="00AC207F" w:rsidP="00763C52">
          <w:pPr>
            <w:rPr>
              <w:rFonts w:ascii="Calibri" w:hAnsi="Calibri"/>
              <w:color w:val="365F91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:rsidR="00AC207F" w:rsidRPr="005A3173" w:rsidRDefault="00AC207F" w:rsidP="00763C52">
          <w:pPr>
            <w:pStyle w:val="Header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</w:tr>
  </w:tbl>
  <w:p w:rsidR="00AC207F" w:rsidRPr="007C0F57" w:rsidRDefault="00AC207F" w:rsidP="00763C52">
    <w:pPr>
      <w:pStyle w:val="Footer"/>
      <w:jc w:val="center"/>
      <w:rPr>
        <w:b/>
        <w:i/>
        <w:sz w:val="20"/>
        <w:szCs w:val="20"/>
      </w:rPr>
    </w:pPr>
    <w:r w:rsidRPr="007C0F57">
      <w:rPr>
        <w:b/>
        <w:i/>
        <w:sz w:val="20"/>
        <w:szCs w:val="20"/>
      </w:rPr>
      <w:t xml:space="preserve">Draft Minutes </w:t>
    </w:r>
    <w:r>
      <w:rPr>
        <w:b/>
        <w:i/>
        <w:sz w:val="20"/>
        <w:szCs w:val="20"/>
      </w:rPr>
      <w:t xml:space="preserve">November 2011 </w:t>
    </w:r>
    <w:r w:rsidRPr="007C0F57">
      <w:rPr>
        <w:b/>
        <w:i/>
        <w:sz w:val="20"/>
        <w:szCs w:val="20"/>
      </w:rPr>
      <w:t>P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  <w:r w:rsidRPr="007C0F57">
      <w:rPr>
        <w:b/>
        <w:i/>
        <w:sz w:val="20"/>
        <w:szCs w:val="20"/>
      </w:rPr>
      <w:t>BAC Meeting</w:t>
    </w:r>
  </w:p>
  <w:p w:rsidR="00AC207F" w:rsidRPr="007C0F57" w:rsidRDefault="00AC207F" w:rsidP="00763C52">
    <w:pPr>
      <w:pStyle w:val="Footer"/>
      <w:jc w:val="center"/>
      <w:rPr>
        <w:b/>
        <w:i/>
        <w:sz w:val="20"/>
        <w:szCs w:val="20"/>
      </w:rPr>
    </w:pPr>
    <w:r w:rsidRPr="007C0F57">
      <w:rPr>
        <w:b/>
        <w:i/>
        <w:sz w:val="20"/>
        <w:szCs w:val="20"/>
      </w:rPr>
      <w:t>Commercial-in-Confidence</w:t>
    </w:r>
  </w:p>
  <w:p w:rsidR="00AC207F" w:rsidRDefault="00AC207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24B" w:rsidRDefault="007A424B" w:rsidP="00763C52">
      <w:r>
        <w:separator/>
      </w:r>
    </w:p>
  </w:footnote>
  <w:footnote w:type="continuationSeparator" w:id="0">
    <w:p w:rsidR="007A424B" w:rsidRDefault="007A424B" w:rsidP="00763C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4038"/>
      <w:gridCol w:w="1252"/>
      <w:gridCol w:w="3836"/>
    </w:tblGrid>
    <w:tr w:rsidR="00AC207F" w:rsidRPr="008E0D90" w:rsidTr="00763C52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/>
            <w:right w:val="nil"/>
          </w:tcBorders>
        </w:tcPr>
        <w:p w:rsidR="00AC207F" w:rsidRPr="00A06225" w:rsidRDefault="00AC207F">
          <w:pPr>
            <w:pStyle w:val="Header"/>
            <w:spacing w:line="276" w:lineRule="auto"/>
            <w:rPr>
              <w:rFonts w:ascii="Cambria" w:eastAsia="MS Gothic" w:hAnsi="Cambria"/>
              <w:b/>
              <w:bCs/>
              <w:color w:val="4F81BD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:rsidR="00AC207F" w:rsidRPr="00A06225" w:rsidRDefault="00AC207F" w:rsidP="00763C52">
          <w:pPr>
            <w:pStyle w:val="MediumGrid21"/>
            <w:rPr>
              <w:rFonts w:ascii="Cambria" w:hAnsi="Cambria"/>
              <w:color w:val="4F81BD"/>
              <w:szCs w:val="20"/>
            </w:rPr>
          </w:pPr>
          <w:r w:rsidRPr="00A06225">
            <w:rPr>
              <w:rFonts w:ascii="Cambria" w:hAnsi="Cambria"/>
              <w:color w:val="4F81BD"/>
            </w:rPr>
            <w:t>[Type text]</w:t>
          </w:r>
        </w:p>
      </w:tc>
      <w:tc>
        <w:tcPr>
          <w:tcW w:w="2278" w:type="pct"/>
          <w:tcBorders>
            <w:top w:val="nil"/>
            <w:left w:val="nil"/>
            <w:bottom w:val="single" w:sz="4" w:space="0" w:color="4F81BD"/>
            <w:right w:val="nil"/>
          </w:tcBorders>
        </w:tcPr>
        <w:p w:rsidR="00AC207F" w:rsidRPr="00A06225" w:rsidRDefault="00AC207F">
          <w:pPr>
            <w:pStyle w:val="Header"/>
            <w:spacing w:line="276" w:lineRule="auto"/>
            <w:rPr>
              <w:rFonts w:ascii="Cambria" w:eastAsia="MS Gothic" w:hAnsi="Cambria"/>
              <w:b/>
              <w:bCs/>
              <w:color w:val="4F81BD"/>
            </w:rPr>
          </w:pPr>
        </w:p>
      </w:tc>
    </w:tr>
    <w:tr w:rsidR="00AC207F" w:rsidRPr="008E0D90" w:rsidTr="00763C52">
      <w:trPr>
        <w:trHeight w:val="150"/>
      </w:trPr>
      <w:tc>
        <w:tcPr>
          <w:tcW w:w="2389" w:type="pct"/>
          <w:tcBorders>
            <w:top w:val="single" w:sz="4" w:space="0" w:color="4F81BD"/>
            <w:left w:val="nil"/>
            <w:bottom w:val="nil"/>
            <w:right w:val="nil"/>
          </w:tcBorders>
        </w:tcPr>
        <w:p w:rsidR="00AC207F" w:rsidRPr="00A06225" w:rsidRDefault="00AC207F">
          <w:pPr>
            <w:pStyle w:val="Header"/>
            <w:spacing w:line="276" w:lineRule="auto"/>
            <w:rPr>
              <w:rFonts w:ascii="Cambria" w:eastAsia="MS Gothic" w:hAnsi="Cambria"/>
              <w:b/>
              <w:bCs/>
              <w:color w:val="4F81BD"/>
            </w:rPr>
          </w:pPr>
        </w:p>
      </w:tc>
      <w:tc>
        <w:tcPr>
          <w:tcW w:w="0" w:type="auto"/>
          <w:vMerge/>
          <w:vAlign w:val="center"/>
          <w:hideMark/>
        </w:tcPr>
        <w:p w:rsidR="00AC207F" w:rsidRPr="00A06225" w:rsidRDefault="00AC207F">
          <w:pPr>
            <w:rPr>
              <w:rFonts w:ascii="Cambria" w:hAnsi="Cambria"/>
              <w:color w:val="4F81BD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/>
            <w:left w:val="nil"/>
            <w:bottom w:val="nil"/>
            <w:right w:val="nil"/>
          </w:tcBorders>
        </w:tcPr>
        <w:p w:rsidR="00AC207F" w:rsidRPr="00A06225" w:rsidRDefault="00AC207F">
          <w:pPr>
            <w:pStyle w:val="Header"/>
            <w:spacing w:line="276" w:lineRule="auto"/>
            <w:rPr>
              <w:rFonts w:ascii="Cambria" w:eastAsia="MS Gothic" w:hAnsi="Cambria"/>
              <w:b/>
              <w:bCs/>
              <w:color w:val="4F81BD"/>
            </w:rPr>
          </w:pPr>
        </w:p>
      </w:tc>
    </w:tr>
  </w:tbl>
  <w:p w:rsidR="00AC207F" w:rsidRDefault="00AC207F">
    <w:pPr>
      <w:pStyle w:val="Header"/>
    </w:pPr>
  </w:p>
  <w:p w:rsidR="00AC207F" w:rsidRDefault="00AC207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07F" w:rsidRPr="00DF217D" w:rsidRDefault="00AC207F" w:rsidP="0044549B">
    <w:pPr>
      <w:pStyle w:val="Header"/>
      <w:ind w:left="360"/>
      <w:jc w:val="center"/>
      <w:rPr>
        <w:rFonts w:ascii="Arial" w:hAnsi="Arial" w:cs="Arial"/>
        <w:i/>
        <w:color w:val="808080"/>
        <w:sz w:val="22"/>
      </w:rPr>
    </w:pPr>
    <w:r>
      <w:rPr>
        <w:rFonts w:ascii="Arial" w:hAnsi="Arial" w:cs="Arial"/>
        <w:i/>
        <w:color w:val="808080"/>
        <w:sz w:val="22"/>
      </w:rPr>
      <w:t xml:space="preserve">Public Summary Document </w:t>
    </w:r>
    <w:r w:rsidRPr="00DF217D">
      <w:rPr>
        <w:rFonts w:ascii="Arial" w:hAnsi="Arial" w:cs="Arial"/>
        <w:i/>
        <w:color w:val="808080"/>
        <w:sz w:val="22"/>
      </w:rPr>
      <w:t xml:space="preserve">– </w:t>
    </w:r>
    <w:r>
      <w:rPr>
        <w:rFonts w:ascii="Arial" w:hAnsi="Arial" w:cs="Arial"/>
        <w:i/>
        <w:color w:val="808080"/>
        <w:sz w:val="22"/>
      </w:rPr>
      <w:t xml:space="preserve">March 2017 </w:t>
    </w:r>
    <w:r w:rsidRPr="00DF217D">
      <w:rPr>
        <w:rFonts w:ascii="Arial" w:hAnsi="Arial" w:cs="Arial"/>
        <w:i/>
        <w:color w:val="808080"/>
        <w:sz w:val="22"/>
      </w:rPr>
      <w:t>PBAC</w:t>
    </w:r>
    <w:r>
      <w:rPr>
        <w:rFonts w:ascii="Arial" w:hAnsi="Arial" w:cs="Arial"/>
        <w:i/>
        <w:color w:val="808080"/>
        <w:sz w:val="22"/>
      </w:rPr>
      <w:t xml:space="preserve"> </w:t>
    </w:r>
    <w:r w:rsidRPr="00DF217D">
      <w:rPr>
        <w:rFonts w:ascii="Arial" w:hAnsi="Arial" w:cs="Arial"/>
        <w:i/>
        <w:color w:val="808080"/>
        <w:sz w:val="22"/>
      </w:rPr>
      <w:t>Meeting</w:t>
    </w:r>
  </w:p>
  <w:p w:rsidR="00AC207F" w:rsidRDefault="00AC207F" w:rsidP="00763C52">
    <w:pPr>
      <w:pStyle w:val="NoSpacing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24B" w:rsidRDefault="007A42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60B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0AC0811"/>
    <w:multiLevelType w:val="hybridMultilevel"/>
    <w:tmpl w:val="9E3E2776"/>
    <w:lvl w:ilvl="0" w:tplc="369A0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3212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E7CC4D4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B172EB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10EB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D4EB0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8EA5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12F5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292A6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C9011D"/>
    <w:multiLevelType w:val="hybridMultilevel"/>
    <w:tmpl w:val="54025948"/>
    <w:lvl w:ilvl="0" w:tplc="48F662A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AF0EBA"/>
    <w:multiLevelType w:val="multilevel"/>
    <w:tmpl w:val="642C45D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F0015B3"/>
    <w:multiLevelType w:val="hybridMultilevel"/>
    <w:tmpl w:val="67C6A6E6"/>
    <w:lvl w:ilvl="0" w:tplc="18143B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B878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20087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5AFF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C824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640D6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1CF4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2E83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5C6FB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7F422C"/>
    <w:multiLevelType w:val="hybridMultilevel"/>
    <w:tmpl w:val="BCDA96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821623"/>
    <w:multiLevelType w:val="hybridMultilevel"/>
    <w:tmpl w:val="DFFEA42C"/>
    <w:lvl w:ilvl="0" w:tplc="27E62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9C86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EE92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E807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BCBC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920B2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EE83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D41B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ADC39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744626"/>
    <w:multiLevelType w:val="multilevel"/>
    <w:tmpl w:val="3B769148"/>
    <w:lvl w:ilvl="0">
      <w:start w:val="3"/>
      <w:numFmt w:val="decimal"/>
      <w:lvlText w:val="%1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3FB11E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2C0459B2"/>
    <w:multiLevelType w:val="hybridMultilevel"/>
    <w:tmpl w:val="75D4E64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17E6951"/>
    <w:multiLevelType w:val="hybridMultilevel"/>
    <w:tmpl w:val="103893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E904E0"/>
    <w:multiLevelType w:val="hybridMultilevel"/>
    <w:tmpl w:val="B4FCD872"/>
    <w:lvl w:ilvl="0" w:tplc="21D66824">
      <w:start w:val="1"/>
      <w:numFmt w:val="lowerLetter"/>
      <w:lvlText w:val="(%1)"/>
      <w:lvlJc w:val="left"/>
      <w:pPr>
        <w:ind w:left="720" w:hanging="360"/>
      </w:pPr>
      <w:rPr>
        <w:rFonts w:hint="default"/>
        <w:i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D703EF"/>
    <w:multiLevelType w:val="hybridMultilevel"/>
    <w:tmpl w:val="52B2F7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2B0988"/>
    <w:multiLevelType w:val="hybridMultilevel"/>
    <w:tmpl w:val="90AA54F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031277"/>
    <w:multiLevelType w:val="hybridMultilevel"/>
    <w:tmpl w:val="25882B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4D033C"/>
    <w:multiLevelType w:val="multilevel"/>
    <w:tmpl w:val="3334B99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13"/>
  </w:num>
  <w:num w:numId="5">
    <w:abstractNumId w:val="15"/>
  </w:num>
  <w:num w:numId="6">
    <w:abstractNumId w:val="5"/>
  </w:num>
  <w:num w:numId="7">
    <w:abstractNumId w:val="12"/>
  </w:num>
  <w:num w:numId="8">
    <w:abstractNumId w:val="2"/>
  </w:num>
  <w:num w:numId="9">
    <w:abstractNumId w:val="11"/>
  </w:num>
  <w:num w:numId="10">
    <w:abstractNumId w:val="10"/>
  </w:num>
  <w:num w:numId="11">
    <w:abstractNumId w:val="9"/>
  </w:num>
  <w:num w:numId="12">
    <w:abstractNumId w:val="15"/>
  </w:num>
  <w:num w:numId="13">
    <w:abstractNumId w:val="15"/>
  </w:num>
  <w:num w:numId="14">
    <w:abstractNumId w:val="14"/>
  </w:num>
  <w:num w:numId="15">
    <w:abstractNumId w:val="3"/>
  </w:num>
  <w:num w:numId="16">
    <w:abstractNumId w:val="0"/>
  </w:num>
  <w:num w:numId="17">
    <w:abstractNumId w:val="8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C52"/>
    <w:rsid w:val="00003743"/>
    <w:rsid w:val="000153C1"/>
    <w:rsid w:val="00030532"/>
    <w:rsid w:val="00031C76"/>
    <w:rsid w:val="000575EF"/>
    <w:rsid w:val="00064BFE"/>
    <w:rsid w:val="00067456"/>
    <w:rsid w:val="0007707C"/>
    <w:rsid w:val="00080B18"/>
    <w:rsid w:val="000862A0"/>
    <w:rsid w:val="000A0962"/>
    <w:rsid w:val="000A7247"/>
    <w:rsid w:val="000B2985"/>
    <w:rsid w:val="000C0EB0"/>
    <w:rsid w:val="000D2E0D"/>
    <w:rsid w:val="000E0EFF"/>
    <w:rsid w:val="000E5941"/>
    <w:rsid w:val="000F2D5D"/>
    <w:rsid w:val="0010258A"/>
    <w:rsid w:val="00121B82"/>
    <w:rsid w:val="00121C25"/>
    <w:rsid w:val="001503A1"/>
    <w:rsid w:val="001870E3"/>
    <w:rsid w:val="001B3443"/>
    <w:rsid w:val="001B7742"/>
    <w:rsid w:val="001E36DD"/>
    <w:rsid w:val="00214BF1"/>
    <w:rsid w:val="00217170"/>
    <w:rsid w:val="002526E9"/>
    <w:rsid w:val="00254D25"/>
    <w:rsid w:val="00265B9C"/>
    <w:rsid w:val="00280849"/>
    <w:rsid w:val="00286CA1"/>
    <w:rsid w:val="002951CA"/>
    <w:rsid w:val="002A2CAC"/>
    <w:rsid w:val="002B2E2F"/>
    <w:rsid w:val="002B74A7"/>
    <w:rsid w:val="002D1464"/>
    <w:rsid w:val="002F3AE3"/>
    <w:rsid w:val="002F6B10"/>
    <w:rsid w:val="0030786C"/>
    <w:rsid w:val="003207EC"/>
    <w:rsid w:val="00320EF5"/>
    <w:rsid w:val="00321E30"/>
    <w:rsid w:val="00355FA8"/>
    <w:rsid w:val="00380BA0"/>
    <w:rsid w:val="00381165"/>
    <w:rsid w:val="003A3627"/>
    <w:rsid w:val="003B0413"/>
    <w:rsid w:val="003C5DD5"/>
    <w:rsid w:val="003D17F9"/>
    <w:rsid w:val="003D26F2"/>
    <w:rsid w:val="003F0C67"/>
    <w:rsid w:val="00407FA0"/>
    <w:rsid w:val="004269A0"/>
    <w:rsid w:val="00427D0E"/>
    <w:rsid w:val="0044549B"/>
    <w:rsid w:val="004459FB"/>
    <w:rsid w:val="004867E2"/>
    <w:rsid w:val="004947F5"/>
    <w:rsid w:val="004A288B"/>
    <w:rsid w:val="004A5106"/>
    <w:rsid w:val="004C2D56"/>
    <w:rsid w:val="004E7969"/>
    <w:rsid w:val="004F7B75"/>
    <w:rsid w:val="00507FD4"/>
    <w:rsid w:val="005540E8"/>
    <w:rsid w:val="00556626"/>
    <w:rsid w:val="00560C72"/>
    <w:rsid w:val="00567BAE"/>
    <w:rsid w:val="00576374"/>
    <w:rsid w:val="00587171"/>
    <w:rsid w:val="006048D2"/>
    <w:rsid w:val="00637F89"/>
    <w:rsid w:val="0066149E"/>
    <w:rsid w:val="00662A20"/>
    <w:rsid w:val="00697FB9"/>
    <w:rsid w:val="006F055A"/>
    <w:rsid w:val="006F4668"/>
    <w:rsid w:val="00701C04"/>
    <w:rsid w:val="0071021F"/>
    <w:rsid w:val="0072272E"/>
    <w:rsid w:val="00763C52"/>
    <w:rsid w:val="007656CD"/>
    <w:rsid w:val="007A424B"/>
    <w:rsid w:val="007C2C25"/>
    <w:rsid w:val="007C6DE7"/>
    <w:rsid w:val="008210FC"/>
    <w:rsid w:val="008264EB"/>
    <w:rsid w:val="00827A45"/>
    <w:rsid w:val="00863424"/>
    <w:rsid w:val="00874066"/>
    <w:rsid w:val="00883AA0"/>
    <w:rsid w:val="00893CCA"/>
    <w:rsid w:val="00893CDE"/>
    <w:rsid w:val="008A1360"/>
    <w:rsid w:val="008B0B88"/>
    <w:rsid w:val="008B23A4"/>
    <w:rsid w:val="008E4988"/>
    <w:rsid w:val="00913DC3"/>
    <w:rsid w:val="00915515"/>
    <w:rsid w:val="00947B69"/>
    <w:rsid w:val="00951D80"/>
    <w:rsid w:val="00955027"/>
    <w:rsid w:val="0096157F"/>
    <w:rsid w:val="009752F7"/>
    <w:rsid w:val="00991990"/>
    <w:rsid w:val="009921AC"/>
    <w:rsid w:val="00996515"/>
    <w:rsid w:val="009E1A20"/>
    <w:rsid w:val="00A10BE3"/>
    <w:rsid w:val="00A156F6"/>
    <w:rsid w:val="00A401ED"/>
    <w:rsid w:val="00A4512D"/>
    <w:rsid w:val="00A53CAE"/>
    <w:rsid w:val="00A5638E"/>
    <w:rsid w:val="00A705AF"/>
    <w:rsid w:val="00A718EF"/>
    <w:rsid w:val="00A911F3"/>
    <w:rsid w:val="00AA58C9"/>
    <w:rsid w:val="00AA7FAE"/>
    <w:rsid w:val="00AB7548"/>
    <w:rsid w:val="00AC207F"/>
    <w:rsid w:val="00AE730C"/>
    <w:rsid w:val="00AF6C71"/>
    <w:rsid w:val="00B02885"/>
    <w:rsid w:val="00B06B62"/>
    <w:rsid w:val="00B153BE"/>
    <w:rsid w:val="00B22604"/>
    <w:rsid w:val="00B22772"/>
    <w:rsid w:val="00B23608"/>
    <w:rsid w:val="00B41E20"/>
    <w:rsid w:val="00B42851"/>
    <w:rsid w:val="00B66E6B"/>
    <w:rsid w:val="00B66EF6"/>
    <w:rsid w:val="00B74468"/>
    <w:rsid w:val="00B74DE1"/>
    <w:rsid w:val="00BA5435"/>
    <w:rsid w:val="00BD18F5"/>
    <w:rsid w:val="00BD1DA4"/>
    <w:rsid w:val="00BD4241"/>
    <w:rsid w:val="00C25A6C"/>
    <w:rsid w:val="00C449C7"/>
    <w:rsid w:val="00C87344"/>
    <w:rsid w:val="00C911AF"/>
    <w:rsid w:val="00C93E0E"/>
    <w:rsid w:val="00C96589"/>
    <w:rsid w:val="00C97F4B"/>
    <w:rsid w:val="00CA1313"/>
    <w:rsid w:val="00CB5B1A"/>
    <w:rsid w:val="00D07230"/>
    <w:rsid w:val="00D307AA"/>
    <w:rsid w:val="00D5053F"/>
    <w:rsid w:val="00D61DD5"/>
    <w:rsid w:val="00D645AB"/>
    <w:rsid w:val="00D76585"/>
    <w:rsid w:val="00D9142D"/>
    <w:rsid w:val="00D92ECA"/>
    <w:rsid w:val="00D95B01"/>
    <w:rsid w:val="00DE5710"/>
    <w:rsid w:val="00E02A7C"/>
    <w:rsid w:val="00E51371"/>
    <w:rsid w:val="00E60B02"/>
    <w:rsid w:val="00E81539"/>
    <w:rsid w:val="00E90DC0"/>
    <w:rsid w:val="00E96A8D"/>
    <w:rsid w:val="00EA2F64"/>
    <w:rsid w:val="00EA7D63"/>
    <w:rsid w:val="00EE1E1E"/>
    <w:rsid w:val="00EE3829"/>
    <w:rsid w:val="00EF16E7"/>
    <w:rsid w:val="00F23B5C"/>
    <w:rsid w:val="00F25E61"/>
    <w:rsid w:val="00F92282"/>
    <w:rsid w:val="00FB0D4F"/>
    <w:rsid w:val="00FF5412"/>
    <w:rsid w:val="00FF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annotation reference" w:uiPriority="99" w:qFormat="1"/>
    <w:lsdException w:name="Title" w:qFormat="1"/>
    <w:lsdException w:name="Subtitle" w:uiPriority="11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374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705AF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32"/>
    </w:rPr>
  </w:style>
  <w:style w:type="paragraph" w:styleId="Heading2">
    <w:name w:val="heading 2"/>
    <w:basedOn w:val="Normal"/>
    <w:next w:val="Normal"/>
    <w:qFormat/>
    <w:rsid w:val="00A705A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ascii="Arial" w:hAnsi="Arial" w:cs="Arial"/>
      <w:bCs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rFonts w:ascii="Arial" w:hAnsi="Arial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aliases w:val="PBAC Paragraph"/>
    <w:basedOn w:val="Normal"/>
    <w:next w:val="Normal"/>
    <w:link w:val="SubtitleChar"/>
    <w:uiPriority w:val="11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aliases w:val="PBAC Paragraph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aliases w:val="BulletPoints"/>
    <w:basedOn w:val="Normal"/>
    <w:link w:val="ListParagraphChar"/>
    <w:uiPriority w:val="72"/>
    <w:qFormat/>
    <w:rsid w:val="00A4512D"/>
    <w:pPr>
      <w:ind w:left="720"/>
      <w:contextualSpacing/>
    </w:pPr>
  </w:style>
  <w:style w:type="paragraph" w:styleId="Header">
    <w:name w:val="header"/>
    <w:aliases w:val="Page Header,Header title,he=header,cntr/bld"/>
    <w:basedOn w:val="Normal"/>
    <w:link w:val="HeaderChar"/>
    <w:uiPriority w:val="99"/>
    <w:rsid w:val="00763C52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Page Header Char,Header title Char,he=header Char,cntr/bld Char"/>
    <w:basedOn w:val="DefaultParagraphFont"/>
    <w:link w:val="Header"/>
    <w:uiPriority w:val="99"/>
    <w:rsid w:val="00763C5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763C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63C52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763C52"/>
  </w:style>
  <w:style w:type="paragraph" w:customStyle="1" w:styleId="MediumGrid21">
    <w:name w:val="Medium Grid 21"/>
    <w:link w:val="MediumGrid2Char"/>
    <w:qFormat/>
    <w:rsid w:val="00763C52"/>
    <w:rPr>
      <w:rFonts w:ascii="PMingLiU" w:eastAsia="MS Mincho" w:hAnsi="PMingLiU"/>
      <w:sz w:val="22"/>
      <w:szCs w:val="22"/>
      <w:lang w:val="en-US" w:eastAsia="en-US"/>
    </w:rPr>
  </w:style>
  <w:style w:type="character" w:customStyle="1" w:styleId="MediumGrid2Char">
    <w:name w:val="Medium Grid 2 Char"/>
    <w:link w:val="MediumGrid21"/>
    <w:rsid w:val="00763C52"/>
    <w:rPr>
      <w:rFonts w:ascii="PMingLiU" w:eastAsia="MS Mincho" w:hAnsi="PMingLiU"/>
      <w:sz w:val="22"/>
      <w:szCs w:val="22"/>
      <w:lang w:val="en-US" w:eastAsia="en-US"/>
    </w:rPr>
  </w:style>
  <w:style w:type="character" w:styleId="CommentReference">
    <w:name w:val="annotation reference"/>
    <w:aliases w:val="Table Title"/>
    <w:basedOn w:val="DefaultParagraphFont"/>
    <w:uiPriority w:val="99"/>
    <w:qFormat/>
    <w:rsid w:val="00763C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3C52"/>
    <w:rPr>
      <w:sz w:val="20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rsid w:val="00763C52"/>
  </w:style>
  <w:style w:type="paragraph" w:customStyle="1" w:styleId="PBACHeading1">
    <w:name w:val="PBAC Heading 1"/>
    <w:qFormat/>
    <w:rsid w:val="00763C52"/>
    <w:pPr>
      <w:outlineLvl w:val="0"/>
    </w:pPr>
    <w:rPr>
      <w:rFonts w:ascii="Arial" w:hAnsi="Arial" w:cs="Arial"/>
      <w:b/>
      <w:snapToGrid w:val="0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763C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3C52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5638E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A5638E"/>
    <w:rPr>
      <w:b/>
      <w:bCs/>
      <w:lang w:eastAsia="en-US"/>
    </w:rPr>
  </w:style>
  <w:style w:type="table" w:styleId="TableGrid">
    <w:name w:val="Table Grid"/>
    <w:basedOn w:val="TableNormal"/>
    <w:rsid w:val="00AB7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210FC"/>
    <w:rPr>
      <w:sz w:val="24"/>
      <w:szCs w:val="24"/>
      <w:lang w:eastAsia="en-US"/>
    </w:rPr>
  </w:style>
  <w:style w:type="character" w:customStyle="1" w:styleId="ListParagraphChar">
    <w:name w:val="List Paragraph Char"/>
    <w:aliases w:val="BulletPoints Char"/>
    <w:link w:val="ListParagraph"/>
    <w:uiPriority w:val="72"/>
    <w:rsid w:val="0066149E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annotation reference" w:uiPriority="99" w:qFormat="1"/>
    <w:lsdException w:name="Title" w:qFormat="1"/>
    <w:lsdException w:name="Subtitle" w:uiPriority="11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374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705AF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32"/>
    </w:rPr>
  </w:style>
  <w:style w:type="paragraph" w:styleId="Heading2">
    <w:name w:val="heading 2"/>
    <w:basedOn w:val="Normal"/>
    <w:next w:val="Normal"/>
    <w:qFormat/>
    <w:rsid w:val="00A705A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ascii="Arial" w:hAnsi="Arial" w:cs="Arial"/>
      <w:bCs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rFonts w:ascii="Arial" w:hAnsi="Arial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aliases w:val="PBAC Paragraph"/>
    <w:basedOn w:val="Normal"/>
    <w:next w:val="Normal"/>
    <w:link w:val="SubtitleChar"/>
    <w:uiPriority w:val="11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aliases w:val="PBAC Paragraph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aliases w:val="BulletPoints"/>
    <w:basedOn w:val="Normal"/>
    <w:link w:val="ListParagraphChar"/>
    <w:uiPriority w:val="72"/>
    <w:qFormat/>
    <w:rsid w:val="00A4512D"/>
    <w:pPr>
      <w:ind w:left="720"/>
      <w:contextualSpacing/>
    </w:pPr>
  </w:style>
  <w:style w:type="paragraph" w:styleId="Header">
    <w:name w:val="header"/>
    <w:aliases w:val="Page Header,Header title,he=header,cntr/bld"/>
    <w:basedOn w:val="Normal"/>
    <w:link w:val="HeaderChar"/>
    <w:uiPriority w:val="99"/>
    <w:rsid w:val="00763C52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Page Header Char,Header title Char,he=header Char,cntr/bld Char"/>
    <w:basedOn w:val="DefaultParagraphFont"/>
    <w:link w:val="Header"/>
    <w:uiPriority w:val="99"/>
    <w:rsid w:val="00763C5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763C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63C52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763C52"/>
  </w:style>
  <w:style w:type="paragraph" w:customStyle="1" w:styleId="MediumGrid21">
    <w:name w:val="Medium Grid 21"/>
    <w:link w:val="MediumGrid2Char"/>
    <w:qFormat/>
    <w:rsid w:val="00763C52"/>
    <w:rPr>
      <w:rFonts w:ascii="PMingLiU" w:eastAsia="MS Mincho" w:hAnsi="PMingLiU"/>
      <w:sz w:val="22"/>
      <w:szCs w:val="22"/>
      <w:lang w:val="en-US" w:eastAsia="en-US"/>
    </w:rPr>
  </w:style>
  <w:style w:type="character" w:customStyle="1" w:styleId="MediumGrid2Char">
    <w:name w:val="Medium Grid 2 Char"/>
    <w:link w:val="MediumGrid21"/>
    <w:rsid w:val="00763C52"/>
    <w:rPr>
      <w:rFonts w:ascii="PMingLiU" w:eastAsia="MS Mincho" w:hAnsi="PMingLiU"/>
      <w:sz w:val="22"/>
      <w:szCs w:val="22"/>
      <w:lang w:val="en-US" w:eastAsia="en-US"/>
    </w:rPr>
  </w:style>
  <w:style w:type="character" w:styleId="CommentReference">
    <w:name w:val="annotation reference"/>
    <w:aliases w:val="Table Title"/>
    <w:basedOn w:val="DefaultParagraphFont"/>
    <w:uiPriority w:val="99"/>
    <w:qFormat/>
    <w:rsid w:val="00763C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3C52"/>
    <w:rPr>
      <w:sz w:val="20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rsid w:val="00763C52"/>
  </w:style>
  <w:style w:type="paragraph" w:customStyle="1" w:styleId="PBACHeading1">
    <w:name w:val="PBAC Heading 1"/>
    <w:qFormat/>
    <w:rsid w:val="00763C52"/>
    <w:pPr>
      <w:outlineLvl w:val="0"/>
    </w:pPr>
    <w:rPr>
      <w:rFonts w:ascii="Arial" w:hAnsi="Arial" w:cs="Arial"/>
      <w:b/>
      <w:snapToGrid w:val="0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763C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3C52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5638E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A5638E"/>
    <w:rPr>
      <w:b/>
      <w:bCs/>
      <w:lang w:eastAsia="en-US"/>
    </w:rPr>
  </w:style>
  <w:style w:type="table" w:styleId="TableGrid">
    <w:name w:val="Table Grid"/>
    <w:basedOn w:val="TableNormal"/>
    <w:rsid w:val="00AB7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210FC"/>
    <w:rPr>
      <w:sz w:val="24"/>
      <w:szCs w:val="24"/>
      <w:lang w:eastAsia="en-US"/>
    </w:rPr>
  </w:style>
  <w:style w:type="character" w:customStyle="1" w:styleId="ListParagraphChar">
    <w:name w:val="List Paragraph Char"/>
    <w:aliases w:val="BulletPoints Char"/>
    <w:link w:val="ListParagraph"/>
    <w:uiPriority w:val="72"/>
    <w:rsid w:val="0066149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6FD5F-D66F-4696-AB43-EDBDD2B2C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2017-06-15T05:05:00Z</dcterms:created>
  <dcterms:modified xsi:type="dcterms:W3CDTF">2017-06-15T05:05:00Z</dcterms:modified>
</cp:coreProperties>
</file>