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54" w:rsidRPr="00254A65" w:rsidRDefault="00EB4D54" w:rsidP="00EF44A0">
      <w:pPr>
        <w:rPr>
          <w:rFonts w:ascii="Arial" w:hAnsi="Arial"/>
          <w:b/>
        </w:rPr>
      </w:pPr>
    </w:p>
    <w:p w:rsidR="00C27B58" w:rsidRPr="00254A65" w:rsidRDefault="00AD22D8" w:rsidP="00DE273F">
      <w:pPr>
        <w:pStyle w:val="Title"/>
        <w:spacing w:after="0"/>
        <w:ind w:left="709" w:hanging="709"/>
        <w:contextualSpacing w:val="0"/>
        <w:rPr>
          <w:b w:val="0"/>
        </w:rPr>
      </w:pPr>
      <w:r w:rsidRPr="00254A65">
        <w:t>5.23</w:t>
      </w:r>
      <w:r w:rsidR="007C0F57" w:rsidRPr="00254A65">
        <w:tab/>
      </w:r>
      <w:r w:rsidRPr="00254A65">
        <w:t>HIGH FAT FORMULA</w:t>
      </w:r>
      <w:r w:rsidR="00C73AA2" w:rsidRPr="00254A65">
        <w:t xml:space="preserve"> WITH VITAMINS, MINERALS AND TRACE ELEMENTS AND LOW IN PROTEIN CARBOHYDRATE</w:t>
      </w:r>
    </w:p>
    <w:p w:rsidR="00C27B58" w:rsidRPr="00254A65" w:rsidRDefault="00C73AA2" w:rsidP="00DE273F">
      <w:pPr>
        <w:ind w:firstLine="709"/>
        <w:rPr>
          <w:rFonts w:ascii="Arial Bold" w:hAnsi="Arial Bold"/>
          <w:b/>
          <w:sz w:val="28"/>
          <w:szCs w:val="28"/>
        </w:rPr>
      </w:pPr>
      <w:r w:rsidRPr="00254A65">
        <w:rPr>
          <w:rFonts w:ascii="Arial Bold" w:hAnsi="Arial Bold"/>
          <w:sz w:val="28"/>
          <w:szCs w:val="28"/>
        </w:rPr>
        <w:t>Oral semi-solid</w:t>
      </w:r>
      <w:r w:rsidR="0004240E" w:rsidRPr="00254A65">
        <w:rPr>
          <w:rFonts w:ascii="Arial Bold" w:hAnsi="Arial Bold"/>
          <w:sz w:val="28"/>
          <w:szCs w:val="28"/>
        </w:rPr>
        <w:t xml:space="preserve">, </w:t>
      </w:r>
      <w:r w:rsidRPr="00254A65">
        <w:rPr>
          <w:rFonts w:ascii="Arial Bold" w:hAnsi="Arial Bold"/>
          <w:sz w:val="28"/>
          <w:szCs w:val="28"/>
        </w:rPr>
        <w:t>100g</w:t>
      </w:r>
      <w:r w:rsidR="008B4606" w:rsidRPr="00254A65">
        <w:rPr>
          <w:rFonts w:ascii="Arial Bold" w:hAnsi="Arial Bold"/>
          <w:sz w:val="28"/>
          <w:szCs w:val="28"/>
        </w:rPr>
        <w:t>, 48,</w:t>
      </w:r>
      <w:r w:rsidRPr="00254A65">
        <w:rPr>
          <w:rFonts w:ascii="Arial Bold" w:hAnsi="Arial Bold"/>
          <w:sz w:val="28"/>
          <w:szCs w:val="28"/>
        </w:rPr>
        <w:t xml:space="preserve"> tubs</w:t>
      </w:r>
      <w:r w:rsidR="0004240E" w:rsidRPr="00254A65">
        <w:rPr>
          <w:rFonts w:ascii="Arial Bold" w:hAnsi="Arial Bold"/>
          <w:sz w:val="28"/>
          <w:szCs w:val="28"/>
        </w:rPr>
        <w:t>,</w:t>
      </w:r>
    </w:p>
    <w:p w:rsidR="00D3280C" w:rsidRPr="00254A65" w:rsidRDefault="00C73AA2" w:rsidP="008372F8">
      <w:pPr>
        <w:ind w:left="709"/>
        <w:rPr>
          <w:rFonts w:ascii="Arial Bold" w:hAnsi="Arial Bold"/>
          <w:sz w:val="28"/>
          <w:szCs w:val="28"/>
        </w:rPr>
      </w:pPr>
      <w:proofErr w:type="spellStart"/>
      <w:proofErr w:type="gramStart"/>
      <w:r w:rsidRPr="00254A65">
        <w:rPr>
          <w:rFonts w:ascii="Arial Bold" w:hAnsi="Arial Bold"/>
          <w:sz w:val="28"/>
          <w:szCs w:val="28"/>
        </w:rPr>
        <w:t>Keyo</w:t>
      </w:r>
      <w:proofErr w:type="spellEnd"/>
      <w:r w:rsidR="0004240E" w:rsidRPr="00254A65">
        <w:rPr>
          <w:rFonts w:ascii="Arial Bold" w:hAnsi="Arial Bold"/>
          <w:sz w:val="28"/>
          <w:szCs w:val="28"/>
          <w:vertAlign w:val="superscript"/>
        </w:rPr>
        <w:t>®</w:t>
      </w:r>
      <w:r w:rsidR="00EF44A0" w:rsidRPr="00254A65">
        <w:rPr>
          <w:rFonts w:ascii="Arial Bold" w:hAnsi="Arial Bold"/>
          <w:sz w:val="28"/>
          <w:szCs w:val="28"/>
        </w:rPr>
        <w:t xml:space="preserve">, </w:t>
      </w:r>
      <w:r w:rsidR="008372F8">
        <w:rPr>
          <w:rFonts w:ascii="Arial Bold" w:hAnsi="Arial Bold"/>
          <w:sz w:val="28"/>
          <w:szCs w:val="28"/>
        </w:rPr>
        <w:br/>
      </w:r>
      <w:proofErr w:type="spellStart"/>
      <w:r w:rsidR="00CB5CED" w:rsidRPr="00254A65">
        <w:rPr>
          <w:rFonts w:ascii="Arial Bold" w:hAnsi="Arial Bold"/>
          <w:sz w:val="28"/>
          <w:szCs w:val="28"/>
        </w:rPr>
        <w:t>Vitaf</w:t>
      </w:r>
      <w:r w:rsidRPr="00254A65">
        <w:rPr>
          <w:rFonts w:ascii="Arial Bold" w:hAnsi="Arial Bold"/>
          <w:sz w:val="28"/>
          <w:szCs w:val="28"/>
        </w:rPr>
        <w:t>lo</w:t>
      </w:r>
      <w:proofErr w:type="spellEnd"/>
      <w:r w:rsidRPr="00254A65">
        <w:rPr>
          <w:rFonts w:ascii="Arial Bold" w:hAnsi="Arial Bold"/>
          <w:sz w:val="28"/>
          <w:szCs w:val="28"/>
        </w:rPr>
        <w:t xml:space="preserve"> Australia Pty Ltd</w:t>
      </w:r>
      <w:r w:rsidR="008372F8">
        <w:rPr>
          <w:rFonts w:ascii="Arial Bold" w:hAnsi="Arial Bold"/>
          <w:sz w:val="28"/>
          <w:szCs w:val="28"/>
        </w:rPr>
        <w:t>.</w:t>
      </w:r>
      <w:proofErr w:type="gramEnd"/>
    </w:p>
    <w:p w:rsidR="00DE273F" w:rsidRPr="00254A65" w:rsidRDefault="00DE273F" w:rsidP="00DE273F">
      <w:pPr>
        <w:ind w:firstLine="709"/>
        <w:rPr>
          <w:rFonts w:ascii="Arial Bold" w:hAnsi="Arial Bold"/>
          <w:sz w:val="28"/>
          <w:szCs w:val="28"/>
        </w:rPr>
      </w:pPr>
    </w:p>
    <w:p w:rsidR="00DE273F" w:rsidRPr="00254A65" w:rsidRDefault="00DE273F" w:rsidP="00DE273F">
      <w:pPr>
        <w:ind w:firstLine="709"/>
        <w:rPr>
          <w:rFonts w:ascii="Arial Bold" w:hAnsi="Arial Bold"/>
          <w:b/>
          <w:sz w:val="28"/>
          <w:szCs w:val="28"/>
        </w:rPr>
      </w:pPr>
    </w:p>
    <w:p w:rsidR="00CE10C4" w:rsidRPr="00254A65" w:rsidRDefault="00CE10C4" w:rsidP="006B398E">
      <w:pPr>
        <w:pStyle w:val="Heading1"/>
        <w:numPr>
          <w:ilvl w:val="0"/>
          <w:numId w:val="2"/>
        </w:numPr>
      </w:pPr>
      <w:r w:rsidRPr="00254A65">
        <w:rPr>
          <w:szCs w:val="22"/>
        </w:rPr>
        <w:t>Purpose</w:t>
      </w:r>
      <w:r w:rsidRPr="00254A65">
        <w:t xml:space="preserve"> of </w:t>
      </w:r>
      <w:r w:rsidR="0004240E" w:rsidRPr="00254A65">
        <w:rPr>
          <w:szCs w:val="22"/>
        </w:rPr>
        <w:t>Application</w:t>
      </w:r>
    </w:p>
    <w:p w:rsidR="006A12A5" w:rsidRPr="00254A65" w:rsidRDefault="006A12A5" w:rsidP="00882085">
      <w:pPr>
        <w:jc w:val="both"/>
        <w:rPr>
          <w:rFonts w:ascii="Arial" w:hAnsi="Arial"/>
          <w:sz w:val="22"/>
          <w:szCs w:val="22"/>
        </w:rPr>
      </w:pPr>
    </w:p>
    <w:p w:rsidR="00C73AA2" w:rsidRPr="00254A65" w:rsidRDefault="00EF44A0" w:rsidP="00017324">
      <w:pPr>
        <w:pStyle w:val="ListParagraph"/>
        <w:numPr>
          <w:ilvl w:val="1"/>
          <w:numId w:val="2"/>
        </w:numPr>
        <w:jc w:val="both"/>
        <w:rPr>
          <w:rFonts w:ascii="Arial" w:hAnsi="Arial"/>
          <w:b/>
          <w:sz w:val="22"/>
          <w:szCs w:val="22"/>
        </w:rPr>
      </w:pPr>
      <w:r w:rsidRPr="00254A65">
        <w:rPr>
          <w:rFonts w:ascii="Arial" w:hAnsi="Arial"/>
          <w:sz w:val="22"/>
          <w:szCs w:val="22"/>
        </w:rPr>
        <w:t>The mi</w:t>
      </w:r>
      <w:r w:rsidR="00FF2801" w:rsidRPr="00254A65">
        <w:rPr>
          <w:rFonts w:ascii="Arial" w:hAnsi="Arial"/>
          <w:sz w:val="22"/>
          <w:szCs w:val="22"/>
        </w:rPr>
        <w:t>nor submission requested</w:t>
      </w:r>
      <w:r w:rsidR="00C73AA2" w:rsidRPr="00254A65">
        <w:rPr>
          <w:rFonts w:ascii="Arial" w:hAnsi="Arial"/>
          <w:sz w:val="22"/>
          <w:szCs w:val="22"/>
        </w:rPr>
        <w:t xml:space="preserve"> </w:t>
      </w:r>
      <w:r w:rsidR="008B2991" w:rsidRPr="00254A65">
        <w:rPr>
          <w:rFonts w:ascii="Arial" w:hAnsi="Arial"/>
          <w:sz w:val="22"/>
          <w:szCs w:val="22"/>
        </w:rPr>
        <w:t xml:space="preserve">a </w:t>
      </w:r>
      <w:r w:rsidR="007E3104" w:rsidRPr="00254A65">
        <w:rPr>
          <w:rFonts w:ascii="Arial" w:hAnsi="Arial"/>
          <w:sz w:val="22"/>
          <w:szCs w:val="22"/>
        </w:rPr>
        <w:t>Restricted Benefit</w:t>
      </w:r>
      <w:r w:rsidR="008B2991" w:rsidRPr="00254A65">
        <w:rPr>
          <w:rFonts w:ascii="Arial" w:hAnsi="Arial"/>
          <w:sz w:val="22"/>
          <w:szCs w:val="22"/>
        </w:rPr>
        <w:t xml:space="preserve"> listing</w:t>
      </w:r>
      <w:r w:rsidR="00017324" w:rsidRPr="00254A65">
        <w:rPr>
          <w:rFonts w:ascii="Arial" w:hAnsi="Arial"/>
          <w:sz w:val="22"/>
          <w:szCs w:val="22"/>
        </w:rPr>
        <w:t xml:space="preserve"> for a Ketogenic diet</w:t>
      </w:r>
      <w:r w:rsidR="003F3C98" w:rsidRPr="00254A65">
        <w:rPr>
          <w:rFonts w:ascii="Arial" w:hAnsi="Arial"/>
          <w:sz w:val="22"/>
          <w:szCs w:val="22"/>
        </w:rPr>
        <w:t>.</w:t>
      </w:r>
    </w:p>
    <w:p w:rsidR="008B2991" w:rsidRPr="00254A65" w:rsidRDefault="008B2991" w:rsidP="008B2991">
      <w:pPr>
        <w:pStyle w:val="ListParagraph"/>
        <w:jc w:val="both"/>
        <w:rPr>
          <w:rFonts w:ascii="Arial" w:hAnsi="Arial"/>
          <w:b/>
          <w:sz w:val="22"/>
          <w:szCs w:val="22"/>
        </w:rPr>
      </w:pPr>
    </w:p>
    <w:p w:rsidR="00DE273F" w:rsidRPr="00254A65" w:rsidRDefault="00DE273F" w:rsidP="008B2991">
      <w:pPr>
        <w:pStyle w:val="ListParagraph"/>
        <w:jc w:val="both"/>
        <w:rPr>
          <w:rFonts w:ascii="Arial" w:hAnsi="Arial"/>
          <w:b/>
          <w:sz w:val="22"/>
          <w:szCs w:val="22"/>
        </w:rPr>
      </w:pPr>
    </w:p>
    <w:p w:rsidR="00873C89" w:rsidRPr="00254A65" w:rsidRDefault="00C94810" w:rsidP="00C94810">
      <w:pPr>
        <w:pStyle w:val="Heading1"/>
        <w:numPr>
          <w:ilvl w:val="0"/>
          <w:numId w:val="2"/>
        </w:numPr>
      </w:pPr>
      <w:r w:rsidRPr="00254A65">
        <w:t>Requested Listing</w:t>
      </w:r>
    </w:p>
    <w:p w:rsidR="00C94810" w:rsidRPr="00254A65" w:rsidRDefault="00C94810" w:rsidP="00C94810"/>
    <w:p w:rsidR="002D5C51" w:rsidRPr="00254A65" w:rsidRDefault="00EF44A0" w:rsidP="002D5C51">
      <w:pPr>
        <w:pStyle w:val="ListParagraph"/>
        <w:numPr>
          <w:ilvl w:val="1"/>
          <w:numId w:val="2"/>
        </w:numPr>
        <w:jc w:val="both"/>
        <w:rPr>
          <w:rFonts w:ascii="Arial" w:hAnsi="Arial"/>
          <w:sz w:val="22"/>
          <w:szCs w:val="22"/>
        </w:rPr>
      </w:pPr>
      <w:r w:rsidRPr="00254A65">
        <w:rPr>
          <w:rFonts w:ascii="Arial" w:hAnsi="Arial"/>
          <w:sz w:val="22"/>
          <w:szCs w:val="22"/>
        </w:rPr>
        <w:t xml:space="preserve">The submission </w:t>
      </w:r>
      <w:r w:rsidR="00FF2801" w:rsidRPr="00254A65">
        <w:rPr>
          <w:rFonts w:ascii="Arial" w:hAnsi="Arial"/>
          <w:sz w:val="22"/>
          <w:szCs w:val="22"/>
        </w:rPr>
        <w:t>requested</w:t>
      </w:r>
      <w:r w:rsidRPr="00254A65">
        <w:rPr>
          <w:rFonts w:ascii="Arial" w:hAnsi="Arial"/>
          <w:sz w:val="22"/>
          <w:szCs w:val="22"/>
        </w:rPr>
        <w:t xml:space="preserve"> the following </w:t>
      </w:r>
      <w:r w:rsidR="0076420C" w:rsidRPr="00254A65">
        <w:rPr>
          <w:rFonts w:ascii="Arial" w:hAnsi="Arial"/>
          <w:sz w:val="22"/>
          <w:szCs w:val="22"/>
        </w:rPr>
        <w:t xml:space="preserve">new </w:t>
      </w:r>
      <w:r w:rsidRPr="00254A65">
        <w:rPr>
          <w:rFonts w:ascii="Arial" w:hAnsi="Arial"/>
          <w:sz w:val="22"/>
          <w:szCs w:val="22"/>
        </w:rPr>
        <w:t>listing</w:t>
      </w:r>
      <w:r w:rsidR="00D94D42">
        <w:rPr>
          <w:rFonts w:ascii="Arial" w:hAnsi="Arial"/>
          <w:sz w:val="22"/>
          <w:szCs w:val="22"/>
        </w:rPr>
        <w:t>.</w:t>
      </w:r>
    </w:p>
    <w:p w:rsidR="0037243E" w:rsidRPr="00254A65" w:rsidRDefault="0037243E" w:rsidP="0037243E">
      <w:pPr>
        <w:pStyle w:val="ListParagraph"/>
        <w:jc w:val="both"/>
        <w:rPr>
          <w:rFonts w:ascii="Arial" w:hAnsi="Arial"/>
          <w:sz w:val="22"/>
          <w:szCs w:val="22"/>
        </w:rPr>
      </w:pPr>
    </w:p>
    <w:p w:rsidR="00563DD0" w:rsidRPr="00C02B05" w:rsidRDefault="00BB594B" w:rsidP="00563DD0">
      <w:pPr>
        <w:pStyle w:val="ListParagraph"/>
        <w:numPr>
          <w:ilvl w:val="1"/>
          <w:numId w:val="2"/>
        </w:numPr>
        <w:jc w:val="both"/>
        <w:rPr>
          <w:rFonts w:ascii="Arial" w:hAnsi="Arial"/>
          <w:sz w:val="22"/>
          <w:szCs w:val="22"/>
        </w:rPr>
      </w:pPr>
      <w:r w:rsidRPr="00C02B05">
        <w:rPr>
          <w:rFonts w:ascii="Arial" w:hAnsi="Arial" w:cs="Arial"/>
          <w:sz w:val="22"/>
        </w:rPr>
        <w:t>Suggestions and additions proposed by the Secretariat to the requested listing are added in italics and suggested deletions are crossed out with strikethrough</w:t>
      </w:r>
      <w:r w:rsidR="00563DD0" w:rsidRPr="00C02B05">
        <w:rPr>
          <w:rFonts w:ascii="Arial" w:hAnsi="Arial" w:cs="Arial"/>
          <w:sz w:val="22"/>
          <w:szCs w:val="22"/>
        </w:rPr>
        <w:t>.</w:t>
      </w:r>
    </w:p>
    <w:p w:rsidR="0046408A" w:rsidRPr="00254A65" w:rsidRDefault="0046408A">
      <w:pPr>
        <w:rPr>
          <w:rFonts w:ascii="Arial" w:hAnsi="Arial"/>
          <w:sz w:val="22"/>
          <w:szCs w:val="22"/>
        </w:rPr>
      </w:pPr>
      <w:r w:rsidRPr="00254A65">
        <w:rPr>
          <w:rFonts w:ascii="Arial" w:hAnsi="Arial"/>
          <w:sz w:val="22"/>
          <w:szCs w:val="22"/>
        </w:rPr>
        <w:br w:type="page"/>
      </w:r>
    </w:p>
    <w:p w:rsidR="002D5C51" w:rsidRPr="00254A65" w:rsidRDefault="002D5C51" w:rsidP="002D5C51">
      <w:pPr>
        <w:jc w:val="both"/>
        <w:rPr>
          <w:rFonts w:ascii="Arial" w:hAnsi="Arial"/>
          <w:sz w:val="22"/>
          <w:szCs w:val="22"/>
        </w:rPr>
      </w:pPr>
    </w:p>
    <w:p w:rsidR="00826F6D" w:rsidRPr="00254A65"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254A65" w:rsidTr="00C27B58">
        <w:trPr>
          <w:cantSplit/>
          <w:trHeight w:val="471"/>
        </w:trPr>
        <w:tc>
          <w:tcPr>
            <w:tcW w:w="3119" w:type="dxa"/>
            <w:gridSpan w:val="2"/>
            <w:tcBorders>
              <w:bottom w:val="single" w:sz="4" w:space="0" w:color="auto"/>
            </w:tcBorders>
          </w:tcPr>
          <w:p w:rsidR="00826F6D" w:rsidRPr="00254A65" w:rsidRDefault="00826F6D" w:rsidP="00C27B58">
            <w:pPr>
              <w:keepNext/>
              <w:ind w:left="-108"/>
              <w:jc w:val="both"/>
              <w:rPr>
                <w:rFonts w:ascii="Arial Narrow" w:hAnsi="Arial Narrow" w:cs="Arial"/>
                <w:b/>
                <w:sz w:val="20"/>
                <w:szCs w:val="20"/>
              </w:rPr>
            </w:pPr>
            <w:r w:rsidRPr="00254A65">
              <w:rPr>
                <w:rFonts w:ascii="Arial Narrow" w:hAnsi="Arial Narrow" w:cs="Arial"/>
                <w:b/>
                <w:sz w:val="20"/>
                <w:szCs w:val="20"/>
              </w:rPr>
              <w:t>Name, Restriction,</w:t>
            </w:r>
          </w:p>
          <w:p w:rsidR="00826F6D" w:rsidRPr="00254A65" w:rsidRDefault="00826F6D" w:rsidP="00C27B58">
            <w:pPr>
              <w:keepNext/>
              <w:ind w:left="-108"/>
              <w:jc w:val="both"/>
              <w:rPr>
                <w:rFonts w:ascii="Arial Narrow" w:hAnsi="Arial Narrow" w:cs="Arial"/>
                <w:b/>
                <w:sz w:val="20"/>
                <w:szCs w:val="20"/>
              </w:rPr>
            </w:pPr>
            <w:r w:rsidRPr="00254A65">
              <w:rPr>
                <w:rFonts w:ascii="Arial Narrow" w:hAnsi="Arial Narrow" w:cs="Arial"/>
                <w:b/>
                <w:sz w:val="20"/>
                <w:szCs w:val="20"/>
              </w:rPr>
              <w:t>Manner of administration and form</w:t>
            </w:r>
          </w:p>
        </w:tc>
        <w:tc>
          <w:tcPr>
            <w:tcW w:w="850" w:type="dxa"/>
            <w:tcBorders>
              <w:bottom w:val="single" w:sz="4" w:space="0" w:color="auto"/>
            </w:tcBorders>
          </w:tcPr>
          <w:p w:rsidR="00826F6D" w:rsidRPr="00254A65" w:rsidRDefault="00826F6D" w:rsidP="00C27B58">
            <w:pPr>
              <w:keepNext/>
              <w:ind w:left="-108"/>
              <w:jc w:val="both"/>
              <w:rPr>
                <w:rFonts w:ascii="Arial Narrow" w:hAnsi="Arial Narrow" w:cs="Arial"/>
                <w:b/>
                <w:sz w:val="20"/>
                <w:szCs w:val="20"/>
              </w:rPr>
            </w:pPr>
            <w:r w:rsidRPr="00254A65">
              <w:rPr>
                <w:rFonts w:ascii="Arial Narrow" w:hAnsi="Arial Narrow" w:cs="Arial"/>
                <w:b/>
                <w:sz w:val="20"/>
                <w:szCs w:val="20"/>
              </w:rPr>
              <w:t>Max.</w:t>
            </w:r>
          </w:p>
          <w:p w:rsidR="00826F6D" w:rsidRPr="00254A65" w:rsidRDefault="00826F6D" w:rsidP="00C27B58">
            <w:pPr>
              <w:keepNext/>
              <w:ind w:left="-108"/>
              <w:jc w:val="both"/>
              <w:rPr>
                <w:rFonts w:ascii="Arial Narrow" w:hAnsi="Arial Narrow" w:cs="Arial"/>
                <w:b/>
                <w:sz w:val="20"/>
                <w:szCs w:val="20"/>
              </w:rPr>
            </w:pPr>
            <w:r w:rsidRPr="00254A65">
              <w:rPr>
                <w:rFonts w:ascii="Arial Narrow" w:hAnsi="Arial Narrow" w:cs="Arial"/>
                <w:b/>
                <w:sz w:val="20"/>
                <w:szCs w:val="20"/>
              </w:rPr>
              <w:t>Qty</w:t>
            </w:r>
          </w:p>
        </w:tc>
        <w:tc>
          <w:tcPr>
            <w:tcW w:w="709" w:type="dxa"/>
            <w:tcBorders>
              <w:bottom w:val="single" w:sz="4" w:space="0" w:color="auto"/>
            </w:tcBorders>
          </w:tcPr>
          <w:p w:rsidR="00826F6D" w:rsidRPr="00254A65" w:rsidRDefault="00826F6D" w:rsidP="00C27B58">
            <w:pPr>
              <w:keepNext/>
              <w:ind w:left="-108"/>
              <w:jc w:val="both"/>
              <w:rPr>
                <w:rFonts w:ascii="Arial Narrow" w:hAnsi="Arial Narrow" w:cs="Arial"/>
                <w:b/>
                <w:sz w:val="20"/>
                <w:szCs w:val="20"/>
              </w:rPr>
            </w:pPr>
            <w:r w:rsidRPr="00254A65">
              <w:rPr>
                <w:rFonts w:ascii="Arial Narrow" w:hAnsi="Arial Narrow" w:cs="Arial"/>
                <w:b/>
                <w:sz w:val="20"/>
                <w:szCs w:val="20"/>
              </w:rPr>
              <w:t>№.of</w:t>
            </w:r>
          </w:p>
          <w:p w:rsidR="00826F6D" w:rsidRPr="00254A65" w:rsidRDefault="00826F6D" w:rsidP="00C27B58">
            <w:pPr>
              <w:keepNext/>
              <w:ind w:left="-108"/>
              <w:jc w:val="both"/>
              <w:rPr>
                <w:rFonts w:ascii="Arial Narrow" w:hAnsi="Arial Narrow" w:cs="Arial"/>
                <w:b/>
                <w:sz w:val="20"/>
                <w:szCs w:val="20"/>
              </w:rPr>
            </w:pPr>
            <w:r w:rsidRPr="00254A65">
              <w:rPr>
                <w:rFonts w:ascii="Arial Narrow" w:hAnsi="Arial Narrow" w:cs="Arial"/>
                <w:b/>
                <w:sz w:val="20"/>
                <w:szCs w:val="20"/>
              </w:rPr>
              <w:t>Rpts</w:t>
            </w:r>
          </w:p>
        </w:tc>
        <w:tc>
          <w:tcPr>
            <w:tcW w:w="1276" w:type="dxa"/>
            <w:tcBorders>
              <w:bottom w:val="single" w:sz="4" w:space="0" w:color="auto"/>
            </w:tcBorders>
          </w:tcPr>
          <w:p w:rsidR="00826F6D" w:rsidRPr="00254A65" w:rsidRDefault="00826F6D" w:rsidP="00C27B58">
            <w:pPr>
              <w:keepNext/>
              <w:ind w:left="-108"/>
              <w:jc w:val="both"/>
              <w:rPr>
                <w:rFonts w:ascii="Arial Narrow" w:hAnsi="Arial Narrow" w:cs="Arial"/>
                <w:b/>
                <w:sz w:val="20"/>
                <w:szCs w:val="20"/>
              </w:rPr>
            </w:pPr>
            <w:r w:rsidRPr="00254A65">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254A65" w:rsidRDefault="00826F6D" w:rsidP="00C27B58">
            <w:pPr>
              <w:keepNext/>
              <w:jc w:val="both"/>
              <w:rPr>
                <w:rFonts w:ascii="Arial Narrow" w:hAnsi="Arial Narrow" w:cs="Arial"/>
                <w:b/>
                <w:sz w:val="20"/>
                <w:szCs w:val="20"/>
                <w:lang w:val="fr-FR"/>
              </w:rPr>
            </w:pPr>
            <w:r w:rsidRPr="00254A65">
              <w:rPr>
                <w:rFonts w:ascii="Arial Narrow" w:hAnsi="Arial Narrow" w:cs="Arial"/>
                <w:b/>
                <w:sz w:val="20"/>
                <w:szCs w:val="20"/>
              </w:rPr>
              <w:t>Proprietary Name and Manufacturer</w:t>
            </w:r>
          </w:p>
        </w:tc>
      </w:tr>
      <w:tr w:rsidR="00826F6D" w:rsidRPr="00254A65" w:rsidTr="00C27B58">
        <w:trPr>
          <w:cantSplit/>
          <w:trHeight w:val="577"/>
        </w:trPr>
        <w:tc>
          <w:tcPr>
            <w:tcW w:w="3119" w:type="dxa"/>
            <w:gridSpan w:val="2"/>
          </w:tcPr>
          <w:p w:rsidR="0001084C" w:rsidRPr="00254A65" w:rsidRDefault="0001084C" w:rsidP="0020111E">
            <w:pPr>
              <w:keepNext/>
              <w:ind w:left="-108"/>
              <w:jc w:val="both"/>
              <w:rPr>
                <w:rFonts w:ascii="Arial Narrow" w:hAnsi="Arial Narrow" w:cs="Arial"/>
                <w:sz w:val="20"/>
                <w:szCs w:val="20"/>
              </w:rPr>
            </w:pPr>
            <w:r w:rsidRPr="00254A65">
              <w:rPr>
                <w:rFonts w:ascii="Arial Narrow" w:hAnsi="Arial Narrow" w:cs="Arial"/>
                <w:sz w:val="20"/>
                <w:szCs w:val="20"/>
              </w:rPr>
              <w:t>HIGH FAT FORMULA with VITAMINS, MINERALS and TRACE ELEMENTS and LOW in PROTEIN CARBOHYDRATE</w:t>
            </w:r>
          </w:p>
          <w:p w:rsidR="00826F6D" w:rsidRPr="00254A65" w:rsidRDefault="004D7E47" w:rsidP="0020111E">
            <w:pPr>
              <w:keepNext/>
              <w:ind w:left="-108"/>
              <w:jc w:val="both"/>
              <w:rPr>
                <w:rFonts w:ascii="Arial Narrow" w:hAnsi="Arial Narrow" w:cs="Arial"/>
                <w:sz w:val="20"/>
                <w:szCs w:val="20"/>
              </w:rPr>
            </w:pPr>
            <w:r w:rsidRPr="00254A65">
              <w:rPr>
                <w:rFonts w:ascii="Arial Narrow" w:hAnsi="Arial Narrow" w:cs="Arial"/>
                <w:sz w:val="20"/>
                <w:szCs w:val="20"/>
              </w:rPr>
              <w:t>oral semi-solid, 100g</w:t>
            </w:r>
            <w:r w:rsidR="0020111E" w:rsidRPr="00254A65">
              <w:rPr>
                <w:rFonts w:ascii="Arial Narrow" w:hAnsi="Arial Narrow" w:cs="Arial"/>
                <w:sz w:val="20"/>
                <w:szCs w:val="20"/>
              </w:rPr>
              <w:t>,</w:t>
            </w:r>
            <w:r w:rsidRPr="00254A65">
              <w:rPr>
                <w:rFonts w:ascii="Arial Narrow" w:hAnsi="Arial Narrow" w:cs="Arial"/>
                <w:sz w:val="20"/>
                <w:szCs w:val="20"/>
              </w:rPr>
              <w:t xml:space="preserve"> </w:t>
            </w:r>
            <w:r w:rsidR="0020111E" w:rsidRPr="00254A65">
              <w:rPr>
                <w:rFonts w:ascii="Arial Narrow" w:hAnsi="Arial Narrow" w:cs="Arial"/>
                <w:sz w:val="20"/>
                <w:szCs w:val="20"/>
              </w:rPr>
              <w:t xml:space="preserve">48, </w:t>
            </w:r>
            <w:r w:rsidR="00F03319" w:rsidRPr="00254A65">
              <w:rPr>
                <w:rFonts w:ascii="Arial Narrow" w:hAnsi="Arial Narrow" w:cs="Arial"/>
                <w:sz w:val="20"/>
                <w:szCs w:val="20"/>
              </w:rPr>
              <w:t>tubs</w:t>
            </w:r>
          </w:p>
        </w:tc>
        <w:tc>
          <w:tcPr>
            <w:tcW w:w="850" w:type="dxa"/>
          </w:tcPr>
          <w:p w:rsidR="00826F6D" w:rsidRPr="00254A65" w:rsidRDefault="00826F6D" w:rsidP="00C27B58">
            <w:pPr>
              <w:keepNext/>
              <w:ind w:left="-108"/>
              <w:jc w:val="both"/>
              <w:rPr>
                <w:rFonts w:ascii="Arial Narrow" w:hAnsi="Arial Narrow" w:cs="Arial"/>
                <w:sz w:val="20"/>
                <w:szCs w:val="20"/>
              </w:rPr>
            </w:pPr>
          </w:p>
          <w:p w:rsidR="00826F6D" w:rsidRPr="00254A65" w:rsidRDefault="004D7E47" w:rsidP="004D7E47">
            <w:pPr>
              <w:keepNext/>
              <w:ind w:left="-108"/>
              <w:jc w:val="both"/>
              <w:rPr>
                <w:rFonts w:ascii="Arial Narrow" w:hAnsi="Arial Narrow" w:cs="Arial"/>
                <w:sz w:val="20"/>
                <w:szCs w:val="20"/>
              </w:rPr>
            </w:pPr>
            <w:r w:rsidRPr="00254A65">
              <w:rPr>
                <w:rFonts w:ascii="Arial Narrow" w:hAnsi="Arial Narrow" w:cs="Arial"/>
                <w:sz w:val="20"/>
                <w:szCs w:val="20"/>
              </w:rPr>
              <w:t>4</w:t>
            </w:r>
          </w:p>
        </w:tc>
        <w:tc>
          <w:tcPr>
            <w:tcW w:w="709" w:type="dxa"/>
          </w:tcPr>
          <w:p w:rsidR="00826F6D" w:rsidRPr="00254A65" w:rsidRDefault="00826F6D" w:rsidP="00C27B58">
            <w:pPr>
              <w:keepNext/>
              <w:ind w:left="-108"/>
              <w:jc w:val="both"/>
              <w:rPr>
                <w:rFonts w:ascii="Arial Narrow" w:hAnsi="Arial Narrow" w:cs="Arial"/>
                <w:sz w:val="20"/>
                <w:szCs w:val="20"/>
              </w:rPr>
            </w:pPr>
          </w:p>
          <w:p w:rsidR="00826F6D" w:rsidRPr="00254A65" w:rsidRDefault="004D7E47" w:rsidP="00C27B58">
            <w:pPr>
              <w:keepNext/>
              <w:ind w:left="-108"/>
              <w:jc w:val="both"/>
              <w:rPr>
                <w:rFonts w:ascii="Arial Narrow" w:hAnsi="Arial Narrow" w:cs="Arial"/>
                <w:sz w:val="20"/>
                <w:szCs w:val="20"/>
              </w:rPr>
            </w:pPr>
            <w:r w:rsidRPr="00254A65">
              <w:rPr>
                <w:rFonts w:ascii="Arial Narrow" w:hAnsi="Arial Narrow" w:cs="Arial"/>
                <w:sz w:val="20"/>
                <w:szCs w:val="20"/>
              </w:rPr>
              <w:t>5</w:t>
            </w:r>
          </w:p>
        </w:tc>
        <w:tc>
          <w:tcPr>
            <w:tcW w:w="1276" w:type="dxa"/>
          </w:tcPr>
          <w:p w:rsidR="00826F6D" w:rsidRPr="00254A65" w:rsidRDefault="00826F6D" w:rsidP="00C27B58">
            <w:pPr>
              <w:keepNext/>
              <w:ind w:left="-108"/>
              <w:jc w:val="both"/>
              <w:rPr>
                <w:rFonts w:ascii="Arial Narrow" w:hAnsi="Arial Narrow" w:cs="Arial"/>
                <w:sz w:val="20"/>
                <w:szCs w:val="20"/>
              </w:rPr>
            </w:pPr>
          </w:p>
          <w:p w:rsidR="00826F6D" w:rsidRPr="00254A65" w:rsidRDefault="00826F6D" w:rsidP="004D7E47">
            <w:pPr>
              <w:keepNext/>
              <w:ind w:left="-108"/>
              <w:jc w:val="both"/>
              <w:rPr>
                <w:rFonts w:ascii="Arial Narrow" w:hAnsi="Arial Narrow" w:cs="Arial"/>
                <w:sz w:val="20"/>
                <w:szCs w:val="20"/>
              </w:rPr>
            </w:pPr>
            <w:r w:rsidRPr="00254A65">
              <w:rPr>
                <w:rFonts w:ascii="Arial Narrow" w:hAnsi="Arial Narrow" w:cs="Arial"/>
                <w:sz w:val="20"/>
                <w:szCs w:val="20"/>
              </w:rPr>
              <w:t>$</w:t>
            </w:r>
            <w:r w:rsidR="007778F6">
              <w:rPr>
                <w:rFonts w:ascii="Arial Narrow" w:hAnsi="Arial Narrow" w:cs="Arial"/>
                <w:noProof/>
                <w:color w:val="000000"/>
                <w:sz w:val="20"/>
                <w:szCs w:val="20"/>
                <w:highlight w:val="black"/>
              </w:rPr>
              <w:t>''''''''''''''''''</w:t>
            </w:r>
          </w:p>
        </w:tc>
        <w:tc>
          <w:tcPr>
            <w:tcW w:w="1275" w:type="dxa"/>
          </w:tcPr>
          <w:p w:rsidR="00C27B58" w:rsidRPr="00254A65" w:rsidRDefault="00C27B58" w:rsidP="00C27B58">
            <w:pPr>
              <w:keepNext/>
              <w:jc w:val="both"/>
              <w:rPr>
                <w:rFonts w:ascii="Arial Narrow" w:hAnsi="Arial Narrow" w:cs="Arial"/>
                <w:sz w:val="20"/>
                <w:szCs w:val="20"/>
              </w:rPr>
            </w:pPr>
          </w:p>
          <w:p w:rsidR="00826F6D" w:rsidRPr="00254A65" w:rsidRDefault="004D7E47" w:rsidP="00C27B58">
            <w:pPr>
              <w:keepNext/>
              <w:jc w:val="both"/>
              <w:rPr>
                <w:rFonts w:ascii="Arial Narrow" w:hAnsi="Arial Narrow" w:cs="Arial"/>
                <w:sz w:val="20"/>
                <w:szCs w:val="20"/>
              </w:rPr>
            </w:pPr>
            <w:proofErr w:type="spellStart"/>
            <w:r w:rsidRPr="00254A65">
              <w:rPr>
                <w:rFonts w:ascii="Arial Narrow" w:hAnsi="Arial Narrow" w:cs="Arial"/>
                <w:sz w:val="20"/>
                <w:szCs w:val="20"/>
              </w:rPr>
              <w:t>Keyo</w:t>
            </w:r>
            <w:proofErr w:type="spellEnd"/>
            <w:r w:rsidRPr="00254A65">
              <w:rPr>
                <w:rFonts w:ascii="Arial Narrow" w:hAnsi="Arial Narrow" w:cs="Arial"/>
                <w:sz w:val="20"/>
                <w:szCs w:val="20"/>
              </w:rPr>
              <w:t xml:space="preserve">® </w:t>
            </w:r>
          </w:p>
        </w:tc>
        <w:tc>
          <w:tcPr>
            <w:tcW w:w="1134" w:type="dxa"/>
          </w:tcPr>
          <w:p w:rsidR="00C27B58" w:rsidRPr="00254A65" w:rsidRDefault="00C27B58" w:rsidP="00C27B58">
            <w:pPr>
              <w:keepNext/>
              <w:jc w:val="both"/>
              <w:rPr>
                <w:rFonts w:ascii="Arial Narrow" w:hAnsi="Arial Narrow" w:cs="Arial"/>
                <w:sz w:val="20"/>
                <w:szCs w:val="20"/>
              </w:rPr>
            </w:pPr>
          </w:p>
          <w:p w:rsidR="00826F6D" w:rsidRPr="00254A65" w:rsidRDefault="004D7E47" w:rsidP="00C27B58">
            <w:pPr>
              <w:keepNext/>
              <w:jc w:val="both"/>
              <w:rPr>
                <w:rFonts w:ascii="Arial Narrow" w:hAnsi="Arial Narrow" w:cs="Arial"/>
                <w:sz w:val="20"/>
                <w:szCs w:val="20"/>
              </w:rPr>
            </w:pPr>
            <w:proofErr w:type="spellStart"/>
            <w:r w:rsidRPr="00254A65">
              <w:rPr>
                <w:rFonts w:ascii="Arial Narrow" w:hAnsi="Arial Narrow" w:cs="Arial"/>
                <w:sz w:val="20"/>
                <w:szCs w:val="20"/>
              </w:rPr>
              <w:t>Vitaflo</w:t>
            </w:r>
            <w:proofErr w:type="spellEnd"/>
            <w:r w:rsidRPr="00254A65">
              <w:rPr>
                <w:rFonts w:ascii="Arial Narrow" w:hAnsi="Arial Narrow" w:cs="Arial"/>
                <w:sz w:val="20"/>
                <w:szCs w:val="20"/>
              </w:rPr>
              <w:t xml:space="preserve"> Australia Pty Ltd</w:t>
            </w:r>
          </w:p>
        </w:tc>
      </w:tr>
      <w:tr w:rsidR="00826F6D" w:rsidRPr="00254A65" w:rsidTr="00C27B58">
        <w:trPr>
          <w:cantSplit/>
          <w:trHeight w:val="360"/>
        </w:trPr>
        <w:tc>
          <w:tcPr>
            <w:tcW w:w="8363" w:type="dxa"/>
            <w:gridSpan w:val="7"/>
            <w:tcBorders>
              <w:bottom w:val="single" w:sz="4" w:space="0" w:color="auto"/>
            </w:tcBorders>
          </w:tcPr>
          <w:p w:rsidR="00826F6D" w:rsidRPr="00254A65" w:rsidRDefault="00826F6D" w:rsidP="00C27B58">
            <w:pPr>
              <w:jc w:val="both"/>
              <w:rPr>
                <w:rFonts w:ascii="Arial Narrow" w:hAnsi="Arial Narrow" w:cs="Arial"/>
                <w:sz w:val="20"/>
                <w:szCs w:val="20"/>
              </w:rPr>
            </w:pPr>
          </w:p>
        </w:tc>
      </w:tr>
      <w:tr w:rsidR="00826F6D" w:rsidRPr="00254A65"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54A65" w:rsidRDefault="00826F6D" w:rsidP="00C27B58">
            <w:pPr>
              <w:jc w:val="both"/>
              <w:rPr>
                <w:rFonts w:ascii="Arial Narrow" w:hAnsi="Arial Narrow" w:cs="Arial"/>
                <w:b/>
                <w:sz w:val="20"/>
                <w:szCs w:val="20"/>
              </w:rPr>
            </w:pPr>
            <w:r w:rsidRPr="00254A65">
              <w:rPr>
                <w:rFonts w:ascii="Arial Narrow" w:hAnsi="Arial Narrow" w:cs="Arial"/>
                <w:b/>
                <w:sz w:val="20"/>
                <w:szCs w:val="20"/>
              </w:rPr>
              <w:t xml:space="preserve">Category / </w:t>
            </w:r>
          </w:p>
          <w:p w:rsidR="00826F6D" w:rsidRPr="00254A65" w:rsidRDefault="00826F6D" w:rsidP="00C27B58">
            <w:pPr>
              <w:jc w:val="both"/>
              <w:rPr>
                <w:rFonts w:ascii="Arial Narrow" w:hAnsi="Arial Narrow" w:cs="Arial"/>
                <w:b/>
                <w:sz w:val="20"/>
                <w:szCs w:val="20"/>
              </w:rPr>
            </w:pPr>
            <w:r w:rsidRPr="00254A6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54A65" w:rsidRDefault="00826F6D" w:rsidP="00C27B58">
            <w:pPr>
              <w:rPr>
                <w:rFonts w:ascii="Arial Narrow" w:hAnsi="Arial Narrow" w:cs="Arial"/>
                <w:sz w:val="20"/>
                <w:szCs w:val="20"/>
              </w:rPr>
            </w:pPr>
            <w:r w:rsidRPr="00254A65">
              <w:rPr>
                <w:rFonts w:ascii="Arial Narrow" w:hAnsi="Arial Narrow" w:cs="Arial"/>
                <w:sz w:val="20"/>
                <w:szCs w:val="20"/>
              </w:rPr>
              <w:t>GENERAL – General Schedule (Code GE)</w:t>
            </w:r>
          </w:p>
        </w:tc>
      </w:tr>
      <w:tr w:rsidR="00826F6D" w:rsidRPr="00254A65"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54A65" w:rsidRDefault="00826F6D" w:rsidP="00C27B58">
            <w:pPr>
              <w:jc w:val="both"/>
              <w:rPr>
                <w:rFonts w:ascii="Arial Narrow" w:hAnsi="Arial Narrow" w:cs="Arial"/>
                <w:b/>
                <w:sz w:val="20"/>
                <w:szCs w:val="20"/>
              </w:rPr>
            </w:pPr>
            <w:r w:rsidRPr="00254A6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54A65" w:rsidRDefault="00826F6D" w:rsidP="00C27B58">
            <w:pPr>
              <w:rPr>
                <w:rFonts w:ascii="Arial Narrow" w:hAnsi="Arial Narrow" w:cs="Arial"/>
                <w:sz w:val="20"/>
                <w:szCs w:val="20"/>
              </w:rPr>
            </w:pPr>
            <w:r w:rsidRPr="00254A65">
              <w:rPr>
                <w:rFonts w:ascii="Arial Narrow" w:hAnsi="Arial Narrow" w:cs="Arial"/>
                <w:sz w:val="20"/>
                <w:szCs w:val="20"/>
              </w:rPr>
              <w:fldChar w:fldCharType="begin">
                <w:ffData>
                  <w:name w:val="Check1"/>
                  <w:enabled/>
                  <w:calcOnExit w:val="0"/>
                  <w:checkBox>
                    <w:sizeAuto/>
                    <w:default w:val="0"/>
                  </w:checkBox>
                </w:ffData>
              </w:fldChar>
            </w:r>
            <w:r w:rsidRPr="00254A65">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254A65">
              <w:rPr>
                <w:rFonts w:ascii="Arial Narrow" w:hAnsi="Arial Narrow" w:cs="Arial"/>
                <w:sz w:val="20"/>
                <w:szCs w:val="20"/>
              </w:rPr>
              <w:fldChar w:fldCharType="end"/>
            </w:r>
            <w:r w:rsidRPr="00254A65">
              <w:rPr>
                <w:rFonts w:ascii="Arial Narrow" w:hAnsi="Arial Narrow" w:cs="Arial"/>
                <w:sz w:val="20"/>
                <w:szCs w:val="20"/>
              </w:rPr>
              <w:t xml:space="preserve">Dental  </w:t>
            </w:r>
            <w:r w:rsidR="004D6078" w:rsidRPr="00254A65">
              <w:rPr>
                <w:rFonts w:ascii="Arial Narrow" w:hAnsi="Arial Narrow" w:cs="Arial"/>
                <w:sz w:val="20"/>
                <w:szCs w:val="20"/>
              </w:rPr>
              <w:fldChar w:fldCharType="begin">
                <w:ffData>
                  <w:name w:val=""/>
                  <w:enabled/>
                  <w:calcOnExit w:val="0"/>
                  <w:checkBox>
                    <w:sizeAuto/>
                    <w:default w:val="0"/>
                  </w:checkBox>
                </w:ffData>
              </w:fldChar>
            </w:r>
            <w:r w:rsidR="004D6078" w:rsidRPr="00254A65">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004D6078" w:rsidRPr="00254A65">
              <w:rPr>
                <w:rFonts w:ascii="Arial Narrow" w:hAnsi="Arial Narrow" w:cs="Arial"/>
                <w:sz w:val="20"/>
                <w:szCs w:val="20"/>
              </w:rPr>
              <w:fldChar w:fldCharType="end"/>
            </w:r>
            <w:r w:rsidRPr="00254A65">
              <w:rPr>
                <w:rFonts w:ascii="Arial Narrow" w:hAnsi="Arial Narrow" w:cs="Arial"/>
                <w:sz w:val="20"/>
                <w:szCs w:val="20"/>
              </w:rPr>
              <w:t xml:space="preserve">Medical Practitioners  </w:t>
            </w:r>
            <w:r w:rsidR="004D6078" w:rsidRPr="00254A65">
              <w:rPr>
                <w:rFonts w:ascii="Arial Narrow" w:hAnsi="Arial Narrow" w:cs="Arial"/>
                <w:sz w:val="20"/>
                <w:szCs w:val="20"/>
              </w:rPr>
              <w:fldChar w:fldCharType="begin">
                <w:ffData>
                  <w:name w:val="Check3"/>
                  <w:enabled/>
                  <w:calcOnExit w:val="0"/>
                  <w:checkBox>
                    <w:sizeAuto/>
                    <w:default w:val="1"/>
                  </w:checkBox>
                </w:ffData>
              </w:fldChar>
            </w:r>
            <w:bookmarkStart w:id="0" w:name="Check3"/>
            <w:r w:rsidR="004D6078" w:rsidRPr="00254A65">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004D6078" w:rsidRPr="00254A65">
              <w:rPr>
                <w:rFonts w:ascii="Arial Narrow" w:hAnsi="Arial Narrow" w:cs="Arial"/>
                <w:sz w:val="20"/>
                <w:szCs w:val="20"/>
              </w:rPr>
              <w:fldChar w:fldCharType="end"/>
            </w:r>
            <w:bookmarkEnd w:id="0"/>
            <w:r w:rsidRPr="00254A65">
              <w:rPr>
                <w:rFonts w:ascii="Arial Narrow" w:hAnsi="Arial Narrow" w:cs="Arial"/>
                <w:sz w:val="20"/>
                <w:szCs w:val="20"/>
              </w:rPr>
              <w:t xml:space="preserve">Nurse practitioners  </w:t>
            </w:r>
            <w:r w:rsidRPr="00254A65">
              <w:rPr>
                <w:rFonts w:ascii="Arial Narrow" w:hAnsi="Arial Narrow" w:cs="Arial"/>
                <w:sz w:val="20"/>
                <w:szCs w:val="20"/>
              </w:rPr>
              <w:fldChar w:fldCharType="begin">
                <w:ffData>
                  <w:name w:val=""/>
                  <w:enabled/>
                  <w:calcOnExit w:val="0"/>
                  <w:checkBox>
                    <w:sizeAuto/>
                    <w:default w:val="0"/>
                  </w:checkBox>
                </w:ffData>
              </w:fldChar>
            </w:r>
            <w:r w:rsidRPr="00254A65">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254A65">
              <w:rPr>
                <w:rFonts w:ascii="Arial Narrow" w:hAnsi="Arial Narrow" w:cs="Arial"/>
                <w:sz w:val="20"/>
                <w:szCs w:val="20"/>
              </w:rPr>
              <w:fldChar w:fldCharType="end"/>
            </w:r>
            <w:r w:rsidRPr="00254A65">
              <w:rPr>
                <w:rFonts w:ascii="Arial Narrow" w:hAnsi="Arial Narrow" w:cs="Arial"/>
                <w:sz w:val="20"/>
                <w:szCs w:val="20"/>
              </w:rPr>
              <w:t>Optometrists</w:t>
            </w:r>
          </w:p>
          <w:p w:rsidR="00826F6D" w:rsidRPr="00254A65" w:rsidRDefault="00826F6D" w:rsidP="00C27B58">
            <w:pPr>
              <w:rPr>
                <w:rFonts w:ascii="Arial Narrow" w:hAnsi="Arial Narrow" w:cs="Arial"/>
                <w:sz w:val="20"/>
                <w:szCs w:val="20"/>
              </w:rPr>
            </w:pPr>
            <w:r w:rsidRPr="00254A65">
              <w:rPr>
                <w:rFonts w:ascii="Arial Narrow" w:hAnsi="Arial Narrow" w:cs="Arial"/>
                <w:sz w:val="20"/>
                <w:szCs w:val="20"/>
              </w:rPr>
              <w:fldChar w:fldCharType="begin">
                <w:ffData>
                  <w:name w:val="Check5"/>
                  <w:enabled/>
                  <w:calcOnExit w:val="0"/>
                  <w:checkBox>
                    <w:sizeAuto/>
                    <w:default w:val="0"/>
                  </w:checkBox>
                </w:ffData>
              </w:fldChar>
            </w:r>
            <w:r w:rsidRPr="00254A65">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254A65">
              <w:rPr>
                <w:rFonts w:ascii="Arial Narrow" w:hAnsi="Arial Narrow" w:cs="Arial"/>
                <w:sz w:val="20"/>
                <w:szCs w:val="20"/>
              </w:rPr>
              <w:fldChar w:fldCharType="end"/>
            </w:r>
            <w:r w:rsidRPr="00254A65">
              <w:rPr>
                <w:rFonts w:ascii="Arial Narrow" w:hAnsi="Arial Narrow" w:cs="Arial"/>
                <w:sz w:val="20"/>
                <w:szCs w:val="20"/>
              </w:rPr>
              <w:t>Midwives</w:t>
            </w:r>
          </w:p>
        </w:tc>
      </w:tr>
      <w:tr w:rsidR="00826F6D" w:rsidRPr="00254A65"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54A65" w:rsidRDefault="00826F6D" w:rsidP="00C27B58">
            <w:pPr>
              <w:jc w:val="both"/>
              <w:rPr>
                <w:rFonts w:ascii="Arial Narrow" w:hAnsi="Arial Narrow" w:cs="Arial"/>
                <w:b/>
                <w:sz w:val="20"/>
                <w:szCs w:val="20"/>
              </w:rPr>
            </w:pPr>
            <w:r w:rsidRPr="00254A6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54A65" w:rsidRDefault="003E7370" w:rsidP="00C27B58">
            <w:pPr>
              <w:rPr>
                <w:rFonts w:ascii="Arial Narrow" w:hAnsi="Arial Narrow" w:cs="Arial"/>
                <w:sz w:val="20"/>
                <w:szCs w:val="20"/>
              </w:rPr>
            </w:pPr>
            <w:r w:rsidRPr="00254A65">
              <w:rPr>
                <w:rFonts w:ascii="Arial Narrow" w:hAnsi="Arial Narrow" w:cs="Arial"/>
                <w:sz w:val="20"/>
                <w:szCs w:val="20"/>
              </w:rPr>
              <w:t>Ketogenic diet</w:t>
            </w:r>
          </w:p>
        </w:tc>
      </w:tr>
      <w:tr w:rsidR="00826F6D" w:rsidRPr="00254A65"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54A65" w:rsidRDefault="00826F6D" w:rsidP="00C27B58">
            <w:pPr>
              <w:jc w:val="both"/>
              <w:rPr>
                <w:rFonts w:ascii="Arial Narrow" w:hAnsi="Arial Narrow" w:cs="Arial"/>
                <w:b/>
                <w:sz w:val="20"/>
                <w:szCs w:val="20"/>
              </w:rPr>
            </w:pPr>
            <w:r w:rsidRPr="00254A65">
              <w:rPr>
                <w:rFonts w:ascii="Arial Narrow" w:hAnsi="Arial Narrow" w:cs="Arial"/>
                <w:b/>
                <w:sz w:val="20"/>
                <w:szCs w:val="20"/>
              </w:rPr>
              <w:t>Restriction Level / Method:</w:t>
            </w:r>
          </w:p>
          <w:p w:rsidR="00826F6D" w:rsidRPr="00254A65"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254A65" w:rsidRDefault="004D6078" w:rsidP="00C27B58">
            <w:pPr>
              <w:rPr>
                <w:rFonts w:ascii="Arial Narrow" w:hAnsi="Arial Narrow" w:cs="Arial"/>
                <w:sz w:val="20"/>
                <w:szCs w:val="20"/>
              </w:rPr>
            </w:pPr>
            <w:r w:rsidRPr="00254A65">
              <w:rPr>
                <w:rFonts w:ascii="Arial Narrow" w:hAnsi="Arial Narrow" w:cs="Arial"/>
                <w:sz w:val="20"/>
                <w:szCs w:val="20"/>
              </w:rPr>
              <w:fldChar w:fldCharType="begin">
                <w:ffData>
                  <w:name w:val="Check1"/>
                  <w:enabled/>
                  <w:calcOnExit w:val="0"/>
                  <w:checkBox>
                    <w:sizeAuto/>
                    <w:default w:val="1"/>
                  </w:checkBox>
                </w:ffData>
              </w:fldChar>
            </w:r>
            <w:bookmarkStart w:id="1" w:name="Check1"/>
            <w:r w:rsidRPr="00254A65">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254A65">
              <w:rPr>
                <w:rFonts w:ascii="Arial Narrow" w:hAnsi="Arial Narrow" w:cs="Arial"/>
                <w:sz w:val="20"/>
                <w:szCs w:val="20"/>
              </w:rPr>
              <w:fldChar w:fldCharType="end"/>
            </w:r>
            <w:bookmarkEnd w:id="1"/>
            <w:r w:rsidR="00826F6D" w:rsidRPr="00254A65">
              <w:rPr>
                <w:rFonts w:ascii="Arial Narrow" w:hAnsi="Arial Narrow" w:cs="Arial"/>
                <w:sz w:val="20"/>
                <w:szCs w:val="20"/>
              </w:rPr>
              <w:t>Restricted benefit</w:t>
            </w:r>
          </w:p>
          <w:p w:rsidR="0020111E" w:rsidRPr="00254A65" w:rsidRDefault="0020111E" w:rsidP="0020111E">
            <w:pPr>
              <w:rPr>
                <w:rFonts w:ascii="Arial Narrow" w:hAnsi="Arial Narrow" w:cs="Arial"/>
                <w:sz w:val="20"/>
                <w:szCs w:val="20"/>
              </w:rPr>
            </w:pPr>
            <w:r w:rsidRPr="00254A65">
              <w:rPr>
                <w:rFonts w:ascii="Arial Narrow" w:hAnsi="Arial Narrow" w:cs="Arial"/>
                <w:sz w:val="20"/>
                <w:szCs w:val="20"/>
              </w:rPr>
              <w:fldChar w:fldCharType="begin">
                <w:ffData>
                  <w:name w:val=""/>
                  <w:enabled/>
                  <w:calcOnExit w:val="0"/>
                  <w:checkBox>
                    <w:sizeAuto/>
                    <w:default w:val="0"/>
                  </w:checkBox>
                </w:ffData>
              </w:fldChar>
            </w:r>
            <w:r w:rsidRPr="00254A65">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254A65">
              <w:rPr>
                <w:rFonts w:ascii="Arial Narrow" w:hAnsi="Arial Narrow" w:cs="Arial"/>
                <w:sz w:val="20"/>
                <w:szCs w:val="20"/>
              </w:rPr>
              <w:fldChar w:fldCharType="end"/>
            </w:r>
            <w:r w:rsidRPr="00254A65">
              <w:rPr>
                <w:rFonts w:ascii="Arial Narrow" w:hAnsi="Arial Narrow" w:cs="Arial"/>
                <w:sz w:val="20"/>
                <w:szCs w:val="20"/>
              </w:rPr>
              <w:t>Authority Required - In Writing</w:t>
            </w:r>
          </w:p>
          <w:p w:rsidR="0020111E" w:rsidRPr="00254A65" w:rsidRDefault="0020111E" w:rsidP="0020111E">
            <w:pPr>
              <w:rPr>
                <w:rFonts w:ascii="Arial Narrow" w:hAnsi="Arial Narrow" w:cs="Arial"/>
                <w:sz w:val="20"/>
                <w:szCs w:val="20"/>
              </w:rPr>
            </w:pPr>
            <w:r w:rsidRPr="00254A65">
              <w:rPr>
                <w:rFonts w:ascii="Arial Narrow" w:hAnsi="Arial Narrow" w:cs="Arial"/>
                <w:sz w:val="20"/>
                <w:szCs w:val="20"/>
              </w:rPr>
              <w:fldChar w:fldCharType="begin">
                <w:ffData>
                  <w:name w:val="Check3"/>
                  <w:enabled/>
                  <w:calcOnExit w:val="0"/>
                  <w:checkBox>
                    <w:sizeAuto/>
                    <w:default w:val="0"/>
                  </w:checkBox>
                </w:ffData>
              </w:fldChar>
            </w:r>
            <w:r w:rsidRPr="00254A65">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254A65">
              <w:rPr>
                <w:rFonts w:ascii="Arial Narrow" w:hAnsi="Arial Narrow" w:cs="Arial"/>
                <w:sz w:val="20"/>
                <w:szCs w:val="20"/>
              </w:rPr>
              <w:fldChar w:fldCharType="end"/>
            </w:r>
            <w:r w:rsidRPr="00254A65">
              <w:rPr>
                <w:rFonts w:ascii="Arial Narrow" w:hAnsi="Arial Narrow" w:cs="Arial"/>
                <w:sz w:val="20"/>
                <w:szCs w:val="20"/>
              </w:rPr>
              <w:t>Authority Required - Telephone</w:t>
            </w:r>
          </w:p>
          <w:p w:rsidR="0020111E" w:rsidRPr="00254A65" w:rsidRDefault="0020111E" w:rsidP="0020111E">
            <w:pPr>
              <w:rPr>
                <w:rFonts w:ascii="Arial Narrow" w:hAnsi="Arial Narrow" w:cs="Arial"/>
                <w:sz w:val="20"/>
                <w:szCs w:val="20"/>
              </w:rPr>
            </w:pPr>
            <w:r w:rsidRPr="00254A65">
              <w:rPr>
                <w:rFonts w:ascii="Arial Narrow" w:hAnsi="Arial Narrow" w:cs="Arial"/>
                <w:sz w:val="20"/>
                <w:szCs w:val="20"/>
              </w:rPr>
              <w:fldChar w:fldCharType="begin">
                <w:ffData>
                  <w:name w:val=""/>
                  <w:enabled/>
                  <w:calcOnExit w:val="0"/>
                  <w:checkBox>
                    <w:sizeAuto/>
                    <w:default w:val="0"/>
                  </w:checkBox>
                </w:ffData>
              </w:fldChar>
            </w:r>
            <w:r w:rsidRPr="00254A65">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254A65">
              <w:rPr>
                <w:rFonts w:ascii="Arial Narrow" w:hAnsi="Arial Narrow" w:cs="Arial"/>
                <w:sz w:val="20"/>
                <w:szCs w:val="20"/>
              </w:rPr>
              <w:fldChar w:fldCharType="end"/>
            </w:r>
            <w:r w:rsidRPr="00254A65">
              <w:rPr>
                <w:rFonts w:ascii="Arial Narrow" w:hAnsi="Arial Narrow" w:cs="Arial"/>
                <w:sz w:val="20"/>
                <w:szCs w:val="20"/>
              </w:rPr>
              <w:t>Authority Required – Emergency</w:t>
            </w:r>
          </w:p>
          <w:p w:rsidR="0020111E" w:rsidRPr="00254A65" w:rsidRDefault="0020111E" w:rsidP="0020111E">
            <w:pPr>
              <w:rPr>
                <w:rFonts w:ascii="Arial Narrow" w:hAnsi="Arial Narrow" w:cs="Arial"/>
                <w:sz w:val="20"/>
                <w:szCs w:val="20"/>
              </w:rPr>
            </w:pPr>
            <w:r w:rsidRPr="00254A65">
              <w:rPr>
                <w:rFonts w:ascii="Arial Narrow" w:hAnsi="Arial Narrow" w:cs="Arial"/>
                <w:sz w:val="20"/>
                <w:szCs w:val="20"/>
              </w:rPr>
              <w:fldChar w:fldCharType="begin">
                <w:ffData>
                  <w:name w:val="Check5"/>
                  <w:enabled/>
                  <w:calcOnExit w:val="0"/>
                  <w:checkBox>
                    <w:sizeAuto/>
                    <w:default w:val="0"/>
                  </w:checkBox>
                </w:ffData>
              </w:fldChar>
            </w:r>
            <w:r w:rsidRPr="00254A65">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254A65">
              <w:rPr>
                <w:rFonts w:ascii="Arial Narrow" w:hAnsi="Arial Narrow" w:cs="Arial"/>
                <w:sz w:val="20"/>
                <w:szCs w:val="20"/>
              </w:rPr>
              <w:fldChar w:fldCharType="end"/>
            </w:r>
            <w:r w:rsidRPr="00254A65">
              <w:rPr>
                <w:rFonts w:ascii="Arial Narrow" w:hAnsi="Arial Narrow" w:cs="Arial"/>
                <w:sz w:val="20"/>
                <w:szCs w:val="20"/>
              </w:rPr>
              <w:t>Authority Required - Electronic</w:t>
            </w:r>
          </w:p>
          <w:p w:rsidR="00826F6D" w:rsidRPr="00254A65" w:rsidRDefault="0020111E" w:rsidP="009B472D">
            <w:pPr>
              <w:rPr>
                <w:rFonts w:ascii="Arial Narrow" w:hAnsi="Arial Narrow" w:cs="Arial"/>
                <w:sz w:val="20"/>
                <w:szCs w:val="20"/>
              </w:rPr>
            </w:pPr>
            <w:r w:rsidRPr="00254A65">
              <w:rPr>
                <w:rFonts w:ascii="Arial Narrow" w:hAnsi="Arial Narrow" w:cs="Arial"/>
                <w:sz w:val="20"/>
                <w:szCs w:val="20"/>
              </w:rPr>
              <w:fldChar w:fldCharType="begin">
                <w:ffData>
                  <w:name w:val="Check5"/>
                  <w:enabled/>
                  <w:calcOnExit w:val="0"/>
                  <w:checkBox>
                    <w:sizeAuto/>
                    <w:default w:val="0"/>
                  </w:checkBox>
                </w:ffData>
              </w:fldChar>
            </w:r>
            <w:r w:rsidRPr="00254A65">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254A65">
              <w:rPr>
                <w:rFonts w:ascii="Arial Narrow" w:hAnsi="Arial Narrow" w:cs="Arial"/>
                <w:sz w:val="20"/>
                <w:szCs w:val="20"/>
              </w:rPr>
              <w:fldChar w:fldCharType="end"/>
            </w:r>
            <w:r w:rsidRPr="00254A65">
              <w:rPr>
                <w:rFonts w:ascii="Arial Narrow" w:hAnsi="Arial Narrow" w:cs="Arial"/>
                <w:sz w:val="20"/>
                <w:szCs w:val="20"/>
              </w:rPr>
              <w:t>Streamlined</w:t>
            </w:r>
          </w:p>
        </w:tc>
      </w:tr>
      <w:tr w:rsidR="00826F6D" w:rsidRPr="00254A65"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54A65" w:rsidRDefault="00826F6D" w:rsidP="00C27B58">
            <w:pPr>
              <w:jc w:val="both"/>
              <w:rPr>
                <w:rFonts w:ascii="Arial Narrow" w:hAnsi="Arial Narrow" w:cs="Arial"/>
                <w:b/>
                <w:sz w:val="20"/>
                <w:szCs w:val="20"/>
              </w:rPr>
            </w:pPr>
            <w:r w:rsidRPr="00254A65">
              <w:rPr>
                <w:rFonts w:ascii="Arial Narrow" w:hAnsi="Arial Narrow" w:cs="Arial"/>
                <w:b/>
                <w:sz w:val="20"/>
                <w:szCs w:val="20"/>
              </w:rPr>
              <w:t>Clinical criteria:</w:t>
            </w:r>
          </w:p>
          <w:p w:rsidR="00826F6D" w:rsidRPr="00254A65" w:rsidRDefault="00826F6D" w:rsidP="00C27B58">
            <w:pPr>
              <w:jc w:val="both"/>
              <w:rPr>
                <w:rFonts w:ascii="Arial Narrow" w:hAnsi="Arial Narrow" w:cs="Arial"/>
                <w:i/>
                <w:sz w:val="20"/>
                <w:szCs w:val="20"/>
              </w:rPr>
            </w:pPr>
          </w:p>
          <w:p w:rsidR="00826F6D" w:rsidRPr="00254A65" w:rsidRDefault="00826F6D" w:rsidP="008B4606">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B4606" w:rsidRPr="00254A65" w:rsidRDefault="00B33C67" w:rsidP="00133ED8">
            <w:pPr>
              <w:rPr>
                <w:rFonts w:ascii="Arial Narrow" w:hAnsi="Arial Narrow" w:cs="Arial"/>
                <w:szCs w:val="20"/>
              </w:rPr>
            </w:pPr>
            <w:r w:rsidRPr="00254A65">
              <w:rPr>
                <w:rFonts w:ascii="Arial Narrow" w:hAnsi="Arial Narrow" w:cs="Arial"/>
                <w:szCs w:val="20"/>
              </w:rPr>
              <w:t xml:space="preserve">Patients </w:t>
            </w:r>
            <w:r w:rsidRPr="00254A65">
              <w:rPr>
                <w:rFonts w:ascii="Arial Narrow" w:hAnsi="Arial Narrow" w:cs="Arial"/>
                <w:i/>
                <w:szCs w:val="20"/>
              </w:rPr>
              <w:t xml:space="preserve">must have intractable seizures </w:t>
            </w:r>
            <w:r w:rsidRPr="00254A65">
              <w:rPr>
                <w:rFonts w:ascii="Arial Narrow" w:hAnsi="Arial Narrow" w:cs="Arial"/>
                <w:szCs w:val="20"/>
              </w:rPr>
              <w:t xml:space="preserve">requiring a ketogenic diet </w:t>
            </w:r>
            <w:r w:rsidRPr="00254A65">
              <w:rPr>
                <w:rFonts w:ascii="Arial Narrow" w:hAnsi="Arial Narrow" w:cs="Arial"/>
                <w:strike/>
                <w:szCs w:val="20"/>
              </w:rPr>
              <w:t>for the treatment of intractable seizures</w:t>
            </w:r>
            <w:r w:rsidRPr="00254A65">
              <w:rPr>
                <w:rFonts w:ascii="Arial Narrow" w:hAnsi="Arial Narrow" w:cs="Arial"/>
                <w:szCs w:val="20"/>
              </w:rPr>
              <w:t xml:space="preserve">; </w:t>
            </w:r>
          </w:p>
          <w:p w:rsidR="008B4606" w:rsidRPr="00254A65" w:rsidRDefault="008B4606" w:rsidP="00133ED8">
            <w:pPr>
              <w:rPr>
                <w:rFonts w:ascii="Arial Narrow" w:hAnsi="Arial Narrow" w:cs="Arial"/>
                <w:szCs w:val="20"/>
              </w:rPr>
            </w:pPr>
          </w:p>
          <w:p w:rsidR="00826F6D" w:rsidRPr="00254A65" w:rsidRDefault="00B33C67" w:rsidP="00133ED8">
            <w:pPr>
              <w:rPr>
                <w:rFonts w:ascii="Arial Narrow" w:hAnsi="Arial Narrow" w:cs="Arial"/>
                <w:szCs w:val="20"/>
              </w:rPr>
            </w:pPr>
            <w:r w:rsidRPr="00254A65">
              <w:rPr>
                <w:rFonts w:ascii="Arial Narrow" w:hAnsi="Arial Narrow" w:cs="Arial"/>
                <w:i/>
                <w:szCs w:val="20"/>
              </w:rPr>
              <w:t>OR</w:t>
            </w:r>
          </w:p>
          <w:p w:rsidR="008B4606" w:rsidRPr="00254A65" w:rsidRDefault="008B4606" w:rsidP="00133ED8">
            <w:pPr>
              <w:rPr>
                <w:rFonts w:ascii="Arial Narrow" w:hAnsi="Arial Narrow" w:cs="Arial"/>
                <w:i/>
                <w:szCs w:val="20"/>
              </w:rPr>
            </w:pPr>
          </w:p>
          <w:p w:rsidR="008B4606" w:rsidRPr="00254A65" w:rsidRDefault="00B33C67" w:rsidP="00133ED8">
            <w:pPr>
              <w:rPr>
                <w:rFonts w:ascii="Arial Narrow" w:hAnsi="Arial Narrow" w:cs="Arial"/>
                <w:szCs w:val="20"/>
              </w:rPr>
            </w:pPr>
            <w:r w:rsidRPr="00254A65">
              <w:rPr>
                <w:rFonts w:ascii="Arial Narrow" w:hAnsi="Arial Narrow" w:cs="Arial"/>
                <w:i/>
                <w:szCs w:val="20"/>
              </w:rPr>
              <w:t xml:space="preserve">Patients must have </w:t>
            </w:r>
            <w:r w:rsidRPr="00254A65">
              <w:rPr>
                <w:rFonts w:ascii="Arial Narrow" w:hAnsi="Arial Narrow" w:cs="Arial"/>
                <w:szCs w:val="20"/>
              </w:rPr>
              <w:t xml:space="preserve">a glucose transport protein defect; </w:t>
            </w:r>
          </w:p>
          <w:p w:rsidR="008B4606" w:rsidRPr="00254A65" w:rsidRDefault="008B4606" w:rsidP="00133ED8">
            <w:pPr>
              <w:rPr>
                <w:rFonts w:ascii="Arial Narrow" w:hAnsi="Arial Narrow" w:cs="Arial"/>
                <w:szCs w:val="20"/>
              </w:rPr>
            </w:pPr>
          </w:p>
          <w:p w:rsidR="00B33C67" w:rsidRPr="00254A65" w:rsidRDefault="00B33C67" w:rsidP="00133ED8">
            <w:pPr>
              <w:rPr>
                <w:rFonts w:ascii="Arial Narrow" w:hAnsi="Arial Narrow" w:cs="Arial"/>
                <w:szCs w:val="20"/>
              </w:rPr>
            </w:pPr>
            <w:r w:rsidRPr="00254A65">
              <w:rPr>
                <w:rFonts w:ascii="Arial Narrow" w:hAnsi="Arial Narrow" w:cs="Arial"/>
                <w:i/>
                <w:szCs w:val="20"/>
              </w:rPr>
              <w:t>OR</w:t>
            </w:r>
          </w:p>
          <w:p w:rsidR="008B4606" w:rsidRPr="00254A65" w:rsidRDefault="008B4606" w:rsidP="00133ED8">
            <w:pPr>
              <w:rPr>
                <w:rFonts w:ascii="Arial Narrow" w:hAnsi="Arial Narrow" w:cs="Arial"/>
                <w:i/>
                <w:szCs w:val="20"/>
              </w:rPr>
            </w:pPr>
          </w:p>
          <w:p w:rsidR="00826F6D" w:rsidRPr="00254A65" w:rsidRDefault="004F1006" w:rsidP="00C27B58">
            <w:pPr>
              <w:jc w:val="both"/>
              <w:rPr>
                <w:rFonts w:ascii="Arial Narrow" w:hAnsi="Arial Narrow" w:cs="Arial"/>
                <w:i/>
                <w:sz w:val="20"/>
                <w:szCs w:val="20"/>
              </w:rPr>
            </w:pPr>
            <w:r w:rsidRPr="00254A65">
              <w:rPr>
                <w:rFonts w:ascii="Arial Narrow" w:hAnsi="Arial Narrow" w:cs="Arial"/>
                <w:i/>
                <w:szCs w:val="20"/>
              </w:rPr>
              <w:t xml:space="preserve">Patient must have </w:t>
            </w:r>
            <w:r w:rsidRPr="00254A65">
              <w:rPr>
                <w:rFonts w:ascii="Arial Narrow" w:hAnsi="Arial Narrow" w:cs="Arial"/>
                <w:szCs w:val="20"/>
              </w:rPr>
              <w:t>p</w:t>
            </w:r>
            <w:r w:rsidR="00B33C67" w:rsidRPr="00254A65">
              <w:rPr>
                <w:rFonts w:ascii="Arial Narrow" w:hAnsi="Arial Narrow" w:cs="Arial"/>
                <w:szCs w:val="20"/>
              </w:rPr>
              <w:t xml:space="preserve">yruvate </w:t>
            </w:r>
            <w:r w:rsidRPr="00254A65">
              <w:rPr>
                <w:rFonts w:ascii="Arial Narrow" w:hAnsi="Arial Narrow" w:cs="Arial"/>
                <w:szCs w:val="20"/>
              </w:rPr>
              <w:t>d</w:t>
            </w:r>
            <w:r w:rsidR="00B33C67" w:rsidRPr="00254A65">
              <w:rPr>
                <w:rFonts w:ascii="Arial Narrow" w:hAnsi="Arial Narrow" w:cs="Arial"/>
                <w:szCs w:val="20"/>
              </w:rPr>
              <w:t>eh</w:t>
            </w:r>
            <w:r w:rsidRPr="00254A65">
              <w:rPr>
                <w:rFonts w:ascii="Arial Narrow" w:hAnsi="Arial Narrow" w:cs="Arial"/>
                <w:szCs w:val="20"/>
              </w:rPr>
              <w:t>y</w:t>
            </w:r>
            <w:r w:rsidR="00B33C67" w:rsidRPr="00254A65">
              <w:rPr>
                <w:rFonts w:ascii="Arial Narrow" w:hAnsi="Arial Narrow" w:cs="Arial"/>
                <w:szCs w:val="20"/>
              </w:rPr>
              <w:t xml:space="preserve">drogenase </w:t>
            </w:r>
            <w:r w:rsidRPr="00254A65">
              <w:rPr>
                <w:rFonts w:ascii="Arial Narrow" w:hAnsi="Arial Narrow" w:cs="Arial"/>
                <w:szCs w:val="20"/>
              </w:rPr>
              <w:t>d</w:t>
            </w:r>
            <w:r w:rsidR="00B33C67" w:rsidRPr="00254A65">
              <w:rPr>
                <w:rFonts w:ascii="Arial Narrow" w:hAnsi="Arial Narrow" w:cs="Arial"/>
                <w:szCs w:val="20"/>
              </w:rPr>
              <w:t>eficiency</w:t>
            </w:r>
          </w:p>
        </w:tc>
      </w:tr>
      <w:tr w:rsidR="00826F6D" w:rsidRPr="00254A65"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54A65" w:rsidRDefault="00826F6D" w:rsidP="009B472D">
            <w:pPr>
              <w:jc w:val="both"/>
              <w:rPr>
                <w:rFonts w:ascii="Arial Narrow" w:hAnsi="Arial Narrow" w:cs="Arial"/>
                <w:sz w:val="20"/>
                <w:szCs w:val="20"/>
              </w:rPr>
            </w:pPr>
            <w:r w:rsidRPr="00254A65">
              <w:rPr>
                <w:rFonts w:ascii="Arial Narrow" w:hAnsi="Arial Narrow" w:cs="Arial"/>
                <w:b/>
                <w:sz w:val="20"/>
                <w:szCs w:val="20"/>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4D6078" w:rsidRPr="00254A65" w:rsidRDefault="004D6078" w:rsidP="004D6078">
            <w:pPr>
              <w:rPr>
                <w:rFonts w:ascii="Arial Narrow" w:hAnsi="Arial Narrow" w:cs="Arial"/>
                <w:i/>
                <w:szCs w:val="20"/>
              </w:rPr>
            </w:pPr>
            <w:proofErr w:type="spellStart"/>
            <w:r w:rsidRPr="00254A65">
              <w:rPr>
                <w:rFonts w:ascii="Arial Narrow" w:hAnsi="Arial Narrow" w:cs="Arial"/>
                <w:i/>
                <w:szCs w:val="20"/>
              </w:rPr>
              <w:t>Keyo</w:t>
            </w:r>
            <w:proofErr w:type="spellEnd"/>
            <w:r w:rsidRPr="00254A65">
              <w:rPr>
                <w:rFonts w:ascii="Arial Narrow" w:hAnsi="Arial Narrow" w:cs="Arial"/>
                <w:i/>
                <w:szCs w:val="20"/>
              </w:rPr>
              <w:t xml:space="preserve"> should only be used under strict supervision of a </w:t>
            </w:r>
            <w:r w:rsidR="00133ED8" w:rsidRPr="00254A65">
              <w:rPr>
                <w:rFonts w:ascii="Arial Narrow" w:hAnsi="Arial Narrow" w:cs="Arial"/>
                <w:i/>
                <w:szCs w:val="20"/>
              </w:rPr>
              <w:t>dietician</w:t>
            </w:r>
            <w:r w:rsidRPr="00254A65">
              <w:rPr>
                <w:rFonts w:ascii="Arial Narrow" w:hAnsi="Arial Narrow" w:cs="Arial"/>
                <w:i/>
                <w:szCs w:val="20"/>
              </w:rPr>
              <w:t>, together with a metabolic physician and/or neurologist</w:t>
            </w:r>
          </w:p>
          <w:p w:rsidR="00826F6D" w:rsidRPr="00254A65" w:rsidRDefault="00826F6D" w:rsidP="00C27B58">
            <w:pPr>
              <w:rPr>
                <w:rFonts w:ascii="Arial Narrow" w:hAnsi="Arial Narrow" w:cs="Arial"/>
                <w:sz w:val="20"/>
                <w:szCs w:val="20"/>
              </w:rPr>
            </w:pPr>
          </w:p>
        </w:tc>
      </w:tr>
      <w:tr w:rsidR="00826F6D" w:rsidRPr="00254A65"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54A65" w:rsidRDefault="00826F6D" w:rsidP="009B472D">
            <w:pPr>
              <w:jc w:val="both"/>
              <w:rPr>
                <w:rFonts w:ascii="Arial Narrow" w:hAnsi="Arial Narrow" w:cs="Arial"/>
                <w:i/>
                <w:sz w:val="20"/>
                <w:szCs w:val="20"/>
              </w:rPr>
            </w:pPr>
            <w:r w:rsidRPr="00254A65">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54A65" w:rsidRDefault="004D6078" w:rsidP="00C27B58">
            <w:pPr>
              <w:rPr>
                <w:rFonts w:ascii="Arial Narrow" w:hAnsi="Arial Narrow" w:cs="Arial"/>
                <w:i/>
                <w:sz w:val="20"/>
                <w:szCs w:val="20"/>
              </w:rPr>
            </w:pPr>
            <w:r w:rsidRPr="00254A65">
              <w:rPr>
                <w:rFonts w:ascii="Arial Narrow" w:hAnsi="Arial Narrow" w:cs="Arial"/>
                <w:i/>
                <w:color w:val="222222"/>
                <w:szCs w:val="20"/>
                <w:shd w:val="clear" w:color="auto" w:fill="FFFFFF"/>
              </w:rPr>
              <w:t>Authorities for increased maximum quantities, up to a maximum of 11, may be authorised.</w:t>
            </w:r>
          </w:p>
        </w:tc>
      </w:tr>
    </w:tbl>
    <w:p w:rsidR="00D73798" w:rsidRPr="00254A65" w:rsidRDefault="00D73798" w:rsidP="00D73798">
      <w:pPr>
        <w:pStyle w:val="ListParagraph"/>
        <w:contextualSpacing w:val="0"/>
        <w:jc w:val="both"/>
        <w:rPr>
          <w:rFonts w:ascii="Arial" w:hAnsi="Arial"/>
          <w:i/>
          <w:sz w:val="22"/>
          <w:szCs w:val="22"/>
        </w:rPr>
      </w:pPr>
    </w:p>
    <w:p w:rsidR="00D73798" w:rsidRPr="00254A65" w:rsidRDefault="00D73798" w:rsidP="008C3D09">
      <w:pPr>
        <w:ind w:firstLine="709"/>
        <w:jc w:val="both"/>
        <w:rPr>
          <w:rFonts w:ascii="Arial" w:hAnsi="Arial"/>
          <w:i/>
          <w:sz w:val="22"/>
          <w:szCs w:val="22"/>
        </w:rPr>
      </w:pPr>
      <w:r w:rsidRPr="00064290">
        <w:rPr>
          <w:rFonts w:ascii="Arial" w:hAnsi="Arial"/>
          <w:i/>
          <w:sz w:val="22"/>
          <w:szCs w:val="22"/>
        </w:rPr>
        <w:t xml:space="preserve">For more detail on PBAC’s view, see section </w:t>
      </w:r>
      <w:r w:rsidR="00EB4D54" w:rsidRPr="00064290">
        <w:rPr>
          <w:rFonts w:ascii="Arial" w:hAnsi="Arial"/>
          <w:i/>
          <w:sz w:val="22"/>
          <w:szCs w:val="22"/>
        </w:rPr>
        <w:t>6</w:t>
      </w:r>
      <w:r w:rsidRPr="00064290">
        <w:rPr>
          <w:rFonts w:ascii="Arial" w:hAnsi="Arial"/>
          <w:i/>
          <w:sz w:val="22"/>
          <w:szCs w:val="22"/>
        </w:rPr>
        <w:t xml:space="preserve"> “PBAC outcome”</w:t>
      </w:r>
    </w:p>
    <w:p w:rsidR="006A12A5" w:rsidRPr="00254A65" w:rsidRDefault="006A12A5" w:rsidP="00882085">
      <w:pPr>
        <w:jc w:val="both"/>
        <w:rPr>
          <w:rFonts w:ascii="Arial" w:hAnsi="Arial"/>
          <w:sz w:val="22"/>
          <w:szCs w:val="22"/>
        </w:rPr>
      </w:pPr>
    </w:p>
    <w:p w:rsidR="00DE273F" w:rsidRPr="00254A65" w:rsidRDefault="00DE273F" w:rsidP="00882085">
      <w:pPr>
        <w:jc w:val="both"/>
        <w:rPr>
          <w:rFonts w:ascii="Arial" w:hAnsi="Arial"/>
          <w:sz w:val="22"/>
          <w:szCs w:val="22"/>
        </w:rPr>
      </w:pPr>
    </w:p>
    <w:p w:rsidR="00C94810" w:rsidRPr="00254A65" w:rsidRDefault="00C94810" w:rsidP="00C94810">
      <w:pPr>
        <w:pStyle w:val="Heading1"/>
        <w:numPr>
          <w:ilvl w:val="0"/>
          <w:numId w:val="2"/>
        </w:numPr>
      </w:pPr>
      <w:r w:rsidRPr="00254A65">
        <w:t>Background</w:t>
      </w:r>
    </w:p>
    <w:p w:rsidR="00C94810" w:rsidRPr="00254A65" w:rsidRDefault="00C94810" w:rsidP="00C94810"/>
    <w:p w:rsidR="00704DE3" w:rsidRPr="00254A65" w:rsidRDefault="00704DE3" w:rsidP="00873C89">
      <w:pPr>
        <w:pStyle w:val="ListParagraph"/>
        <w:numPr>
          <w:ilvl w:val="1"/>
          <w:numId w:val="2"/>
        </w:numPr>
        <w:spacing w:after="240"/>
        <w:contextualSpacing w:val="0"/>
        <w:jc w:val="both"/>
        <w:rPr>
          <w:rFonts w:ascii="Arial" w:hAnsi="Arial"/>
          <w:sz w:val="22"/>
          <w:szCs w:val="22"/>
        </w:rPr>
      </w:pPr>
      <w:r w:rsidRPr="00254A65">
        <w:rPr>
          <w:rFonts w:ascii="Arial" w:hAnsi="Arial"/>
          <w:sz w:val="22"/>
          <w:szCs w:val="22"/>
        </w:rPr>
        <w:t xml:space="preserve">The sponsor of </w:t>
      </w:r>
      <w:proofErr w:type="spellStart"/>
      <w:r w:rsidR="00114490" w:rsidRPr="00254A65">
        <w:rPr>
          <w:rFonts w:ascii="Arial" w:hAnsi="Arial"/>
          <w:sz w:val="22"/>
          <w:szCs w:val="22"/>
        </w:rPr>
        <w:t>Keyo</w:t>
      </w:r>
      <w:proofErr w:type="spellEnd"/>
      <w:r w:rsidR="00DE273F" w:rsidRPr="00254A65">
        <w:rPr>
          <w:rFonts w:ascii="Arial" w:hAnsi="Arial" w:cs="Arial"/>
          <w:sz w:val="22"/>
          <w:szCs w:val="22"/>
          <w:vertAlign w:val="superscript"/>
        </w:rPr>
        <w:t>®</w:t>
      </w:r>
      <w:r w:rsidRPr="00254A65">
        <w:rPr>
          <w:rFonts w:ascii="Arial" w:hAnsi="Arial"/>
          <w:sz w:val="22"/>
          <w:szCs w:val="22"/>
        </w:rPr>
        <w:t xml:space="preserve"> confirm</w:t>
      </w:r>
      <w:r w:rsidR="00D42A44" w:rsidRPr="00254A65">
        <w:rPr>
          <w:rFonts w:ascii="Arial" w:hAnsi="Arial"/>
          <w:sz w:val="22"/>
          <w:szCs w:val="22"/>
        </w:rPr>
        <w:t>ed</w:t>
      </w:r>
      <w:r w:rsidRPr="00254A65">
        <w:rPr>
          <w:rFonts w:ascii="Arial" w:hAnsi="Arial"/>
          <w:sz w:val="22"/>
          <w:szCs w:val="22"/>
        </w:rPr>
        <w:t xml:space="preserve"> that it meets the requirements for foods that have medical purposes as set out under </w:t>
      </w:r>
      <w:r w:rsidRPr="00254A65">
        <w:rPr>
          <w:rFonts w:ascii="Arial" w:hAnsi="Arial"/>
          <w:i/>
          <w:sz w:val="22"/>
          <w:szCs w:val="22"/>
        </w:rPr>
        <w:t>The Australia New Zealand Food Standards Code — Standard 2.9.5: Food for Special Medical Purposes</w:t>
      </w:r>
      <w:r w:rsidR="001419DE" w:rsidRPr="00254A65">
        <w:rPr>
          <w:rFonts w:ascii="Arial" w:hAnsi="Arial"/>
          <w:i/>
          <w:sz w:val="22"/>
          <w:szCs w:val="22"/>
        </w:rPr>
        <w:t>.</w:t>
      </w:r>
    </w:p>
    <w:p w:rsidR="00326E79" w:rsidRPr="00254A65" w:rsidRDefault="00114490" w:rsidP="00704DE3">
      <w:pPr>
        <w:pStyle w:val="ListParagraph"/>
        <w:numPr>
          <w:ilvl w:val="1"/>
          <w:numId w:val="2"/>
        </w:numPr>
        <w:contextualSpacing w:val="0"/>
        <w:jc w:val="both"/>
        <w:rPr>
          <w:rFonts w:ascii="Arial" w:hAnsi="Arial"/>
          <w:sz w:val="22"/>
          <w:szCs w:val="22"/>
        </w:rPr>
      </w:pPr>
      <w:r w:rsidRPr="00254A65">
        <w:rPr>
          <w:rFonts w:ascii="Arial" w:hAnsi="Arial"/>
          <w:sz w:val="22"/>
          <w:szCs w:val="22"/>
        </w:rPr>
        <w:t>The submission has not been considered by the PBAC previously.</w:t>
      </w:r>
    </w:p>
    <w:p w:rsidR="00D73798" w:rsidRDefault="00D73798" w:rsidP="00D73798">
      <w:pPr>
        <w:pStyle w:val="ListParagraph"/>
        <w:contextualSpacing w:val="0"/>
        <w:jc w:val="both"/>
        <w:rPr>
          <w:rFonts w:ascii="Arial" w:hAnsi="Arial"/>
          <w:sz w:val="22"/>
          <w:szCs w:val="22"/>
        </w:rPr>
      </w:pPr>
    </w:p>
    <w:p w:rsidR="00DA136F" w:rsidRPr="00254A65" w:rsidRDefault="00DA136F" w:rsidP="00D73798">
      <w:pPr>
        <w:pStyle w:val="ListParagraph"/>
        <w:contextualSpacing w:val="0"/>
        <w:jc w:val="both"/>
        <w:rPr>
          <w:rFonts w:ascii="Arial" w:hAnsi="Arial"/>
          <w:sz w:val="22"/>
          <w:szCs w:val="22"/>
        </w:rPr>
      </w:pPr>
    </w:p>
    <w:p w:rsidR="005A3173" w:rsidRPr="00254A65" w:rsidRDefault="005A3173" w:rsidP="00C94810">
      <w:pPr>
        <w:pStyle w:val="Heading1"/>
        <w:numPr>
          <w:ilvl w:val="0"/>
          <w:numId w:val="2"/>
        </w:numPr>
      </w:pPr>
      <w:r w:rsidRPr="00254A65">
        <w:lastRenderedPageBreak/>
        <w:t>Comparator</w:t>
      </w:r>
    </w:p>
    <w:p w:rsidR="005A3173" w:rsidRPr="00254A65" w:rsidRDefault="005A3173" w:rsidP="00882085">
      <w:pPr>
        <w:pStyle w:val="Header"/>
        <w:tabs>
          <w:tab w:val="clear" w:pos="4153"/>
          <w:tab w:val="clear" w:pos="8306"/>
        </w:tabs>
        <w:jc w:val="both"/>
        <w:rPr>
          <w:rFonts w:ascii="Arial" w:hAnsi="Arial"/>
          <w:b/>
          <w:sz w:val="22"/>
          <w:szCs w:val="22"/>
        </w:rPr>
      </w:pPr>
    </w:p>
    <w:p w:rsidR="00D42A44" w:rsidRPr="00254A65" w:rsidRDefault="00FF2801" w:rsidP="00476245">
      <w:pPr>
        <w:pStyle w:val="ListParagraph"/>
        <w:numPr>
          <w:ilvl w:val="1"/>
          <w:numId w:val="2"/>
        </w:numPr>
        <w:jc w:val="both"/>
        <w:rPr>
          <w:rFonts w:ascii="Arial" w:hAnsi="Arial"/>
          <w:sz w:val="22"/>
          <w:szCs w:val="22"/>
        </w:rPr>
      </w:pPr>
      <w:r w:rsidRPr="00254A65">
        <w:rPr>
          <w:rFonts w:ascii="Arial" w:hAnsi="Arial"/>
          <w:sz w:val="22"/>
          <w:szCs w:val="22"/>
        </w:rPr>
        <w:t>The minor submission nominated</w:t>
      </w:r>
      <w:r w:rsidR="00BE277F" w:rsidRPr="00254A65">
        <w:rPr>
          <w:rFonts w:ascii="Arial" w:hAnsi="Arial"/>
          <w:sz w:val="22"/>
          <w:szCs w:val="22"/>
        </w:rPr>
        <w:t xml:space="preserve"> </w:t>
      </w:r>
      <w:proofErr w:type="spellStart"/>
      <w:r w:rsidR="00BE277F" w:rsidRPr="00254A65">
        <w:rPr>
          <w:rFonts w:ascii="Arial" w:hAnsi="Arial"/>
          <w:sz w:val="22"/>
          <w:szCs w:val="22"/>
        </w:rPr>
        <w:t>KetoCal</w:t>
      </w:r>
      <w:proofErr w:type="spellEnd"/>
      <w:r w:rsidR="00BE277F" w:rsidRPr="00254A65">
        <w:rPr>
          <w:rFonts w:ascii="Arial" w:hAnsi="Arial"/>
          <w:sz w:val="22"/>
          <w:szCs w:val="22"/>
        </w:rPr>
        <w:t xml:space="preserve"> 4:1 LQ</w:t>
      </w:r>
      <w:r w:rsidR="00DE273F" w:rsidRPr="00254A65">
        <w:rPr>
          <w:rFonts w:ascii="Arial" w:hAnsi="Arial" w:cs="Arial"/>
          <w:sz w:val="22"/>
          <w:szCs w:val="22"/>
          <w:vertAlign w:val="superscript"/>
        </w:rPr>
        <w:t>®</w:t>
      </w:r>
      <w:r w:rsidR="00BE277F" w:rsidRPr="00254A65">
        <w:rPr>
          <w:rFonts w:ascii="Arial" w:hAnsi="Arial"/>
          <w:sz w:val="22"/>
          <w:szCs w:val="22"/>
        </w:rPr>
        <w:t xml:space="preserve"> as </w:t>
      </w:r>
      <w:r w:rsidR="00CB6F52" w:rsidRPr="00254A65">
        <w:rPr>
          <w:rFonts w:ascii="Arial" w:hAnsi="Arial"/>
          <w:sz w:val="22"/>
          <w:szCs w:val="22"/>
        </w:rPr>
        <w:t xml:space="preserve">the main comparator, as the product most closely resembling the nutritional composition and presentation of </w:t>
      </w:r>
      <w:proofErr w:type="spellStart"/>
      <w:r w:rsidR="00CB6F52" w:rsidRPr="00254A65">
        <w:rPr>
          <w:rFonts w:ascii="Arial" w:hAnsi="Arial"/>
          <w:sz w:val="22"/>
          <w:szCs w:val="22"/>
        </w:rPr>
        <w:t>Keyo</w:t>
      </w:r>
      <w:proofErr w:type="spellEnd"/>
      <w:r w:rsidR="00CB6F52" w:rsidRPr="00254A65">
        <w:rPr>
          <w:rFonts w:ascii="Arial" w:hAnsi="Arial"/>
          <w:sz w:val="22"/>
          <w:szCs w:val="22"/>
        </w:rPr>
        <w:t>.</w:t>
      </w:r>
    </w:p>
    <w:p w:rsidR="00D42A44" w:rsidRPr="00254A65" w:rsidRDefault="00D42A44" w:rsidP="00592D33">
      <w:pPr>
        <w:jc w:val="both"/>
        <w:rPr>
          <w:rFonts w:ascii="Arial" w:hAnsi="Arial"/>
          <w:sz w:val="22"/>
          <w:szCs w:val="22"/>
        </w:rPr>
      </w:pPr>
    </w:p>
    <w:p w:rsidR="00476245" w:rsidRPr="00254A65" w:rsidRDefault="00FF2801" w:rsidP="00476245">
      <w:pPr>
        <w:pStyle w:val="ListParagraph"/>
        <w:numPr>
          <w:ilvl w:val="1"/>
          <w:numId w:val="2"/>
        </w:numPr>
        <w:jc w:val="both"/>
        <w:rPr>
          <w:rFonts w:ascii="Arial" w:hAnsi="Arial"/>
          <w:sz w:val="22"/>
          <w:szCs w:val="22"/>
        </w:rPr>
      </w:pPr>
      <w:r w:rsidRPr="00254A65">
        <w:rPr>
          <w:rFonts w:ascii="Arial" w:hAnsi="Arial"/>
          <w:sz w:val="22"/>
          <w:szCs w:val="22"/>
        </w:rPr>
        <w:t>As a minor submission, there wa</w:t>
      </w:r>
      <w:r w:rsidR="00476245" w:rsidRPr="00254A65">
        <w:rPr>
          <w:rFonts w:ascii="Arial" w:hAnsi="Arial"/>
          <w:sz w:val="22"/>
          <w:szCs w:val="22"/>
        </w:rPr>
        <w:t>s no economic comparison.</w:t>
      </w:r>
    </w:p>
    <w:p w:rsidR="00D73798" w:rsidRPr="00254A65" w:rsidRDefault="00D73798" w:rsidP="00D73798">
      <w:pPr>
        <w:pStyle w:val="ListParagraph"/>
        <w:rPr>
          <w:rFonts w:ascii="Arial" w:hAnsi="Arial"/>
          <w:sz w:val="22"/>
          <w:szCs w:val="22"/>
        </w:rPr>
      </w:pPr>
    </w:p>
    <w:p w:rsidR="00D73798" w:rsidRPr="00254A65" w:rsidRDefault="00D73798" w:rsidP="00D73798">
      <w:pPr>
        <w:pStyle w:val="ListParagraph"/>
        <w:jc w:val="both"/>
        <w:rPr>
          <w:rFonts w:ascii="Arial" w:hAnsi="Arial"/>
          <w:sz w:val="22"/>
          <w:szCs w:val="22"/>
        </w:rPr>
      </w:pPr>
      <w:r w:rsidRPr="00064290">
        <w:rPr>
          <w:rFonts w:ascii="Arial" w:hAnsi="Arial"/>
          <w:i/>
          <w:sz w:val="22"/>
          <w:szCs w:val="22"/>
        </w:rPr>
        <w:t xml:space="preserve">For more detail on PBAC’s view, see section </w:t>
      </w:r>
      <w:r w:rsidR="00EB4D54" w:rsidRPr="00064290">
        <w:rPr>
          <w:rFonts w:ascii="Arial" w:hAnsi="Arial"/>
          <w:i/>
          <w:sz w:val="22"/>
          <w:szCs w:val="22"/>
        </w:rPr>
        <w:t>6</w:t>
      </w:r>
      <w:r w:rsidRPr="00064290">
        <w:rPr>
          <w:rFonts w:ascii="Arial" w:hAnsi="Arial"/>
          <w:i/>
          <w:sz w:val="22"/>
          <w:szCs w:val="22"/>
        </w:rPr>
        <w:t xml:space="preserve"> “PBAC outcome”</w:t>
      </w:r>
    </w:p>
    <w:p w:rsidR="00114490" w:rsidRPr="00254A65" w:rsidRDefault="00114490" w:rsidP="00476245">
      <w:pPr>
        <w:jc w:val="both"/>
        <w:rPr>
          <w:rFonts w:ascii="Arial" w:hAnsi="Arial"/>
          <w:sz w:val="22"/>
          <w:szCs w:val="22"/>
        </w:rPr>
      </w:pPr>
    </w:p>
    <w:p w:rsidR="00DE273F" w:rsidRPr="00254A65" w:rsidRDefault="00DE273F" w:rsidP="00476245">
      <w:pPr>
        <w:jc w:val="both"/>
        <w:rPr>
          <w:rFonts w:ascii="Arial" w:hAnsi="Arial"/>
          <w:sz w:val="22"/>
          <w:szCs w:val="22"/>
        </w:rPr>
      </w:pPr>
    </w:p>
    <w:p w:rsidR="000B558D" w:rsidRPr="00254A65" w:rsidRDefault="008D7A41" w:rsidP="00C94810">
      <w:pPr>
        <w:pStyle w:val="Heading1"/>
        <w:keepNext w:val="0"/>
        <w:numPr>
          <w:ilvl w:val="0"/>
          <w:numId w:val="2"/>
        </w:numPr>
        <w:jc w:val="both"/>
      </w:pPr>
      <w:r w:rsidRPr="00254A65">
        <w:rPr>
          <w:szCs w:val="22"/>
        </w:rPr>
        <w:t>C</w:t>
      </w:r>
      <w:r w:rsidR="00D84934" w:rsidRPr="00254A65">
        <w:rPr>
          <w:szCs w:val="22"/>
        </w:rPr>
        <w:t>onsideration</w:t>
      </w:r>
      <w:r w:rsidR="00D84934" w:rsidRPr="00254A65">
        <w:t xml:space="preserve"> of the evidence</w:t>
      </w:r>
    </w:p>
    <w:p w:rsidR="00BB7EC3" w:rsidRPr="00254A65" w:rsidRDefault="00BB7EC3" w:rsidP="00F9629A">
      <w:pPr>
        <w:jc w:val="both"/>
        <w:rPr>
          <w:rFonts w:ascii="Arial" w:hAnsi="Arial"/>
          <w:sz w:val="22"/>
          <w:szCs w:val="22"/>
        </w:rPr>
      </w:pPr>
    </w:p>
    <w:p w:rsidR="00F22877" w:rsidRDefault="00F22877" w:rsidP="00B9100C">
      <w:pPr>
        <w:keepNext/>
        <w:outlineLvl w:val="1"/>
        <w:rPr>
          <w:rFonts w:ascii="Arial" w:hAnsi="Arial"/>
          <w:b/>
          <w:i/>
          <w:sz w:val="22"/>
        </w:rPr>
      </w:pPr>
      <w:r w:rsidRPr="00B9100C">
        <w:rPr>
          <w:rFonts w:ascii="Arial" w:hAnsi="Arial"/>
          <w:b/>
          <w:i/>
          <w:sz w:val="22"/>
        </w:rPr>
        <w:t>Sponsor hearing</w:t>
      </w:r>
    </w:p>
    <w:p w:rsidR="00B9100C" w:rsidRPr="00B9100C" w:rsidRDefault="00B9100C" w:rsidP="00B9100C"/>
    <w:p w:rsidR="00F22877" w:rsidRPr="00064290" w:rsidRDefault="00F22877" w:rsidP="00F22877">
      <w:pPr>
        <w:widowControl w:val="0"/>
        <w:numPr>
          <w:ilvl w:val="1"/>
          <w:numId w:val="2"/>
        </w:numPr>
        <w:contextualSpacing/>
        <w:jc w:val="both"/>
        <w:rPr>
          <w:rFonts w:ascii="Arial" w:hAnsi="Arial" w:cs="Arial"/>
          <w:bCs/>
          <w:snapToGrid w:val="0"/>
          <w:sz w:val="22"/>
          <w:szCs w:val="22"/>
        </w:rPr>
      </w:pPr>
      <w:r w:rsidRPr="00064290">
        <w:rPr>
          <w:rFonts w:ascii="Arial" w:hAnsi="Arial" w:cs="Arial"/>
          <w:bCs/>
          <w:snapToGrid w:val="0"/>
          <w:sz w:val="22"/>
          <w:szCs w:val="22"/>
        </w:rPr>
        <w:t>There was no hearing for this item as it was a minor submission.”</w:t>
      </w:r>
    </w:p>
    <w:p w:rsidR="00F22877" w:rsidRPr="00064290" w:rsidRDefault="00F22877" w:rsidP="00F22877">
      <w:pPr>
        <w:jc w:val="both"/>
        <w:rPr>
          <w:rFonts w:ascii="Arial" w:hAnsi="Arial" w:cs="Arial"/>
          <w:bCs/>
          <w:snapToGrid w:val="0"/>
          <w:sz w:val="22"/>
          <w:szCs w:val="22"/>
        </w:rPr>
      </w:pPr>
    </w:p>
    <w:p w:rsidR="00F22877" w:rsidRDefault="00F22877" w:rsidP="00B9100C">
      <w:pPr>
        <w:keepNext/>
        <w:outlineLvl w:val="1"/>
        <w:rPr>
          <w:rFonts w:ascii="Arial" w:hAnsi="Arial"/>
          <w:b/>
          <w:i/>
          <w:sz w:val="22"/>
        </w:rPr>
      </w:pPr>
      <w:r w:rsidRPr="00B9100C">
        <w:rPr>
          <w:rFonts w:ascii="Arial" w:hAnsi="Arial"/>
          <w:b/>
          <w:i/>
          <w:sz w:val="22"/>
        </w:rPr>
        <w:t>Consumer comments</w:t>
      </w:r>
    </w:p>
    <w:p w:rsidR="00B9100C" w:rsidRPr="00B9100C" w:rsidRDefault="00B9100C" w:rsidP="00B9100C"/>
    <w:p w:rsidR="00F22877" w:rsidRPr="00064290" w:rsidRDefault="00F22877" w:rsidP="00F22877">
      <w:pPr>
        <w:widowControl w:val="0"/>
        <w:numPr>
          <w:ilvl w:val="1"/>
          <w:numId w:val="2"/>
        </w:numPr>
        <w:contextualSpacing/>
        <w:jc w:val="both"/>
        <w:rPr>
          <w:rFonts w:ascii="Arial" w:hAnsi="Arial" w:cs="Arial"/>
          <w:bCs/>
          <w:snapToGrid w:val="0"/>
          <w:sz w:val="22"/>
          <w:szCs w:val="22"/>
        </w:rPr>
      </w:pPr>
      <w:r w:rsidRPr="00064290">
        <w:rPr>
          <w:rFonts w:ascii="Arial" w:hAnsi="Arial" w:cs="Arial"/>
          <w:bCs/>
          <w:snapToGrid w:val="0"/>
          <w:sz w:val="22"/>
          <w:szCs w:val="22"/>
        </w:rPr>
        <w:t>The PBAC noted that no consumer comments were received for this item.</w:t>
      </w:r>
    </w:p>
    <w:p w:rsidR="00F22877" w:rsidRPr="00254A65" w:rsidRDefault="00F22877" w:rsidP="00F22877">
      <w:pPr>
        <w:pStyle w:val="ListParagraph"/>
        <w:jc w:val="both"/>
        <w:rPr>
          <w:rFonts w:ascii="Arial" w:hAnsi="Arial"/>
          <w:sz w:val="22"/>
          <w:szCs w:val="22"/>
        </w:rPr>
      </w:pPr>
    </w:p>
    <w:p w:rsidR="00017B6B" w:rsidRPr="00D74F30" w:rsidRDefault="00017B6B" w:rsidP="00017B6B">
      <w:pPr>
        <w:keepNext/>
        <w:outlineLvl w:val="1"/>
        <w:rPr>
          <w:rFonts w:ascii="Arial" w:hAnsi="Arial"/>
          <w:b/>
          <w:i/>
          <w:sz w:val="22"/>
        </w:rPr>
      </w:pPr>
      <w:r w:rsidRPr="00D74F30">
        <w:rPr>
          <w:rFonts w:ascii="Arial" w:hAnsi="Arial"/>
          <w:b/>
          <w:i/>
          <w:sz w:val="22"/>
        </w:rPr>
        <w:t>Clinical trials</w:t>
      </w:r>
    </w:p>
    <w:p w:rsidR="00017B6B" w:rsidRPr="00D74F30" w:rsidRDefault="00017B6B" w:rsidP="00017B6B">
      <w:pPr>
        <w:pStyle w:val="ListParagraph"/>
        <w:keepNext/>
        <w:keepLines/>
        <w:jc w:val="both"/>
        <w:rPr>
          <w:rFonts w:ascii="Arial" w:hAnsi="Arial"/>
          <w:sz w:val="22"/>
          <w:szCs w:val="22"/>
        </w:rPr>
      </w:pPr>
    </w:p>
    <w:p w:rsidR="0047319E" w:rsidRDefault="00017B6B" w:rsidP="00064290">
      <w:pPr>
        <w:widowControl w:val="0"/>
        <w:numPr>
          <w:ilvl w:val="1"/>
          <w:numId w:val="2"/>
        </w:numPr>
        <w:contextualSpacing/>
        <w:jc w:val="both"/>
        <w:rPr>
          <w:rFonts w:ascii="Arial" w:hAnsi="Arial" w:cs="Arial"/>
          <w:bCs/>
          <w:snapToGrid w:val="0"/>
          <w:sz w:val="22"/>
          <w:szCs w:val="22"/>
        </w:rPr>
      </w:pPr>
      <w:r w:rsidRPr="00064290">
        <w:rPr>
          <w:rFonts w:ascii="Arial" w:hAnsi="Arial" w:cs="Arial"/>
          <w:bCs/>
          <w:snapToGrid w:val="0"/>
          <w:sz w:val="22"/>
          <w:szCs w:val="22"/>
        </w:rPr>
        <w:t>As a minor submission, no clinical trials were presented in the submission.</w:t>
      </w:r>
    </w:p>
    <w:p w:rsidR="0047319E" w:rsidRDefault="0047319E" w:rsidP="00064290">
      <w:pPr>
        <w:widowControl w:val="0"/>
        <w:ind w:left="720"/>
        <w:contextualSpacing/>
        <w:jc w:val="both"/>
        <w:rPr>
          <w:rFonts w:ascii="Arial" w:hAnsi="Arial" w:cs="Arial"/>
          <w:bCs/>
          <w:snapToGrid w:val="0"/>
          <w:sz w:val="22"/>
          <w:szCs w:val="22"/>
        </w:rPr>
      </w:pPr>
    </w:p>
    <w:p w:rsidR="0047319E" w:rsidRPr="00D74F30" w:rsidRDefault="0047319E" w:rsidP="0047319E">
      <w:pPr>
        <w:pStyle w:val="ListParagraph"/>
        <w:keepNext/>
        <w:keepLines/>
        <w:numPr>
          <w:ilvl w:val="1"/>
          <w:numId w:val="2"/>
        </w:numPr>
        <w:jc w:val="both"/>
        <w:rPr>
          <w:rFonts w:ascii="Arial" w:hAnsi="Arial"/>
          <w:sz w:val="22"/>
          <w:szCs w:val="22"/>
        </w:rPr>
      </w:pPr>
      <w:r w:rsidRPr="00D74F30">
        <w:rPr>
          <w:rFonts w:ascii="Arial" w:hAnsi="Arial"/>
          <w:sz w:val="22"/>
          <w:szCs w:val="22"/>
        </w:rPr>
        <w:t>In consideration of the submission, the Nutritional Products Working Party (NPWP) noted that:</w:t>
      </w:r>
    </w:p>
    <w:p w:rsidR="0047319E" w:rsidRPr="00064290" w:rsidRDefault="0047319E" w:rsidP="00064290">
      <w:pPr>
        <w:pStyle w:val="ListParagraph"/>
        <w:widowControl w:val="0"/>
        <w:numPr>
          <w:ilvl w:val="0"/>
          <w:numId w:val="30"/>
        </w:numPr>
        <w:spacing w:before="120" w:after="120"/>
        <w:ind w:left="1134" w:hanging="357"/>
        <w:contextualSpacing w:val="0"/>
        <w:jc w:val="both"/>
        <w:rPr>
          <w:rFonts w:ascii="Arial" w:hAnsi="Arial" w:cs="Arial"/>
          <w:bCs/>
          <w:snapToGrid w:val="0"/>
          <w:sz w:val="22"/>
          <w:szCs w:val="22"/>
        </w:rPr>
      </w:pPr>
      <w:r w:rsidRPr="00064290">
        <w:rPr>
          <w:rFonts w:ascii="Arial" w:hAnsi="Arial" w:cs="Arial"/>
          <w:bCs/>
          <w:snapToGrid w:val="0"/>
          <w:sz w:val="22"/>
          <w:szCs w:val="22"/>
        </w:rPr>
        <w:t xml:space="preserve">The sponsor’s proposed comparator, </w:t>
      </w:r>
      <w:proofErr w:type="spellStart"/>
      <w:r w:rsidRPr="00064290">
        <w:rPr>
          <w:rFonts w:ascii="Arial" w:hAnsi="Arial" w:cs="Arial"/>
          <w:bCs/>
          <w:snapToGrid w:val="0"/>
          <w:sz w:val="22"/>
          <w:szCs w:val="22"/>
        </w:rPr>
        <w:t>KetoCal</w:t>
      </w:r>
      <w:proofErr w:type="spellEnd"/>
      <w:r w:rsidRPr="00064290">
        <w:rPr>
          <w:rFonts w:ascii="Arial" w:hAnsi="Arial" w:cs="Arial"/>
          <w:bCs/>
          <w:snapToGrid w:val="0"/>
          <w:sz w:val="22"/>
          <w:szCs w:val="22"/>
          <w:vertAlign w:val="superscript"/>
        </w:rPr>
        <w:t>®</w:t>
      </w:r>
      <w:r w:rsidRPr="00064290">
        <w:rPr>
          <w:rFonts w:ascii="Arial" w:hAnsi="Arial" w:cs="Arial"/>
          <w:bCs/>
          <w:snapToGrid w:val="0"/>
          <w:sz w:val="22"/>
          <w:szCs w:val="22"/>
        </w:rPr>
        <w:t>, was considered suitable.</w:t>
      </w:r>
    </w:p>
    <w:p w:rsidR="0047319E" w:rsidRPr="00064290" w:rsidRDefault="0047319E" w:rsidP="00064290">
      <w:pPr>
        <w:pStyle w:val="ListParagraph"/>
        <w:widowControl w:val="0"/>
        <w:numPr>
          <w:ilvl w:val="0"/>
          <w:numId w:val="30"/>
        </w:numPr>
        <w:spacing w:before="120" w:after="120"/>
        <w:ind w:left="1134" w:hanging="357"/>
        <w:contextualSpacing w:val="0"/>
        <w:jc w:val="both"/>
        <w:rPr>
          <w:rFonts w:ascii="Arial" w:hAnsi="Arial" w:cs="Arial"/>
          <w:bCs/>
          <w:snapToGrid w:val="0"/>
          <w:sz w:val="22"/>
          <w:szCs w:val="22"/>
        </w:rPr>
      </w:pPr>
      <w:r w:rsidRPr="00064290">
        <w:rPr>
          <w:rFonts w:ascii="Arial" w:hAnsi="Arial" w:cs="Arial"/>
          <w:bCs/>
          <w:snapToGrid w:val="0"/>
          <w:sz w:val="22"/>
          <w:szCs w:val="22"/>
        </w:rPr>
        <w:t xml:space="preserve">The sponsor used a ratio of fat to protein and carbohydrate when comparing </w:t>
      </w:r>
      <w:proofErr w:type="spellStart"/>
      <w:r w:rsidRPr="00064290">
        <w:rPr>
          <w:rFonts w:ascii="Arial" w:hAnsi="Arial" w:cs="Arial"/>
          <w:bCs/>
          <w:snapToGrid w:val="0"/>
          <w:sz w:val="22"/>
          <w:szCs w:val="22"/>
        </w:rPr>
        <w:t>Keyo</w:t>
      </w:r>
      <w:proofErr w:type="spellEnd"/>
      <w:r w:rsidRPr="00064290">
        <w:rPr>
          <w:rFonts w:ascii="Arial" w:hAnsi="Arial" w:cs="Arial"/>
          <w:bCs/>
          <w:snapToGrid w:val="0"/>
          <w:sz w:val="22"/>
          <w:szCs w:val="22"/>
          <w:vertAlign w:val="superscript"/>
        </w:rPr>
        <w:t>®</w:t>
      </w:r>
      <w:r w:rsidRPr="00064290">
        <w:rPr>
          <w:rFonts w:ascii="Arial" w:hAnsi="Arial" w:cs="Arial"/>
          <w:bCs/>
          <w:snapToGrid w:val="0"/>
          <w:sz w:val="22"/>
          <w:szCs w:val="22"/>
        </w:rPr>
        <w:t xml:space="preserve"> to </w:t>
      </w:r>
      <w:proofErr w:type="spellStart"/>
      <w:r w:rsidRPr="00064290">
        <w:rPr>
          <w:rFonts w:ascii="Arial" w:hAnsi="Arial" w:cs="Arial"/>
          <w:bCs/>
          <w:snapToGrid w:val="0"/>
          <w:sz w:val="22"/>
          <w:szCs w:val="22"/>
        </w:rPr>
        <w:t>KetoCal</w:t>
      </w:r>
      <w:proofErr w:type="spellEnd"/>
      <w:r w:rsidRPr="00064290">
        <w:rPr>
          <w:rFonts w:ascii="Arial" w:hAnsi="Arial" w:cs="Arial"/>
          <w:bCs/>
          <w:snapToGrid w:val="0"/>
          <w:sz w:val="22"/>
          <w:szCs w:val="22"/>
          <w:vertAlign w:val="superscript"/>
        </w:rPr>
        <w:t>®</w:t>
      </w:r>
      <w:r w:rsidRPr="00064290">
        <w:rPr>
          <w:rFonts w:ascii="Arial" w:hAnsi="Arial" w:cs="Arial"/>
          <w:bCs/>
          <w:snapToGrid w:val="0"/>
          <w:sz w:val="22"/>
          <w:szCs w:val="22"/>
        </w:rPr>
        <w:t xml:space="preserve">.  The NPWP suggested that the sponsor use a percentage of calories </w:t>
      </w:r>
      <w:r w:rsidR="00D94D42">
        <w:rPr>
          <w:rFonts w:ascii="Arial" w:hAnsi="Arial" w:cs="Arial"/>
          <w:bCs/>
          <w:snapToGrid w:val="0"/>
          <w:sz w:val="22"/>
          <w:szCs w:val="22"/>
        </w:rPr>
        <w:t>from fat rather than the ratio.</w:t>
      </w:r>
    </w:p>
    <w:p w:rsidR="0047319E" w:rsidRPr="00064290" w:rsidRDefault="0047319E" w:rsidP="00064290">
      <w:pPr>
        <w:pStyle w:val="ListParagraph"/>
        <w:widowControl w:val="0"/>
        <w:numPr>
          <w:ilvl w:val="0"/>
          <w:numId w:val="30"/>
        </w:numPr>
        <w:spacing w:before="120" w:after="120"/>
        <w:ind w:left="1134" w:hanging="357"/>
        <w:contextualSpacing w:val="0"/>
        <w:jc w:val="both"/>
        <w:rPr>
          <w:rFonts w:ascii="Arial" w:hAnsi="Arial" w:cs="Arial"/>
          <w:bCs/>
          <w:snapToGrid w:val="0"/>
          <w:sz w:val="22"/>
          <w:szCs w:val="22"/>
        </w:rPr>
      </w:pPr>
      <w:r w:rsidRPr="00064290">
        <w:rPr>
          <w:rFonts w:ascii="Arial" w:hAnsi="Arial" w:cs="Arial"/>
          <w:bCs/>
          <w:snapToGrid w:val="0"/>
          <w:sz w:val="22"/>
          <w:szCs w:val="22"/>
        </w:rPr>
        <w:t>The product is a nutritionally complete formula for patients aged 1–10 years old. However, the NPWP noted that older patients will require further supplementation.</w:t>
      </w:r>
    </w:p>
    <w:p w:rsidR="0047319E" w:rsidRPr="00064290" w:rsidRDefault="0047319E" w:rsidP="00064290">
      <w:pPr>
        <w:pStyle w:val="ListParagraph"/>
        <w:widowControl w:val="0"/>
        <w:numPr>
          <w:ilvl w:val="0"/>
          <w:numId w:val="30"/>
        </w:numPr>
        <w:spacing w:before="120" w:after="120"/>
        <w:ind w:left="1134" w:hanging="357"/>
        <w:contextualSpacing w:val="0"/>
        <w:jc w:val="both"/>
        <w:rPr>
          <w:rFonts w:ascii="Arial" w:hAnsi="Arial" w:cs="Arial"/>
          <w:bCs/>
          <w:snapToGrid w:val="0"/>
          <w:sz w:val="22"/>
          <w:szCs w:val="22"/>
        </w:rPr>
      </w:pPr>
      <w:r w:rsidRPr="00064290">
        <w:rPr>
          <w:rFonts w:ascii="Arial" w:hAnsi="Arial" w:cs="Arial"/>
          <w:bCs/>
          <w:snapToGrid w:val="0"/>
          <w:sz w:val="22"/>
          <w:szCs w:val="22"/>
        </w:rPr>
        <w:t xml:space="preserve">The NPWP noted that the product contained less </w:t>
      </w:r>
      <w:proofErr w:type="spellStart"/>
      <w:r w:rsidRPr="00064290">
        <w:rPr>
          <w:rFonts w:ascii="Arial" w:hAnsi="Arial" w:cs="Arial"/>
          <w:bCs/>
          <w:snapToGrid w:val="0"/>
          <w:sz w:val="22"/>
          <w:szCs w:val="22"/>
        </w:rPr>
        <w:t>docosahexanoic</w:t>
      </w:r>
      <w:proofErr w:type="spellEnd"/>
      <w:r w:rsidRPr="00064290">
        <w:rPr>
          <w:rFonts w:ascii="Arial" w:hAnsi="Arial" w:cs="Arial"/>
          <w:bCs/>
          <w:snapToGrid w:val="0"/>
          <w:sz w:val="22"/>
          <w:szCs w:val="22"/>
        </w:rPr>
        <w:t xml:space="preserve"> acid (DHA) and amino acids (AA)</w:t>
      </w:r>
      <w:r w:rsidR="00D94D42">
        <w:rPr>
          <w:rFonts w:ascii="Arial" w:hAnsi="Arial" w:cs="Arial"/>
          <w:bCs/>
          <w:snapToGrid w:val="0"/>
          <w:sz w:val="22"/>
          <w:szCs w:val="22"/>
        </w:rPr>
        <w:t xml:space="preserve"> than the nominated comparator.</w:t>
      </w:r>
    </w:p>
    <w:p w:rsidR="0047319E" w:rsidRPr="00064290" w:rsidRDefault="0047319E" w:rsidP="00064290">
      <w:pPr>
        <w:pStyle w:val="ListParagraph"/>
        <w:widowControl w:val="0"/>
        <w:numPr>
          <w:ilvl w:val="0"/>
          <w:numId w:val="30"/>
        </w:numPr>
        <w:spacing w:before="120" w:after="120"/>
        <w:ind w:left="1134" w:hanging="357"/>
        <w:contextualSpacing w:val="0"/>
        <w:jc w:val="both"/>
        <w:rPr>
          <w:rFonts w:ascii="Arial" w:hAnsi="Arial" w:cs="Arial"/>
          <w:bCs/>
          <w:snapToGrid w:val="0"/>
          <w:sz w:val="22"/>
          <w:szCs w:val="22"/>
        </w:rPr>
      </w:pPr>
      <w:r w:rsidRPr="00064290">
        <w:rPr>
          <w:rFonts w:ascii="Arial" w:hAnsi="Arial" w:cs="Arial"/>
          <w:bCs/>
          <w:snapToGrid w:val="0"/>
          <w:sz w:val="22"/>
          <w:szCs w:val="22"/>
        </w:rPr>
        <w:t xml:space="preserve">As some patients require other sources of nutritional support, </w:t>
      </w:r>
      <w:proofErr w:type="spellStart"/>
      <w:r w:rsidRPr="00064290">
        <w:rPr>
          <w:rFonts w:ascii="Arial" w:hAnsi="Arial" w:cs="Arial"/>
          <w:bCs/>
          <w:snapToGrid w:val="0"/>
          <w:sz w:val="22"/>
          <w:szCs w:val="22"/>
        </w:rPr>
        <w:t>Keyo</w:t>
      </w:r>
      <w:proofErr w:type="spellEnd"/>
      <w:r w:rsidRPr="00064290">
        <w:rPr>
          <w:rFonts w:ascii="Arial" w:hAnsi="Arial" w:cs="Arial"/>
          <w:bCs/>
          <w:snapToGrid w:val="0"/>
          <w:sz w:val="22"/>
          <w:szCs w:val="22"/>
          <w:vertAlign w:val="superscript"/>
        </w:rPr>
        <w:t>®</w:t>
      </w:r>
      <w:r w:rsidRPr="00064290">
        <w:rPr>
          <w:rFonts w:ascii="Arial" w:hAnsi="Arial" w:cs="Arial"/>
          <w:bCs/>
          <w:snapToGrid w:val="0"/>
          <w:sz w:val="22"/>
          <w:szCs w:val="22"/>
        </w:rPr>
        <w:t xml:space="preserve"> may not fully replace the use of </w:t>
      </w:r>
      <w:proofErr w:type="spellStart"/>
      <w:r w:rsidRPr="00064290">
        <w:rPr>
          <w:rFonts w:ascii="Arial" w:hAnsi="Arial" w:cs="Arial"/>
          <w:bCs/>
          <w:snapToGrid w:val="0"/>
          <w:sz w:val="22"/>
          <w:szCs w:val="22"/>
        </w:rPr>
        <w:t>KetoCal</w:t>
      </w:r>
      <w:proofErr w:type="spellEnd"/>
      <w:r w:rsidRPr="00064290">
        <w:rPr>
          <w:rFonts w:ascii="Arial" w:hAnsi="Arial" w:cs="Arial"/>
          <w:bCs/>
          <w:snapToGrid w:val="0"/>
          <w:sz w:val="22"/>
          <w:szCs w:val="22"/>
          <w:vertAlign w:val="superscript"/>
        </w:rPr>
        <w:t>®</w:t>
      </w:r>
      <w:r w:rsidRPr="00064290">
        <w:rPr>
          <w:rFonts w:ascii="Arial" w:hAnsi="Arial" w:cs="Arial"/>
          <w:bCs/>
          <w:snapToGrid w:val="0"/>
          <w:sz w:val="22"/>
          <w:szCs w:val="22"/>
        </w:rPr>
        <w:t xml:space="preserve">, as the sponsor claimed. Therefore, the listing of </w:t>
      </w:r>
      <w:proofErr w:type="spellStart"/>
      <w:r w:rsidRPr="00064290">
        <w:rPr>
          <w:rFonts w:ascii="Arial" w:hAnsi="Arial" w:cs="Arial"/>
          <w:bCs/>
          <w:snapToGrid w:val="0"/>
          <w:sz w:val="22"/>
          <w:szCs w:val="22"/>
        </w:rPr>
        <w:t>Keyo</w:t>
      </w:r>
      <w:proofErr w:type="spellEnd"/>
      <w:r w:rsidRPr="00064290">
        <w:rPr>
          <w:rFonts w:ascii="Arial" w:hAnsi="Arial" w:cs="Arial"/>
          <w:bCs/>
          <w:snapToGrid w:val="0"/>
          <w:sz w:val="22"/>
          <w:szCs w:val="22"/>
          <w:vertAlign w:val="superscript"/>
        </w:rPr>
        <w:t>®</w:t>
      </w:r>
      <w:r w:rsidRPr="00064290">
        <w:rPr>
          <w:rFonts w:ascii="Arial" w:hAnsi="Arial" w:cs="Arial"/>
          <w:bCs/>
          <w:snapToGrid w:val="0"/>
          <w:sz w:val="22"/>
          <w:szCs w:val="22"/>
        </w:rPr>
        <w:t xml:space="preserve"> on the PBS may increase the cost to the Government.</w:t>
      </w:r>
    </w:p>
    <w:p w:rsidR="0047319E" w:rsidRDefault="0047319E" w:rsidP="00064290">
      <w:pPr>
        <w:pStyle w:val="ListParagraph"/>
        <w:widowControl w:val="0"/>
        <w:numPr>
          <w:ilvl w:val="0"/>
          <w:numId w:val="30"/>
        </w:numPr>
        <w:spacing w:before="120" w:after="120"/>
        <w:ind w:left="1134" w:hanging="357"/>
        <w:contextualSpacing w:val="0"/>
        <w:jc w:val="both"/>
        <w:rPr>
          <w:rFonts w:ascii="Arial" w:hAnsi="Arial" w:cs="Arial"/>
          <w:bCs/>
          <w:snapToGrid w:val="0"/>
          <w:sz w:val="22"/>
          <w:szCs w:val="22"/>
        </w:rPr>
      </w:pPr>
      <w:r w:rsidRPr="00064290">
        <w:rPr>
          <w:rFonts w:ascii="Arial" w:hAnsi="Arial" w:cs="Arial"/>
          <w:bCs/>
          <w:snapToGrid w:val="0"/>
          <w:sz w:val="22"/>
          <w:szCs w:val="22"/>
        </w:rPr>
        <w:t>The requested maximum quantity of 4 × 48 tubs is considered large for the particular age range. The NPWP suggested the MQ be lowered to 3 × 48 tubs per month.</w:t>
      </w:r>
    </w:p>
    <w:p w:rsidR="0047319E" w:rsidRPr="0047319E" w:rsidRDefault="0047319E" w:rsidP="00064290">
      <w:pPr>
        <w:pStyle w:val="ListParagraph"/>
        <w:keepNext/>
        <w:keepLines/>
        <w:numPr>
          <w:ilvl w:val="1"/>
          <w:numId w:val="2"/>
        </w:numPr>
        <w:jc w:val="both"/>
        <w:rPr>
          <w:rFonts w:ascii="Arial" w:hAnsi="Arial"/>
          <w:sz w:val="22"/>
          <w:szCs w:val="22"/>
        </w:rPr>
      </w:pPr>
      <w:r w:rsidRPr="00064290">
        <w:rPr>
          <w:rFonts w:ascii="Arial" w:hAnsi="Arial"/>
          <w:sz w:val="22"/>
          <w:szCs w:val="22"/>
        </w:rPr>
        <w:t xml:space="preserve">The NPWP supported the listing of </w:t>
      </w:r>
      <w:proofErr w:type="spellStart"/>
      <w:r w:rsidRPr="00064290">
        <w:rPr>
          <w:rFonts w:ascii="Arial" w:hAnsi="Arial"/>
          <w:sz w:val="22"/>
          <w:szCs w:val="22"/>
        </w:rPr>
        <w:t>Keyo</w:t>
      </w:r>
      <w:proofErr w:type="spellEnd"/>
      <w:r w:rsidRPr="00064290">
        <w:rPr>
          <w:rFonts w:ascii="Arial" w:hAnsi="Arial"/>
          <w:sz w:val="22"/>
          <w:szCs w:val="22"/>
          <w:vertAlign w:val="superscript"/>
        </w:rPr>
        <w:t>®</w:t>
      </w:r>
      <w:r w:rsidRPr="00064290">
        <w:rPr>
          <w:rFonts w:ascii="Arial" w:hAnsi="Arial"/>
          <w:sz w:val="22"/>
          <w:szCs w:val="22"/>
        </w:rPr>
        <w:t xml:space="preserve"> as a Restricted Benefit for patients requiring a Ketogenic diet on a cost</w:t>
      </w:r>
      <w:r w:rsidRPr="00064290">
        <w:rPr>
          <w:rFonts w:ascii="Arial" w:hAnsi="Arial"/>
          <w:sz w:val="22"/>
          <w:szCs w:val="22"/>
        </w:rPr>
        <w:noBreakHyphen/>
        <w:t xml:space="preserve">minimisation basis against </w:t>
      </w:r>
      <w:proofErr w:type="spellStart"/>
      <w:r w:rsidRPr="00064290">
        <w:rPr>
          <w:rFonts w:ascii="Arial" w:hAnsi="Arial"/>
          <w:sz w:val="22"/>
          <w:szCs w:val="22"/>
        </w:rPr>
        <w:t>KetoCal</w:t>
      </w:r>
      <w:proofErr w:type="spellEnd"/>
      <w:r w:rsidRPr="00064290">
        <w:rPr>
          <w:rFonts w:ascii="Arial" w:hAnsi="Arial"/>
          <w:sz w:val="22"/>
          <w:szCs w:val="22"/>
          <w:vertAlign w:val="superscript"/>
        </w:rPr>
        <w:t>®</w:t>
      </w:r>
      <w:r w:rsidRPr="00064290">
        <w:rPr>
          <w:rFonts w:ascii="Arial" w:hAnsi="Arial"/>
          <w:sz w:val="22"/>
          <w:szCs w:val="22"/>
        </w:rPr>
        <w:t xml:space="preserve"> at an equivalent price per calorie. The NPWP suggested that the product be listed at a maximum quantity of 3 × 48 tubs.</w:t>
      </w:r>
    </w:p>
    <w:p w:rsidR="00A15C90" w:rsidRPr="00254A65" w:rsidRDefault="00A15C90" w:rsidP="00A15C90">
      <w:pPr>
        <w:jc w:val="both"/>
        <w:rPr>
          <w:rFonts w:ascii="Arial" w:hAnsi="Arial"/>
          <w:b/>
          <w:i/>
          <w:sz w:val="22"/>
          <w:szCs w:val="22"/>
        </w:rPr>
      </w:pPr>
    </w:p>
    <w:p w:rsidR="005A3173" w:rsidRPr="00254A65" w:rsidRDefault="005A3173" w:rsidP="00A3715D">
      <w:pPr>
        <w:pStyle w:val="Heading2"/>
      </w:pPr>
      <w:r w:rsidRPr="00254A65">
        <w:lastRenderedPageBreak/>
        <w:t>Estimated PBS usage &amp; financial implications</w:t>
      </w:r>
    </w:p>
    <w:p w:rsidR="005A3173" w:rsidRPr="00254A65" w:rsidRDefault="005A3173" w:rsidP="00882085">
      <w:pPr>
        <w:ind w:left="720" w:hanging="720"/>
        <w:jc w:val="both"/>
        <w:rPr>
          <w:rFonts w:ascii="Arial" w:hAnsi="Arial"/>
          <w:b/>
          <w:i/>
          <w:sz w:val="22"/>
          <w:szCs w:val="22"/>
        </w:rPr>
      </w:pPr>
    </w:p>
    <w:p w:rsidR="00AD4CD1" w:rsidRPr="00254A65" w:rsidRDefault="00AD4CD1" w:rsidP="00CD388A">
      <w:pPr>
        <w:pStyle w:val="ListParagraph"/>
        <w:numPr>
          <w:ilvl w:val="1"/>
          <w:numId w:val="2"/>
        </w:numPr>
        <w:spacing w:after="120"/>
        <w:contextualSpacing w:val="0"/>
        <w:jc w:val="both"/>
        <w:rPr>
          <w:rFonts w:ascii="Arial" w:hAnsi="Arial"/>
          <w:i/>
          <w:sz w:val="22"/>
          <w:szCs w:val="22"/>
        </w:rPr>
      </w:pPr>
      <w:r w:rsidRPr="00254A65">
        <w:rPr>
          <w:rFonts w:ascii="Arial" w:hAnsi="Arial"/>
          <w:sz w:val="22"/>
          <w:szCs w:val="22"/>
        </w:rPr>
        <w:t xml:space="preserve">The submission </w:t>
      </w:r>
      <w:r w:rsidR="00B011F0" w:rsidRPr="00254A65">
        <w:rPr>
          <w:rFonts w:ascii="Arial" w:hAnsi="Arial"/>
          <w:sz w:val="22"/>
          <w:szCs w:val="22"/>
        </w:rPr>
        <w:t xml:space="preserve">sought </w:t>
      </w:r>
      <w:r w:rsidRPr="00254A65">
        <w:rPr>
          <w:rFonts w:ascii="Arial" w:hAnsi="Arial"/>
          <w:sz w:val="22"/>
          <w:szCs w:val="22"/>
        </w:rPr>
        <w:t xml:space="preserve">to list the product on a cost minimisation basis at the same AEMP per kJ compared to </w:t>
      </w:r>
      <w:proofErr w:type="spellStart"/>
      <w:r w:rsidRPr="00254A65">
        <w:rPr>
          <w:rFonts w:ascii="Arial" w:hAnsi="Arial"/>
          <w:sz w:val="22"/>
          <w:szCs w:val="22"/>
        </w:rPr>
        <w:t>KetoCal</w:t>
      </w:r>
      <w:proofErr w:type="spellEnd"/>
      <w:r w:rsidRPr="00254A65">
        <w:rPr>
          <w:rFonts w:ascii="Arial" w:hAnsi="Arial"/>
          <w:sz w:val="22"/>
          <w:szCs w:val="22"/>
        </w:rPr>
        <w:t xml:space="preserve"> 4:1 LQ</w:t>
      </w:r>
      <w:r w:rsidR="00DE273F" w:rsidRPr="00254A65">
        <w:rPr>
          <w:rFonts w:ascii="Arial" w:hAnsi="Arial" w:cs="Arial"/>
          <w:sz w:val="22"/>
          <w:szCs w:val="22"/>
          <w:vertAlign w:val="superscript"/>
        </w:rPr>
        <w:t>®</w:t>
      </w:r>
      <w:r w:rsidRPr="00254A65">
        <w:rPr>
          <w:rFonts w:ascii="Arial" w:hAnsi="Arial"/>
          <w:sz w:val="22"/>
          <w:szCs w:val="22"/>
        </w:rPr>
        <w:t>.</w:t>
      </w:r>
    </w:p>
    <w:p w:rsidR="0006270A" w:rsidRPr="00254A65" w:rsidRDefault="0006270A" w:rsidP="00CD388A">
      <w:pPr>
        <w:pStyle w:val="ListParagraph"/>
        <w:numPr>
          <w:ilvl w:val="1"/>
          <w:numId w:val="2"/>
        </w:numPr>
        <w:spacing w:after="120"/>
        <w:contextualSpacing w:val="0"/>
        <w:jc w:val="both"/>
        <w:rPr>
          <w:rFonts w:ascii="Arial" w:hAnsi="Arial"/>
          <w:i/>
          <w:sz w:val="22"/>
          <w:szCs w:val="22"/>
        </w:rPr>
      </w:pPr>
      <w:r w:rsidRPr="00254A65">
        <w:rPr>
          <w:rFonts w:ascii="Arial" w:hAnsi="Arial"/>
          <w:sz w:val="22"/>
          <w:szCs w:val="22"/>
        </w:rPr>
        <w:t>The submission ha</w:t>
      </w:r>
      <w:r w:rsidR="00017B6B">
        <w:rPr>
          <w:rFonts w:ascii="Arial" w:hAnsi="Arial"/>
          <w:sz w:val="22"/>
          <w:szCs w:val="22"/>
        </w:rPr>
        <w:t>d</w:t>
      </w:r>
      <w:r w:rsidRPr="00254A65">
        <w:rPr>
          <w:rFonts w:ascii="Arial" w:hAnsi="Arial"/>
          <w:sz w:val="22"/>
          <w:szCs w:val="22"/>
        </w:rPr>
        <w:t xml:space="preserve"> based all the economic and financial analysis on the assumption that patients would consume 4 tubs per day which is equivalent to 120 tubs per month or 2.5 cartons per month.</w:t>
      </w:r>
    </w:p>
    <w:p w:rsidR="00A21683" w:rsidRPr="00254A65" w:rsidRDefault="00A457D6" w:rsidP="00A457D6">
      <w:pPr>
        <w:pStyle w:val="ListParagraph"/>
        <w:numPr>
          <w:ilvl w:val="1"/>
          <w:numId w:val="2"/>
        </w:numPr>
        <w:spacing w:after="120"/>
        <w:contextualSpacing w:val="0"/>
        <w:jc w:val="both"/>
        <w:rPr>
          <w:rFonts w:ascii="Arial" w:hAnsi="Arial"/>
          <w:sz w:val="22"/>
          <w:szCs w:val="22"/>
        </w:rPr>
      </w:pPr>
      <w:r w:rsidRPr="00254A65">
        <w:rPr>
          <w:rFonts w:ascii="Arial" w:hAnsi="Arial"/>
          <w:sz w:val="22"/>
          <w:szCs w:val="22"/>
        </w:rPr>
        <w:t xml:space="preserve">Under the assumption of patient uses average of 2.5 cartons per month, the cost per patient per month </w:t>
      </w:r>
      <w:r w:rsidR="0006270A" w:rsidRPr="00254A65">
        <w:rPr>
          <w:rFonts w:ascii="Arial" w:hAnsi="Arial"/>
          <w:sz w:val="22"/>
          <w:szCs w:val="22"/>
        </w:rPr>
        <w:t xml:space="preserve">was reported as </w:t>
      </w:r>
      <w:r w:rsidRPr="00254A65">
        <w:rPr>
          <w:rFonts w:ascii="Arial" w:hAnsi="Arial"/>
          <w:sz w:val="22"/>
          <w:szCs w:val="22"/>
        </w:rPr>
        <w:t>$</w:t>
      </w:r>
      <w:r w:rsidR="007778F6">
        <w:rPr>
          <w:rFonts w:ascii="Arial" w:hAnsi="Arial"/>
          <w:noProof/>
          <w:color w:val="000000"/>
          <w:sz w:val="22"/>
          <w:szCs w:val="22"/>
          <w:highlight w:val="black"/>
        </w:rPr>
        <w:t>''''''''''''''''''</w:t>
      </w:r>
      <w:r w:rsidRPr="00254A65">
        <w:rPr>
          <w:rFonts w:ascii="Arial" w:hAnsi="Arial"/>
          <w:sz w:val="22"/>
          <w:szCs w:val="22"/>
        </w:rPr>
        <w:t xml:space="preserve">. </w:t>
      </w:r>
      <w:r w:rsidR="0006270A" w:rsidRPr="00254A65">
        <w:rPr>
          <w:rFonts w:ascii="Arial" w:hAnsi="Arial"/>
          <w:sz w:val="22"/>
          <w:szCs w:val="22"/>
        </w:rPr>
        <w:t>However</w:t>
      </w:r>
      <w:r w:rsidR="003D5B6F" w:rsidRPr="00254A65">
        <w:rPr>
          <w:rFonts w:ascii="Arial" w:hAnsi="Arial"/>
          <w:sz w:val="22"/>
          <w:szCs w:val="22"/>
        </w:rPr>
        <w:t>,</w:t>
      </w:r>
      <w:r w:rsidR="0006270A" w:rsidRPr="00254A65">
        <w:rPr>
          <w:rFonts w:ascii="Arial" w:hAnsi="Arial"/>
          <w:sz w:val="22"/>
          <w:szCs w:val="22"/>
        </w:rPr>
        <w:t xml:space="preserve"> this was calculated using the price to the pharmacy not the DPMQ.  Upon recalculation using the DPMQ the price per month was </w:t>
      </w:r>
      <w:r w:rsidR="003D5B6F" w:rsidRPr="00254A65">
        <w:rPr>
          <w:rFonts w:ascii="Arial" w:hAnsi="Arial"/>
          <w:sz w:val="22"/>
          <w:szCs w:val="22"/>
        </w:rPr>
        <w:t>$</w:t>
      </w:r>
      <w:r w:rsidR="007778F6">
        <w:rPr>
          <w:rFonts w:ascii="Arial" w:hAnsi="Arial"/>
          <w:noProof/>
          <w:color w:val="000000"/>
          <w:sz w:val="22"/>
          <w:szCs w:val="22"/>
          <w:highlight w:val="black"/>
        </w:rPr>
        <w:t>'''''''''''''''''</w:t>
      </w:r>
      <w:r w:rsidR="0006270A" w:rsidRPr="00254A65">
        <w:rPr>
          <w:rFonts w:ascii="Arial" w:hAnsi="Arial"/>
          <w:sz w:val="22"/>
          <w:szCs w:val="22"/>
        </w:rPr>
        <w:t xml:space="preserve"> (</w:t>
      </w:r>
      <w:r w:rsidR="00CD388A" w:rsidRPr="00254A65">
        <w:rPr>
          <w:rFonts w:ascii="Arial" w:hAnsi="Arial"/>
          <w:sz w:val="22"/>
          <w:szCs w:val="22"/>
        </w:rPr>
        <w:t xml:space="preserve">based on the calculation: </w:t>
      </w:r>
      <w:r w:rsidR="0006270A" w:rsidRPr="00254A65">
        <w:rPr>
          <w:rFonts w:ascii="Arial" w:hAnsi="Arial"/>
          <w:sz w:val="22"/>
          <w:szCs w:val="22"/>
        </w:rPr>
        <w:t>$</w:t>
      </w:r>
      <w:r w:rsidR="007778F6">
        <w:rPr>
          <w:rFonts w:ascii="Arial" w:hAnsi="Arial"/>
          <w:noProof/>
          <w:color w:val="000000"/>
          <w:sz w:val="22"/>
          <w:szCs w:val="22"/>
          <w:highlight w:val="black"/>
        </w:rPr>
        <w:t>''''''''''''''''''''''</w:t>
      </w:r>
      <w:r w:rsidR="0006270A" w:rsidRPr="00254A65">
        <w:rPr>
          <w:rFonts w:ascii="Arial" w:hAnsi="Arial"/>
          <w:sz w:val="22"/>
          <w:szCs w:val="22"/>
        </w:rPr>
        <w:t xml:space="preserve"> </w:t>
      </w:r>
      <w:r w:rsidR="003D5B6F" w:rsidRPr="00254A65">
        <w:rPr>
          <w:rFonts w:ascii="Arial" w:hAnsi="Arial" w:cs="Arial"/>
          <w:sz w:val="22"/>
          <w:szCs w:val="22"/>
        </w:rPr>
        <w:t>÷</w:t>
      </w:r>
      <w:r w:rsidR="003D5B6F" w:rsidRPr="00254A65">
        <w:rPr>
          <w:rFonts w:ascii="Arial" w:hAnsi="Arial"/>
          <w:sz w:val="22"/>
          <w:szCs w:val="22"/>
        </w:rPr>
        <w:t xml:space="preserve"> 4</w:t>
      </w:r>
      <w:r w:rsidR="00CD388A" w:rsidRPr="00254A65">
        <w:rPr>
          <w:rFonts w:ascii="Arial" w:hAnsi="Arial"/>
          <w:sz w:val="22"/>
          <w:szCs w:val="22"/>
        </w:rPr>
        <w:t xml:space="preserve"> cartons</w:t>
      </w:r>
      <w:r w:rsidR="003D5B6F" w:rsidRPr="00254A65">
        <w:rPr>
          <w:rFonts w:ascii="Arial" w:hAnsi="Arial"/>
          <w:sz w:val="22"/>
          <w:szCs w:val="22"/>
        </w:rPr>
        <w:t xml:space="preserve"> </w:t>
      </w:r>
      <w:r w:rsidR="003D5B6F" w:rsidRPr="00254A65">
        <w:rPr>
          <w:rFonts w:ascii="Arial" w:hAnsi="Arial"/>
          <w:sz w:val="22"/>
          <w:szCs w:val="22"/>
        </w:rPr>
        <w:sym w:font="Wingdings 2" w:char="F0CD"/>
      </w:r>
      <w:r w:rsidR="003D5B6F" w:rsidRPr="00254A65">
        <w:rPr>
          <w:rFonts w:ascii="Arial" w:hAnsi="Arial"/>
          <w:sz w:val="22"/>
          <w:szCs w:val="22"/>
        </w:rPr>
        <w:t xml:space="preserve"> 2.5</w:t>
      </w:r>
      <w:r w:rsidR="00592D33" w:rsidRPr="00254A65">
        <w:rPr>
          <w:rFonts w:ascii="Arial" w:hAnsi="Arial"/>
          <w:sz w:val="22"/>
          <w:szCs w:val="22"/>
        </w:rPr>
        <w:t> </w:t>
      </w:r>
      <w:r w:rsidR="00CD388A" w:rsidRPr="00254A65">
        <w:rPr>
          <w:rFonts w:ascii="Arial" w:hAnsi="Arial"/>
          <w:sz w:val="22"/>
          <w:szCs w:val="22"/>
        </w:rPr>
        <w:t xml:space="preserve">cartons per </w:t>
      </w:r>
      <w:r w:rsidR="00870766" w:rsidRPr="00254A65">
        <w:rPr>
          <w:rFonts w:ascii="Arial" w:hAnsi="Arial"/>
          <w:sz w:val="22"/>
          <w:szCs w:val="22"/>
        </w:rPr>
        <w:t>month)</w:t>
      </w:r>
      <w:r w:rsidR="0006270A" w:rsidRPr="00254A65">
        <w:rPr>
          <w:rFonts w:ascii="Arial" w:hAnsi="Arial"/>
          <w:sz w:val="22"/>
          <w:szCs w:val="22"/>
        </w:rPr>
        <w:t xml:space="preserve"> </w:t>
      </w:r>
      <w:r w:rsidR="003D5B6F" w:rsidRPr="00254A65">
        <w:rPr>
          <w:rFonts w:ascii="Arial" w:hAnsi="Arial"/>
          <w:sz w:val="22"/>
          <w:szCs w:val="22"/>
        </w:rPr>
        <w:t>this would give a cost per patient per year of $</w:t>
      </w:r>
      <w:r w:rsidR="007778F6">
        <w:rPr>
          <w:rFonts w:ascii="Arial" w:hAnsi="Arial"/>
          <w:noProof/>
          <w:color w:val="000000"/>
          <w:sz w:val="22"/>
          <w:szCs w:val="22"/>
          <w:highlight w:val="black"/>
        </w:rPr>
        <w:t>''''''''''''''''''''</w:t>
      </w:r>
      <w:r w:rsidR="003D5B6F" w:rsidRPr="00254A65">
        <w:rPr>
          <w:rFonts w:ascii="Arial" w:hAnsi="Arial"/>
          <w:sz w:val="22"/>
          <w:szCs w:val="22"/>
        </w:rPr>
        <w:t xml:space="preserve"> ($</w:t>
      </w:r>
      <w:r w:rsidR="007778F6">
        <w:rPr>
          <w:rFonts w:ascii="Arial" w:hAnsi="Arial"/>
          <w:noProof/>
          <w:color w:val="000000"/>
          <w:sz w:val="22"/>
          <w:szCs w:val="22"/>
          <w:highlight w:val="black"/>
        </w:rPr>
        <w:t>'''''''''''''''</w:t>
      </w:r>
      <w:r w:rsidR="003D5B6F" w:rsidRPr="00254A65">
        <w:rPr>
          <w:rFonts w:ascii="Arial" w:hAnsi="Arial"/>
          <w:sz w:val="22"/>
          <w:szCs w:val="22"/>
        </w:rPr>
        <w:t xml:space="preserve"> </w:t>
      </w:r>
      <w:r w:rsidR="003D5B6F" w:rsidRPr="00254A65">
        <w:rPr>
          <w:rFonts w:ascii="Arial" w:hAnsi="Arial"/>
          <w:sz w:val="22"/>
          <w:szCs w:val="22"/>
        </w:rPr>
        <w:sym w:font="Wingdings 2" w:char="F0CD"/>
      </w:r>
      <w:r w:rsidR="003D5B6F" w:rsidRPr="00254A65">
        <w:rPr>
          <w:rFonts w:ascii="Arial" w:hAnsi="Arial"/>
          <w:sz w:val="22"/>
          <w:szCs w:val="22"/>
        </w:rPr>
        <w:t xml:space="preserve"> 12 months).</w:t>
      </w:r>
    </w:p>
    <w:p w:rsidR="00A457D6" w:rsidRPr="00254A65" w:rsidRDefault="003D5B6F" w:rsidP="003D5B6F">
      <w:pPr>
        <w:pStyle w:val="ListParagraph"/>
        <w:numPr>
          <w:ilvl w:val="1"/>
          <w:numId w:val="2"/>
        </w:numPr>
        <w:jc w:val="both"/>
        <w:rPr>
          <w:rFonts w:ascii="Arial" w:hAnsi="Arial"/>
          <w:sz w:val="22"/>
          <w:szCs w:val="22"/>
        </w:rPr>
      </w:pPr>
      <w:r w:rsidRPr="00254A65">
        <w:rPr>
          <w:rFonts w:ascii="Arial" w:hAnsi="Arial"/>
          <w:sz w:val="22"/>
          <w:szCs w:val="22"/>
        </w:rPr>
        <w:t>T</w:t>
      </w:r>
      <w:r w:rsidR="00A457D6" w:rsidRPr="00254A65">
        <w:rPr>
          <w:rFonts w:ascii="Arial" w:hAnsi="Arial"/>
          <w:sz w:val="22"/>
          <w:szCs w:val="22"/>
        </w:rPr>
        <w:t>he financial estimation</w:t>
      </w:r>
      <w:r w:rsidRPr="00254A65">
        <w:rPr>
          <w:rFonts w:ascii="Arial" w:hAnsi="Arial"/>
          <w:sz w:val="22"/>
          <w:szCs w:val="22"/>
        </w:rPr>
        <w:t xml:space="preserve"> in the submission </w:t>
      </w:r>
      <w:r w:rsidR="00A457D6" w:rsidRPr="00254A65">
        <w:rPr>
          <w:rFonts w:ascii="Arial" w:hAnsi="Arial"/>
          <w:sz w:val="22"/>
          <w:szCs w:val="22"/>
        </w:rPr>
        <w:t xml:space="preserve">was calculated </w:t>
      </w:r>
      <w:r w:rsidRPr="00254A65">
        <w:rPr>
          <w:rFonts w:ascii="Arial" w:hAnsi="Arial"/>
          <w:sz w:val="22"/>
          <w:szCs w:val="22"/>
        </w:rPr>
        <w:t xml:space="preserve">using the </w:t>
      </w:r>
      <w:r w:rsidR="00A457D6" w:rsidRPr="00254A65">
        <w:rPr>
          <w:rFonts w:ascii="Arial" w:hAnsi="Arial"/>
          <w:sz w:val="22"/>
          <w:szCs w:val="22"/>
        </w:rPr>
        <w:t xml:space="preserve">Price to Pharmacy, </w:t>
      </w:r>
      <w:r w:rsidR="000E3840" w:rsidRPr="00254A65">
        <w:rPr>
          <w:rFonts w:ascii="Arial" w:hAnsi="Arial"/>
          <w:sz w:val="22"/>
          <w:szCs w:val="22"/>
        </w:rPr>
        <w:t xml:space="preserve">when using the DPMQ </w:t>
      </w:r>
      <w:r w:rsidR="00A457D6" w:rsidRPr="00254A65">
        <w:rPr>
          <w:rFonts w:ascii="Arial" w:hAnsi="Arial"/>
          <w:sz w:val="22"/>
          <w:szCs w:val="22"/>
        </w:rPr>
        <w:t xml:space="preserve">the financial implication to the Government </w:t>
      </w:r>
      <w:r w:rsidR="000E3840" w:rsidRPr="00254A65">
        <w:rPr>
          <w:rFonts w:ascii="Arial" w:hAnsi="Arial"/>
          <w:sz w:val="22"/>
          <w:szCs w:val="22"/>
        </w:rPr>
        <w:t>would be</w:t>
      </w:r>
      <w:r w:rsidR="00A457D6" w:rsidRPr="00254A65">
        <w:rPr>
          <w:rFonts w:ascii="Arial" w:hAnsi="Arial"/>
          <w:sz w:val="22"/>
          <w:szCs w:val="22"/>
        </w:rPr>
        <w:t xml:space="preserve"> expected to be higher.</w:t>
      </w:r>
      <w:r w:rsidRPr="00254A65">
        <w:rPr>
          <w:rFonts w:ascii="Arial" w:hAnsi="Arial"/>
          <w:sz w:val="22"/>
          <w:szCs w:val="22"/>
        </w:rPr>
        <w:t xml:space="preserve">  The sponsor did not overtly state that </w:t>
      </w:r>
      <w:r w:rsidR="00870766" w:rsidRPr="00254A65">
        <w:rPr>
          <w:rFonts w:ascii="Arial" w:hAnsi="Arial"/>
          <w:sz w:val="22"/>
          <w:szCs w:val="22"/>
        </w:rPr>
        <w:t>the</w:t>
      </w:r>
      <w:r w:rsidRPr="00254A65">
        <w:rPr>
          <w:rFonts w:ascii="Arial" w:hAnsi="Arial"/>
          <w:sz w:val="22"/>
          <w:szCs w:val="22"/>
        </w:rPr>
        <w:t xml:space="preserve"> product would substitute for currently listed products for the patients that require a ketogenic diet, however this would be expected and would lessen the financial impact on the PBS.</w:t>
      </w:r>
    </w:p>
    <w:p w:rsidR="00EB4D54" w:rsidRPr="00254A65" w:rsidRDefault="00EB4D54" w:rsidP="00EB4D54">
      <w:pPr>
        <w:pStyle w:val="ListParagraph"/>
        <w:jc w:val="both"/>
        <w:rPr>
          <w:rFonts w:ascii="Arial" w:hAnsi="Arial"/>
          <w:sz w:val="22"/>
          <w:szCs w:val="22"/>
        </w:rPr>
      </w:pPr>
    </w:p>
    <w:p w:rsidR="00A457D6" w:rsidRPr="00254A65" w:rsidRDefault="00EB4D54" w:rsidP="00A457D6">
      <w:pPr>
        <w:pStyle w:val="ListParagraph"/>
        <w:jc w:val="both"/>
        <w:rPr>
          <w:rFonts w:ascii="Arial" w:hAnsi="Arial"/>
          <w:i/>
          <w:sz w:val="22"/>
          <w:szCs w:val="22"/>
        </w:rPr>
      </w:pPr>
      <w:r w:rsidRPr="00064290">
        <w:rPr>
          <w:rFonts w:ascii="Arial" w:hAnsi="Arial"/>
          <w:i/>
          <w:sz w:val="22"/>
          <w:szCs w:val="22"/>
        </w:rPr>
        <w:t>For more detail on PBAC’s view, see section 6 “PBAC outcome”</w:t>
      </w:r>
    </w:p>
    <w:p w:rsidR="0044127D" w:rsidRPr="00254A65" w:rsidRDefault="0044127D">
      <w:pPr>
        <w:rPr>
          <w:rFonts w:ascii="Arial" w:hAnsi="Arial"/>
          <w:sz w:val="22"/>
          <w:szCs w:val="22"/>
        </w:rPr>
      </w:pPr>
    </w:p>
    <w:p w:rsidR="00F22877" w:rsidRPr="00B9100C" w:rsidRDefault="00F22877" w:rsidP="00B9100C">
      <w:pPr>
        <w:pStyle w:val="Heading1"/>
        <w:numPr>
          <w:ilvl w:val="0"/>
          <w:numId w:val="2"/>
        </w:numPr>
      </w:pPr>
      <w:r w:rsidRPr="00B9100C">
        <w:t>PBAC Outcome</w:t>
      </w:r>
    </w:p>
    <w:p w:rsidR="00F22877" w:rsidRPr="00064290" w:rsidRDefault="00F22877" w:rsidP="00F22877">
      <w:pPr>
        <w:contextualSpacing/>
        <w:jc w:val="both"/>
        <w:rPr>
          <w:rFonts w:ascii="Arial" w:hAnsi="Arial" w:cs="Arial"/>
          <w:b/>
          <w:bCs/>
          <w:snapToGrid w:val="0"/>
          <w:sz w:val="22"/>
          <w:szCs w:val="22"/>
          <w:lang w:val="en-GB"/>
        </w:rPr>
      </w:pPr>
    </w:p>
    <w:p w:rsidR="002423DB" w:rsidRPr="00064290" w:rsidRDefault="002423DB" w:rsidP="003C77F8">
      <w:pPr>
        <w:widowControl w:val="0"/>
        <w:numPr>
          <w:ilvl w:val="1"/>
          <w:numId w:val="2"/>
        </w:numPr>
        <w:contextualSpacing/>
        <w:jc w:val="both"/>
        <w:rPr>
          <w:rFonts w:ascii="Arial" w:hAnsi="Arial" w:cs="Arial"/>
          <w:bCs/>
          <w:snapToGrid w:val="0"/>
          <w:sz w:val="22"/>
          <w:szCs w:val="22"/>
        </w:rPr>
      </w:pPr>
      <w:r w:rsidRPr="00064290">
        <w:rPr>
          <w:rFonts w:ascii="Arial" w:hAnsi="Arial" w:cs="Arial"/>
          <w:bCs/>
          <w:snapToGrid w:val="0"/>
          <w:sz w:val="22"/>
          <w:szCs w:val="22"/>
          <w:lang w:val="en-GB"/>
        </w:rPr>
        <w:t xml:space="preserve">The PBAC recommended the listing of </w:t>
      </w:r>
      <w:proofErr w:type="spellStart"/>
      <w:r w:rsidRPr="00064290">
        <w:rPr>
          <w:rFonts w:ascii="Arial" w:hAnsi="Arial" w:cs="Arial"/>
          <w:bCs/>
          <w:snapToGrid w:val="0"/>
          <w:sz w:val="22"/>
          <w:szCs w:val="22"/>
          <w:lang w:val="en-GB"/>
        </w:rPr>
        <w:t>Keyo</w:t>
      </w:r>
      <w:proofErr w:type="spellEnd"/>
      <w:r w:rsidRPr="00064290">
        <w:rPr>
          <w:rFonts w:ascii="Arial" w:hAnsi="Arial" w:cs="Arial"/>
          <w:bCs/>
          <w:snapToGrid w:val="0"/>
          <w:sz w:val="22"/>
          <w:szCs w:val="22"/>
          <w:vertAlign w:val="superscript"/>
          <w:lang w:val="en-GB"/>
        </w:rPr>
        <w:t>®</w:t>
      </w:r>
      <w:r w:rsidRPr="00064290">
        <w:rPr>
          <w:rFonts w:ascii="Arial" w:hAnsi="Arial" w:cs="Arial"/>
          <w:bCs/>
          <w:snapToGrid w:val="0"/>
          <w:sz w:val="22"/>
          <w:szCs w:val="22"/>
          <w:lang w:val="en-GB"/>
        </w:rPr>
        <w:t xml:space="preserve"> as a Restricted </w:t>
      </w:r>
      <w:r w:rsidR="0047319E">
        <w:rPr>
          <w:rFonts w:ascii="Arial" w:hAnsi="Arial" w:cs="Arial"/>
          <w:bCs/>
          <w:snapToGrid w:val="0"/>
          <w:sz w:val="22"/>
          <w:szCs w:val="22"/>
          <w:lang w:val="en-GB"/>
        </w:rPr>
        <w:t>B</w:t>
      </w:r>
      <w:r w:rsidRPr="00064290">
        <w:rPr>
          <w:rFonts w:ascii="Arial" w:hAnsi="Arial" w:cs="Arial"/>
          <w:bCs/>
          <w:snapToGrid w:val="0"/>
          <w:sz w:val="22"/>
          <w:szCs w:val="22"/>
          <w:lang w:val="en-GB"/>
        </w:rPr>
        <w:t>enefit for patients requiring a Ketogenic diet.</w:t>
      </w:r>
    </w:p>
    <w:p w:rsidR="009A0541" w:rsidRPr="00064290" w:rsidRDefault="009A0541" w:rsidP="00064290">
      <w:pPr>
        <w:widowControl w:val="0"/>
        <w:ind w:left="720"/>
        <w:contextualSpacing/>
        <w:jc w:val="both"/>
        <w:rPr>
          <w:rFonts w:ascii="Arial" w:hAnsi="Arial" w:cs="Arial"/>
          <w:bCs/>
          <w:snapToGrid w:val="0"/>
          <w:sz w:val="22"/>
          <w:szCs w:val="22"/>
        </w:rPr>
      </w:pPr>
    </w:p>
    <w:p w:rsidR="0047319E" w:rsidRPr="00A11031" w:rsidRDefault="0047319E" w:rsidP="0047319E">
      <w:pPr>
        <w:pStyle w:val="ListParagraph"/>
        <w:keepNext/>
        <w:keepLines/>
        <w:numPr>
          <w:ilvl w:val="1"/>
          <w:numId w:val="2"/>
        </w:numPr>
        <w:jc w:val="both"/>
        <w:rPr>
          <w:rFonts w:ascii="Arial" w:hAnsi="Arial" w:cs="Arial"/>
          <w:bCs/>
          <w:snapToGrid w:val="0"/>
          <w:sz w:val="22"/>
          <w:szCs w:val="20"/>
        </w:rPr>
      </w:pPr>
      <w:r w:rsidRPr="00A11031">
        <w:rPr>
          <w:rFonts w:ascii="Arial" w:hAnsi="Arial" w:cs="Arial"/>
          <w:bCs/>
          <w:snapToGrid w:val="0"/>
          <w:sz w:val="22"/>
          <w:szCs w:val="20"/>
        </w:rPr>
        <w:t xml:space="preserve">The PBAC noted the advice of the Nutritional Products Working Party (NPWP) that supported the listing of </w:t>
      </w:r>
      <w:proofErr w:type="spellStart"/>
      <w:r w:rsidR="009A0541">
        <w:rPr>
          <w:rFonts w:ascii="Arial" w:hAnsi="Arial"/>
          <w:sz w:val="22"/>
          <w:szCs w:val="22"/>
        </w:rPr>
        <w:t>Keyo</w:t>
      </w:r>
      <w:proofErr w:type="spellEnd"/>
      <w:r w:rsidRPr="009A0541">
        <w:rPr>
          <w:rFonts w:ascii="Arial" w:hAnsi="Arial"/>
          <w:sz w:val="22"/>
          <w:szCs w:val="22"/>
          <w:vertAlign w:val="superscript"/>
        </w:rPr>
        <w:t>®</w:t>
      </w:r>
      <w:r w:rsidRPr="00D74F30">
        <w:rPr>
          <w:rFonts w:ascii="Arial" w:hAnsi="Arial"/>
          <w:sz w:val="22"/>
          <w:szCs w:val="22"/>
        </w:rPr>
        <w:t xml:space="preserve"> on the PBS.</w:t>
      </w:r>
    </w:p>
    <w:p w:rsidR="002423DB" w:rsidRPr="00064290" w:rsidRDefault="002423DB" w:rsidP="00064290">
      <w:pPr>
        <w:widowControl w:val="0"/>
        <w:ind w:left="720"/>
        <w:contextualSpacing/>
        <w:jc w:val="both"/>
        <w:rPr>
          <w:rFonts w:ascii="Arial" w:hAnsi="Arial" w:cs="Arial"/>
          <w:bCs/>
          <w:snapToGrid w:val="0"/>
          <w:sz w:val="22"/>
          <w:szCs w:val="22"/>
        </w:rPr>
      </w:pPr>
    </w:p>
    <w:p w:rsidR="002423DB" w:rsidRPr="00064290" w:rsidRDefault="002423DB" w:rsidP="003C77F8">
      <w:pPr>
        <w:widowControl w:val="0"/>
        <w:numPr>
          <w:ilvl w:val="1"/>
          <w:numId w:val="2"/>
        </w:numPr>
        <w:contextualSpacing/>
        <w:jc w:val="both"/>
        <w:rPr>
          <w:rFonts w:ascii="Arial" w:hAnsi="Arial" w:cs="Arial"/>
          <w:bCs/>
          <w:snapToGrid w:val="0"/>
          <w:sz w:val="22"/>
          <w:szCs w:val="22"/>
        </w:rPr>
      </w:pPr>
      <w:r w:rsidRPr="00064290">
        <w:rPr>
          <w:rFonts w:ascii="Arial" w:hAnsi="Arial" w:cs="Arial"/>
          <w:bCs/>
          <w:snapToGrid w:val="0"/>
          <w:sz w:val="22"/>
          <w:szCs w:val="22"/>
        </w:rPr>
        <w:t xml:space="preserve">The PBAC </w:t>
      </w:r>
      <w:r w:rsidR="009A0541">
        <w:rPr>
          <w:rFonts w:ascii="Arial" w:hAnsi="Arial" w:cs="Arial"/>
          <w:bCs/>
          <w:snapToGrid w:val="0"/>
          <w:sz w:val="22"/>
          <w:szCs w:val="22"/>
        </w:rPr>
        <w:t xml:space="preserve">accepted </w:t>
      </w:r>
      <w:proofErr w:type="spellStart"/>
      <w:r w:rsidRPr="00064290">
        <w:rPr>
          <w:rFonts w:ascii="Arial" w:hAnsi="Arial" w:cs="Arial"/>
          <w:bCs/>
          <w:snapToGrid w:val="0"/>
          <w:sz w:val="22"/>
          <w:szCs w:val="22"/>
        </w:rPr>
        <w:t>KetoCal</w:t>
      </w:r>
      <w:proofErr w:type="spellEnd"/>
      <w:r w:rsidRPr="00064290">
        <w:rPr>
          <w:rFonts w:ascii="Arial" w:hAnsi="Arial" w:cs="Arial"/>
          <w:bCs/>
          <w:snapToGrid w:val="0"/>
          <w:sz w:val="22"/>
          <w:szCs w:val="22"/>
        </w:rPr>
        <w:t xml:space="preserve"> 4:1 LQ</w:t>
      </w:r>
      <w:r w:rsidRPr="00064290">
        <w:rPr>
          <w:rFonts w:ascii="Arial" w:hAnsi="Arial" w:cs="Arial"/>
          <w:bCs/>
          <w:snapToGrid w:val="0"/>
          <w:sz w:val="22"/>
          <w:szCs w:val="22"/>
          <w:vertAlign w:val="superscript"/>
        </w:rPr>
        <w:t>®</w:t>
      </w:r>
      <w:r w:rsidRPr="00064290">
        <w:rPr>
          <w:rFonts w:ascii="Arial" w:hAnsi="Arial" w:cs="Arial"/>
          <w:bCs/>
          <w:snapToGrid w:val="0"/>
          <w:sz w:val="22"/>
          <w:szCs w:val="22"/>
        </w:rPr>
        <w:t xml:space="preserve"> </w:t>
      </w:r>
      <w:r w:rsidR="009A0541">
        <w:rPr>
          <w:rFonts w:ascii="Arial" w:hAnsi="Arial" w:cs="Arial"/>
          <w:bCs/>
          <w:snapToGrid w:val="0"/>
          <w:sz w:val="22"/>
          <w:szCs w:val="22"/>
        </w:rPr>
        <w:t>as an</w:t>
      </w:r>
      <w:r w:rsidRPr="00064290">
        <w:rPr>
          <w:rFonts w:ascii="Arial" w:hAnsi="Arial" w:cs="Arial"/>
          <w:bCs/>
          <w:snapToGrid w:val="0"/>
          <w:sz w:val="22"/>
          <w:szCs w:val="22"/>
        </w:rPr>
        <w:t xml:space="preserve"> appropriate</w:t>
      </w:r>
      <w:r w:rsidR="009A0541">
        <w:rPr>
          <w:rFonts w:ascii="Arial" w:hAnsi="Arial" w:cs="Arial"/>
          <w:bCs/>
          <w:snapToGrid w:val="0"/>
          <w:sz w:val="22"/>
          <w:szCs w:val="22"/>
        </w:rPr>
        <w:t xml:space="preserve"> comparator for </w:t>
      </w:r>
      <w:proofErr w:type="spellStart"/>
      <w:r w:rsidR="009A0541">
        <w:rPr>
          <w:rFonts w:ascii="Arial" w:hAnsi="Arial" w:cs="Arial"/>
          <w:bCs/>
          <w:snapToGrid w:val="0"/>
          <w:sz w:val="22"/>
          <w:szCs w:val="22"/>
        </w:rPr>
        <w:t>Keyo</w:t>
      </w:r>
      <w:proofErr w:type="spellEnd"/>
      <w:r w:rsidR="009A0541" w:rsidRPr="00064290">
        <w:rPr>
          <w:rFonts w:ascii="Arial" w:hAnsi="Arial" w:cs="Arial"/>
          <w:bCs/>
          <w:snapToGrid w:val="0"/>
          <w:sz w:val="22"/>
          <w:szCs w:val="22"/>
          <w:vertAlign w:val="superscript"/>
        </w:rPr>
        <w:t>®</w:t>
      </w:r>
      <w:r w:rsidRPr="00064290">
        <w:rPr>
          <w:rFonts w:ascii="Arial" w:hAnsi="Arial" w:cs="Arial"/>
          <w:bCs/>
          <w:snapToGrid w:val="0"/>
          <w:sz w:val="22"/>
          <w:szCs w:val="22"/>
        </w:rPr>
        <w:t>.</w:t>
      </w:r>
    </w:p>
    <w:p w:rsidR="002423DB" w:rsidRPr="00064290" w:rsidRDefault="002423DB" w:rsidP="00064290">
      <w:pPr>
        <w:pStyle w:val="ListParagraph"/>
        <w:rPr>
          <w:rFonts w:ascii="Arial" w:hAnsi="Arial" w:cs="Arial"/>
          <w:bCs/>
          <w:snapToGrid w:val="0"/>
          <w:sz w:val="22"/>
          <w:szCs w:val="22"/>
        </w:rPr>
      </w:pPr>
    </w:p>
    <w:p w:rsidR="009A0541" w:rsidRPr="00064290" w:rsidRDefault="00FB6655" w:rsidP="00064290">
      <w:pPr>
        <w:pStyle w:val="ListParagraph"/>
        <w:widowControl w:val="0"/>
        <w:numPr>
          <w:ilvl w:val="1"/>
          <w:numId w:val="2"/>
        </w:numPr>
        <w:spacing w:before="100" w:beforeAutospacing="1" w:after="240"/>
        <w:jc w:val="both"/>
        <w:rPr>
          <w:rFonts w:ascii="Arial" w:hAnsi="Arial" w:cs="Arial"/>
          <w:bCs/>
          <w:snapToGrid w:val="0"/>
          <w:sz w:val="22"/>
          <w:szCs w:val="22"/>
        </w:rPr>
      </w:pPr>
      <w:r w:rsidRPr="007D74E4">
        <w:rPr>
          <w:rFonts w:ascii="Arial" w:hAnsi="Arial"/>
          <w:sz w:val="22"/>
          <w:szCs w:val="22"/>
        </w:rPr>
        <w:t>The PBAC noted that the product has a higher protein concentration (24 %) and a lower fat to protein plus carbohydrate ratio (3</w:t>
      </w:r>
      <w:r w:rsidR="00D94D42">
        <w:rPr>
          <w:rFonts w:ascii="Arial" w:hAnsi="Arial"/>
          <w:sz w:val="22"/>
          <w:szCs w:val="22"/>
        </w:rPr>
        <w:t>:1 vs 4:1) than the comparator.</w:t>
      </w:r>
    </w:p>
    <w:p w:rsidR="009A0541" w:rsidRPr="00064290" w:rsidRDefault="009A0541" w:rsidP="00064290">
      <w:pPr>
        <w:pStyle w:val="ListParagraph"/>
        <w:widowControl w:val="0"/>
        <w:spacing w:before="100" w:beforeAutospacing="1" w:after="240"/>
        <w:jc w:val="both"/>
        <w:rPr>
          <w:rFonts w:ascii="Arial" w:hAnsi="Arial" w:cs="Arial"/>
          <w:bCs/>
          <w:snapToGrid w:val="0"/>
          <w:sz w:val="22"/>
          <w:szCs w:val="22"/>
        </w:rPr>
      </w:pPr>
    </w:p>
    <w:p w:rsidR="00FB6655" w:rsidRPr="00064290" w:rsidRDefault="00FB6655" w:rsidP="00064290">
      <w:pPr>
        <w:pStyle w:val="ListParagraph"/>
        <w:widowControl w:val="0"/>
        <w:numPr>
          <w:ilvl w:val="1"/>
          <w:numId w:val="2"/>
        </w:numPr>
        <w:spacing w:before="100" w:beforeAutospacing="1" w:after="240"/>
        <w:jc w:val="both"/>
        <w:rPr>
          <w:rFonts w:ascii="Arial" w:hAnsi="Arial" w:cs="Arial"/>
          <w:bCs/>
          <w:snapToGrid w:val="0"/>
          <w:sz w:val="22"/>
          <w:szCs w:val="22"/>
        </w:rPr>
      </w:pPr>
      <w:r w:rsidRPr="007D74E4">
        <w:rPr>
          <w:rFonts w:ascii="Arial" w:hAnsi="Arial"/>
          <w:sz w:val="22"/>
          <w:szCs w:val="22"/>
        </w:rPr>
        <w:t>The</w:t>
      </w:r>
      <w:r w:rsidR="009A0541">
        <w:rPr>
          <w:rFonts w:ascii="Arial" w:hAnsi="Arial"/>
          <w:sz w:val="22"/>
          <w:szCs w:val="22"/>
        </w:rPr>
        <w:t xml:space="preserve"> PBAC also noted that</w:t>
      </w:r>
      <w:r w:rsidRPr="007D74E4">
        <w:rPr>
          <w:rFonts w:ascii="Arial" w:hAnsi="Arial"/>
          <w:sz w:val="22"/>
          <w:szCs w:val="22"/>
        </w:rPr>
        <w:t xml:space="preserve"> maximum quantity requested of 4 cartons of 48 tubs would provide more than one month’s supply, using the sponsor’s assumption of patients using 4 tubs</w:t>
      </w:r>
      <w:r w:rsidR="009A0541">
        <w:rPr>
          <w:rFonts w:ascii="Arial" w:hAnsi="Arial"/>
          <w:sz w:val="22"/>
          <w:szCs w:val="22"/>
        </w:rPr>
        <w:t xml:space="preserve"> per day</w:t>
      </w:r>
      <w:r w:rsidRPr="007D74E4">
        <w:rPr>
          <w:rFonts w:ascii="Arial" w:hAnsi="Arial"/>
          <w:sz w:val="22"/>
          <w:szCs w:val="22"/>
        </w:rPr>
        <w:t xml:space="preserve"> (equivalent to 2.5 cartons per month).</w:t>
      </w:r>
    </w:p>
    <w:p w:rsidR="00FB6655" w:rsidRPr="00064290" w:rsidRDefault="00FB6655" w:rsidP="00064290">
      <w:pPr>
        <w:pStyle w:val="ListParagraph"/>
        <w:rPr>
          <w:rFonts w:ascii="Arial" w:hAnsi="Arial" w:cs="Arial"/>
          <w:bCs/>
          <w:snapToGrid w:val="0"/>
          <w:sz w:val="22"/>
          <w:szCs w:val="22"/>
        </w:rPr>
      </w:pPr>
    </w:p>
    <w:p w:rsidR="00B519BF" w:rsidRDefault="002423DB" w:rsidP="00913926">
      <w:pPr>
        <w:widowControl w:val="0"/>
        <w:numPr>
          <w:ilvl w:val="1"/>
          <w:numId w:val="2"/>
        </w:numPr>
        <w:contextualSpacing/>
        <w:jc w:val="both"/>
        <w:rPr>
          <w:rFonts w:ascii="Arial" w:hAnsi="Arial" w:cs="Arial"/>
          <w:bCs/>
          <w:snapToGrid w:val="0"/>
          <w:sz w:val="22"/>
          <w:szCs w:val="22"/>
        </w:rPr>
      </w:pPr>
      <w:r w:rsidRPr="00064290">
        <w:rPr>
          <w:rFonts w:ascii="Arial" w:hAnsi="Arial" w:cs="Arial"/>
          <w:bCs/>
          <w:snapToGrid w:val="0"/>
          <w:sz w:val="22"/>
          <w:szCs w:val="22"/>
        </w:rPr>
        <w:t>The PBAC agreed with the NPWP that the Maximum Quantity be restricted to 3 cartons as this was sufficient for one month of treatment.</w:t>
      </w:r>
    </w:p>
    <w:p w:rsidR="00913926" w:rsidRPr="00913926" w:rsidRDefault="00913926" w:rsidP="00913926">
      <w:pPr>
        <w:widowControl w:val="0"/>
        <w:contextualSpacing/>
        <w:jc w:val="both"/>
        <w:rPr>
          <w:rFonts w:ascii="Arial" w:hAnsi="Arial" w:cs="Arial"/>
          <w:bCs/>
          <w:snapToGrid w:val="0"/>
          <w:sz w:val="22"/>
          <w:szCs w:val="22"/>
        </w:rPr>
      </w:pPr>
    </w:p>
    <w:p w:rsidR="00296411" w:rsidRPr="00064290" w:rsidRDefault="00FB6655" w:rsidP="00913926">
      <w:pPr>
        <w:pStyle w:val="ListParagraph"/>
        <w:numPr>
          <w:ilvl w:val="1"/>
          <w:numId w:val="2"/>
        </w:numPr>
        <w:spacing w:after="240"/>
        <w:contextualSpacing w:val="0"/>
        <w:jc w:val="both"/>
        <w:rPr>
          <w:rFonts w:ascii="Arial" w:hAnsi="Arial"/>
          <w:b/>
          <w:sz w:val="22"/>
          <w:szCs w:val="22"/>
        </w:rPr>
      </w:pPr>
      <w:r w:rsidRPr="007D74E4">
        <w:rPr>
          <w:rFonts w:ascii="Arial" w:hAnsi="Arial"/>
          <w:sz w:val="22"/>
          <w:szCs w:val="22"/>
        </w:rPr>
        <w:t xml:space="preserve">The PBAC noted that the product </w:t>
      </w:r>
      <w:proofErr w:type="spellStart"/>
      <w:r w:rsidRPr="007D74E4">
        <w:rPr>
          <w:rFonts w:ascii="Arial" w:hAnsi="Arial"/>
          <w:sz w:val="22"/>
          <w:szCs w:val="22"/>
        </w:rPr>
        <w:t>Keyo</w:t>
      </w:r>
      <w:proofErr w:type="spellEnd"/>
      <w:r w:rsidRPr="007D74E4">
        <w:rPr>
          <w:rFonts w:ascii="Arial" w:hAnsi="Arial" w:cs="Arial"/>
          <w:sz w:val="22"/>
          <w:szCs w:val="22"/>
          <w:vertAlign w:val="superscript"/>
        </w:rPr>
        <w:t>®</w:t>
      </w:r>
      <w:r w:rsidRPr="007D74E4">
        <w:rPr>
          <w:rFonts w:ascii="Arial" w:hAnsi="Arial"/>
          <w:sz w:val="22"/>
          <w:szCs w:val="22"/>
        </w:rPr>
        <w:t xml:space="preserve"> (1280 kJ per 100 g) is therapeutically equivalent to its main comparator </w:t>
      </w:r>
      <w:proofErr w:type="spellStart"/>
      <w:r w:rsidRPr="007D74E4">
        <w:rPr>
          <w:rFonts w:ascii="Arial" w:hAnsi="Arial"/>
          <w:sz w:val="22"/>
          <w:szCs w:val="22"/>
        </w:rPr>
        <w:t>KetoCal</w:t>
      </w:r>
      <w:proofErr w:type="spellEnd"/>
      <w:r w:rsidRPr="007D74E4">
        <w:rPr>
          <w:rFonts w:ascii="Arial" w:hAnsi="Arial"/>
          <w:sz w:val="22"/>
          <w:szCs w:val="22"/>
        </w:rPr>
        <w:t xml:space="preserve"> 4:1 LQ (620 kJ per 100 mL), </w:t>
      </w:r>
      <w:r w:rsidR="00296411" w:rsidRPr="007D74E4">
        <w:rPr>
          <w:rFonts w:ascii="Arial" w:hAnsi="Arial"/>
          <w:sz w:val="22"/>
          <w:szCs w:val="22"/>
        </w:rPr>
        <w:t xml:space="preserve">and the submission requested a higher DPMQ than </w:t>
      </w:r>
      <w:proofErr w:type="spellStart"/>
      <w:r w:rsidR="00296411" w:rsidRPr="007D74E4">
        <w:rPr>
          <w:rFonts w:ascii="Arial" w:hAnsi="Arial"/>
          <w:sz w:val="22"/>
          <w:szCs w:val="22"/>
        </w:rPr>
        <w:t>KetoCal</w:t>
      </w:r>
      <w:proofErr w:type="spellEnd"/>
      <w:r w:rsidR="00296411" w:rsidRPr="007D74E4">
        <w:rPr>
          <w:rFonts w:ascii="Arial" w:hAnsi="Arial"/>
          <w:sz w:val="22"/>
          <w:szCs w:val="22"/>
        </w:rPr>
        <w:t xml:space="preserve"> 4:1 LQ</w:t>
      </w:r>
      <w:r w:rsidR="00296411" w:rsidRPr="007D74E4">
        <w:rPr>
          <w:rFonts w:ascii="Arial" w:hAnsi="Arial" w:cs="Arial"/>
          <w:sz w:val="22"/>
          <w:szCs w:val="22"/>
          <w:vertAlign w:val="superscript"/>
        </w:rPr>
        <w:t>®</w:t>
      </w:r>
      <w:r w:rsidR="00296411" w:rsidRPr="007D74E4">
        <w:rPr>
          <w:rFonts w:ascii="Arial" w:hAnsi="Arial"/>
          <w:sz w:val="22"/>
          <w:szCs w:val="22"/>
        </w:rPr>
        <w:t>, which is currently listed on PBS based on a price per kJ basis.</w:t>
      </w:r>
    </w:p>
    <w:p w:rsidR="00FB6655" w:rsidRPr="007D74E4" w:rsidRDefault="00296411" w:rsidP="00FB6655">
      <w:pPr>
        <w:pStyle w:val="ListParagraph"/>
        <w:numPr>
          <w:ilvl w:val="1"/>
          <w:numId w:val="2"/>
        </w:numPr>
        <w:spacing w:before="100" w:beforeAutospacing="1" w:after="240"/>
        <w:contextualSpacing w:val="0"/>
        <w:jc w:val="both"/>
        <w:rPr>
          <w:rFonts w:ascii="Arial" w:hAnsi="Arial"/>
          <w:b/>
          <w:sz w:val="22"/>
          <w:szCs w:val="22"/>
        </w:rPr>
      </w:pPr>
      <w:r w:rsidRPr="007D74E4">
        <w:rPr>
          <w:rFonts w:ascii="Arial" w:hAnsi="Arial"/>
          <w:sz w:val="22"/>
          <w:szCs w:val="22"/>
        </w:rPr>
        <w:t>The PBAC</w:t>
      </w:r>
      <w:r w:rsidR="00FB6655" w:rsidRPr="007D74E4">
        <w:rPr>
          <w:rFonts w:ascii="Arial" w:hAnsi="Arial"/>
          <w:sz w:val="22"/>
          <w:szCs w:val="22"/>
        </w:rPr>
        <w:t xml:space="preserve"> </w:t>
      </w:r>
      <w:r w:rsidR="00FB6655" w:rsidRPr="00064290">
        <w:rPr>
          <w:rFonts w:ascii="Arial" w:hAnsi="Arial" w:cs="Arial"/>
          <w:bCs/>
          <w:snapToGrid w:val="0"/>
          <w:sz w:val="22"/>
          <w:szCs w:val="22"/>
        </w:rPr>
        <w:t xml:space="preserve">agreed with the advice of the NPWP that the price should be on a cost minimisation basis with the comparator </w:t>
      </w:r>
      <w:proofErr w:type="spellStart"/>
      <w:r w:rsidR="00FB6655" w:rsidRPr="00064290">
        <w:rPr>
          <w:rFonts w:ascii="Arial" w:hAnsi="Arial" w:cs="Arial"/>
          <w:bCs/>
          <w:snapToGrid w:val="0"/>
          <w:sz w:val="22"/>
          <w:szCs w:val="22"/>
        </w:rPr>
        <w:t>KetoCal</w:t>
      </w:r>
      <w:proofErr w:type="spellEnd"/>
      <w:r w:rsidR="00FB6655" w:rsidRPr="00064290">
        <w:rPr>
          <w:rFonts w:ascii="Arial" w:hAnsi="Arial" w:cs="Arial"/>
          <w:bCs/>
          <w:snapToGrid w:val="0"/>
          <w:sz w:val="22"/>
          <w:szCs w:val="22"/>
        </w:rPr>
        <w:t xml:space="preserve"> 4:1LQ.</w:t>
      </w:r>
    </w:p>
    <w:p w:rsidR="009A0541" w:rsidRPr="00064290" w:rsidRDefault="009A0541" w:rsidP="00064290">
      <w:pPr>
        <w:pStyle w:val="ListParagraph"/>
        <w:keepNext/>
        <w:keepLines/>
        <w:numPr>
          <w:ilvl w:val="1"/>
          <w:numId w:val="2"/>
        </w:numPr>
        <w:spacing w:before="100" w:beforeAutospacing="1" w:after="240"/>
        <w:contextualSpacing w:val="0"/>
        <w:jc w:val="both"/>
        <w:rPr>
          <w:rFonts w:ascii="Arial" w:hAnsi="Arial"/>
          <w:b/>
          <w:sz w:val="22"/>
          <w:szCs w:val="22"/>
        </w:rPr>
      </w:pPr>
      <w:r w:rsidRPr="000B13A6">
        <w:rPr>
          <w:rFonts w:ascii="Arial" w:hAnsi="Arial" w:cs="Arial"/>
          <w:bCs/>
          <w:snapToGrid w:val="0"/>
          <w:sz w:val="22"/>
          <w:szCs w:val="20"/>
        </w:rPr>
        <w:lastRenderedPageBreak/>
        <w:t xml:space="preserve">In accordance with </w:t>
      </w:r>
      <w:r w:rsidRPr="000B13A6">
        <w:rPr>
          <w:rFonts w:ascii="Arial" w:hAnsi="Arial"/>
          <w:sz w:val="22"/>
          <w:szCs w:val="22"/>
        </w:rPr>
        <w:t xml:space="preserve">Section 101 (3BA) of the </w:t>
      </w:r>
      <w:r w:rsidRPr="000B13A6">
        <w:rPr>
          <w:rFonts w:ascii="Arial" w:hAnsi="Arial"/>
          <w:i/>
          <w:sz w:val="22"/>
          <w:szCs w:val="22"/>
        </w:rPr>
        <w:t>National Health Act</w:t>
      </w:r>
      <w:r w:rsidRPr="000B13A6">
        <w:rPr>
          <w:rFonts w:ascii="Arial" w:hAnsi="Arial"/>
          <w:sz w:val="22"/>
          <w:szCs w:val="22"/>
        </w:rPr>
        <w:t xml:space="preserve">, the PBAC advised that, on the basis of the material available at the November 2016 meeting, </w:t>
      </w:r>
      <w:proofErr w:type="spellStart"/>
      <w:r w:rsidRPr="000B13A6">
        <w:rPr>
          <w:rFonts w:ascii="Arial" w:hAnsi="Arial"/>
          <w:sz w:val="22"/>
          <w:szCs w:val="22"/>
        </w:rPr>
        <w:t>Keyo</w:t>
      </w:r>
      <w:proofErr w:type="spellEnd"/>
      <w:r w:rsidRPr="000B13A6">
        <w:rPr>
          <w:rFonts w:ascii="Arial" w:hAnsi="Arial"/>
          <w:sz w:val="22"/>
          <w:szCs w:val="22"/>
          <w:vertAlign w:val="superscript"/>
        </w:rPr>
        <w:t>®</w:t>
      </w:r>
      <w:r w:rsidRPr="000B13A6">
        <w:rPr>
          <w:rFonts w:ascii="Arial" w:hAnsi="Arial"/>
          <w:sz w:val="22"/>
          <w:szCs w:val="22"/>
        </w:rPr>
        <w:t xml:space="preserve"> should be treated as interchangeable on an individual patient basis with </w:t>
      </w:r>
      <w:r w:rsidR="000B13A6" w:rsidRPr="000B13A6">
        <w:rPr>
          <w:rFonts w:ascii="Arial" w:hAnsi="Arial"/>
          <w:sz w:val="22"/>
          <w:szCs w:val="22"/>
        </w:rPr>
        <w:t>similar</w:t>
      </w:r>
      <w:r w:rsidRPr="000B13A6">
        <w:rPr>
          <w:rFonts w:ascii="Arial" w:hAnsi="Arial"/>
          <w:sz w:val="22"/>
          <w:szCs w:val="22"/>
        </w:rPr>
        <w:t xml:space="preserve"> nutritional product</w:t>
      </w:r>
      <w:r w:rsidR="000B13A6" w:rsidRPr="000B13A6">
        <w:rPr>
          <w:rFonts w:ascii="Arial" w:hAnsi="Arial"/>
          <w:sz w:val="22"/>
          <w:szCs w:val="22"/>
        </w:rPr>
        <w:t>s</w:t>
      </w:r>
      <w:r w:rsidRPr="00F14B44">
        <w:rPr>
          <w:rFonts w:ascii="Arial" w:hAnsi="Arial"/>
          <w:sz w:val="22"/>
          <w:szCs w:val="22"/>
        </w:rPr>
        <w:t>.</w:t>
      </w:r>
    </w:p>
    <w:p w:rsidR="00296411" w:rsidRPr="00064290" w:rsidRDefault="00296411" w:rsidP="00296411">
      <w:pPr>
        <w:pStyle w:val="ListParagraph"/>
        <w:numPr>
          <w:ilvl w:val="1"/>
          <w:numId w:val="2"/>
        </w:numPr>
        <w:spacing w:before="100" w:beforeAutospacing="1" w:after="240"/>
        <w:contextualSpacing w:val="0"/>
        <w:jc w:val="both"/>
        <w:rPr>
          <w:rFonts w:ascii="Arial" w:hAnsi="Arial"/>
          <w:b/>
          <w:sz w:val="22"/>
          <w:szCs w:val="22"/>
        </w:rPr>
      </w:pPr>
      <w:r>
        <w:rPr>
          <w:rFonts w:ascii="Arial" w:hAnsi="Arial"/>
          <w:sz w:val="22"/>
          <w:szCs w:val="22"/>
        </w:rPr>
        <w:t xml:space="preserve">The PBAC recommended that </w:t>
      </w:r>
      <w:proofErr w:type="spellStart"/>
      <w:r>
        <w:rPr>
          <w:rFonts w:ascii="Arial" w:hAnsi="Arial"/>
          <w:sz w:val="22"/>
          <w:szCs w:val="22"/>
        </w:rPr>
        <w:t>Keyo</w:t>
      </w:r>
      <w:proofErr w:type="spellEnd"/>
      <w:r>
        <w:rPr>
          <w:rFonts w:ascii="Arial" w:hAnsi="Arial"/>
          <w:sz w:val="22"/>
          <w:szCs w:val="22"/>
        </w:rPr>
        <w:t>® is suitable for prescribing by nurse practitioners, as nutritional products are currently included for prescribing by nurse practitioners.</w:t>
      </w:r>
    </w:p>
    <w:p w:rsidR="00296411" w:rsidRPr="00F368E1" w:rsidRDefault="00296411" w:rsidP="00296411">
      <w:pPr>
        <w:pStyle w:val="ListParagraph"/>
        <w:numPr>
          <w:ilvl w:val="1"/>
          <w:numId w:val="2"/>
        </w:numPr>
        <w:spacing w:before="100" w:beforeAutospacing="1" w:after="240"/>
        <w:contextualSpacing w:val="0"/>
        <w:jc w:val="both"/>
        <w:rPr>
          <w:rFonts w:ascii="Arial" w:hAnsi="Arial"/>
          <w:b/>
          <w:sz w:val="22"/>
          <w:szCs w:val="22"/>
        </w:rPr>
      </w:pPr>
      <w:r>
        <w:rPr>
          <w:rFonts w:ascii="Arial" w:hAnsi="Arial"/>
          <w:sz w:val="22"/>
          <w:szCs w:val="22"/>
        </w:rPr>
        <w:t>The PBAC recommended that t</w:t>
      </w:r>
      <w:r w:rsidRPr="00F368E1">
        <w:rPr>
          <w:rFonts w:ascii="Arial" w:hAnsi="Arial"/>
          <w:sz w:val="22"/>
          <w:szCs w:val="22"/>
        </w:rPr>
        <w:t xml:space="preserve">he </w:t>
      </w:r>
      <w:r>
        <w:rPr>
          <w:rFonts w:ascii="Arial" w:hAnsi="Arial"/>
          <w:sz w:val="22"/>
          <w:szCs w:val="22"/>
        </w:rPr>
        <w:t>Early Supply</w:t>
      </w:r>
      <w:r w:rsidRPr="00F368E1">
        <w:rPr>
          <w:rFonts w:ascii="Arial" w:hAnsi="Arial"/>
          <w:sz w:val="22"/>
          <w:szCs w:val="22"/>
        </w:rPr>
        <w:t xml:space="preserve"> Rule should not apply as it has been the PBAC’s view that general nutrients be exempt. </w:t>
      </w:r>
    </w:p>
    <w:p w:rsidR="00296411" w:rsidRDefault="00296411" w:rsidP="00296411">
      <w:pPr>
        <w:pStyle w:val="ListParagraph"/>
        <w:numPr>
          <w:ilvl w:val="1"/>
          <w:numId w:val="2"/>
        </w:numPr>
        <w:spacing w:before="100" w:beforeAutospacing="1" w:after="240"/>
        <w:contextualSpacing w:val="0"/>
        <w:jc w:val="both"/>
        <w:rPr>
          <w:rFonts w:ascii="Arial" w:hAnsi="Arial"/>
          <w:sz w:val="22"/>
          <w:szCs w:val="22"/>
        </w:rPr>
      </w:pPr>
      <w:r>
        <w:rPr>
          <w:rFonts w:ascii="Arial" w:hAnsi="Arial"/>
          <w:sz w:val="22"/>
          <w:szCs w:val="22"/>
        </w:rPr>
        <w:t>The PBAC noted that this submission was not eligible for an Independent Review, as it had received a positive recommendation.</w:t>
      </w:r>
    </w:p>
    <w:p w:rsidR="00F22877" w:rsidRPr="00064290" w:rsidRDefault="00F22877" w:rsidP="00F22877">
      <w:pPr>
        <w:jc w:val="both"/>
        <w:rPr>
          <w:rFonts w:ascii="Arial" w:hAnsi="Arial" w:cs="Arial"/>
          <w:b/>
          <w:bCs/>
          <w:snapToGrid w:val="0"/>
          <w:sz w:val="22"/>
          <w:szCs w:val="22"/>
          <w:lang w:val="en-GB"/>
        </w:rPr>
      </w:pPr>
    </w:p>
    <w:p w:rsidR="00F22877" w:rsidRPr="00064290" w:rsidRDefault="00F22877" w:rsidP="00F22877">
      <w:pPr>
        <w:jc w:val="both"/>
        <w:rPr>
          <w:rFonts w:ascii="Arial" w:hAnsi="Arial" w:cs="Arial"/>
          <w:b/>
          <w:bCs/>
          <w:snapToGrid w:val="0"/>
          <w:sz w:val="22"/>
          <w:szCs w:val="22"/>
          <w:lang w:val="en-GB"/>
        </w:rPr>
      </w:pPr>
      <w:r w:rsidRPr="00064290">
        <w:rPr>
          <w:rFonts w:ascii="Arial" w:hAnsi="Arial" w:cs="Arial"/>
          <w:b/>
          <w:bCs/>
          <w:snapToGrid w:val="0"/>
          <w:sz w:val="22"/>
          <w:szCs w:val="22"/>
          <w:lang w:val="en-GB"/>
        </w:rPr>
        <w:t>Outcome:</w:t>
      </w:r>
    </w:p>
    <w:p w:rsidR="00F22877" w:rsidRPr="00064290" w:rsidRDefault="00F22877" w:rsidP="00F22877">
      <w:pPr>
        <w:jc w:val="both"/>
        <w:rPr>
          <w:rFonts w:ascii="Arial" w:hAnsi="Arial" w:cs="Arial"/>
          <w:bCs/>
          <w:snapToGrid w:val="0"/>
          <w:sz w:val="22"/>
          <w:szCs w:val="22"/>
          <w:lang w:val="en-GB"/>
        </w:rPr>
      </w:pPr>
      <w:r w:rsidRPr="00064290">
        <w:rPr>
          <w:rFonts w:ascii="Arial" w:hAnsi="Arial" w:cs="Arial"/>
          <w:bCs/>
          <w:snapToGrid w:val="0"/>
          <w:sz w:val="22"/>
          <w:szCs w:val="22"/>
          <w:lang w:val="en-GB"/>
        </w:rPr>
        <w:t>Recommended</w:t>
      </w:r>
    </w:p>
    <w:p w:rsidR="00F22877" w:rsidRPr="00064290" w:rsidRDefault="00F22877" w:rsidP="00F22877">
      <w:pPr>
        <w:widowControl w:val="0"/>
        <w:jc w:val="both"/>
        <w:rPr>
          <w:rFonts w:ascii="Arial" w:hAnsi="Arial" w:cs="Arial"/>
          <w:b/>
          <w:bCs/>
          <w:snapToGrid w:val="0"/>
          <w:sz w:val="22"/>
          <w:szCs w:val="22"/>
        </w:rPr>
      </w:pPr>
    </w:p>
    <w:p w:rsidR="00486C1C" w:rsidRPr="00064290" w:rsidRDefault="00486C1C" w:rsidP="00F22877">
      <w:pPr>
        <w:widowControl w:val="0"/>
        <w:jc w:val="both"/>
        <w:rPr>
          <w:rFonts w:ascii="Arial" w:hAnsi="Arial" w:cs="Arial"/>
          <w:bCs/>
          <w:snapToGrid w:val="0"/>
          <w:sz w:val="22"/>
          <w:szCs w:val="22"/>
        </w:rPr>
      </w:pPr>
    </w:p>
    <w:p w:rsidR="000B13A6" w:rsidRDefault="000B13A6" w:rsidP="00A060E2">
      <w:pPr>
        <w:pStyle w:val="Heading1"/>
        <w:numPr>
          <w:ilvl w:val="0"/>
          <w:numId w:val="2"/>
        </w:numPr>
      </w:pPr>
      <w:r w:rsidRPr="00B9100C">
        <w:t>Recommended listing</w:t>
      </w:r>
    </w:p>
    <w:p w:rsidR="00A060E2" w:rsidRPr="00A060E2" w:rsidRDefault="00A060E2" w:rsidP="00A060E2"/>
    <w:p w:rsidR="000B13A6" w:rsidRPr="00064290" w:rsidRDefault="000B13A6" w:rsidP="00064290">
      <w:pPr>
        <w:pStyle w:val="ListParagraph"/>
        <w:keepNext/>
        <w:keepLines/>
        <w:numPr>
          <w:ilvl w:val="1"/>
          <w:numId w:val="2"/>
        </w:numPr>
        <w:spacing w:before="100" w:beforeAutospacing="1" w:after="240"/>
        <w:contextualSpacing w:val="0"/>
        <w:jc w:val="both"/>
        <w:rPr>
          <w:rFonts w:ascii="Arial" w:hAnsi="Arial" w:cs="Arial"/>
          <w:bCs/>
          <w:snapToGrid w:val="0"/>
          <w:sz w:val="22"/>
          <w:szCs w:val="20"/>
        </w:rPr>
      </w:pPr>
      <w:r w:rsidRPr="00251CD6">
        <w:rPr>
          <w:rFonts w:ascii="Arial" w:hAnsi="Arial" w:cs="Arial"/>
          <w:bCs/>
          <w:snapToGrid w:val="0"/>
          <w:sz w:val="22"/>
          <w:szCs w:val="20"/>
        </w:rPr>
        <w:t>Add new item:</w:t>
      </w:r>
    </w:p>
    <w:p w:rsidR="000B13A6" w:rsidRPr="00064290" w:rsidRDefault="000B13A6" w:rsidP="00F22877">
      <w:pPr>
        <w:jc w:val="both"/>
        <w:rPr>
          <w:rFonts w:ascii="Arial" w:hAnsi="Arial" w:cs="Arial"/>
          <w:b/>
          <w:bCs/>
          <w:i/>
          <w:snapToGrid w:val="0"/>
          <w:sz w:val="22"/>
          <w:szCs w:val="22"/>
          <w:lang w:val="en-GB"/>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7D74E4" w:rsidRPr="000B13A6" w:rsidTr="00064290">
        <w:trPr>
          <w:cantSplit/>
          <w:trHeight w:val="471"/>
        </w:trPr>
        <w:tc>
          <w:tcPr>
            <w:tcW w:w="3119" w:type="dxa"/>
            <w:gridSpan w:val="2"/>
            <w:tcBorders>
              <w:bottom w:val="single" w:sz="4" w:space="0" w:color="auto"/>
            </w:tcBorders>
          </w:tcPr>
          <w:p w:rsidR="007D74E4" w:rsidRPr="000B13A6" w:rsidRDefault="007D74E4" w:rsidP="0047319E">
            <w:pPr>
              <w:keepNext/>
              <w:ind w:left="-108"/>
              <w:jc w:val="both"/>
              <w:rPr>
                <w:rFonts w:ascii="Arial Narrow" w:hAnsi="Arial Narrow" w:cs="Arial"/>
                <w:b/>
                <w:sz w:val="20"/>
                <w:szCs w:val="20"/>
              </w:rPr>
            </w:pPr>
            <w:r w:rsidRPr="000B13A6">
              <w:rPr>
                <w:rFonts w:ascii="Arial Narrow" w:hAnsi="Arial Narrow" w:cs="Arial"/>
                <w:b/>
                <w:sz w:val="20"/>
                <w:szCs w:val="20"/>
              </w:rPr>
              <w:t>Name, Restriction,</w:t>
            </w:r>
          </w:p>
          <w:p w:rsidR="007D74E4" w:rsidRPr="00F14B44" w:rsidRDefault="007D74E4" w:rsidP="0047319E">
            <w:pPr>
              <w:keepNext/>
              <w:ind w:left="-108"/>
              <w:jc w:val="both"/>
              <w:rPr>
                <w:rFonts w:ascii="Arial Narrow" w:hAnsi="Arial Narrow" w:cs="Arial"/>
                <w:b/>
                <w:sz w:val="20"/>
                <w:szCs w:val="20"/>
              </w:rPr>
            </w:pPr>
            <w:r w:rsidRPr="00F14B44">
              <w:rPr>
                <w:rFonts w:ascii="Arial Narrow" w:hAnsi="Arial Narrow" w:cs="Arial"/>
                <w:b/>
                <w:sz w:val="20"/>
                <w:szCs w:val="20"/>
              </w:rPr>
              <w:t>Manner of administration and form</w:t>
            </w:r>
          </w:p>
        </w:tc>
        <w:tc>
          <w:tcPr>
            <w:tcW w:w="850" w:type="dxa"/>
            <w:tcBorders>
              <w:bottom w:val="single" w:sz="4" w:space="0" w:color="auto"/>
            </w:tcBorders>
          </w:tcPr>
          <w:p w:rsidR="007D74E4" w:rsidRPr="000B13A6" w:rsidRDefault="007D74E4" w:rsidP="0047319E">
            <w:pPr>
              <w:keepNext/>
              <w:ind w:left="-108"/>
              <w:jc w:val="both"/>
              <w:rPr>
                <w:rFonts w:ascii="Arial Narrow" w:hAnsi="Arial Narrow" w:cs="Arial"/>
                <w:b/>
                <w:sz w:val="20"/>
                <w:szCs w:val="20"/>
              </w:rPr>
            </w:pPr>
            <w:r w:rsidRPr="000B13A6">
              <w:rPr>
                <w:rFonts w:ascii="Arial Narrow" w:hAnsi="Arial Narrow" w:cs="Arial"/>
                <w:b/>
                <w:sz w:val="20"/>
                <w:szCs w:val="20"/>
              </w:rPr>
              <w:t>Max.</w:t>
            </w:r>
          </w:p>
          <w:p w:rsidR="007D74E4" w:rsidRPr="000B13A6" w:rsidRDefault="007D74E4" w:rsidP="0047319E">
            <w:pPr>
              <w:keepNext/>
              <w:ind w:left="-108"/>
              <w:jc w:val="both"/>
              <w:rPr>
                <w:rFonts w:ascii="Arial Narrow" w:hAnsi="Arial Narrow" w:cs="Arial"/>
                <w:b/>
                <w:sz w:val="20"/>
                <w:szCs w:val="20"/>
              </w:rPr>
            </w:pPr>
            <w:r w:rsidRPr="000B13A6">
              <w:rPr>
                <w:rFonts w:ascii="Arial Narrow" w:hAnsi="Arial Narrow" w:cs="Arial"/>
                <w:b/>
                <w:sz w:val="20"/>
                <w:szCs w:val="20"/>
              </w:rPr>
              <w:t>Qty</w:t>
            </w:r>
          </w:p>
        </w:tc>
        <w:tc>
          <w:tcPr>
            <w:tcW w:w="709" w:type="dxa"/>
            <w:tcBorders>
              <w:bottom w:val="single" w:sz="4" w:space="0" w:color="auto"/>
            </w:tcBorders>
          </w:tcPr>
          <w:p w:rsidR="007D74E4" w:rsidRPr="000B13A6" w:rsidRDefault="007D74E4" w:rsidP="0047319E">
            <w:pPr>
              <w:keepNext/>
              <w:ind w:left="-108"/>
              <w:jc w:val="both"/>
              <w:rPr>
                <w:rFonts w:ascii="Arial Narrow" w:hAnsi="Arial Narrow" w:cs="Arial"/>
                <w:b/>
                <w:sz w:val="20"/>
                <w:szCs w:val="20"/>
              </w:rPr>
            </w:pPr>
            <w:r w:rsidRPr="000B13A6">
              <w:rPr>
                <w:rFonts w:ascii="Arial Narrow" w:hAnsi="Arial Narrow" w:cs="Arial"/>
                <w:b/>
                <w:sz w:val="20"/>
                <w:szCs w:val="20"/>
              </w:rPr>
              <w:t>№.of</w:t>
            </w:r>
          </w:p>
          <w:p w:rsidR="007D74E4" w:rsidRPr="000B13A6" w:rsidRDefault="007D74E4" w:rsidP="0047319E">
            <w:pPr>
              <w:keepNext/>
              <w:ind w:left="-108"/>
              <w:jc w:val="both"/>
              <w:rPr>
                <w:rFonts w:ascii="Arial Narrow" w:hAnsi="Arial Narrow" w:cs="Arial"/>
                <w:b/>
                <w:sz w:val="20"/>
                <w:szCs w:val="20"/>
              </w:rPr>
            </w:pPr>
            <w:r w:rsidRPr="000B13A6">
              <w:rPr>
                <w:rFonts w:ascii="Arial Narrow" w:hAnsi="Arial Narrow" w:cs="Arial"/>
                <w:b/>
                <w:sz w:val="20"/>
                <w:szCs w:val="20"/>
              </w:rPr>
              <w:t>Rpts</w:t>
            </w:r>
          </w:p>
        </w:tc>
        <w:tc>
          <w:tcPr>
            <w:tcW w:w="3685" w:type="dxa"/>
            <w:gridSpan w:val="2"/>
            <w:tcBorders>
              <w:bottom w:val="single" w:sz="4" w:space="0" w:color="auto"/>
            </w:tcBorders>
          </w:tcPr>
          <w:p w:rsidR="007D74E4" w:rsidRPr="000B13A6" w:rsidRDefault="007D74E4" w:rsidP="0047319E">
            <w:pPr>
              <w:keepNext/>
              <w:jc w:val="both"/>
              <w:rPr>
                <w:rFonts w:ascii="Arial Narrow" w:hAnsi="Arial Narrow" w:cs="Arial"/>
                <w:b/>
                <w:sz w:val="20"/>
                <w:szCs w:val="20"/>
                <w:lang w:val="fr-FR"/>
              </w:rPr>
            </w:pPr>
            <w:r w:rsidRPr="000B13A6">
              <w:rPr>
                <w:rFonts w:ascii="Arial Narrow" w:hAnsi="Arial Narrow" w:cs="Arial"/>
                <w:b/>
                <w:sz w:val="20"/>
                <w:szCs w:val="20"/>
              </w:rPr>
              <w:t>Proprietary Name and Manufacturer</w:t>
            </w:r>
          </w:p>
        </w:tc>
      </w:tr>
      <w:tr w:rsidR="007D74E4" w:rsidRPr="000B13A6" w:rsidTr="00064290">
        <w:trPr>
          <w:cantSplit/>
          <w:trHeight w:val="577"/>
        </w:trPr>
        <w:tc>
          <w:tcPr>
            <w:tcW w:w="3119" w:type="dxa"/>
            <w:gridSpan w:val="2"/>
          </w:tcPr>
          <w:p w:rsidR="007D74E4" w:rsidRPr="000B13A6" w:rsidRDefault="007D74E4" w:rsidP="0047319E">
            <w:pPr>
              <w:keepNext/>
              <w:ind w:left="-108"/>
              <w:jc w:val="both"/>
              <w:rPr>
                <w:rFonts w:ascii="Arial Narrow" w:hAnsi="Arial Narrow" w:cs="Arial"/>
                <w:sz w:val="20"/>
                <w:szCs w:val="20"/>
              </w:rPr>
            </w:pPr>
            <w:r w:rsidRPr="000B13A6">
              <w:rPr>
                <w:rFonts w:ascii="Arial Narrow" w:hAnsi="Arial Narrow" w:cs="Arial"/>
                <w:sz w:val="20"/>
                <w:szCs w:val="20"/>
              </w:rPr>
              <w:t>HIGH FAT FORMULA with VITAMINS, MINERALS and TRACE ELEMENTS and LOW in PROTEIN CARBOHYDRATE</w:t>
            </w:r>
          </w:p>
          <w:p w:rsidR="007D74E4" w:rsidRPr="000B13A6" w:rsidRDefault="007D74E4" w:rsidP="0047319E">
            <w:pPr>
              <w:keepNext/>
              <w:ind w:left="-108"/>
              <w:jc w:val="both"/>
              <w:rPr>
                <w:rFonts w:ascii="Arial Narrow" w:hAnsi="Arial Narrow" w:cs="Arial"/>
                <w:sz w:val="20"/>
                <w:szCs w:val="20"/>
              </w:rPr>
            </w:pPr>
            <w:r w:rsidRPr="000B13A6">
              <w:rPr>
                <w:rFonts w:ascii="Arial Narrow" w:hAnsi="Arial Narrow" w:cs="Arial"/>
                <w:sz w:val="20"/>
                <w:szCs w:val="20"/>
              </w:rPr>
              <w:t>oral semi-solid, 100g, 48, tubs</w:t>
            </w:r>
          </w:p>
        </w:tc>
        <w:tc>
          <w:tcPr>
            <w:tcW w:w="850" w:type="dxa"/>
          </w:tcPr>
          <w:p w:rsidR="007D74E4" w:rsidRPr="000B13A6" w:rsidRDefault="007D74E4" w:rsidP="0047319E">
            <w:pPr>
              <w:keepNext/>
              <w:ind w:left="-108"/>
              <w:jc w:val="both"/>
              <w:rPr>
                <w:rFonts w:ascii="Arial Narrow" w:hAnsi="Arial Narrow" w:cs="Arial"/>
                <w:sz w:val="20"/>
                <w:szCs w:val="20"/>
              </w:rPr>
            </w:pPr>
          </w:p>
          <w:p w:rsidR="007D74E4" w:rsidRPr="000B13A6" w:rsidRDefault="007D74E4" w:rsidP="0047319E">
            <w:pPr>
              <w:keepNext/>
              <w:ind w:left="-108"/>
              <w:jc w:val="both"/>
              <w:rPr>
                <w:rFonts w:ascii="Arial Narrow" w:hAnsi="Arial Narrow" w:cs="Arial"/>
                <w:sz w:val="20"/>
                <w:szCs w:val="20"/>
              </w:rPr>
            </w:pPr>
            <w:r w:rsidRPr="000B13A6">
              <w:rPr>
                <w:rFonts w:ascii="Arial Narrow" w:hAnsi="Arial Narrow" w:cs="Arial"/>
                <w:sz w:val="20"/>
                <w:szCs w:val="20"/>
              </w:rPr>
              <w:t>3</w:t>
            </w:r>
          </w:p>
        </w:tc>
        <w:tc>
          <w:tcPr>
            <w:tcW w:w="709" w:type="dxa"/>
          </w:tcPr>
          <w:p w:rsidR="007D74E4" w:rsidRPr="000B13A6" w:rsidRDefault="007D74E4" w:rsidP="0047319E">
            <w:pPr>
              <w:keepNext/>
              <w:ind w:left="-108"/>
              <w:jc w:val="both"/>
              <w:rPr>
                <w:rFonts w:ascii="Arial Narrow" w:hAnsi="Arial Narrow" w:cs="Arial"/>
                <w:sz w:val="20"/>
                <w:szCs w:val="20"/>
              </w:rPr>
            </w:pPr>
          </w:p>
          <w:p w:rsidR="007D74E4" w:rsidRPr="000B13A6" w:rsidRDefault="007D74E4" w:rsidP="0047319E">
            <w:pPr>
              <w:keepNext/>
              <w:ind w:left="-108"/>
              <w:jc w:val="both"/>
              <w:rPr>
                <w:rFonts w:ascii="Arial Narrow" w:hAnsi="Arial Narrow" w:cs="Arial"/>
                <w:sz w:val="20"/>
                <w:szCs w:val="20"/>
              </w:rPr>
            </w:pPr>
            <w:r w:rsidRPr="000B13A6">
              <w:rPr>
                <w:rFonts w:ascii="Arial Narrow" w:hAnsi="Arial Narrow" w:cs="Arial"/>
                <w:sz w:val="20"/>
                <w:szCs w:val="20"/>
              </w:rPr>
              <w:t>5</w:t>
            </w:r>
          </w:p>
        </w:tc>
        <w:tc>
          <w:tcPr>
            <w:tcW w:w="1275" w:type="dxa"/>
          </w:tcPr>
          <w:p w:rsidR="007D74E4" w:rsidRPr="000B13A6" w:rsidRDefault="007D74E4" w:rsidP="0047319E">
            <w:pPr>
              <w:keepNext/>
              <w:jc w:val="both"/>
              <w:rPr>
                <w:rFonts w:ascii="Arial Narrow" w:hAnsi="Arial Narrow" w:cs="Arial"/>
                <w:sz w:val="20"/>
                <w:szCs w:val="20"/>
              </w:rPr>
            </w:pPr>
          </w:p>
          <w:p w:rsidR="007D74E4" w:rsidRPr="000B13A6" w:rsidRDefault="007D74E4" w:rsidP="0047319E">
            <w:pPr>
              <w:keepNext/>
              <w:jc w:val="both"/>
              <w:rPr>
                <w:rFonts w:ascii="Arial Narrow" w:hAnsi="Arial Narrow" w:cs="Arial"/>
                <w:sz w:val="20"/>
                <w:szCs w:val="20"/>
              </w:rPr>
            </w:pPr>
            <w:proofErr w:type="spellStart"/>
            <w:r w:rsidRPr="000B13A6">
              <w:rPr>
                <w:rFonts w:ascii="Arial Narrow" w:hAnsi="Arial Narrow" w:cs="Arial"/>
                <w:sz w:val="20"/>
                <w:szCs w:val="20"/>
              </w:rPr>
              <w:t>Keyo</w:t>
            </w:r>
            <w:proofErr w:type="spellEnd"/>
            <w:r w:rsidRPr="000B13A6">
              <w:rPr>
                <w:rFonts w:ascii="Arial Narrow" w:hAnsi="Arial Narrow" w:cs="Arial"/>
                <w:sz w:val="20"/>
                <w:szCs w:val="20"/>
              </w:rPr>
              <w:t xml:space="preserve">® </w:t>
            </w:r>
          </w:p>
        </w:tc>
        <w:tc>
          <w:tcPr>
            <w:tcW w:w="2410" w:type="dxa"/>
          </w:tcPr>
          <w:p w:rsidR="007D74E4" w:rsidRPr="000B13A6" w:rsidRDefault="007D74E4" w:rsidP="0047319E">
            <w:pPr>
              <w:keepNext/>
              <w:jc w:val="both"/>
              <w:rPr>
                <w:rFonts w:ascii="Arial Narrow" w:hAnsi="Arial Narrow" w:cs="Arial"/>
                <w:sz w:val="20"/>
                <w:szCs w:val="20"/>
              </w:rPr>
            </w:pPr>
          </w:p>
          <w:p w:rsidR="007D74E4" w:rsidRPr="000B13A6" w:rsidRDefault="007D74E4" w:rsidP="0047319E">
            <w:pPr>
              <w:keepNext/>
              <w:jc w:val="both"/>
              <w:rPr>
                <w:rFonts w:ascii="Arial Narrow" w:hAnsi="Arial Narrow" w:cs="Arial"/>
                <w:sz w:val="20"/>
                <w:szCs w:val="20"/>
              </w:rPr>
            </w:pPr>
            <w:proofErr w:type="spellStart"/>
            <w:r w:rsidRPr="000B13A6">
              <w:rPr>
                <w:rFonts w:ascii="Arial Narrow" w:hAnsi="Arial Narrow" w:cs="Arial"/>
                <w:sz w:val="20"/>
                <w:szCs w:val="20"/>
              </w:rPr>
              <w:t>Vitaflo</w:t>
            </w:r>
            <w:proofErr w:type="spellEnd"/>
            <w:r w:rsidRPr="000B13A6">
              <w:rPr>
                <w:rFonts w:ascii="Arial Narrow" w:hAnsi="Arial Narrow" w:cs="Arial"/>
                <w:sz w:val="20"/>
                <w:szCs w:val="20"/>
              </w:rPr>
              <w:t xml:space="preserve"> Australia Pty Ltd</w:t>
            </w:r>
          </w:p>
        </w:tc>
      </w:tr>
      <w:tr w:rsidR="007D74E4" w:rsidRPr="000B13A6" w:rsidTr="0047319E">
        <w:trPr>
          <w:cantSplit/>
          <w:trHeight w:val="360"/>
        </w:trPr>
        <w:tc>
          <w:tcPr>
            <w:tcW w:w="8363" w:type="dxa"/>
            <w:gridSpan w:val="6"/>
            <w:tcBorders>
              <w:bottom w:val="single" w:sz="4" w:space="0" w:color="auto"/>
            </w:tcBorders>
          </w:tcPr>
          <w:p w:rsidR="007D74E4" w:rsidRPr="000B13A6" w:rsidRDefault="007D74E4" w:rsidP="0047319E">
            <w:pPr>
              <w:jc w:val="both"/>
              <w:rPr>
                <w:rFonts w:ascii="Arial Narrow" w:hAnsi="Arial Narrow" w:cs="Arial"/>
                <w:sz w:val="20"/>
                <w:szCs w:val="20"/>
              </w:rPr>
            </w:pPr>
          </w:p>
        </w:tc>
      </w:tr>
      <w:tr w:rsidR="007D74E4" w:rsidRPr="000B13A6" w:rsidTr="004731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7D74E4" w:rsidRPr="000B13A6" w:rsidRDefault="007D74E4" w:rsidP="0047319E">
            <w:pPr>
              <w:jc w:val="both"/>
              <w:rPr>
                <w:rFonts w:ascii="Arial Narrow" w:hAnsi="Arial Narrow" w:cs="Arial"/>
                <w:b/>
                <w:sz w:val="20"/>
                <w:szCs w:val="20"/>
              </w:rPr>
            </w:pPr>
            <w:r w:rsidRPr="000B13A6">
              <w:rPr>
                <w:rFonts w:ascii="Arial Narrow" w:hAnsi="Arial Narrow" w:cs="Arial"/>
                <w:b/>
                <w:sz w:val="20"/>
                <w:szCs w:val="20"/>
              </w:rPr>
              <w:t xml:space="preserve">Category / </w:t>
            </w:r>
          </w:p>
          <w:p w:rsidR="007D74E4" w:rsidRPr="000B13A6" w:rsidRDefault="007D74E4" w:rsidP="0047319E">
            <w:pPr>
              <w:jc w:val="both"/>
              <w:rPr>
                <w:rFonts w:ascii="Arial Narrow" w:hAnsi="Arial Narrow" w:cs="Arial"/>
                <w:b/>
                <w:sz w:val="20"/>
                <w:szCs w:val="20"/>
              </w:rPr>
            </w:pPr>
            <w:r w:rsidRPr="000B13A6">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7D74E4" w:rsidRPr="000B13A6" w:rsidRDefault="007D74E4" w:rsidP="0047319E">
            <w:pPr>
              <w:rPr>
                <w:rFonts w:ascii="Arial Narrow" w:hAnsi="Arial Narrow" w:cs="Arial"/>
                <w:sz w:val="20"/>
                <w:szCs w:val="20"/>
              </w:rPr>
            </w:pPr>
            <w:r w:rsidRPr="000B13A6">
              <w:rPr>
                <w:rFonts w:ascii="Arial Narrow" w:hAnsi="Arial Narrow" w:cs="Arial"/>
                <w:sz w:val="20"/>
                <w:szCs w:val="20"/>
              </w:rPr>
              <w:t>GENERAL – General Schedule (Code GE)</w:t>
            </w:r>
          </w:p>
        </w:tc>
      </w:tr>
      <w:tr w:rsidR="007D74E4" w:rsidRPr="000B13A6" w:rsidTr="004731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7D74E4" w:rsidRPr="000B13A6" w:rsidRDefault="007D74E4" w:rsidP="0047319E">
            <w:pPr>
              <w:jc w:val="both"/>
              <w:rPr>
                <w:rFonts w:ascii="Arial Narrow" w:hAnsi="Arial Narrow" w:cs="Arial"/>
                <w:b/>
                <w:sz w:val="20"/>
                <w:szCs w:val="20"/>
              </w:rPr>
            </w:pPr>
            <w:r w:rsidRPr="000B13A6">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7D74E4" w:rsidRPr="000B13A6" w:rsidRDefault="007D74E4" w:rsidP="0047319E">
            <w:pPr>
              <w:rPr>
                <w:rFonts w:ascii="Arial Narrow" w:hAnsi="Arial Narrow" w:cs="Arial"/>
                <w:sz w:val="20"/>
                <w:szCs w:val="20"/>
              </w:rPr>
            </w:pPr>
            <w:r w:rsidRPr="00064290">
              <w:rPr>
                <w:rFonts w:ascii="Arial Narrow" w:hAnsi="Arial Narrow" w:cs="Arial"/>
                <w:sz w:val="20"/>
                <w:szCs w:val="20"/>
              </w:rPr>
              <w:fldChar w:fldCharType="begin">
                <w:ffData>
                  <w:name w:val="Check1"/>
                  <w:enabled/>
                  <w:calcOnExit w:val="0"/>
                  <w:checkBox>
                    <w:sizeAuto/>
                    <w:default w:val="0"/>
                  </w:checkBox>
                </w:ffData>
              </w:fldChar>
            </w:r>
            <w:r w:rsidRPr="000B13A6">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064290">
              <w:rPr>
                <w:rFonts w:ascii="Arial Narrow" w:hAnsi="Arial Narrow" w:cs="Arial"/>
                <w:sz w:val="20"/>
                <w:szCs w:val="20"/>
              </w:rPr>
              <w:fldChar w:fldCharType="end"/>
            </w:r>
            <w:r w:rsidRPr="000B13A6">
              <w:rPr>
                <w:rFonts w:ascii="Arial Narrow" w:hAnsi="Arial Narrow" w:cs="Arial"/>
                <w:sz w:val="20"/>
                <w:szCs w:val="20"/>
              </w:rPr>
              <w:t xml:space="preserve">Dental  </w:t>
            </w:r>
            <w:r w:rsidR="00DD0576">
              <w:rPr>
                <w:rFonts w:ascii="Arial Narrow" w:hAnsi="Arial Narrow" w:cs="Arial"/>
                <w:sz w:val="20"/>
                <w:szCs w:val="20"/>
              </w:rPr>
              <w:fldChar w:fldCharType="begin">
                <w:ffData>
                  <w:name w:val=""/>
                  <w:enabled/>
                  <w:calcOnExit w:val="0"/>
                  <w:checkBox>
                    <w:sizeAuto/>
                    <w:default w:val="1"/>
                  </w:checkBox>
                </w:ffData>
              </w:fldChar>
            </w:r>
            <w:r w:rsidR="00DD0576">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00DD0576">
              <w:rPr>
                <w:rFonts w:ascii="Arial Narrow" w:hAnsi="Arial Narrow" w:cs="Arial"/>
                <w:sz w:val="20"/>
                <w:szCs w:val="20"/>
              </w:rPr>
              <w:fldChar w:fldCharType="end"/>
            </w:r>
            <w:r w:rsidRPr="000B13A6">
              <w:rPr>
                <w:rFonts w:ascii="Arial Narrow" w:hAnsi="Arial Narrow" w:cs="Arial"/>
                <w:sz w:val="20"/>
                <w:szCs w:val="20"/>
              </w:rPr>
              <w:t xml:space="preserve">Medical Practitioners  </w:t>
            </w:r>
            <w:r w:rsidRPr="00064290">
              <w:rPr>
                <w:rFonts w:ascii="Arial Narrow" w:hAnsi="Arial Narrow" w:cs="Arial"/>
                <w:sz w:val="20"/>
                <w:szCs w:val="20"/>
              </w:rPr>
              <w:fldChar w:fldCharType="begin">
                <w:ffData>
                  <w:name w:val="Check3"/>
                  <w:enabled/>
                  <w:calcOnExit w:val="0"/>
                  <w:checkBox>
                    <w:sizeAuto/>
                    <w:default w:val="1"/>
                  </w:checkBox>
                </w:ffData>
              </w:fldChar>
            </w:r>
            <w:r w:rsidRPr="000B13A6">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064290">
              <w:rPr>
                <w:rFonts w:ascii="Arial Narrow" w:hAnsi="Arial Narrow" w:cs="Arial"/>
                <w:sz w:val="20"/>
                <w:szCs w:val="20"/>
              </w:rPr>
              <w:fldChar w:fldCharType="end"/>
            </w:r>
            <w:r w:rsidRPr="000B13A6">
              <w:rPr>
                <w:rFonts w:ascii="Arial Narrow" w:hAnsi="Arial Narrow" w:cs="Arial"/>
                <w:sz w:val="20"/>
                <w:szCs w:val="20"/>
              </w:rPr>
              <w:t xml:space="preserve">Nurse practitioners  </w:t>
            </w:r>
            <w:r w:rsidRPr="00064290">
              <w:rPr>
                <w:rFonts w:ascii="Arial Narrow" w:hAnsi="Arial Narrow" w:cs="Arial"/>
                <w:sz w:val="20"/>
                <w:szCs w:val="20"/>
              </w:rPr>
              <w:fldChar w:fldCharType="begin">
                <w:ffData>
                  <w:name w:val=""/>
                  <w:enabled/>
                  <w:calcOnExit w:val="0"/>
                  <w:checkBox>
                    <w:sizeAuto/>
                    <w:default w:val="0"/>
                  </w:checkBox>
                </w:ffData>
              </w:fldChar>
            </w:r>
            <w:r w:rsidRPr="000B13A6">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064290">
              <w:rPr>
                <w:rFonts w:ascii="Arial Narrow" w:hAnsi="Arial Narrow" w:cs="Arial"/>
                <w:sz w:val="20"/>
                <w:szCs w:val="20"/>
              </w:rPr>
              <w:fldChar w:fldCharType="end"/>
            </w:r>
            <w:r w:rsidRPr="000B13A6">
              <w:rPr>
                <w:rFonts w:ascii="Arial Narrow" w:hAnsi="Arial Narrow" w:cs="Arial"/>
                <w:sz w:val="20"/>
                <w:szCs w:val="20"/>
              </w:rPr>
              <w:t>Optometrists</w:t>
            </w:r>
          </w:p>
          <w:p w:rsidR="007D74E4" w:rsidRPr="000B13A6" w:rsidRDefault="007D74E4" w:rsidP="0047319E">
            <w:pPr>
              <w:rPr>
                <w:rFonts w:ascii="Arial Narrow" w:hAnsi="Arial Narrow" w:cs="Arial"/>
                <w:sz w:val="20"/>
                <w:szCs w:val="20"/>
              </w:rPr>
            </w:pPr>
            <w:r w:rsidRPr="00064290">
              <w:rPr>
                <w:rFonts w:ascii="Arial Narrow" w:hAnsi="Arial Narrow" w:cs="Arial"/>
                <w:sz w:val="20"/>
                <w:szCs w:val="20"/>
              </w:rPr>
              <w:fldChar w:fldCharType="begin">
                <w:ffData>
                  <w:name w:val="Check5"/>
                  <w:enabled/>
                  <w:calcOnExit w:val="0"/>
                  <w:checkBox>
                    <w:sizeAuto/>
                    <w:default w:val="0"/>
                  </w:checkBox>
                </w:ffData>
              </w:fldChar>
            </w:r>
            <w:r w:rsidRPr="000B13A6">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064290">
              <w:rPr>
                <w:rFonts w:ascii="Arial Narrow" w:hAnsi="Arial Narrow" w:cs="Arial"/>
                <w:sz w:val="20"/>
                <w:szCs w:val="20"/>
              </w:rPr>
              <w:fldChar w:fldCharType="end"/>
            </w:r>
            <w:r w:rsidRPr="000B13A6">
              <w:rPr>
                <w:rFonts w:ascii="Arial Narrow" w:hAnsi="Arial Narrow" w:cs="Arial"/>
                <w:sz w:val="20"/>
                <w:szCs w:val="20"/>
              </w:rPr>
              <w:t>Midwives</w:t>
            </w:r>
          </w:p>
        </w:tc>
      </w:tr>
      <w:tr w:rsidR="007D74E4" w:rsidRPr="000B13A6" w:rsidTr="004731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7D74E4" w:rsidRPr="000B13A6" w:rsidRDefault="007D74E4" w:rsidP="0047319E">
            <w:pPr>
              <w:jc w:val="both"/>
              <w:rPr>
                <w:rFonts w:ascii="Arial Narrow" w:hAnsi="Arial Narrow" w:cs="Arial"/>
                <w:b/>
                <w:sz w:val="20"/>
                <w:szCs w:val="20"/>
              </w:rPr>
            </w:pPr>
            <w:r w:rsidRPr="000B13A6">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7D74E4" w:rsidRPr="000B13A6" w:rsidRDefault="007D74E4" w:rsidP="0047319E">
            <w:pPr>
              <w:rPr>
                <w:rFonts w:ascii="Arial Narrow" w:hAnsi="Arial Narrow" w:cs="Arial"/>
                <w:sz w:val="20"/>
                <w:szCs w:val="20"/>
              </w:rPr>
            </w:pPr>
            <w:r w:rsidRPr="000B13A6">
              <w:rPr>
                <w:rFonts w:ascii="Arial Narrow" w:hAnsi="Arial Narrow" w:cs="Arial"/>
                <w:sz w:val="20"/>
                <w:szCs w:val="20"/>
              </w:rPr>
              <w:t>Ketogenic diet</w:t>
            </w:r>
          </w:p>
        </w:tc>
      </w:tr>
      <w:tr w:rsidR="007D74E4" w:rsidRPr="000B13A6" w:rsidTr="004731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7D74E4" w:rsidRPr="000B13A6" w:rsidRDefault="007D74E4" w:rsidP="0047319E">
            <w:pPr>
              <w:jc w:val="both"/>
              <w:rPr>
                <w:rFonts w:ascii="Arial Narrow" w:hAnsi="Arial Narrow" w:cs="Arial"/>
                <w:b/>
                <w:sz w:val="20"/>
                <w:szCs w:val="20"/>
              </w:rPr>
            </w:pPr>
            <w:r w:rsidRPr="000B13A6">
              <w:rPr>
                <w:rFonts w:ascii="Arial Narrow" w:hAnsi="Arial Narrow" w:cs="Arial"/>
                <w:b/>
                <w:sz w:val="20"/>
                <w:szCs w:val="20"/>
              </w:rPr>
              <w:t>Restriction Level / Method:</w:t>
            </w:r>
          </w:p>
          <w:p w:rsidR="007D74E4" w:rsidRPr="000B13A6" w:rsidRDefault="007D74E4" w:rsidP="0047319E">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7D74E4" w:rsidRPr="00F14B44" w:rsidRDefault="007D74E4" w:rsidP="0047319E">
            <w:pPr>
              <w:rPr>
                <w:rFonts w:ascii="Arial Narrow" w:hAnsi="Arial Narrow" w:cs="Arial"/>
                <w:sz w:val="20"/>
                <w:szCs w:val="20"/>
              </w:rPr>
            </w:pPr>
            <w:r w:rsidRPr="00064290">
              <w:rPr>
                <w:rFonts w:ascii="Arial Narrow" w:hAnsi="Arial Narrow" w:cs="Arial"/>
                <w:sz w:val="20"/>
                <w:szCs w:val="20"/>
              </w:rPr>
              <w:fldChar w:fldCharType="begin">
                <w:ffData>
                  <w:name w:val="Check1"/>
                  <w:enabled/>
                  <w:calcOnExit w:val="0"/>
                  <w:checkBox>
                    <w:sizeAuto/>
                    <w:default w:val="1"/>
                  </w:checkBox>
                </w:ffData>
              </w:fldChar>
            </w:r>
            <w:r w:rsidRPr="000B13A6">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064290">
              <w:rPr>
                <w:rFonts w:ascii="Arial Narrow" w:hAnsi="Arial Narrow" w:cs="Arial"/>
                <w:sz w:val="20"/>
                <w:szCs w:val="20"/>
              </w:rPr>
              <w:fldChar w:fldCharType="end"/>
            </w:r>
            <w:r w:rsidRPr="000B13A6">
              <w:rPr>
                <w:rFonts w:ascii="Arial Narrow" w:hAnsi="Arial Narrow" w:cs="Arial"/>
                <w:sz w:val="20"/>
                <w:szCs w:val="20"/>
              </w:rPr>
              <w:t>Restricted benefit</w:t>
            </w:r>
          </w:p>
          <w:p w:rsidR="007D74E4" w:rsidRPr="000B13A6" w:rsidRDefault="007D74E4" w:rsidP="0047319E">
            <w:pPr>
              <w:rPr>
                <w:rFonts w:ascii="Arial Narrow" w:hAnsi="Arial Narrow" w:cs="Arial"/>
                <w:sz w:val="20"/>
                <w:szCs w:val="20"/>
              </w:rPr>
            </w:pPr>
            <w:r w:rsidRPr="00064290">
              <w:rPr>
                <w:rFonts w:ascii="Arial Narrow" w:hAnsi="Arial Narrow" w:cs="Arial"/>
                <w:sz w:val="20"/>
                <w:szCs w:val="20"/>
              </w:rPr>
              <w:fldChar w:fldCharType="begin">
                <w:ffData>
                  <w:name w:val=""/>
                  <w:enabled/>
                  <w:calcOnExit w:val="0"/>
                  <w:checkBox>
                    <w:sizeAuto/>
                    <w:default w:val="0"/>
                  </w:checkBox>
                </w:ffData>
              </w:fldChar>
            </w:r>
            <w:r w:rsidRPr="000B13A6">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064290">
              <w:rPr>
                <w:rFonts w:ascii="Arial Narrow" w:hAnsi="Arial Narrow" w:cs="Arial"/>
                <w:sz w:val="20"/>
                <w:szCs w:val="20"/>
              </w:rPr>
              <w:fldChar w:fldCharType="end"/>
            </w:r>
            <w:r w:rsidRPr="000B13A6">
              <w:rPr>
                <w:rFonts w:ascii="Arial Narrow" w:hAnsi="Arial Narrow" w:cs="Arial"/>
                <w:sz w:val="20"/>
                <w:szCs w:val="20"/>
              </w:rPr>
              <w:t>Authority Required - In Writing</w:t>
            </w:r>
          </w:p>
          <w:p w:rsidR="007D74E4" w:rsidRPr="000B13A6" w:rsidRDefault="007D74E4" w:rsidP="0047319E">
            <w:pPr>
              <w:rPr>
                <w:rFonts w:ascii="Arial Narrow" w:hAnsi="Arial Narrow" w:cs="Arial"/>
                <w:sz w:val="20"/>
                <w:szCs w:val="20"/>
              </w:rPr>
            </w:pPr>
            <w:r w:rsidRPr="00064290">
              <w:rPr>
                <w:rFonts w:ascii="Arial Narrow" w:hAnsi="Arial Narrow" w:cs="Arial"/>
                <w:sz w:val="20"/>
                <w:szCs w:val="20"/>
              </w:rPr>
              <w:fldChar w:fldCharType="begin">
                <w:ffData>
                  <w:name w:val="Check3"/>
                  <w:enabled/>
                  <w:calcOnExit w:val="0"/>
                  <w:checkBox>
                    <w:sizeAuto/>
                    <w:default w:val="0"/>
                  </w:checkBox>
                </w:ffData>
              </w:fldChar>
            </w:r>
            <w:r w:rsidRPr="000B13A6">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064290">
              <w:rPr>
                <w:rFonts w:ascii="Arial Narrow" w:hAnsi="Arial Narrow" w:cs="Arial"/>
                <w:sz w:val="20"/>
                <w:szCs w:val="20"/>
              </w:rPr>
              <w:fldChar w:fldCharType="end"/>
            </w:r>
            <w:r w:rsidRPr="000B13A6">
              <w:rPr>
                <w:rFonts w:ascii="Arial Narrow" w:hAnsi="Arial Narrow" w:cs="Arial"/>
                <w:sz w:val="20"/>
                <w:szCs w:val="20"/>
              </w:rPr>
              <w:t>Authority Required - Telephone</w:t>
            </w:r>
          </w:p>
          <w:p w:rsidR="007D74E4" w:rsidRPr="000B13A6" w:rsidRDefault="007D74E4" w:rsidP="0047319E">
            <w:pPr>
              <w:rPr>
                <w:rFonts w:ascii="Arial Narrow" w:hAnsi="Arial Narrow" w:cs="Arial"/>
                <w:sz w:val="20"/>
                <w:szCs w:val="20"/>
              </w:rPr>
            </w:pPr>
            <w:r w:rsidRPr="00064290">
              <w:rPr>
                <w:rFonts w:ascii="Arial Narrow" w:hAnsi="Arial Narrow" w:cs="Arial"/>
                <w:sz w:val="20"/>
                <w:szCs w:val="20"/>
              </w:rPr>
              <w:fldChar w:fldCharType="begin">
                <w:ffData>
                  <w:name w:val=""/>
                  <w:enabled/>
                  <w:calcOnExit w:val="0"/>
                  <w:checkBox>
                    <w:sizeAuto/>
                    <w:default w:val="0"/>
                  </w:checkBox>
                </w:ffData>
              </w:fldChar>
            </w:r>
            <w:r w:rsidRPr="000B13A6">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064290">
              <w:rPr>
                <w:rFonts w:ascii="Arial Narrow" w:hAnsi="Arial Narrow" w:cs="Arial"/>
                <w:sz w:val="20"/>
                <w:szCs w:val="20"/>
              </w:rPr>
              <w:fldChar w:fldCharType="end"/>
            </w:r>
            <w:r w:rsidRPr="000B13A6">
              <w:rPr>
                <w:rFonts w:ascii="Arial Narrow" w:hAnsi="Arial Narrow" w:cs="Arial"/>
                <w:sz w:val="20"/>
                <w:szCs w:val="20"/>
              </w:rPr>
              <w:t>Authority Required – Emergency</w:t>
            </w:r>
          </w:p>
          <w:p w:rsidR="007D74E4" w:rsidRPr="000B13A6" w:rsidRDefault="007D74E4" w:rsidP="0047319E">
            <w:pPr>
              <w:rPr>
                <w:rFonts w:ascii="Arial Narrow" w:hAnsi="Arial Narrow" w:cs="Arial"/>
                <w:sz w:val="20"/>
                <w:szCs w:val="20"/>
              </w:rPr>
            </w:pPr>
            <w:r w:rsidRPr="00064290">
              <w:rPr>
                <w:rFonts w:ascii="Arial Narrow" w:hAnsi="Arial Narrow" w:cs="Arial"/>
                <w:sz w:val="20"/>
                <w:szCs w:val="20"/>
              </w:rPr>
              <w:fldChar w:fldCharType="begin">
                <w:ffData>
                  <w:name w:val="Check5"/>
                  <w:enabled/>
                  <w:calcOnExit w:val="0"/>
                  <w:checkBox>
                    <w:sizeAuto/>
                    <w:default w:val="0"/>
                  </w:checkBox>
                </w:ffData>
              </w:fldChar>
            </w:r>
            <w:r w:rsidRPr="000B13A6">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064290">
              <w:rPr>
                <w:rFonts w:ascii="Arial Narrow" w:hAnsi="Arial Narrow" w:cs="Arial"/>
                <w:sz w:val="20"/>
                <w:szCs w:val="20"/>
              </w:rPr>
              <w:fldChar w:fldCharType="end"/>
            </w:r>
            <w:r w:rsidRPr="000B13A6">
              <w:rPr>
                <w:rFonts w:ascii="Arial Narrow" w:hAnsi="Arial Narrow" w:cs="Arial"/>
                <w:sz w:val="20"/>
                <w:szCs w:val="20"/>
              </w:rPr>
              <w:t>Authority Required - Electronic</w:t>
            </w:r>
          </w:p>
          <w:p w:rsidR="007D74E4" w:rsidRPr="00F14B44" w:rsidRDefault="007D74E4" w:rsidP="0047319E">
            <w:pPr>
              <w:rPr>
                <w:rFonts w:ascii="Arial Narrow" w:hAnsi="Arial Narrow" w:cs="Arial"/>
                <w:sz w:val="20"/>
                <w:szCs w:val="20"/>
              </w:rPr>
            </w:pPr>
            <w:r w:rsidRPr="00064290">
              <w:rPr>
                <w:rFonts w:ascii="Arial Narrow" w:hAnsi="Arial Narrow" w:cs="Arial"/>
                <w:sz w:val="20"/>
                <w:szCs w:val="20"/>
              </w:rPr>
              <w:fldChar w:fldCharType="begin">
                <w:ffData>
                  <w:name w:val="Check5"/>
                  <w:enabled/>
                  <w:calcOnExit w:val="0"/>
                  <w:checkBox>
                    <w:sizeAuto/>
                    <w:default w:val="0"/>
                  </w:checkBox>
                </w:ffData>
              </w:fldChar>
            </w:r>
            <w:r w:rsidRPr="000B13A6">
              <w:rPr>
                <w:rFonts w:ascii="Arial Narrow" w:hAnsi="Arial Narrow" w:cs="Arial"/>
                <w:sz w:val="20"/>
                <w:szCs w:val="20"/>
              </w:rPr>
              <w:instrText xml:space="preserve"> FORMCHECKBOX </w:instrText>
            </w:r>
            <w:r w:rsidR="00D83886">
              <w:rPr>
                <w:rFonts w:ascii="Arial Narrow" w:hAnsi="Arial Narrow" w:cs="Arial"/>
                <w:sz w:val="20"/>
                <w:szCs w:val="20"/>
              </w:rPr>
            </w:r>
            <w:r w:rsidR="00D83886">
              <w:rPr>
                <w:rFonts w:ascii="Arial Narrow" w:hAnsi="Arial Narrow" w:cs="Arial"/>
                <w:sz w:val="20"/>
                <w:szCs w:val="20"/>
              </w:rPr>
              <w:fldChar w:fldCharType="separate"/>
            </w:r>
            <w:r w:rsidRPr="00064290">
              <w:rPr>
                <w:rFonts w:ascii="Arial Narrow" w:hAnsi="Arial Narrow" w:cs="Arial"/>
                <w:sz w:val="20"/>
                <w:szCs w:val="20"/>
              </w:rPr>
              <w:fldChar w:fldCharType="end"/>
            </w:r>
            <w:r w:rsidRPr="000B13A6">
              <w:rPr>
                <w:rFonts w:ascii="Arial Narrow" w:hAnsi="Arial Narrow" w:cs="Arial"/>
                <w:sz w:val="20"/>
                <w:szCs w:val="20"/>
              </w:rPr>
              <w:t>S</w:t>
            </w:r>
            <w:r w:rsidRPr="00F14B44">
              <w:rPr>
                <w:rFonts w:ascii="Arial Narrow" w:hAnsi="Arial Narrow" w:cs="Arial"/>
                <w:sz w:val="20"/>
                <w:szCs w:val="20"/>
              </w:rPr>
              <w:t>treamlined</w:t>
            </w:r>
          </w:p>
        </w:tc>
      </w:tr>
      <w:tr w:rsidR="007D74E4" w:rsidRPr="000B13A6" w:rsidTr="004731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7D74E4" w:rsidRPr="000B13A6" w:rsidRDefault="007D74E4" w:rsidP="0047319E">
            <w:pPr>
              <w:jc w:val="both"/>
              <w:rPr>
                <w:rFonts w:ascii="Arial Narrow" w:hAnsi="Arial Narrow" w:cs="Arial"/>
                <w:b/>
                <w:sz w:val="20"/>
                <w:szCs w:val="20"/>
              </w:rPr>
            </w:pPr>
            <w:r w:rsidRPr="000B13A6">
              <w:rPr>
                <w:rFonts w:ascii="Arial Narrow" w:hAnsi="Arial Narrow" w:cs="Arial"/>
                <w:b/>
                <w:sz w:val="20"/>
                <w:szCs w:val="20"/>
              </w:rPr>
              <w:lastRenderedPageBreak/>
              <w:t>Clinical criteria:</w:t>
            </w:r>
          </w:p>
          <w:p w:rsidR="007D74E4" w:rsidRPr="00064290" w:rsidRDefault="007D74E4" w:rsidP="0047319E">
            <w:pPr>
              <w:jc w:val="both"/>
              <w:rPr>
                <w:rFonts w:ascii="Arial Narrow" w:hAnsi="Arial Narrow" w:cs="Arial"/>
                <w:sz w:val="20"/>
                <w:szCs w:val="20"/>
              </w:rPr>
            </w:pPr>
          </w:p>
          <w:p w:rsidR="007D74E4" w:rsidRPr="000B13A6" w:rsidRDefault="007D74E4" w:rsidP="0047319E">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7D74E4" w:rsidRPr="00F14B44" w:rsidRDefault="007D74E4" w:rsidP="0047319E">
            <w:pPr>
              <w:rPr>
                <w:rFonts w:ascii="Arial Narrow" w:hAnsi="Arial Narrow" w:cs="Arial"/>
                <w:szCs w:val="20"/>
              </w:rPr>
            </w:pPr>
            <w:r w:rsidRPr="00F14B44">
              <w:rPr>
                <w:rFonts w:ascii="Arial Narrow" w:hAnsi="Arial Narrow" w:cs="Arial"/>
                <w:szCs w:val="20"/>
              </w:rPr>
              <w:t xml:space="preserve">Patients </w:t>
            </w:r>
            <w:r w:rsidRPr="00064290">
              <w:rPr>
                <w:rFonts w:ascii="Arial Narrow" w:hAnsi="Arial Narrow" w:cs="Arial"/>
                <w:szCs w:val="20"/>
              </w:rPr>
              <w:t xml:space="preserve">must have intractable seizures </w:t>
            </w:r>
            <w:r w:rsidR="00D94D42">
              <w:rPr>
                <w:rFonts w:ascii="Arial Narrow" w:hAnsi="Arial Narrow" w:cs="Arial"/>
                <w:szCs w:val="20"/>
              </w:rPr>
              <w:t>requiring a ketogenic diet;</w:t>
            </w:r>
          </w:p>
          <w:p w:rsidR="007D74E4" w:rsidRPr="000B13A6" w:rsidRDefault="007D74E4" w:rsidP="0047319E">
            <w:pPr>
              <w:rPr>
                <w:rFonts w:ascii="Arial Narrow" w:hAnsi="Arial Narrow" w:cs="Arial"/>
                <w:szCs w:val="20"/>
              </w:rPr>
            </w:pPr>
          </w:p>
          <w:p w:rsidR="007D74E4" w:rsidRPr="000B13A6" w:rsidRDefault="007D74E4" w:rsidP="0047319E">
            <w:pPr>
              <w:rPr>
                <w:rFonts w:ascii="Arial Narrow" w:hAnsi="Arial Narrow" w:cs="Arial"/>
                <w:szCs w:val="20"/>
              </w:rPr>
            </w:pPr>
            <w:r w:rsidRPr="00064290">
              <w:rPr>
                <w:rFonts w:ascii="Arial Narrow" w:hAnsi="Arial Narrow" w:cs="Arial"/>
                <w:szCs w:val="20"/>
              </w:rPr>
              <w:t>OR</w:t>
            </w:r>
          </w:p>
          <w:p w:rsidR="007D74E4" w:rsidRPr="00064290" w:rsidRDefault="007D74E4" w:rsidP="0047319E">
            <w:pPr>
              <w:rPr>
                <w:rFonts w:ascii="Arial Narrow" w:hAnsi="Arial Narrow" w:cs="Arial"/>
                <w:szCs w:val="20"/>
              </w:rPr>
            </w:pPr>
          </w:p>
          <w:p w:rsidR="007D74E4" w:rsidRPr="00F14B44" w:rsidRDefault="007D74E4" w:rsidP="0047319E">
            <w:pPr>
              <w:rPr>
                <w:rFonts w:ascii="Arial Narrow" w:hAnsi="Arial Narrow" w:cs="Arial"/>
                <w:szCs w:val="20"/>
              </w:rPr>
            </w:pPr>
            <w:r w:rsidRPr="00064290">
              <w:rPr>
                <w:rFonts w:ascii="Arial Narrow" w:hAnsi="Arial Narrow" w:cs="Arial"/>
                <w:szCs w:val="20"/>
              </w:rPr>
              <w:t xml:space="preserve">Patients must have </w:t>
            </w:r>
            <w:r w:rsidRPr="000B13A6">
              <w:rPr>
                <w:rFonts w:ascii="Arial Narrow" w:hAnsi="Arial Narrow" w:cs="Arial"/>
                <w:szCs w:val="20"/>
              </w:rPr>
              <w:t>a gl</w:t>
            </w:r>
            <w:r w:rsidR="00D94D42">
              <w:rPr>
                <w:rFonts w:ascii="Arial Narrow" w:hAnsi="Arial Narrow" w:cs="Arial"/>
                <w:szCs w:val="20"/>
              </w:rPr>
              <w:t>ucose transport protein defect;</w:t>
            </w:r>
          </w:p>
          <w:p w:rsidR="007D74E4" w:rsidRPr="000B13A6" w:rsidRDefault="007D74E4" w:rsidP="0047319E">
            <w:pPr>
              <w:rPr>
                <w:rFonts w:ascii="Arial Narrow" w:hAnsi="Arial Narrow" w:cs="Arial"/>
                <w:szCs w:val="20"/>
              </w:rPr>
            </w:pPr>
          </w:p>
          <w:p w:rsidR="007D74E4" w:rsidRPr="000B13A6" w:rsidRDefault="007D74E4" w:rsidP="0047319E">
            <w:pPr>
              <w:rPr>
                <w:rFonts w:ascii="Arial Narrow" w:hAnsi="Arial Narrow" w:cs="Arial"/>
                <w:szCs w:val="20"/>
              </w:rPr>
            </w:pPr>
            <w:r w:rsidRPr="00064290">
              <w:rPr>
                <w:rFonts w:ascii="Arial Narrow" w:hAnsi="Arial Narrow" w:cs="Arial"/>
                <w:szCs w:val="20"/>
              </w:rPr>
              <w:t>OR</w:t>
            </w:r>
          </w:p>
          <w:p w:rsidR="007D74E4" w:rsidRPr="00064290" w:rsidRDefault="007D74E4" w:rsidP="0047319E">
            <w:pPr>
              <w:rPr>
                <w:rFonts w:ascii="Arial Narrow" w:hAnsi="Arial Narrow" w:cs="Arial"/>
                <w:szCs w:val="20"/>
              </w:rPr>
            </w:pPr>
          </w:p>
          <w:p w:rsidR="007D74E4" w:rsidRPr="00064290" w:rsidRDefault="007D74E4" w:rsidP="0047319E">
            <w:pPr>
              <w:jc w:val="both"/>
              <w:rPr>
                <w:rFonts w:ascii="Arial Narrow" w:hAnsi="Arial Narrow" w:cs="Arial"/>
                <w:sz w:val="20"/>
                <w:szCs w:val="20"/>
              </w:rPr>
            </w:pPr>
            <w:r w:rsidRPr="00064290">
              <w:rPr>
                <w:rFonts w:ascii="Arial Narrow" w:hAnsi="Arial Narrow" w:cs="Arial"/>
                <w:szCs w:val="20"/>
              </w:rPr>
              <w:t xml:space="preserve">Patient must have </w:t>
            </w:r>
            <w:r w:rsidRPr="000B13A6">
              <w:rPr>
                <w:rFonts w:ascii="Arial Narrow" w:hAnsi="Arial Narrow" w:cs="Arial"/>
                <w:szCs w:val="20"/>
              </w:rPr>
              <w:t>pyruvate dehydrogenase deficiency</w:t>
            </w:r>
          </w:p>
        </w:tc>
      </w:tr>
      <w:tr w:rsidR="007D74E4" w:rsidRPr="000B13A6" w:rsidTr="004731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7D74E4" w:rsidRPr="000B13A6" w:rsidRDefault="007D74E4" w:rsidP="0047319E">
            <w:pPr>
              <w:jc w:val="both"/>
              <w:rPr>
                <w:rFonts w:ascii="Arial Narrow" w:hAnsi="Arial Narrow" w:cs="Arial"/>
                <w:sz w:val="20"/>
                <w:szCs w:val="20"/>
              </w:rPr>
            </w:pPr>
            <w:r w:rsidRPr="000B13A6">
              <w:rPr>
                <w:rFonts w:ascii="Arial Narrow" w:hAnsi="Arial Narrow" w:cs="Arial"/>
                <w:b/>
                <w:sz w:val="20"/>
                <w:szCs w:val="20"/>
              </w:rPr>
              <w:t>Prescriber Instructions</w:t>
            </w:r>
          </w:p>
        </w:tc>
        <w:tc>
          <w:tcPr>
            <w:tcW w:w="6378" w:type="dxa"/>
            <w:gridSpan w:val="5"/>
            <w:tcBorders>
              <w:top w:val="single" w:sz="4" w:space="0" w:color="auto"/>
              <w:left w:val="single" w:sz="4" w:space="0" w:color="auto"/>
              <w:bottom w:val="single" w:sz="4" w:space="0" w:color="auto"/>
              <w:right w:val="single" w:sz="4" w:space="0" w:color="auto"/>
            </w:tcBorders>
          </w:tcPr>
          <w:p w:rsidR="007D74E4" w:rsidRPr="00064290" w:rsidRDefault="007D74E4" w:rsidP="0047319E">
            <w:pPr>
              <w:rPr>
                <w:rFonts w:ascii="Arial Narrow" w:hAnsi="Arial Narrow" w:cs="Arial"/>
                <w:szCs w:val="20"/>
              </w:rPr>
            </w:pPr>
            <w:proofErr w:type="spellStart"/>
            <w:r w:rsidRPr="00064290">
              <w:rPr>
                <w:rFonts w:ascii="Arial Narrow" w:hAnsi="Arial Narrow" w:cs="Arial"/>
                <w:szCs w:val="20"/>
              </w:rPr>
              <w:t>Keyo</w:t>
            </w:r>
            <w:proofErr w:type="spellEnd"/>
            <w:r w:rsidRPr="00064290">
              <w:rPr>
                <w:rFonts w:ascii="Arial Narrow" w:hAnsi="Arial Narrow" w:cs="Arial"/>
                <w:szCs w:val="20"/>
              </w:rPr>
              <w:t xml:space="preserve"> should only be used under strict supervision of a dietician, together with a metabolic physician and/or neurologist</w:t>
            </w:r>
          </w:p>
          <w:p w:rsidR="007D74E4" w:rsidRPr="000B13A6" w:rsidRDefault="007D74E4" w:rsidP="0047319E">
            <w:pPr>
              <w:rPr>
                <w:rFonts w:ascii="Arial Narrow" w:hAnsi="Arial Narrow" w:cs="Arial"/>
                <w:sz w:val="20"/>
                <w:szCs w:val="20"/>
              </w:rPr>
            </w:pPr>
          </w:p>
        </w:tc>
      </w:tr>
      <w:tr w:rsidR="007D74E4" w:rsidRPr="000B13A6" w:rsidTr="0047319E">
        <w:trPr>
          <w:cantSplit/>
          <w:trHeight w:val="360"/>
        </w:trPr>
        <w:tc>
          <w:tcPr>
            <w:tcW w:w="1985" w:type="dxa"/>
            <w:tcBorders>
              <w:top w:val="single" w:sz="4" w:space="0" w:color="auto"/>
              <w:left w:val="single" w:sz="4" w:space="0" w:color="auto"/>
              <w:bottom w:val="single" w:sz="4" w:space="0" w:color="auto"/>
              <w:right w:val="single" w:sz="4" w:space="0" w:color="auto"/>
            </w:tcBorders>
          </w:tcPr>
          <w:p w:rsidR="007D74E4" w:rsidRPr="00064290" w:rsidRDefault="007D74E4" w:rsidP="0047319E">
            <w:pPr>
              <w:jc w:val="both"/>
              <w:rPr>
                <w:rFonts w:ascii="Arial Narrow" w:hAnsi="Arial Narrow" w:cs="Arial"/>
                <w:sz w:val="20"/>
                <w:szCs w:val="20"/>
              </w:rPr>
            </w:pPr>
            <w:r w:rsidRPr="000B13A6">
              <w:rPr>
                <w:rFonts w:ascii="Arial Narrow" w:hAnsi="Arial Narrow" w:cs="Arial"/>
                <w:b/>
                <w:sz w:val="20"/>
                <w:szCs w:val="20"/>
              </w:rPr>
              <w:t>Administrative Advice</w:t>
            </w:r>
          </w:p>
        </w:tc>
        <w:tc>
          <w:tcPr>
            <w:tcW w:w="6378" w:type="dxa"/>
            <w:gridSpan w:val="5"/>
            <w:tcBorders>
              <w:top w:val="single" w:sz="4" w:space="0" w:color="auto"/>
              <w:left w:val="single" w:sz="4" w:space="0" w:color="auto"/>
              <w:bottom w:val="single" w:sz="4" w:space="0" w:color="auto"/>
              <w:right w:val="single" w:sz="4" w:space="0" w:color="auto"/>
            </w:tcBorders>
          </w:tcPr>
          <w:p w:rsidR="007D74E4" w:rsidRPr="00064290" w:rsidRDefault="007D74E4" w:rsidP="0047319E">
            <w:pPr>
              <w:rPr>
                <w:rFonts w:ascii="Arial Narrow" w:hAnsi="Arial Narrow" w:cs="Arial"/>
                <w:sz w:val="20"/>
                <w:szCs w:val="20"/>
              </w:rPr>
            </w:pPr>
            <w:r w:rsidRPr="00064290">
              <w:rPr>
                <w:rFonts w:ascii="Arial Narrow" w:hAnsi="Arial Narrow" w:cs="Arial"/>
                <w:color w:val="222222"/>
                <w:szCs w:val="20"/>
                <w:shd w:val="clear" w:color="auto" w:fill="FFFFFF"/>
              </w:rPr>
              <w:t>Authorities for increased maximum quantities, up to a maximum of 11, may be authorised.</w:t>
            </w:r>
          </w:p>
        </w:tc>
      </w:tr>
    </w:tbl>
    <w:p w:rsidR="007D74E4" w:rsidRDefault="007D74E4" w:rsidP="00F22877">
      <w:pPr>
        <w:jc w:val="both"/>
        <w:rPr>
          <w:rFonts w:ascii="Arial" w:hAnsi="Arial" w:cs="Arial"/>
          <w:b/>
          <w:bCs/>
          <w:i/>
          <w:snapToGrid w:val="0"/>
          <w:sz w:val="22"/>
          <w:szCs w:val="22"/>
          <w:highlight w:val="yellow"/>
          <w:lang w:val="en-GB"/>
        </w:rPr>
      </w:pPr>
    </w:p>
    <w:p w:rsidR="007D74E4" w:rsidRPr="006C307E" w:rsidRDefault="007D74E4" w:rsidP="00F22877">
      <w:pPr>
        <w:jc w:val="both"/>
        <w:rPr>
          <w:rFonts w:ascii="Arial" w:hAnsi="Arial" w:cs="Arial"/>
          <w:b/>
          <w:bCs/>
          <w:i/>
          <w:snapToGrid w:val="0"/>
          <w:sz w:val="22"/>
          <w:szCs w:val="22"/>
          <w:highlight w:val="yellow"/>
          <w:lang w:val="en-GB"/>
        </w:rPr>
      </w:pPr>
    </w:p>
    <w:p w:rsidR="00D83886" w:rsidRPr="00D83886" w:rsidRDefault="00D83886" w:rsidP="00D83886">
      <w:pPr>
        <w:pStyle w:val="PBACheading10"/>
        <w:numPr>
          <w:ilvl w:val="0"/>
          <w:numId w:val="2"/>
        </w:numPr>
      </w:pPr>
      <w:r w:rsidRPr="00D83886">
        <w:t>Context for Decision</w:t>
      </w:r>
    </w:p>
    <w:p w:rsidR="00D83886" w:rsidRPr="00D83886" w:rsidRDefault="00D83886" w:rsidP="00D83886">
      <w:pPr>
        <w:ind w:left="426"/>
        <w:rPr>
          <w:rFonts w:ascii="Arial" w:hAnsi="Arial" w:cs="Arial"/>
          <w:sz w:val="22"/>
          <w:szCs w:val="22"/>
        </w:rPr>
      </w:pPr>
    </w:p>
    <w:p w:rsidR="00D83886" w:rsidRPr="00D83886" w:rsidRDefault="00D83886" w:rsidP="00D83886">
      <w:pPr>
        <w:ind w:left="709"/>
        <w:rPr>
          <w:rFonts w:ascii="Arial" w:hAnsi="Arial" w:cs="Arial"/>
          <w:sz w:val="22"/>
          <w:szCs w:val="22"/>
        </w:rPr>
      </w:pPr>
      <w:r w:rsidRPr="00D83886">
        <w:rPr>
          <w:rFonts w:ascii="Arial"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83886" w:rsidRPr="00D83886" w:rsidRDefault="00D83886" w:rsidP="00D83886">
      <w:pPr>
        <w:ind w:left="426"/>
        <w:rPr>
          <w:rFonts w:ascii="Arial" w:hAnsi="Arial" w:cs="Arial"/>
          <w:sz w:val="22"/>
          <w:szCs w:val="22"/>
        </w:rPr>
      </w:pPr>
    </w:p>
    <w:p w:rsidR="00D83886" w:rsidRPr="00D83886" w:rsidRDefault="00D83886" w:rsidP="00D83886">
      <w:pPr>
        <w:pStyle w:val="PBACheading10"/>
        <w:numPr>
          <w:ilvl w:val="0"/>
          <w:numId w:val="2"/>
        </w:numPr>
      </w:pPr>
      <w:r w:rsidRPr="00D83886">
        <w:t>Sponsor’s Comment</w:t>
      </w:r>
    </w:p>
    <w:p w:rsidR="00D83886" w:rsidRDefault="00D83886" w:rsidP="00D83886">
      <w:pPr>
        <w:spacing w:after="120"/>
        <w:ind w:left="709"/>
        <w:rPr>
          <w:rFonts w:ascii="Arial" w:hAnsi="Arial" w:cs="Arial"/>
          <w:bCs/>
          <w:sz w:val="22"/>
          <w:szCs w:val="22"/>
          <w:lang w:val="en-GB"/>
        </w:rPr>
      </w:pPr>
    </w:p>
    <w:p w:rsidR="00D83886" w:rsidRPr="00D83886" w:rsidRDefault="00D83886" w:rsidP="00D83886">
      <w:pPr>
        <w:spacing w:after="120"/>
        <w:ind w:left="709"/>
        <w:rPr>
          <w:rFonts w:ascii="Arial" w:hAnsi="Arial" w:cs="Arial"/>
          <w:bCs/>
          <w:sz w:val="22"/>
          <w:szCs w:val="22"/>
        </w:rPr>
      </w:pPr>
      <w:bookmarkStart w:id="2" w:name="_GoBack"/>
      <w:bookmarkEnd w:id="2"/>
      <w:r w:rsidRPr="00D83886">
        <w:rPr>
          <w:rFonts w:ascii="Arial" w:hAnsi="Arial" w:cs="Arial"/>
          <w:bCs/>
          <w:sz w:val="22"/>
          <w:szCs w:val="22"/>
        </w:rPr>
        <w:t>The sponsor had no comment.</w:t>
      </w:r>
    </w:p>
    <w:p w:rsidR="00F22877" w:rsidRPr="00EB2E81" w:rsidRDefault="00F22877" w:rsidP="00F22877">
      <w:pPr>
        <w:jc w:val="both"/>
        <w:rPr>
          <w:rFonts w:ascii="Arial" w:hAnsi="Arial"/>
          <w:sz w:val="22"/>
          <w:szCs w:val="22"/>
        </w:rPr>
      </w:pPr>
    </w:p>
    <w:sectPr w:rsidR="00F22877" w:rsidRPr="00EB2E81"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8F6" w:rsidRDefault="007778F6">
      <w:r>
        <w:separator/>
      </w:r>
    </w:p>
    <w:p w:rsidR="007778F6" w:rsidRDefault="007778F6"/>
    <w:p w:rsidR="007778F6" w:rsidRDefault="007778F6"/>
  </w:endnote>
  <w:endnote w:type="continuationSeparator" w:id="0">
    <w:p w:rsidR="007778F6" w:rsidRDefault="007778F6">
      <w:r>
        <w:continuationSeparator/>
      </w:r>
    </w:p>
    <w:p w:rsidR="007778F6" w:rsidRDefault="007778F6"/>
    <w:p w:rsidR="007778F6" w:rsidRDefault="00777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7319E" w:rsidTr="005A3173">
      <w:trPr>
        <w:trHeight w:val="151"/>
      </w:trPr>
      <w:tc>
        <w:tcPr>
          <w:tcW w:w="2250" w:type="pct"/>
          <w:tcBorders>
            <w:top w:val="nil"/>
            <w:left w:val="nil"/>
            <w:bottom w:val="single" w:sz="4" w:space="0" w:color="4F81BD"/>
            <w:right w:val="nil"/>
          </w:tcBorders>
        </w:tcPr>
        <w:p w:rsidR="0047319E" w:rsidRPr="005A3173" w:rsidRDefault="0047319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7319E" w:rsidRPr="005A3173" w:rsidRDefault="0047319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7319E" w:rsidRPr="005A3173" w:rsidRDefault="0047319E" w:rsidP="005A3173">
          <w:pPr>
            <w:pStyle w:val="Header"/>
            <w:spacing w:line="276" w:lineRule="auto"/>
            <w:rPr>
              <w:rFonts w:ascii="Calibri" w:eastAsia="MS Gothic" w:hAnsi="Calibri"/>
              <w:b/>
              <w:bCs/>
              <w:color w:val="4F81BD"/>
            </w:rPr>
          </w:pPr>
        </w:p>
      </w:tc>
    </w:tr>
    <w:tr w:rsidR="0047319E" w:rsidTr="005A3173">
      <w:trPr>
        <w:trHeight w:val="150"/>
      </w:trPr>
      <w:tc>
        <w:tcPr>
          <w:tcW w:w="2250" w:type="pct"/>
          <w:tcBorders>
            <w:top w:val="single" w:sz="4" w:space="0" w:color="4F81BD"/>
            <w:left w:val="nil"/>
            <w:bottom w:val="nil"/>
            <w:right w:val="nil"/>
          </w:tcBorders>
        </w:tcPr>
        <w:p w:rsidR="0047319E" w:rsidRPr="005A3173" w:rsidRDefault="0047319E" w:rsidP="005A3173">
          <w:pPr>
            <w:pStyle w:val="Header"/>
            <w:spacing w:line="276" w:lineRule="auto"/>
            <w:rPr>
              <w:rFonts w:ascii="Calibri" w:eastAsia="MS Gothic" w:hAnsi="Calibri"/>
              <w:b/>
              <w:bCs/>
              <w:color w:val="4F81BD"/>
            </w:rPr>
          </w:pPr>
        </w:p>
      </w:tc>
      <w:tc>
        <w:tcPr>
          <w:tcW w:w="0" w:type="auto"/>
          <w:vMerge/>
          <w:vAlign w:val="center"/>
          <w:hideMark/>
        </w:tcPr>
        <w:p w:rsidR="0047319E" w:rsidRPr="005A3173" w:rsidRDefault="0047319E" w:rsidP="005A3173">
          <w:pPr>
            <w:rPr>
              <w:rFonts w:ascii="Calibri" w:hAnsi="Calibri"/>
              <w:color w:val="365F91"/>
              <w:sz w:val="22"/>
              <w:szCs w:val="22"/>
            </w:rPr>
          </w:pPr>
        </w:p>
      </w:tc>
      <w:tc>
        <w:tcPr>
          <w:tcW w:w="2250" w:type="pct"/>
          <w:tcBorders>
            <w:top w:val="single" w:sz="4" w:space="0" w:color="4F81BD"/>
            <w:left w:val="nil"/>
            <w:bottom w:val="nil"/>
            <w:right w:val="nil"/>
          </w:tcBorders>
        </w:tcPr>
        <w:p w:rsidR="0047319E" w:rsidRPr="005A3173" w:rsidRDefault="0047319E" w:rsidP="005A3173">
          <w:pPr>
            <w:pStyle w:val="Header"/>
            <w:spacing w:line="276" w:lineRule="auto"/>
            <w:rPr>
              <w:rFonts w:ascii="Calibri" w:eastAsia="MS Gothic" w:hAnsi="Calibri"/>
              <w:b/>
              <w:bCs/>
              <w:color w:val="4F81BD"/>
            </w:rPr>
          </w:pPr>
        </w:p>
      </w:tc>
    </w:tr>
  </w:tbl>
  <w:p w:rsidR="0047319E" w:rsidRDefault="0047319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19E" w:rsidRDefault="0047319E">
    <w:pPr>
      <w:pStyle w:val="Footer"/>
    </w:pPr>
  </w:p>
  <w:p w:rsidR="0047319E" w:rsidRDefault="0047319E"/>
  <w:p w:rsidR="0047319E" w:rsidRDefault="004731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716891"/>
      <w:docPartObj>
        <w:docPartGallery w:val="Page Numbers (Bottom of Page)"/>
        <w:docPartUnique/>
      </w:docPartObj>
    </w:sdtPr>
    <w:sdtEndPr>
      <w:rPr>
        <w:noProof/>
      </w:rPr>
    </w:sdtEndPr>
    <w:sdtContent>
      <w:p w:rsidR="0047319E" w:rsidRDefault="0047319E">
        <w:pPr>
          <w:pStyle w:val="Footer"/>
          <w:jc w:val="center"/>
        </w:pPr>
        <w:r w:rsidRPr="00B32958">
          <w:rPr>
            <w:rFonts w:ascii="Arial" w:hAnsi="Arial" w:cs="Arial"/>
            <w:sz w:val="20"/>
            <w:szCs w:val="20"/>
          </w:rPr>
          <w:fldChar w:fldCharType="begin"/>
        </w:r>
        <w:r w:rsidRPr="00B32958">
          <w:rPr>
            <w:rFonts w:ascii="Arial" w:hAnsi="Arial" w:cs="Arial"/>
            <w:sz w:val="20"/>
            <w:szCs w:val="20"/>
          </w:rPr>
          <w:instrText xml:space="preserve"> PAGE   \* MERGEFORMAT </w:instrText>
        </w:r>
        <w:r w:rsidRPr="00B32958">
          <w:rPr>
            <w:rFonts w:ascii="Arial" w:hAnsi="Arial" w:cs="Arial"/>
            <w:sz w:val="20"/>
            <w:szCs w:val="20"/>
          </w:rPr>
          <w:fldChar w:fldCharType="separate"/>
        </w:r>
        <w:r w:rsidR="00D83886">
          <w:rPr>
            <w:rFonts w:ascii="Arial" w:hAnsi="Arial" w:cs="Arial"/>
            <w:noProof/>
            <w:sz w:val="20"/>
            <w:szCs w:val="20"/>
          </w:rPr>
          <w:t>6</w:t>
        </w:r>
        <w:r w:rsidRPr="00B32958">
          <w:rPr>
            <w:rFonts w:ascii="Arial" w:hAnsi="Arial" w:cs="Arial"/>
            <w:noProof/>
            <w:sz w:val="20"/>
            <w:szCs w:val="20"/>
          </w:rPr>
          <w:fldChar w:fldCharType="end"/>
        </w:r>
      </w:p>
    </w:sdtContent>
  </w:sdt>
  <w:p w:rsidR="0047319E" w:rsidRDefault="0047319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7319E" w:rsidTr="005A3173">
      <w:trPr>
        <w:trHeight w:val="151"/>
      </w:trPr>
      <w:tc>
        <w:tcPr>
          <w:tcW w:w="2250" w:type="pct"/>
          <w:tcBorders>
            <w:top w:val="nil"/>
            <w:left w:val="nil"/>
            <w:bottom w:val="single" w:sz="4" w:space="0" w:color="4F81BD"/>
            <w:right w:val="nil"/>
          </w:tcBorders>
        </w:tcPr>
        <w:p w:rsidR="0047319E" w:rsidRPr="005A3173" w:rsidRDefault="0047319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7319E" w:rsidRPr="005A3173" w:rsidRDefault="0047319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7319E" w:rsidRPr="005A3173" w:rsidRDefault="0047319E" w:rsidP="005A3173">
          <w:pPr>
            <w:pStyle w:val="Header"/>
            <w:spacing w:line="276" w:lineRule="auto"/>
            <w:rPr>
              <w:rFonts w:ascii="Calibri" w:eastAsia="MS Gothic" w:hAnsi="Calibri"/>
              <w:b/>
              <w:bCs/>
              <w:color w:val="4F81BD"/>
            </w:rPr>
          </w:pPr>
        </w:p>
      </w:tc>
    </w:tr>
    <w:tr w:rsidR="0047319E" w:rsidTr="005A3173">
      <w:trPr>
        <w:trHeight w:val="150"/>
      </w:trPr>
      <w:tc>
        <w:tcPr>
          <w:tcW w:w="2250" w:type="pct"/>
          <w:tcBorders>
            <w:top w:val="single" w:sz="4" w:space="0" w:color="4F81BD"/>
            <w:left w:val="nil"/>
            <w:bottom w:val="nil"/>
            <w:right w:val="nil"/>
          </w:tcBorders>
        </w:tcPr>
        <w:p w:rsidR="0047319E" w:rsidRPr="005A3173" w:rsidRDefault="0047319E" w:rsidP="005A3173">
          <w:pPr>
            <w:pStyle w:val="Header"/>
            <w:spacing w:line="276" w:lineRule="auto"/>
            <w:rPr>
              <w:rFonts w:ascii="Calibri" w:eastAsia="MS Gothic" w:hAnsi="Calibri"/>
              <w:b/>
              <w:bCs/>
              <w:color w:val="4F81BD"/>
            </w:rPr>
          </w:pPr>
        </w:p>
      </w:tc>
      <w:tc>
        <w:tcPr>
          <w:tcW w:w="0" w:type="auto"/>
          <w:vMerge/>
          <w:vAlign w:val="center"/>
          <w:hideMark/>
        </w:tcPr>
        <w:p w:rsidR="0047319E" w:rsidRPr="005A3173" w:rsidRDefault="0047319E" w:rsidP="005A3173">
          <w:pPr>
            <w:rPr>
              <w:rFonts w:ascii="Calibri" w:hAnsi="Calibri"/>
              <w:color w:val="365F91"/>
              <w:sz w:val="22"/>
              <w:szCs w:val="22"/>
            </w:rPr>
          </w:pPr>
        </w:p>
      </w:tc>
      <w:tc>
        <w:tcPr>
          <w:tcW w:w="2250" w:type="pct"/>
          <w:tcBorders>
            <w:top w:val="single" w:sz="4" w:space="0" w:color="4F81BD"/>
            <w:left w:val="nil"/>
            <w:bottom w:val="nil"/>
            <w:right w:val="nil"/>
          </w:tcBorders>
        </w:tcPr>
        <w:p w:rsidR="0047319E" w:rsidRPr="005A3173" w:rsidRDefault="0047319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7319E" w:rsidTr="005A3173">
      <w:trPr>
        <w:trHeight w:val="151"/>
      </w:trPr>
      <w:tc>
        <w:tcPr>
          <w:tcW w:w="2250" w:type="pct"/>
          <w:tcBorders>
            <w:top w:val="nil"/>
            <w:left w:val="nil"/>
            <w:bottom w:val="single" w:sz="4" w:space="0" w:color="4F81BD"/>
            <w:right w:val="nil"/>
          </w:tcBorders>
        </w:tcPr>
        <w:p w:rsidR="0047319E" w:rsidRPr="005A3173" w:rsidRDefault="0047319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7319E" w:rsidRPr="005A3173" w:rsidRDefault="0047319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7319E" w:rsidRPr="005A3173" w:rsidRDefault="0047319E" w:rsidP="005A3173">
          <w:pPr>
            <w:pStyle w:val="Header"/>
            <w:spacing w:line="276" w:lineRule="auto"/>
            <w:rPr>
              <w:rFonts w:ascii="Calibri" w:eastAsia="MS Gothic" w:hAnsi="Calibri"/>
              <w:b/>
              <w:bCs/>
              <w:color w:val="4F81BD"/>
            </w:rPr>
          </w:pPr>
        </w:p>
      </w:tc>
    </w:tr>
    <w:tr w:rsidR="0047319E" w:rsidTr="005A3173">
      <w:trPr>
        <w:trHeight w:val="150"/>
      </w:trPr>
      <w:tc>
        <w:tcPr>
          <w:tcW w:w="2250" w:type="pct"/>
          <w:tcBorders>
            <w:top w:val="single" w:sz="4" w:space="0" w:color="4F81BD"/>
            <w:left w:val="nil"/>
            <w:bottom w:val="nil"/>
            <w:right w:val="nil"/>
          </w:tcBorders>
        </w:tcPr>
        <w:p w:rsidR="0047319E" w:rsidRPr="005A3173" w:rsidRDefault="0047319E" w:rsidP="005A3173">
          <w:pPr>
            <w:pStyle w:val="Header"/>
            <w:spacing w:line="276" w:lineRule="auto"/>
            <w:rPr>
              <w:rFonts w:ascii="Calibri" w:eastAsia="MS Gothic" w:hAnsi="Calibri"/>
              <w:b/>
              <w:bCs/>
              <w:color w:val="4F81BD"/>
            </w:rPr>
          </w:pPr>
        </w:p>
      </w:tc>
      <w:tc>
        <w:tcPr>
          <w:tcW w:w="0" w:type="auto"/>
          <w:vMerge/>
          <w:vAlign w:val="center"/>
          <w:hideMark/>
        </w:tcPr>
        <w:p w:rsidR="0047319E" w:rsidRPr="005A3173" w:rsidRDefault="0047319E" w:rsidP="005A3173">
          <w:pPr>
            <w:rPr>
              <w:rFonts w:ascii="Calibri" w:hAnsi="Calibri"/>
              <w:color w:val="365F91"/>
              <w:sz w:val="22"/>
              <w:szCs w:val="22"/>
            </w:rPr>
          </w:pPr>
        </w:p>
      </w:tc>
      <w:tc>
        <w:tcPr>
          <w:tcW w:w="2250" w:type="pct"/>
          <w:tcBorders>
            <w:top w:val="single" w:sz="4" w:space="0" w:color="4F81BD"/>
            <w:left w:val="nil"/>
            <w:bottom w:val="nil"/>
            <w:right w:val="nil"/>
          </w:tcBorders>
        </w:tcPr>
        <w:p w:rsidR="0047319E" w:rsidRPr="005A3173" w:rsidRDefault="0047319E" w:rsidP="005A3173">
          <w:pPr>
            <w:pStyle w:val="Header"/>
            <w:spacing w:line="276" w:lineRule="auto"/>
            <w:rPr>
              <w:rFonts w:ascii="Calibri" w:eastAsia="MS Gothic" w:hAnsi="Calibri"/>
              <w:b/>
              <w:bCs/>
              <w:color w:val="4F81BD"/>
            </w:rPr>
          </w:pPr>
        </w:p>
      </w:tc>
    </w:tr>
  </w:tbl>
  <w:p w:rsidR="0047319E" w:rsidRPr="007C0F57" w:rsidRDefault="0047319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7319E" w:rsidRPr="007C0F57" w:rsidRDefault="0047319E" w:rsidP="007C0F57">
    <w:pPr>
      <w:pStyle w:val="Footer"/>
      <w:jc w:val="center"/>
      <w:rPr>
        <w:b/>
        <w:i/>
        <w:sz w:val="20"/>
        <w:szCs w:val="20"/>
      </w:rPr>
    </w:pPr>
    <w:r w:rsidRPr="007C0F57">
      <w:rPr>
        <w:b/>
        <w:i/>
        <w:sz w:val="20"/>
        <w:szCs w:val="20"/>
      </w:rPr>
      <w:t>Commercial-in-Confidence</w:t>
    </w:r>
  </w:p>
  <w:p w:rsidR="0047319E" w:rsidRDefault="0047319E"/>
  <w:p w:rsidR="0047319E" w:rsidRDefault="004731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8F6" w:rsidRDefault="007778F6">
      <w:r>
        <w:separator/>
      </w:r>
    </w:p>
    <w:p w:rsidR="007778F6" w:rsidRDefault="007778F6"/>
    <w:p w:rsidR="007778F6" w:rsidRDefault="007778F6"/>
  </w:footnote>
  <w:footnote w:type="continuationSeparator" w:id="0">
    <w:p w:rsidR="007778F6" w:rsidRDefault="007778F6">
      <w:r>
        <w:continuationSeparator/>
      </w:r>
    </w:p>
    <w:p w:rsidR="007778F6" w:rsidRDefault="007778F6"/>
    <w:p w:rsidR="007778F6" w:rsidRDefault="007778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7319E" w:rsidRPr="008E0D90" w:rsidTr="00A06225">
      <w:trPr>
        <w:trHeight w:val="151"/>
      </w:trPr>
      <w:tc>
        <w:tcPr>
          <w:tcW w:w="2389" w:type="pct"/>
          <w:tcBorders>
            <w:top w:val="nil"/>
            <w:left w:val="nil"/>
            <w:bottom w:val="single" w:sz="4" w:space="0" w:color="4F81BD"/>
            <w:right w:val="nil"/>
          </w:tcBorders>
        </w:tcPr>
        <w:p w:rsidR="0047319E" w:rsidRPr="00A06225" w:rsidRDefault="0047319E">
          <w:pPr>
            <w:pStyle w:val="Header"/>
            <w:spacing w:line="276" w:lineRule="auto"/>
            <w:rPr>
              <w:rFonts w:ascii="Cambria" w:eastAsia="MS Gothic" w:hAnsi="Cambria"/>
              <w:b/>
              <w:bCs/>
              <w:color w:val="4F81BD"/>
            </w:rPr>
          </w:pPr>
        </w:p>
      </w:tc>
      <w:tc>
        <w:tcPr>
          <w:tcW w:w="333" w:type="pct"/>
          <w:vMerge w:val="restart"/>
          <w:noWrap/>
          <w:vAlign w:val="center"/>
          <w:hideMark/>
        </w:tcPr>
        <w:p w:rsidR="0047319E" w:rsidRPr="00A06225" w:rsidRDefault="0047319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7319E" w:rsidRPr="00A06225" w:rsidRDefault="0047319E">
          <w:pPr>
            <w:pStyle w:val="Header"/>
            <w:spacing w:line="276" w:lineRule="auto"/>
            <w:rPr>
              <w:rFonts w:ascii="Cambria" w:eastAsia="MS Gothic" w:hAnsi="Cambria"/>
              <w:b/>
              <w:bCs/>
              <w:color w:val="4F81BD"/>
            </w:rPr>
          </w:pPr>
        </w:p>
      </w:tc>
    </w:tr>
    <w:tr w:rsidR="0047319E" w:rsidRPr="008E0D90" w:rsidTr="00A06225">
      <w:trPr>
        <w:trHeight w:val="150"/>
      </w:trPr>
      <w:tc>
        <w:tcPr>
          <w:tcW w:w="2389" w:type="pct"/>
          <w:tcBorders>
            <w:top w:val="single" w:sz="4" w:space="0" w:color="4F81BD"/>
            <w:left w:val="nil"/>
            <w:bottom w:val="nil"/>
            <w:right w:val="nil"/>
          </w:tcBorders>
        </w:tcPr>
        <w:p w:rsidR="0047319E" w:rsidRPr="00A06225" w:rsidRDefault="0047319E">
          <w:pPr>
            <w:pStyle w:val="Header"/>
            <w:spacing w:line="276" w:lineRule="auto"/>
            <w:rPr>
              <w:rFonts w:ascii="Cambria" w:eastAsia="MS Gothic" w:hAnsi="Cambria"/>
              <w:b/>
              <w:bCs/>
              <w:color w:val="4F81BD"/>
            </w:rPr>
          </w:pPr>
        </w:p>
      </w:tc>
      <w:tc>
        <w:tcPr>
          <w:tcW w:w="0" w:type="auto"/>
          <w:vMerge/>
          <w:vAlign w:val="center"/>
          <w:hideMark/>
        </w:tcPr>
        <w:p w:rsidR="0047319E" w:rsidRPr="00A06225" w:rsidRDefault="0047319E">
          <w:pPr>
            <w:rPr>
              <w:rFonts w:ascii="Cambria" w:hAnsi="Cambria"/>
              <w:color w:val="4F81BD"/>
              <w:sz w:val="22"/>
              <w:szCs w:val="22"/>
            </w:rPr>
          </w:pPr>
        </w:p>
      </w:tc>
      <w:tc>
        <w:tcPr>
          <w:tcW w:w="2278" w:type="pct"/>
          <w:tcBorders>
            <w:top w:val="single" w:sz="4" w:space="0" w:color="4F81BD"/>
            <w:left w:val="nil"/>
            <w:bottom w:val="nil"/>
            <w:right w:val="nil"/>
          </w:tcBorders>
        </w:tcPr>
        <w:p w:rsidR="0047319E" w:rsidRPr="00A06225" w:rsidRDefault="0047319E">
          <w:pPr>
            <w:pStyle w:val="Header"/>
            <w:spacing w:line="276" w:lineRule="auto"/>
            <w:rPr>
              <w:rFonts w:ascii="Cambria" w:eastAsia="MS Gothic" w:hAnsi="Cambria"/>
              <w:b/>
              <w:bCs/>
              <w:color w:val="4F81BD"/>
            </w:rPr>
          </w:pPr>
        </w:p>
      </w:tc>
    </w:tr>
  </w:tbl>
  <w:p w:rsidR="0047319E" w:rsidRDefault="0047319E">
    <w:pPr>
      <w:pStyle w:val="Header"/>
    </w:pPr>
  </w:p>
  <w:p w:rsidR="0047319E" w:rsidRDefault="0047319E"/>
  <w:p w:rsidR="0047319E" w:rsidRDefault="004731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9E" w:rsidRPr="00064290" w:rsidRDefault="00DA136F" w:rsidP="003E406A">
    <w:pPr>
      <w:pStyle w:val="Header"/>
      <w:jc w:val="center"/>
      <w:rPr>
        <w:rFonts w:ascii="Arial" w:hAnsi="Arial" w:cs="Arial"/>
        <w:i/>
        <w:color w:val="A6A6A6" w:themeColor="background1" w:themeShade="A6"/>
        <w:sz w:val="22"/>
        <w:szCs w:val="22"/>
      </w:rPr>
    </w:pPr>
    <w:r>
      <w:rPr>
        <w:rFonts w:ascii="Arial" w:hAnsi="Arial" w:cs="Arial"/>
        <w:i/>
        <w:color w:val="A6A6A6" w:themeColor="background1" w:themeShade="A6"/>
        <w:sz w:val="22"/>
        <w:szCs w:val="22"/>
      </w:rPr>
      <w:t>Public Summary Document</w:t>
    </w:r>
    <w:r w:rsidR="0047319E" w:rsidRPr="00064290">
      <w:rPr>
        <w:rFonts w:ascii="Arial" w:hAnsi="Arial" w:cs="Arial"/>
        <w:i/>
        <w:color w:val="A6A6A6" w:themeColor="background1" w:themeShade="A6"/>
        <w:sz w:val="22"/>
        <w:szCs w:val="22"/>
      </w:rPr>
      <w:t xml:space="preserve"> – November 2016 PBAC Meeting</w:t>
    </w:r>
  </w:p>
  <w:p w:rsidR="0047319E" w:rsidRDefault="004731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8F6" w:rsidRDefault="007778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2E1CF8"/>
    <w:multiLevelType w:val="multilevel"/>
    <w:tmpl w:val="9FE0FC26"/>
    <w:lvl w:ilvl="0">
      <w:start w:val="3"/>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2BD42C6"/>
    <w:multiLevelType w:val="hybridMultilevel"/>
    <w:tmpl w:val="AEA6C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EBA6086"/>
    <w:multiLevelType w:val="hybridMultilevel"/>
    <w:tmpl w:val="262E2694"/>
    <w:lvl w:ilvl="0" w:tplc="5D8E829A">
      <w:start w:val="1"/>
      <w:numFmt w:val="lowerLetter"/>
      <w:lvlText w:val="%1."/>
      <w:lvlJc w:val="left"/>
      <w:pPr>
        <w:tabs>
          <w:tab w:val="num" w:pos="720"/>
        </w:tabs>
        <w:ind w:left="720" w:hanging="360"/>
      </w:pPr>
    </w:lvl>
    <w:lvl w:ilvl="1" w:tplc="E9781D84">
      <w:start w:val="1"/>
      <w:numFmt w:val="bullet"/>
      <w:lvlText w:val=""/>
      <w:lvlJc w:val="left"/>
      <w:pPr>
        <w:tabs>
          <w:tab w:val="num" w:pos="1440"/>
        </w:tabs>
        <w:ind w:left="1440" w:hanging="360"/>
      </w:pPr>
      <w:rPr>
        <w:rFonts w:ascii="Symbol" w:hAnsi="Symbol" w:hint="default"/>
      </w:rPr>
    </w:lvl>
    <w:lvl w:ilvl="2" w:tplc="D590ADC8">
      <w:start w:val="3"/>
      <w:numFmt w:val="lowerLetter"/>
      <w:lvlText w:val="%3."/>
      <w:lvlJc w:val="left"/>
      <w:pPr>
        <w:tabs>
          <w:tab w:val="num" w:pos="2340"/>
        </w:tabs>
        <w:ind w:left="2340" w:hanging="360"/>
      </w:pPr>
      <w:rPr>
        <w:rFonts w:hint="default"/>
        <w:b/>
        <w:i w:val="0"/>
      </w:rPr>
    </w:lvl>
    <w:lvl w:ilvl="3" w:tplc="86946E0E">
      <w:start w:val="1"/>
      <w:numFmt w:val="decimal"/>
      <w:lvlText w:val="%4."/>
      <w:lvlJc w:val="left"/>
      <w:pPr>
        <w:tabs>
          <w:tab w:val="num" w:pos="2880"/>
        </w:tabs>
        <w:ind w:left="2880" w:hanging="360"/>
      </w:pPr>
    </w:lvl>
    <w:lvl w:ilvl="4" w:tplc="6840CB62">
      <w:start w:val="1"/>
      <w:numFmt w:val="lowerLetter"/>
      <w:lvlText w:val="%5."/>
      <w:lvlJc w:val="left"/>
      <w:pPr>
        <w:tabs>
          <w:tab w:val="num" w:pos="3600"/>
        </w:tabs>
        <w:ind w:left="3600" w:hanging="360"/>
      </w:pPr>
    </w:lvl>
    <w:lvl w:ilvl="5" w:tplc="E83CEDD2" w:tentative="1">
      <w:start w:val="1"/>
      <w:numFmt w:val="lowerRoman"/>
      <w:lvlText w:val="%6."/>
      <w:lvlJc w:val="right"/>
      <w:pPr>
        <w:tabs>
          <w:tab w:val="num" w:pos="4320"/>
        </w:tabs>
        <w:ind w:left="4320" w:hanging="180"/>
      </w:pPr>
    </w:lvl>
    <w:lvl w:ilvl="6" w:tplc="17AEC840" w:tentative="1">
      <w:start w:val="1"/>
      <w:numFmt w:val="decimal"/>
      <w:lvlText w:val="%7."/>
      <w:lvlJc w:val="left"/>
      <w:pPr>
        <w:tabs>
          <w:tab w:val="num" w:pos="5040"/>
        </w:tabs>
        <w:ind w:left="5040" w:hanging="360"/>
      </w:pPr>
    </w:lvl>
    <w:lvl w:ilvl="7" w:tplc="FBA80636" w:tentative="1">
      <w:start w:val="1"/>
      <w:numFmt w:val="lowerLetter"/>
      <w:lvlText w:val="%8."/>
      <w:lvlJc w:val="left"/>
      <w:pPr>
        <w:tabs>
          <w:tab w:val="num" w:pos="5760"/>
        </w:tabs>
        <w:ind w:left="5760" w:hanging="360"/>
      </w:pPr>
    </w:lvl>
    <w:lvl w:ilvl="8" w:tplc="A53A2BDE" w:tentative="1">
      <w:start w:val="1"/>
      <w:numFmt w:val="lowerRoman"/>
      <w:lvlText w:val="%9."/>
      <w:lvlJc w:val="right"/>
      <w:pPr>
        <w:tabs>
          <w:tab w:val="num" w:pos="6480"/>
        </w:tabs>
        <w:ind w:left="6480" w:hanging="180"/>
      </w:pPr>
    </w:lvl>
  </w:abstractNum>
  <w:abstractNum w:abstractNumId="15">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nsid w:val="4596465D"/>
    <w:multiLevelType w:val="hybridMultilevel"/>
    <w:tmpl w:val="303CF0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4CF63FF3"/>
    <w:multiLevelType w:val="hybridMultilevel"/>
    <w:tmpl w:val="A348A73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F1E4659"/>
    <w:multiLevelType w:val="multilevel"/>
    <w:tmpl w:val="AE3CA112"/>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127549F"/>
    <w:multiLevelType w:val="hybridMultilevel"/>
    <w:tmpl w:val="4B7668C0"/>
    <w:lvl w:ilvl="0" w:tplc="0E02A4DC">
      <w:start w:val="1"/>
      <w:numFmt w:val="bullet"/>
      <w:lvlText w:val="•"/>
      <w:lvlJc w:val="left"/>
      <w:pPr>
        <w:tabs>
          <w:tab w:val="num" w:pos="720"/>
        </w:tabs>
        <w:ind w:left="720" w:hanging="360"/>
      </w:pPr>
      <w:rPr>
        <w:rFonts w:ascii="Arial" w:hAnsi="Arial" w:hint="default"/>
      </w:rPr>
    </w:lvl>
    <w:lvl w:ilvl="1" w:tplc="1DAC9094">
      <w:start w:val="1"/>
      <w:numFmt w:val="bullet"/>
      <w:lvlText w:val="•"/>
      <w:lvlJc w:val="left"/>
      <w:pPr>
        <w:tabs>
          <w:tab w:val="num" w:pos="1440"/>
        </w:tabs>
        <w:ind w:left="1440" w:hanging="360"/>
      </w:pPr>
      <w:rPr>
        <w:rFonts w:ascii="Arial" w:hAnsi="Arial" w:hint="default"/>
      </w:rPr>
    </w:lvl>
    <w:lvl w:ilvl="2" w:tplc="2436AD4A" w:tentative="1">
      <w:start w:val="1"/>
      <w:numFmt w:val="bullet"/>
      <w:lvlText w:val="•"/>
      <w:lvlJc w:val="left"/>
      <w:pPr>
        <w:tabs>
          <w:tab w:val="num" w:pos="2160"/>
        </w:tabs>
        <w:ind w:left="2160" w:hanging="360"/>
      </w:pPr>
      <w:rPr>
        <w:rFonts w:ascii="Arial" w:hAnsi="Arial" w:hint="default"/>
      </w:rPr>
    </w:lvl>
    <w:lvl w:ilvl="3" w:tplc="A0BCEF9E" w:tentative="1">
      <w:start w:val="1"/>
      <w:numFmt w:val="bullet"/>
      <w:lvlText w:val="•"/>
      <w:lvlJc w:val="left"/>
      <w:pPr>
        <w:tabs>
          <w:tab w:val="num" w:pos="2880"/>
        </w:tabs>
        <w:ind w:left="2880" w:hanging="360"/>
      </w:pPr>
      <w:rPr>
        <w:rFonts w:ascii="Arial" w:hAnsi="Arial" w:hint="default"/>
      </w:rPr>
    </w:lvl>
    <w:lvl w:ilvl="4" w:tplc="2EC0CE18" w:tentative="1">
      <w:start w:val="1"/>
      <w:numFmt w:val="bullet"/>
      <w:lvlText w:val="•"/>
      <w:lvlJc w:val="left"/>
      <w:pPr>
        <w:tabs>
          <w:tab w:val="num" w:pos="3600"/>
        </w:tabs>
        <w:ind w:left="3600" w:hanging="360"/>
      </w:pPr>
      <w:rPr>
        <w:rFonts w:ascii="Arial" w:hAnsi="Arial" w:hint="default"/>
      </w:rPr>
    </w:lvl>
    <w:lvl w:ilvl="5" w:tplc="14AAFD5A" w:tentative="1">
      <w:start w:val="1"/>
      <w:numFmt w:val="bullet"/>
      <w:lvlText w:val="•"/>
      <w:lvlJc w:val="left"/>
      <w:pPr>
        <w:tabs>
          <w:tab w:val="num" w:pos="4320"/>
        </w:tabs>
        <w:ind w:left="4320" w:hanging="360"/>
      </w:pPr>
      <w:rPr>
        <w:rFonts w:ascii="Arial" w:hAnsi="Arial" w:hint="default"/>
      </w:rPr>
    </w:lvl>
    <w:lvl w:ilvl="6" w:tplc="F5F44E06" w:tentative="1">
      <w:start w:val="1"/>
      <w:numFmt w:val="bullet"/>
      <w:lvlText w:val="•"/>
      <w:lvlJc w:val="left"/>
      <w:pPr>
        <w:tabs>
          <w:tab w:val="num" w:pos="5040"/>
        </w:tabs>
        <w:ind w:left="5040" w:hanging="360"/>
      </w:pPr>
      <w:rPr>
        <w:rFonts w:ascii="Arial" w:hAnsi="Arial" w:hint="default"/>
      </w:rPr>
    </w:lvl>
    <w:lvl w:ilvl="7" w:tplc="9730AC0C" w:tentative="1">
      <w:start w:val="1"/>
      <w:numFmt w:val="bullet"/>
      <w:lvlText w:val="•"/>
      <w:lvlJc w:val="left"/>
      <w:pPr>
        <w:tabs>
          <w:tab w:val="num" w:pos="5760"/>
        </w:tabs>
        <w:ind w:left="5760" w:hanging="360"/>
      </w:pPr>
      <w:rPr>
        <w:rFonts w:ascii="Arial" w:hAnsi="Arial" w:hint="default"/>
      </w:rPr>
    </w:lvl>
    <w:lvl w:ilvl="8" w:tplc="D5B886A0" w:tentative="1">
      <w:start w:val="1"/>
      <w:numFmt w:val="bullet"/>
      <w:lvlText w:val="•"/>
      <w:lvlJc w:val="left"/>
      <w:pPr>
        <w:tabs>
          <w:tab w:val="num" w:pos="6480"/>
        </w:tabs>
        <w:ind w:left="6480" w:hanging="360"/>
      </w:pPr>
      <w:rPr>
        <w:rFonts w:ascii="Arial" w:hAnsi="Arial" w:hint="default"/>
      </w:rPr>
    </w:lvl>
  </w:abstractNum>
  <w:abstractNum w:abstractNumId="26">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9"/>
  </w:num>
  <w:num w:numId="3">
    <w:abstractNumId w:val="5"/>
  </w:num>
  <w:num w:numId="4">
    <w:abstractNumId w:val="27"/>
  </w:num>
  <w:num w:numId="5">
    <w:abstractNumId w:val="6"/>
  </w:num>
  <w:num w:numId="6">
    <w:abstractNumId w:val="11"/>
  </w:num>
  <w:num w:numId="7">
    <w:abstractNumId w:val="22"/>
  </w:num>
  <w:num w:numId="8">
    <w:abstractNumId w:val="15"/>
  </w:num>
  <w:num w:numId="9">
    <w:abstractNumId w:val="28"/>
  </w:num>
  <w:num w:numId="10">
    <w:abstractNumId w:val="26"/>
  </w:num>
  <w:num w:numId="11">
    <w:abstractNumId w:val="16"/>
  </w:num>
  <w:num w:numId="12">
    <w:abstractNumId w:val="18"/>
  </w:num>
  <w:num w:numId="13">
    <w:abstractNumId w:val="7"/>
  </w:num>
  <w:num w:numId="14">
    <w:abstractNumId w:val="3"/>
  </w:num>
  <w:num w:numId="15">
    <w:abstractNumId w:val="0"/>
  </w:num>
  <w:num w:numId="16">
    <w:abstractNumId w:val="12"/>
  </w:num>
  <w:num w:numId="17">
    <w:abstractNumId w:val="20"/>
  </w:num>
  <w:num w:numId="18">
    <w:abstractNumId w:val="8"/>
  </w:num>
  <w:num w:numId="19">
    <w:abstractNumId w:val="17"/>
  </w:num>
  <w:num w:numId="20">
    <w:abstractNumId w:val="13"/>
  </w:num>
  <w:num w:numId="21">
    <w:abstractNumId w:val="30"/>
  </w:num>
  <w:num w:numId="22">
    <w:abstractNumId w:val="14"/>
  </w:num>
  <w:num w:numId="23">
    <w:abstractNumId w:val="21"/>
  </w:num>
  <w:num w:numId="24">
    <w:abstractNumId w:val="4"/>
  </w:num>
  <w:num w:numId="25">
    <w:abstractNumId w:val="23"/>
  </w:num>
  <w:num w:numId="26">
    <w:abstractNumId w:val="2"/>
  </w:num>
  <w:num w:numId="27">
    <w:abstractNumId w:val="10"/>
  </w:num>
  <w:num w:numId="28">
    <w:abstractNumId w:val="25"/>
  </w:num>
  <w:num w:numId="29">
    <w:abstractNumId w:val="24"/>
  </w:num>
  <w:num w:numId="30">
    <w:abstractNumId w:val="19"/>
  </w:num>
  <w:num w:numId="3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390"/>
    <w:rsid w:val="000025AD"/>
    <w:rsid w:val="0001084C"/>
    <w:rsid w:val="00017324"/>
    <w:rsid w:val="00017B6B"/>
    <w:rsid w:val="0002464A"/>
    <w:rsid w:val="0003106B"/>
    <w:rsid w:val="0003116E"/>
    <w:rsid w:val="000421A1"/>
    <w:rsid w:val="0004240E"/>
    <w:rsid w:val="00045E26"/>
    <w:rsid w:val="000514B5"/>
    <w:rsid w:val="0005154F"/>
    <w:rsid w:val="00060E64"/>
    <w:rsid w:val="0006270A"/>
    <w:rsid w:val="00064290"/>
    <w:rsid w:val="00066755"/>
    <w:rsid w:val="00067955"/>
    <w:rsid w:val="00067964"/>
    <w:rsid w:val="00080072"/>
    <w:rsid w:val="0008289E"/>
    <w:rsid w:val="000969AD"/>
    <w:rsid w:val="00096ECB"/>
    <w:rsid w:val="000974D9"/>
    <w:rsid w:val="000B13A6"/>
    <w:rsid w:val="000B558D"/>
    <w:rsid w:val="000C3DAF"/>
    <w:rsid w:val="000C6996"/>
    <w:rsid w:val="000D23BA"/>
    <w:rsid w:val="000E3840"/>
    <w:rsid w:val="000E681E"/>
    <w:rsid w:val="000F4E6A"/>
    <w:rsid w:val="0010654C"/>
    <w:rsid w:val="001107BF"/>
    <w:rsid w:val="00114490"/>
    <w:rsid w:val="00123723"/>
    <w:rsid w:val="0012417C"/>
    <w:rsid w:val="00133ED8"/>
    <w:rsid w:val="001419DE"/>
    <w:rsid w:val="00142395"/>
    <w:rsid w:val="00142714"/>
    <w:rsid w:val="001452ED"/>
    <w:rsid w:val="0016410F"/>
    <w:rsid w:val="001830CE"/>
    <w:rsid w:val="00185E55"/>
    <w:rsid w:val="00187CF9"/>
    <w:rsid w:val="00196307"/>
    <w:rsid w:val="001B017F"/>
    <w:rsid w:val="001B5129"/>
    <w:rsid w:val="001C1195"/>
    <w:rsid w:val="001D0E42"/>
    <w:rsid w:val="0020111E"/>
    <w:rsid w:val="0021040A"/>
    <w:rsid w:val="00213CFB"/>
    <w:rsid w:val="002423DB"/>
    <w:rsid w:val="00254A65"/>
    <w:rsid w:val="00271BA1"/>
    <w:rsid w:val="00277505"/>
    <w:rsid w:val="0029458F"/>
    <w:rsid w:val="00296411"/>
    <w:rsid w:val="002A104C"/>
    <w:rsid w:val="002A4960"/>
    <w:rsid w:val="002B0ECD"/>
    <w:rsid w:val="002B1AE6"/>
    <w:rsid w:val="002B30F8"/>
    <w:rsid w:val="002C14A4"/>
    <w:rsid w:val="002C17F4"/>
    <w:rsid w:val="002C212F"/>
    <w:rsid w:val="002D5C51"/>
    <w:rsid w:val="002E3153"/>
    <w:rsid w:val="002E72CA"/>
    <w:rsid w:val="00311F1C"/>
    <w:rsid w:val="00326E79"/>
    <w:rsid w:val="003367EF"/>
    <w:rsid w:val="00341AE4"/>
    <w:rsid w:val="0037243E"/>
    <w:rsid w:val="00373FD7"/>
    <w:rsid w:val="00377334"/>
    <w:rsid w:val="00380BCB"/>
    <w:rsid w:val="003872CF"/>
    <w:rsid w:val="0039782C"/>
    <w:rsid w:val="003A135D"/>
    <w:rsid w:val="003A5B4A"/>
    <w:rsid w:val="003A5FCF"/>
    <w:rsid w:val="003B23C5"/>
    <w:rsid w:val="003B2A75"/>
    <w:rsid w:val="003C29EA"/>
    <w:rsid w:val="003C5C8C"/>
    <w:rsid w:val="003C77F8"/>
    <w:rsid w:val="003D4AC4"/>
    <w:rsid w:val="003D5B6F"/>
    <w:rsid w:val="003D63B7"/>
    <w:rsid w:val="003E406A"/>
    <w:rsid w:val="003E468B"/>
    <w:rsid w:val="003E7370"/>
    <w:rsid w:val="003F3C98"/>
    <w:rsid w:val="003F5C8C"/>
    <w:rsid w:val="00426507"/>
    <w:rsid w:val="00437468"/>
    <w:rsid w:val="0044127D"/>
    <w:rsid w:val="00442A81"/>
    <w:rsid w:val="004465BD"/>
    <w:rsid w:val="0046408A"/>
    <w:rsid w:val="00466ADA"/>
    <w:rsid w:val="0047319E"/>
    <w:rsid w:val="00475369"/>
    <w:rsid w:val="00476245"/>
    <w:rsid w:val="00485940"/>
    <w:rsid w:val="00486C1C"/>
    <w:rsid w:val="00492595"/>
    <w:rsid w:val="0049407A"/>
    <w:rsid w:val="004951EA"/>
    <w:rsid w:val="004A08DA"/>
    <w:rsid w:val="004A5A85"/>
    <w:rsid w:val="004B5640"/>
    <w:rsid w:val="004C1BD7"/>
    <w:rsid w:val="004C691D"/>
    <w:rsid w:val="004D6078"/>
    <w:rsid w:val="004D7E47"/>
    <w:rsid w:val="004E692D"/>
    <w:rsid w:val="004F1006"/>
    <w:rsid w:val="004F49EA"/>
    <w:rsid w:val="00501554"/>
    <w:rsid w:val="00514CD7"/>
    <w:rsid w:val="005319B2"/>
    <w:rsid w:val="00532C74"/>
    <w:rsid w:val="00534E2E"/>
    <w:rsid w:val="00544552"/>
    <w:rsid w:val="00563DD0"/>
    <w:rsid w:val="00567E1F"/>
    <w:rsid w:val="00581932"/>
    <w:rsid w:val="0058580E"/>
    <w:rsid w:val="00591733"/>
    <w:rsid w:val="00592D33"/>
    <w:rsid w:val="005963BB"/>
    <w:rsid w:val="005A3173"/>
    <w:rsid w:val="005A3223"/>
    <w:rsid w:val="005A3DA3"/>
    <w:rsid w:val="005A52C4"/>
    <w:rsid w:val="005B2207"/>
    <w:rsid w:val="005C6DCC"/>
    <w:rsid w:val="005D03AB"/>
    <w:rsid w:val="005D1D22"/>
    <w:rsid w:val="005D441A"/>
    <w:rsid w:val="005D5017"/>
    <w:rsid w:val="00601A91"/>
    <w:rsid w:val="00602BA3"/>
    <w:rsid w:val="00614159"/>
    <w:rsid w:val="00617C00"/>
    <w:rsid w:val="006263BF"/>
    <w:rsid w:val="0062748A"/>
    <w:rsid w:val="00630A2C"/>
    <w:rsid w:val="00635B9A"/>
    <w:rsid w:val="00651169"/>
    <w:rsid w:val="00653C44"/>
    <w:rsid w:val="00653D69"/>
    <w:rsid w:val="00670A76"/>
    <w:rsid w:val="006711AA"/>
    <w:rsid w:val="00672B57"/>
    <w:rsid w:val="00675622"/>
    <w:rsid w:val="00680B43"/>
    <w:rsid w:val="00680E9E"/>
    <w:rsid w:val="006856CD"/>
    <w:rsid w:val="006906DB"/>
    <w:rsid w:val="00692ACF"/>
    <w:rsid w:val="006A12A5"/>
    <w:rsid w:val="006A37C1"/>
    <w:rsid w:val="006B0D94"/>
    <w:rsid w:val="006B398E"/>
    <w:rsid w:val="006B485D"/>
    <w:rsid w:val="006C708E"/>
    <w:rsid w:val="006D22A0"/>
    <w:rsid w:val="006D6EC7"/>
    <w:rsid w:val="006F5125"/>
    <w:rsid w:val="00704DE3"/>
    <w:rsid w:val="00713A79"/>
    <w:rsid w:val="00713CC1"/>
    <w:rsid w:val="007174BB"/>
    <w:rsid w:val="00730056"/>
    <w:rsid w:val="00744EEC"/>
    <w:rsid w:val="007461DB"/>
    <w:rsid w:val="0076420C"/>
    <w:rsid w:val="007753C2"/>
    <w:rsid w:val="007778F6"/>
    <w:rsid w:val="007838B8"/>
    <w:rsid w:val="007A2B91"/>
    <w:rsid w:val="007C065B"/>
    <w:rsid w:val="007C0F57"/>
    <w:rsid w:val="007C40B6"/>
    <w:rsid w:val="007C729F"/>
    <w:rsid w:val="007D74E4"/>
    <w:rsid w:val="007E1D28"/>
    <w:rsid w:val="007E3104"/>
    <w:rsid w:val="007E4841"/>
    <w:rsid w:val="007F1C24"/>
    <w:rsid w:val="007F2641"/>
    <w:rsid w:val="007F7C36"/>
    <w:rsid w:val="00806796"/>
    <w:rsid w:val="00826F6D"/>
    <w:rsid w:val="00832DFB"/>
    <w:rsid w:val="008372F8"/>
    <w:rsid w:val="00847CA9"/>
    <w:rsid w:val="00856DDD"/>
    <w:rsid w:val="00863E68"/>
    <w:rsid w:val="00870766"/>
    <w:rsid w:val="00873C89"/>
    <w:rsid w:val="008740FB"/>
    <w:rsid w:val="00882085"/>
    <w:rsid w:val="00883188"/>
    <w:rsid w:val="00897D58"/>
    <w:rsid w:val="008A1956"/>
    <w:rsid w:val="008A4937"/>
    <w:rsid w:val="008B2991"/>
    <w:rsid w:val="008B4606"/>
    <w:rsid w:val="008B58E0"/>
    <w:rsid w:val="008C2E00"/>
    <w:rsid w:val="008C3D09"/>
    <w:rsid w:val="008C4C93"/>
    <w:rsid w:val="008D3C82"/>
    <w:rsid w:val="008D447E"/>
    <w:rsid w:val="008D7A41"/>
    <w:rsid w:val="008E3680"/>
    <w:rsid w:val="008E5870"/>
    <w:rsid w:val="008F1434"/>
    <w:rsid w:val="008F7355"/>
    <w:rsid w:val="009067B7"/>
    <w:rsid w:val="00913926"/>
    <w:rsid w:val="00924675"/>
    <w:rsid w:val="00930937"/>
    <w:rsid w:val="00933E6C"/>
    <w:rsid w:val="00942160"/>
    <w:rsid w:val="00946C55"/>
    <w:rsid w:val="009602C5"/>
    <w:rsid w:val="00964C23"/>
    <w:rsid w:val="00974C21"/>
    <w:rsid w:val="009A0541"/>
    <w:rsid w:val="009B0F67"/>
    <w:rsid w:val="009B472D"/>
    <w:rsid w:val="009C703C"/>
    <w:rsid w:val="009D3CAA"/>
    <w:rsid w:val="009F4E46"/>
    <w:rsid w:val="009F5B65"/>
    <w:rsid w:val="009F5F2E"/>
    <w:rsid w:val="00A060E2"/>
    <w:rsid w:val="00A06225"/>
    <w:rsid w:val="00A128E6"/>
    <w:rsid w:val="00A15C90"/>
    <w:rsid w:val="00A21683"/>
    <w:rsid w:val="00A3715D"/>
    <w:rsid w:val="00A37C8D"/>
    <w:rsid w:val="00A457D6"/>
    <w:rsid w:val="00A51804"/>
    <w:rsid w:val="00A5273B"/>
    <w:rsid w:val="00A53A9D"/>
    <w:rsid w:val="00A55FEE"/>
    <w:rsid w:val="00A62C1A"/>
    <w:rsid w:val="00A6426D"/>
    <w:rsid w:val="00A66130"/>
    <w:rsid w:val="00A70622"/>
    <w:rsid w:val="00A70977"/>
    <w:rsid w:val="00A8390C"/>
    <w:rsid w:val="00A928BD"/>
    <w:rsid w:val="00AA4D1C"/>
    <w:rsid w:val="00AB1F97"/>
    <w:rsid w:val="00AC5206"/>
    <w:rsid w:val="00AD22D8"/>
    <w:rsid w:val="00AD4CD1"/>
    <w:rsid w:val="00AE11A5"/>
    <w:rsid w:val="00AE13E2"/>
    <w:rsid w:val="00AF68CC"/>
    <w:rsid w:val="00B011F0"/>
    <w:rsid w:val="00B205AA"/>
    <w:rsid w:val="00B22E84"/>
    <w:rsid w:val="00B25F75"/>
    <w:rsid w:val="00B32958"/>
    <w:rsid w:val="00B33C67"/>
    <w:rsid w:val="00B43B7E"/>
    <w:rsid w:val="00B43E90"/>
    <w:rsid w:val="00B519BF"/>
    <w:rsid w:val="00B56118"/>
    <w:rsid w:val="00B6773F"/>
    <w:rsid w:val="00B801BA"/>
    <w:rsid w:val="00B9100C"/>
    <w:rsid w:val="00BB594B"/>
    <w:rsid w:val="00BB69F5"/>
    <w:rsid w:val="00BB7EC3"/>
    <w:rsid w:val="00BC4B9A"/>
    <w:rsid w:val="00BD589B"/>
    <w:rsid w:val="00BD784C"/>
    <w:rsid w:val="00BE277F"/>
    <w:rsid w:val="00BE4594"/>
    <w:rsid w:val="00BF26B7"/>
    <w:rsid w:val="00BF4CB6"/>
    <w:rsid w:val="00C00DA7"/>
    <w:rsid w:val="00C02B05"/>
    <w:rsid w:val="00C12768"/>
    <w:rsid w:val="00C15C7C"/>
    <w:rsid w:val="00C27B58"/>
    <w:rsid w:val="00C35996"/>
    <w:rsid w:val="00C5342C"/>
    <w:rsid w:val="00C6256A"/>
    <w:rsid w:val="00C73AA2"/>
    <w:rsid w:val="00C7792B"/>
    <w:rsid w:val="00C91449"/>
    <w:rsid w:val="00C92D10"/>
    <w:rsid w:val="00C94810"/>
    <w:rsid w:val="00CA3B47"/>
    <w:rsid w:val="00CB5CED"/>
    <w:rsid w:val="00CB6F52"/>
    <w:rsid w:val="00CD388A"/>
    <w:rsid w:val="00CE10C4"/>
    <w:rsid w:val="00CE27B5"/>
    <w:rsid w:val="00D020FC"/>
    <w:rsid w:val="00D0321E"/>
    <w:rsid w:val="00D046D8"/>
    <w:rsid w:val="00D1455A"/>
    <w:rsid w:val="00D3280C"/>
    <w:rsid w:val="00D3406A"/>
    <w:rsid w:val="00D4037A"/>
    <w:rsid w:val="00D42A44"/>
    <w:rsid w:val="00D469B2"/>
    <w:rsid w:val="00D73798"/>
    <w:rsid w:val="00D741EB"/>
    <w:rsid w:val="00D83886"/>
    <w:rsid w:val="00D84934"/>
    <w:rsid w:val="00D91271"/>
    <w:rsid w:val="00D9160A"/>
    <w:rsid w:val="00D94D42"/>
    <w:rsid w:val="00DA136F"/>
    <w:rsid w:val="00DA2CB5"/>
    <w:rsid w:val="00DA4BAC"/>
    <w:rsid w:val="00DD0576"/>
    <w:rsid w:val="00DE273F"/>
    <w:rsid w:val="00DE6D27"/>
    <w:rsid w:val="00DF217D"/>
    <w:rsid w:val="00DF26A7"/>
    <w:rsid w:val="00E07E6D"/>
    <w:rsid w:val="00E164B3"/>
    <w:rsid w:val="00E16910"/>
    <w:rsid w:val="00E4183E"/>
    <w:rsid w:val="00E47423"/>
    <w:rsid w:val="00E65E54"/>
    <w:rsid w:val="00E72ED6"/>
    <w:rsid w:val="00E80155"/>
    <w:rsid w:val="00E848C0"/>
    <w:rsid w:val="00E91B96"/>
    <w:rsid w:val="00E941A1"/>
    <w:rsid w:val="00E95CE3"/>
    <w:rsid w:val="00EA2825"/>
    <w:rsid w:val="00EB2E81"/>
    <w:rsid w:val="00EB4D54"/>
    <w:rsid w:val="00EB5088"/>
    <w:rsid w:val="00EC0BFC"/>
    <w:rsid w:val="00ED1644"/>
    <w:rsid w:val="00EF44A0"/>
    <w:rsid w:val="00EF4FED"/>
    <w:rsid w:val="00F020E1"/>
    <w:rsid w:val="00F03319"/>
    <w:rsid w:val="00F050BD"/>
    <w:rsid w:val="00F05657"/>
    <w:rsid w:val="00F061D0"/>
    <w:rsid w:val="00F10E83"/>
    <w:rsid w:val="00F14B44"/>
    <w:rsid w:val="00F22606"/>
    <w:rsid w:val="00F22877"/>
    <w:rsid w:val="00F243F5"/>
    <w:rsid w:val="00F25578"/>
    <w:rsid w:val="00F258E5"/>
    <w:rsid w:val="00F300BC"/>
    <w:rsid w:val="00F3334E"/>
    <w:rsid w:val="00F45BFC"/>
    <w:rsid w:val="00F50EC4"/>
    <w:rsid w:val="00F57A6D"/>
    <w:rsid w:val="00F638CC"/>
    <w:rsid w:val="00F64CC1"/>
    <w:rsid w:val="00F8247A"/>
    <w:rsid w:val="00F9629A"/>
    <w:rsid w:val="00FA5883"/>
    <w:rsid w:val="00FA6055"/>
    <w:rsid w:val="00FB322F"/>
    <w:rsid w:val="00FB442F"/>
    <w:rsid w:val="00FB6655"/>
    <w:rsid w:val="00FC1929"/>
    <w:rsid w:val="00FC5B46"/>
    <w:rsid w:val="00FF00BD"/>
    <w:rsid w:val="00FF1ED4"/>
    <w:rsid w:val="00FF2801"/>
    <w:rsid w:val="00FF304E"/>
    <w:rsid w:val="00FF6A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customStyle="1" w:styleId="PBACHeading1">
    <w:name w:val="PBAC Heading 1"/>
    <w:qFormat/>
    <w:rsid w:val="005D441A"/>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F22877"/>
    <w:rPr>
      <w:sz w:val="24"/>
      <w:szCs w:val="24"/>
    </w:rPr>
  </w:style>
  <w:style w:type="paragraph" w:styleId="Revision">
    <w:name w:val="Revision"/>
    <w:hidden/>
    <w:uiPriority w:val="71"/>
    <w:rsid w:val="00FB6655"/>
    <w:rPr>
      <w:sz w:val="24"/>
      <w:szCs w:val="24"/>
    </w:rPr>
  </w:style>
  <w:style w:type="paragraph" w:customStyle="1" w:styleId="PBACheading10">
    <w:name w:val="PBAC heading 1"/>
    <w:qFormat/>
    <w:rsid w:val="00D83886"/>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customStyle="1" w:styleId="PBACHeading1">
    <w:name w:val="PBAC Heading 1"/>
    <w:qFormat/>
    <w:rsid w:val="005D441A"/>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F22877"/>
    <w:rPr>
      <w:sz w:val="24"/>
      <w:szCs w:val="24"/>
    </w:rPr>
  </w:style>
  <w:style w:type="paragraph" w:styleId="Revision">
    <w:name w:val="Revision"/>
    <w:hidden/>
    <w:uiPriority w:val="71"/>
    <w:rsid w:val="00FB6655"/>
    <w:rPr>
      <w:sz w:val="24"/>
      <w:szCs w:val="24"/>
    </w:rPr>
  </w:style>
  <w:style w:type="paragraph" w:customStyle="1" w:styleId="PBACheading10">
    <w:name w:val="PBAC heading 1"/>
    <w:qFormat/>
    <w:rsid w:val="00D83886"/>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4502042">
      <w:bodyDiv w:val="1"/>
      <w:marLeft w:val="0"/>
      <w:marRight w:val="0"/>
      <w:marTop w:val="0"/>
      <w:marBottom w:val="0"/>
      <w:divBdr>
        <w:top w:val="none" w:sz="0" w:space="0" w:color="auto"/>
        <w:left w:val="none" w:sz="0" w:space="0" w:color="auto"/>
        <w:bottom w:val="none" w:sz="0" w:space="0" w:color="auto"/>
        <w:right w:val="none" w:sz="0" w:space="0" w:color="auto"/>
      </w:divBdr>
      <w:divsChild>
        <w:div w:id="2060350891">
          <w:marLeft w:val="720"/>
          <w:marRight w:val="0"/>
          <w:marTop w:val="115"/>
          <w:marBottom w:val="0"/>
          <w:divBdr>
            <w:top w:val="none" w:sz="0" w:space="0" w:color="auto"/>
            <w:left w:val="none" w:sz="0" w:space="0" w:color="auto"/>
            <w:bottom w:val="none" w:sz="0" w:space="0" w:color="auto"/>
            <w:right w:val="none" w:sz="0" w:space="0" w:color="auto"/>
          </w:divBdr>
        </w:div>
        <w:div w:id="239025980">
          <w:marLeft w:val="720"/>
          <w:marRight w:val="0"/>
          <w:marTop w:val="115"/>
          <w:marBottom w:val="0"/>
          <w:divBdr>
            <w:top w:val="none" w:sz="0" w:space="0" w:color="auto"/>
            <w:left w:val="none" w:sz="0" w:space="0" w:color="auto"/>
            <w:bottom w:val="none" w:sz="0" w:space="0" w:color="auto"/>
            <w:right w:val="none" w:sz="0" w:space="0" w:color="auto"/>
          </w:divBdr>
        </w:div>
        <w:div w:id="1825505299">
          <w:marLeft w:val="720"/>
          <w:marRight w:val="0"/>
          <w:marTop w:val="115"/>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4B848-3FE7-4468-8D39-B6ABE755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2017-02-07T00:00:00Z</dcterms:created>
  <dcterms:modified xsi:type="dcterms:W3CDTF">2017-03-01T23:23:00Z</dcterms:modified>
</cp:coreProperties>
</file>