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7759AF" w:rsidRDefault="005C5338" w:rsidP="007759AF">
      <w:pPr>
        <w:pStyle w:val="Title"/>
      </w:pPr>
      <w:bookmarkStart w:id="0" w:name="_GoBack"/>
      <w:bookmarkEnd w:id="0"/>
      <w:r w:rsidRPr="007759AF">
        <w:t>5.27</w:t>
      </w:r>
      <w:r w:rsidR="007C0F57" w:rsidRPr="007759AF">
        <w:tab/>
      </w:r>
      <w:r w:rsidRPr="007759AF">
        <w:t>GLUCOSE INDICATOR BLOOD</w:t>
      </w:r>
    </w:p>
    <w:p w:rsidR="00F07335" w:rsidRPr="007759AF" w:rsidRDefault="007614A2" w:rsidP="00196212">
      <w:pPr>
        <w:pStyle w:val="Title"/>
        <w:ind w:firstLine="0"/>
      </w:pPr>
      <w:r w:rsidRPr="007759AF">
        <w:t>Glucose</w:t>
      </w:r>
      <w:r w:rsidR="005D6A4F" w:rsidRPr="007759AF">
        <w:t xml:space="preserve"> indicator blood strip: diagnostic, 50 and 100, </w:t>
      </w:r>
    </w:p>
    <w:p w:rsidR="00F07335" w:rsidRPr="007759AF" w:rsidRDefault="005D6A4F" w:rsidP="00196212">
      <w:pPr>
        <w:pStyle w:val="Title"/>
        <w:ind w:firstLine="0"/>
      </w:pPr>
      <w:r w:rsidRPr="007759AF">
        <w:t xml:space="preserve">2in1 Smart Blood Glucose measuring test strips, </w:t>
      </w:r>
    </w:p>
    <w:p w:rsidR="005D6A4F" w:rsidRPr="007759AF" w:rsidRDefault="005D6A4F" w:rsidP="00196212">
      <w:pPr>
        <w:pStyle w:val="Title"/>
        <w:ind w:firstLine="0"/>
      </w:pPr>
      <w:r w:rsidRPr="007759AF">
        <w:t>Merchantshub Networks (AustPacific) Pty Ltd</w:t>
      </w:r>
    </w:p>
    <w:p w:rsidR="00CE10C4" w:rsidRDefault="00CE10C4" w:rsidP="00C27B58">
      <w:pPr>
        <w:pStyle w:val="NoSpacing"/>
      </w:pPr>
    </w:p>
    <w:p w:rsidR="00C27B58" w:rsidRDefault="00C27B58" w:rsidP="00C27B58">
      <w:pPr>
        <w:pStyle w:val="NoSpacing"/>
      </w:pPr>
    </w:p>
    <w:p w:rsidR="00CE10C4" w:rsidRPr="007759AF" w:rsidRDefault="00CE10C4" w:rsidP="007759AF">
      <w:pPr>
        <w:pStyle w:val="Heading1"/>
      </w:pPr>
      <w:r w:rsidRPr="007759AF">
        <w:t xml:space="preserve">Purpose of </w:t>
      </w:r>
      <w:r w:rsidR="0004240E" w:rsidRPr="007759AF">
        <w:t>Application</w:t>
      </w:r>
    </w:p>
    <w:p w:rsidR="006A12A5" w:rsidRPr="00882085" w:rsidRDefault="006A12A5" w:rsidP="00882085">
      <w:pPr>
        <w:jc w:val="both"/>
        <w:rPr>
          <w:rFonts w:ascii="Arial" w:hAnsi="Arial"/>
          <w:sz w:val="22"/>
          <w:szCs w:val="22"/>
        </w:rPr>
      </w:pPr>
    </w:p>
    <w:p w:rsidR="006A12A5" w:rsidRPr="00EF44A0" w:rsidRDefault="00EF44A0" w:rsidP="00882085">
      <w:pPr>
        <w:pStyle w:val="ListParagraph"/>
        <w:numPr>
          <w:ilvl w:val="1"/>
          <w:numId w:val="25"/>
        </w:numPr>
        <w:jc w:val="both"/>
        <w:rPr>
          <w:rFonts w:ascii="Arial" w:hAnsi="Arial"/>
          <w:b/>
          <w:sz w:val="22"/>
          <w:szCs w:val="22"/>
        </w:rPr>
      </w:pPr>
      <w:r>
        <w:rPr>
          <w:rFonts w:ascii="Arial" w:hAnsi="Arial"/>
          <w:sz w:val="22"/>
          <w:szCs w:val="22"/>
        </w:rPr>
        <w:t>The mi</w:t>
      </w:r>
      <w:r w:rsidR="00FF2801">
        <w:rPr>
          <w:rFonts w:ascii="Arial" w:hAnsi="Arial"/>
          <w:sz w:val="22"/>
          <w:szCs w:val="22"/>
        </w:rPr>
        <w:t xml:space="preserve">nor submission </w:t>
      </w:r>
      <w:r w:rsidR="005D6A4F">
        <w:rPr>
          <w:rFonts w:ascii="Arial" w:hAnsi="Arial"/>
          <w:sz w:val="22"/>
          <w:szCs w:val="22"/>
        </w:rPr>
        <w:t xml:space="preserve">requested the </w:t>
      </w:r>
      <w:r>
        <w:rPr>
          <w:rFonts w:ascii="Arial" w:hAnsi="Arial"/>
          <w:sz w:val="22"/>
          <w:szCs w:val="22"/>
        </w:rPr>
        <w:t>listing</w:t>
      </w:r>
      <w:r w:rsidR="005D6A4F">
        <w:rPr>
          <w:rFonts w:ascii="Arial" w:hAnsi="Arial"/>
          <w:sz w:val="22"/>
          <w:szCs w:val="22"/>
        </w:rPr>
        <w:t xml:space="preserve"> </w:t>
      </w:r>
      <w:r w:rsidR="005D6A4F">
        <w:rPr>
          <w:rFonts w:ascii="Arial" w:hAnsi="Arial" w:cs="Arial"/>
          <w:sz w:val="22"/>
          <w:szCs w:val="22"/>
        </w:rPr>
        <w:t xml:space="preserve">of </w:t>
      </w:r>
      <w:r w:rsidR="00371C3A">
        <w:rPr>
          <w:rFonts w:ascii="Arial" w:hAnsi="Arial" w:cs="Arial"/>
          <w:sz w:val="22"/>
          <w:szCs w:val="22"/>
        </w:rPr>
        <w:t xml:space="preserve">a </w:t>
      </w:r>
      <w:r w:rsidR="005D6A4F" w:rsidRPr="00891BCA">
        <w:rPr>
          <w:rFonts w:ascii="Arial" w:hAnsi="Arial" w:cs="Arial"/>
          <w:sz w:val="22"/>
          <w:szCs w:val="22"/>
        </w:rPr>
        <w:t>new form of blood glucose test strips</w:t>
      </w:r>
      <w:r w:rsidR="005D6A4F">
        <w:rPr>
          <w:rFonts w:ascii="Arial" w:hAnsi="Arial" w:cs="Arial"/>
          <w:sz w:val="22"/>
          <w:szCs w:val="22"/>
        </w:rPr>
        <w:t xml:space="preserve"> in two pack sizes (50 strips and 100 strips)</w:t>
      </w:r>
      <w:r w:rsidR="005D6A4F" w:rsidRPr="00891BCA">
        <w:rPr>
          <w:rFonts w:ascii="Arial" w:hAnsi="Arial" w:cs="Arial"/>
          <w:sz w:val="22"/>
          <w:szCs w:val="22"/>
        </w:rPr>
        <w:t>.</w:t>
      </w:r>
    </w:p>
    <w:p w:rsidR="00EF44A0" w:rsidRDefault="00EF44A0" w:rsidP="00C27B58">
      <w:pPr>
        <w:pStyle w:val="NoSpacing"/>
      </w:pPr>
    </w:p>
    <w:p w:rsidR="007759AF" w:rsidRPr="00C27B58" w:rsidRDefault="007759AF" w:rsidP="00C27B58">
      <w:pPr>
        <w:pStyle w:val="NoSpacing"/>
      </w:pPr>
    </w:p>
    <w:p w:rsidR="00614159" w:rsidRPr="00882085" w:rsidRDefault="006A12A5" w:rsidP="007759AF">
      <w:pPr>
        <w:pStyle w:val="Heading1"/>
      </w:pPr>
      <w:r w:rsidRPr="00882085">
        <w:t>Requested listing</w:t>
      </w:r>
    </w:p>
    <w:p w:rsidR="006A12A5" w:rsidRPr="00882085" w:rsidRDefault="006A12A5" w:rsidP="00882085">
      <w:pPr>
        <w:jc w:val="both"/>
        <w:rPr>
          <w:rFonts w:ascii="Arial" w:hAnsi="Arial"/>
          <w:b/>
          <w:sz w:val="22"/>
          <w:szCs w:val="22"/>
        </w:rPr>
      </w:pPr>
    </w:p>
    <w:p w:rsidR="006D6CFE" w:rsidRDefault="005D6A4F" w:rsidP="00371C3A">
      <w:pPr>
        <w:pStyle w:val="ListParagraph"/>
        <w:numPr>
          <w:ilvl w:val="1"/>
          <w:numId w:val="25"/>
        </w:numPr>
        <w:jc w:val="both"/>
        <w:rPr>
          <w:rFonts w:ascii="Arial" w:hAnsi="Arial" w:cs="Arial"/>
          <w:sz w:val="22"/>
          <w:szCs w:val="22"/>
        </w:rPr>
      </w:pPr>
      <w:r w:rsidRPr="005D6A4F">
        <w:rPr>
          <w:rFonts w:ascii="Arial" w:hAnsi="Arial" w:cs="Arial"/>
          <w:sz w:val="22"/>
          <w:szCs w:val="22"/>
        </w:rPr>
        <w:t xml:space="preserve">While the submission did not propose the wording for a restriction for 2in1 Smart Blood Glucose </w:t>
      </w:r>
      <w:r w:rsidR="00933E56">
        <w:rPr>
          <w:rFonts w:ascii="Arial" w:hAnsi="Arial" w:cs="Arial"/>
          <w:sz w:val="22"/>
          <w:szCs w:val="22"/>
        </w:rPr>
        <w:t>Test S</w:t>
      </w:r>
      <w:r w:rsidRPr="005D6A4F">
        <w:rPr>
          <w:rFonts w:ascii="Arial" w:hAnsi="Arial" w:cs="Arial"/>
          <w:sz w:val="22"/>
          <w:szCs w:val="22"/>
        </w:rPr>
        <w:t>trips (BGTS), listing was requested under the same conditions as those that apply to blood glucose test strips that are currently PBS-listed.</w:t>
      </w:r>
      <w:r w:rsidR="00371C3A">
        <w:rPr>
          <w:rFonts w:ascii="Arial" w:hAnsi="Arial" w:cs="Arial"/>
          <w:sz w:val="22"/>
          <w:szCs w:val="22"/>
        </w:rPr>
        <w:t xml:space="preserve"> </w:t>
      </w:r>
    </w:p>
    <w:p w:rsidR="003872CF" w:rsidRDefault="007759AF" w:rsidP="00D84934">
      <w:pPr>
        <w:jc w:val="both"/>
        <w:rPr>
          <w:rFonts w:ascii="Arial" w:hAnsi="Arial"/>
          <w:sz w:val="22"/>
          <w:szCs w:val="22"/>
        </w:rPr>
      </w:pPr>
      <w:r>
        <w:rPr>
          <w:rFonts w:ascii="Arial" w:hAnsi="Arial"/>
          <w:sz w:val="22"/>
          <w:szCs w:val="22"/>
        </w:rPr>
        <w:t xml:space="preserve"> </w:t>
      </w:r>
    </w:p>
    <w:p w:rsidR="007759AF" w:rsidRDefault="007759AF" w:rsidP="00D84934">
      <w:pPr>
        <w:jc w:val="both"/>
        <w:rPr>
          <w:rFonts w:ascii="Arial" w:hAnsi="Arial"/>
          <w:sz w:val="22"/>
          <w:szCs w:val="22"/>
        </w:rPr>
      </w:pPr>
    </w:p>
    <w:p w:rsidR="001A186D" w:rsidRDefault="003A524D" w:rsidP="007759AF">
      <w:pPr>
        <w:pStyle w:val="Heading1"/>
      </w:pPr>
      <w:r>
        <w:t xml:space="preserve">PBAC </w:t>
      </w:r>
      <w:r w:rsidR="002D6077">
        <w:t xml:space="preserve">consideration </w:t>
      </w:r>
      <w:r w:rsidR="001A186D">
        <w:t>of the evidence</w:t>
      </w:r>
    </w:p>
    <w:p w:rsidR="001A186D" w:rsidRDefault="001A186D" w:rsidP="001A186D">
      <w:pPr>
        <w:jc w:val="both"/>
        <w:rPr>
          <w:rFonts w:ascii="Arial" w:hAnsi="Arial"/>
          <w:b/>
          <w:sz w:val="22"/>
          <w:szCs w:val="22"/>
        </w:rPr>
      </w:pPr>
    </w:p>
    <w:p w:rsidR="00C029B0" w:rsidRPr="007759AF" w:rsidRDefault="00C029B0" w:rsidP="007759AF">
      <w:pPr>
        <w:pStyle w:val="Heading2"/>
      </w:pPr>
      <w:r w:rsidRPr="007759AF">
        <w:t>Sponsor hearing</w:t>
      </w:r>
    </w:p>
    <w:p w:rsidR="00C029B0" w:rsidRPr="00686E92" w:rsidRDefault="00C029B0" w:rsidP="00C029B0">
      <w:pPr>
        <w:jc w:val="both"/>
        <w:rPr>
          <w:rFonts w:ascii="Arial" w:hAnsi="Arial"/>
          <w:b/>
          <w:sz w:val="22"/>
          <w:szCs w:val="22"/>
        </w:rPr>
      </w:pPr>
    </w:p>
    <w:p w:rsidR="00C029B0" w:rsidRPr="00686E92" w:rsidRDefault="00C029B0" w:rsidP="00C029B0">
      <w:pPr>
        <w:pStyle w:val="ListParagraph"/>
        <w:numPr>
          <w:ilvl w:val="1"/>
          <w:numId w:val="25"/>
        </w:numPr>
        <w:jc w:val="both"/>
        <w:rPr>
          <w:rFonts w:ascii="Arial" w:hAnsi="Arial"/>
          <w:b/>
          <w:sz w:val="22"/>
          <w:szCs w:val="22"/>
        </w:rPr>
      </w:pPr>
      <w:r w:rsidRPr="00686E92">
        <w:rPr>
          <w:rFonts w:ascii="Arial" w:hAnsi="Arial" w:cs="Arial"/>
          <w:bCs/>
          <w:snapToGrid w:val="0"/>
          <w:sz w:val="22"/>
          <w:szCs w:val="22"/>
        </w:rPr>
        <w:t>There was no hearing for this item as it was a minor submission.</w:t>
      </w:r>
    </w:p>
    <w:p w:rsidR="00C029B0" w:rsidRDefault="00C029B0" w:rsidP="00C029B0">
      <w:pPr>
        <w:jc w:val="both"/>
        <w:rPr>
          <w:rFonts w:ascii="Arial" w:hAnsi="Arial"/>
          <w:b/>
          <w:sz w:val="22"/>
          <w:szCs w:val="22"/>
        </w:rPr>
      </w:pPr>
    </w:p>
    <w:p w:rsidR="007759AF" w:rsidRPr="00686E92" w:rsidRDefault="007759AF" w:rsidP="00C029B0">
      <w:pPr>
        <w:jc w:val="both"/>
        <w:rPr>
          <w:rFonts w:ascii="Arial" w:hAnsi="Arial"/>
          <w:b/>
          <w:sz w:val="22"/>
          <w:szCs w:val="22"/>
        </w:rPr>
      </w:pPr>
    </w:p>
    <w:p w:rsidR="00C029B0" w:rsidRPr="00686E92" w:rsidRDefault="00C029B0" w:rsidP="007759AF">
      <w:pPr>
        <w:pStyle w:val="Heading2"/>
      </w:pPr>
      <w:r w:rsidRPr="00686E92">
        <w:t>Consumer comments</w:t>
      </w:r>
    </w:p>
    <w:p w:rsidR="00C029B0" w:rsidRPr="00686E92" w:rsidRDefault="00C029B0" w:rsidP="00C029B0">
      <w:pPr>
        <w:jc w:val="both"/>
        <w:rPr>
          <w:rFonts w:ascii="Arial" w:hAnsi="Arial"/>
          <w:b/>
          <w:sz w:val="22"/>
          <w:szCs w:val="22"/>
        </w:rPr>
      </w:pPr>
    </w:p>
    <w:p w:rsidR="00C029B0" w:rsidRPr="00686E92" w:rsidRDefault="00C029B0" w:rsidP="00C029B0">
      <w:pPr>
        <w:pStyle w:val="ListParagraph"/>
        <w:numPr>
          <w:ilvl w:val="1"/>
          <w:numId w:val="25"/>
        </w:numPr>
        <w:jc w:val="both"/>
        <w:rPr>
          <w:rFonts w:ascii="Arial" w:hAnsi="Arial"/>
          <w:b/>
          <w:sz w:val="22"/>
          <w:szCs w:val="22"/>
        </w:rPr>
      </w:pPr>
      <w:r w:rsidRPr="00686E92">
        <w:rPr>
          <w:rFonts w:ascii="Arial" w:hAnsi="Arial" w:cs="Arial"/>
          <w:bCs/>
          <w:snapToGrid w:val="0"/>
          <w:sz w:val="22"/>
          <w:szCs w:val="22"/>
        </w:rPr>
        <w:t>The PBAC noted that no consumer comments were received for this item.</w:t>
      </w:r>
    </w:p>
    <w:p w:rsidR="00772BB9" w:rsidRPr="00686E92" w:rsidRDefault="00772BB9" w:rsidP="00772BB9">
      <w:pPr>
        <w:jc w:val="both"/>
        <w:rPr>
          <w:rFonts w:ascii="Arial" w:hAnsi="Arial"/>
          <w:b/>
          <w:sz w:val="22"/>
          <w:szCs w:val="22"/>
        </w:rPr>
      </w:pPr>
    </w:p>
    <w:p w:rsidR="002B222D" w:rsidRPr="00E21060" w:rsidRDefault="00C029B0" w:rsidP="00E21060">
      <w:pPr>
        <w:pStyle w:val="ListParagraph"/>
        <w:numPr>
          <w:ilvl w:val="1"/>
          <w:numId w:val="25"/>
        </w:numPr>
        <w:jc w:val="both"/>
        <w:rPr>
          <w:rFonts w:ascii="Arial" w:hAnsi="Arial" w:cs="Arial"/>
          <w:sz w:val="22"/>
          <w:szCs w:val="22"/>
        </w:rPr>
      </w:pPr>
      <w:r>
        <w:rPr>
          <w:rFonts w:ascii="Arial" w:hAnsi="Arial" w:cs="Arial"/>
          <w:sz w:val="22"/>
          <w:szCs w:val="22"/>
        </w:rPr>
        <w:t xml:space="preserve">The PBAC </w:t>
      </w:r>
      <w:r w:rsidR="002D3E97">
        <w:rPr>
          <w:rFonts w:ascii="Arial" w:hAnsi="Arial" w:cs="Arial"/>
          <w:sz w:val="22"/>
          <w:szCs w:val="22"/>
        </w:rPr>
        <w:t>recalled the Post-Market Review of Products used in the management of Diabetes. The PBAC noted the proposed r</w:t>
      </w:r>
      <w:r>
        <w:rPr>
          <w:rFonts w:ascii="Arial" w:hAnsi="Arial" w:cs="Arial"/>
          <w:sz w:val="22"/>
          <w:szCs w:val="22"/>
        </w:rPr>
        <w:t xml:space="preserve">estrictions for </w:t>
      </w:r>
      <w:r w:rsidR="002D3E97">
        <w:rPr>
          <w:rFonts w:ascii="Arial" w:hAnsi="Arial" w:cs="Arial"/>
          <w:sz w:val="22"/>
          <w:szCs w:val="22"/>
        </w:rPr>
        <w:t>BGTS</w:t>
      </w:r>
      <w:r>
        <w:rPr>
          <w:rFonts w:ascii="Arial" w:hAnsi="Arial" w:cs="Arial"/>
          <w:sz w:val="22"/>
          <w:szCs w:val="22"/>
        </w:rPr>
        <w:t xml:space="preserve"> </w:t>
      </w:r>
      <w:r w:rsidR="002D3E97">
        <w:rPr>
          <w:rFonts w:ascii="Arial" w:hAnsi="Arial" w:cs="Arial"/>
          <w:sz w:val="22"/>
          <w:szCs w:val="22"/>
        </w:rPr>
        <w:t>to replace the current listings</w:t>
      </w:r>
      <w:r w:rsidR="002B222D">
        <w:rPr>
          <w:rFonts w:ascii="Arial" w:hAnsi="Arial" w:cs="Arial"/>
          <w:sz w:val="22"/>
          <w:szCs w:val="22"/>
        </w:rPr>
        <w:t xml:space="preserve">, in line with the Committee’s previous advice from the August 2013 meeting. </w:t>
      </w:r>
      <w:r>
        <w:rPr>
          <w:rFonts w:ascii="Arial" w:hAnsi="Arial" w:cs="Arial"/>
          <w:sz w:val="22"/>
          <w:szCs w:val="22"/>
        </w:rPr>
        <w:t xml:space="preserve">  </w:t>
      </w:r>
      <w:r w:rsidR="002B222D" w:rsidRPr="00E21060">
        <w:rPr>
          <w:rFonts w:ascii="Arial" w:hAnsi="Arial" w:cs="Arial"/>
          <w:sz w:val="22"/>
          <w:szCs w:val="22"/>
        </w:rPr>
        <w:br w:type="page"/>
      </w:r>
    </w:p>
    <w:p w:rsidR="00C029B0" w:rsidRPr="00552722" w:rsidRDefault="00C029B0" w:rsidP="00C029B0">
      <w:pPr>
        <w:jc w:val="both"/>
        <w:rPr>
          <w:rFonts w:ascii="Arial" w:hAnsi="Arial" w:cs="Arial"/>
          <w:sz w:val="22"/>
          <w:szCs w:val="22"/>
        </w:rPr>
      </w:pPr>
    </w:p>
    <w:tbl>
      <w:tblPr>
        <w:tblW w:w="8363" w:type="dxa"/>
        <w:tblInd w:w="817" w:type="dxa"/>
        <w:tblLayout w:type="fixed"/>
        <w:tblLook w:val="0000" w:firstRow="0" w:lastRow="0" w:firstColumn="0" w:lastColumn="0" w:noHBand="0" w:noVBand="0"/>
        <w:tblCaption w:val="Requested PBS listing - insulin dependent"/>
      </w:tblPr>
      <w:tblGrid>
        <w:gridCol w:w="2410"/>
        <w:gridCol w:w="5953"/>
      </w:tblGrid>
      <w:tr w:rsidR="00C029B0" w:rsidRPr="00260CE3" w:rsidTr="00035E10">
        <w:trPr>
          <w:cantSplit/>
          <w:trHeight w:val="360"/>
        </w:trPr>
        <w:tc>
          <w:tcPr>
            <w:tcW w:w="8363" w:type="dxa"/>
            <w:gridSpan w:val="2"/>
            <w:tcBorders>
              <w:bottom w:val="single" w:sz="4" w:space="0" w:color="auto"/>
            </w:tcBorders>
          </w:tcPr>
          <w:p w:rsidR="00C029B0" w:rsidRPr="00260CE3" w:rsidRDefault="00C029B0" w:rsidP="00035E10">
            <w:pPr>
              <w:jc w:val="both"/>
              <w:rPr>
                <w:rFonts w:ascii="Arial Narrow" w:hAnsi="Arial Narrow" w:cs="Arial"/>
                <w:sz w:val="20"/>
                <w:szCs w:val="20"/>
              </w:rPr>
            </w:pP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 xml:space="preserve">Category / </w:t>
            </w:r>
          </w:p>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t>GENERAL – General Schedule (Code GE)</w:t>
            </w:r>
          </w:p>
          <w:p w:rsidR="00C029B0" w:rsidRPr="00260CE3" w:rsidRDefault="00C029B0" w:rsidP="00035E10">
            <w:pPr>
              <w:rPr>
                <w:rFonts w:ascii="Arial Narrow" w:hAnsi="Arial Narrow" w:cs="Arial"/>
                <w:sz w:val="20"/>
                <w:szCs w:val="20"/>
              </w:rPr>
            </w:pP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Episodicity:</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N/A</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Severity:</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N/A</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Blood glucose monitoring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Blood glucose monitoring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Treatment phase:</w:t>
            </w:r>
          </w:p>
          <w:p w:rsidR="00C029B0" w:rsidRPr="00260CE3" w:rsidRDefault="00C029B0" w:rsidP="00035E10">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N/A</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029B0" w:rsidRPr="00260CE3" w:rsidRDefault="00C029B0" w:rsidP="00035E10">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106BCF" w:rsidRDefault="00C029B0" w:rsidP="00035E10">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bookmarkStart w:id="2" w:name="Check1"/>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Restricted benefit</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029B0" w:rsidRPr="00260CE3" w:rsidRDefault="00C029B0" w:rsidP="00035E10">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3" w:name="Check5"/>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bookmarkEnd w:id="3"/>
            <w:r w:rsidRPr="00106BCF">
              <w:rPr>
                <w:rFonts w:ascii="Arial Narrow" w:hAnsi="Arial Narrow" w:cs="Arial"/>
                <w:sz w:val="20"/>
                <w:szCs w:val="20"/>
              </w:rPr>
              <w:t>Streamlined</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Clinical criteria:</w:t>
            </w:r>
          </w:p>
          <w:p w:rsidR="00C029B0" w:rsidRPr="00260CE3" w:rsidRDefault="00C029B0" w:rsidP="00035E10">
            <w:pPr>
              <w:jc w:val="both"/>
              <w:rPr>
                <w:rFonts w:ascii="Arial Narrow" w:hAnsi="Arial Narrow" w:cs="Arial"/>
                <w:i/>
                <w:sz w:val="20"/>
                <w:szCs w:val="20"/>
              </w:rPr>
            </w:pPr>
          </w:p>
          <w:p w:rsidR="00C029B0" w:rsidRPr="00260CE3" w:rsidRDefault="00C029B0" w:rsidP="00035E10">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pStyle w:val="NormalWeb"/>
              <w:rPr>
                <w:rFonts w:ascii="Arial Narrow" w:hAnsi="Arial Narrow"/>
                <w:color w:val="000000" w:themeColor="text1"/>
                <w:sz w:val="22"/>
                <w:szCs w:val="22"/>
              </w:rPr>
            </w:pPr>
            <w:r w:rsidRPr="00B06B29">
              <w:rPr>
                <w:rFonts w:ascii="Arial Narrow" w:hAnsi="Arial Narrow"/>
                <w:color w:val="000000" w:themeColor="text1"/>
                <w:sz w:val="22"/>
                <w:szCs w:val="22"/>
              </w:rPr>
              <w:t>Patient must have diabetes,</w:t>
            </w:r>
          </w:p>
          <w:p w:rsidR="00C029B0" w:rsidRPr="00B06B29" w:rsidRDefault="00C029B0" w:rsidP="00035E10">
            <w:pPr>
              <w:pStyle w:val="NormalWeb"/>
              <w:rPr>
                <w:rFonts w:ascii="Arial Narrow" w:hAnsi="Arial Narrow"/>
                <w:color w:val="000000" w:themeColor="text1"/>
                <w:sz w:val="22"/>
                <w:szCs w:val="22"/>
              </w:rPr>
            </w:pPr>
            <w:r w:rsidRPr="00B06B29">
              <w:rPr>
                <w:rFonts w:ascii="Arial Narrow" w:hAnsi="Arial Narrow"/>
                <w:bCs/>
                <w:color w:val="000000" w:themeColor="text1"/>
                <w:sz w:val="22"/>
                <w:szCs w:val="22"/>
              </w:rPr>
              <w:t>AND</w:t>
            </w:r>
          </w:p>
          <w:p w:rsidR="00C029B0" w:rsidRPr="00B06B29" w:rsidRDefault="00C029B0" w:rsidP="00035E10">
            <w:pPr>
              <w:pStyle w:val="NormalWeb"/>
              <w:rPr>
                <w:rFonts w:ascii="Arial Narrow" w:hAnsi="Arial Narrow"/>
                <w:color w:val="000000" w:themeColor="text1"/>
                <w:sz w:val="22"/>
                <w:szCs w:val="22"/>
              </w:rPr>
            </w:pPr>
            <w:r w:rsidRPr="00B06B29">
              <w:rPr>
                <w:rFonts w:ascii="Arial Narrow" w:hAnsi="Arial Narrow"/>
                <w:color w:val="000000" w:themeColor="text1"/>
                <w:sz w:val="22"/>
                <w:szCs w:val="22"/>
              </w:rPr>
              <w:t>Patient must be on insulin therapy.</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Administrative Advice</w:t>
            </w:r>
          </w:p>
          <w:p w:rsidR="00C029B0" w:rsidRPr="00260CE3" w:rsidRDefault="00C029B0" w:rsidP="00035E10">
            <w:pPr>
              <w:jc w:val="both"/>
              <w:rPr>
                <w:rFonts w:ascii="Arial Narrow" w:hAnsi="Arial Narrow" w:cs="Arial"/>
                <w:i/>
                <w:sz w:val="20"/>
                <w:szCs w:val="20"/>
              </w:rPr>
            </w:pPr>
          </w:p>
          <w:p w:rsidR="00C029B0" w:rsidRPr="00260CE3" w:rsidRDefault="00C029B0" w:rsidP="00035E10">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No increase in the maximum quantity or number of units may be authorised.</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600AB9" w:rsidRDefault="00C029B0" w:rsidP="00035E10">
            <w:pPr>
              <w:jc w:val="both"/>
              <w:rPr>
                <w:rFonts w:ascii="Arial Narrow" w:hAnsi="Arial Narrow" w:cs="Arial"/>
                <w:b/>
                <w:sz w:val="20"/>
                <w:szCs w:val="20"/>
              </w:rPr>
            </w:pPr>
            <w:r w:rsidRPr="00600AB9">
              <w:rPr>
                <w:rFonts w:ascii="Arial Narrow" w:hAnsi="Arial Narrow" w:cs="Arial"/>
                <w:b/>
                <w:sz w:val="20"/>
                <w:szCs w:val="20"/>
              </w:rPr>
              <w:t>Administrative Advice</w:t>
            </w:r>
          </w:p>
          <w:p w:rsidR="00C029B0" w:rsidRPr="00260CE3" w:rsidRDefault="00C029B0" w:rsidP="00035E10">
            <w:pPr>
              <w:jc w:val="both"/>
              <w:rPr>
                <w:rFonts w:ascii="Arial Narrow" w:hAnsi="Arial Narrow" w:cs="Arial"/>
                <w:b/>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No increase in the maximum number of repeats may be authorised.</w:t>
            </w:r>
          </w:p>
        </w:tc>
      </w:tr>
    </w:tbl>
    <w:p w:rsidR="00C029B0" w:rsidRDefault="00C029B0" w:rsidP="00C029B0">
      <w:pPr>
        <w:rPr>
          <w:rFonts w:ascii="Arial" w:hAnsi="Arial" w:cs="Arial"/>
          <w:sz w:val="22"/>
          <w:szCs w:val="22"/>
        </w:rPr>
      </w:pPr>
    </w:p>
    <w:p w:rsidR="00C029B0" w:rsidRPr="00552722" w:rsidRDefault="00C029B0" w:rsidP="00C029B0">
      <w:pPr>
        <w:rPr>
          <w:rFonts w:ascii="Arial" w:hAnsi="Arial" w:cs="Arial"/>
          <w:sz w:val="22"/>
          <w:szCs w:val="22"/>
        </w:rPr>
      </w:pPr>
    </w:p>
    <w:tbl>
      <w:tblPr>
        <w:tblW w:w="8363" w:type="dxa"/>
        <w:tblInd w:w="817" w:type="dxa"/>
        <w:tblLayout w:type="fixed"/>
        <w:tblLook w:val="0000" w:firstRow="0" w:lastRow="0" w:firstColumn="0" w:lastColumn="0" w:noHBand="0" w:noVBand="0"/>
        <w:tblCaption w:val="Requested PBS listing - non-insulin dependent (1)"/>
      </w:tblPr>
      <w:tblGrid>
        <w:gridCol w:w="2410"/>
        <w:gridCol w:w="5953"/>
      </w:tblGrid>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 xml:space="preserve">Category / </w:t>
            </w:r>
          </w:p>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t>GENERAL – General Schedule (Code GE)</w:t>
            </w:r>
          </w:p>
          <w:p w:rsidR="00C029B0" w:rsidRPr="00260CE3" w:rsidRDefault="00C029B0" w:rsidP="00035E10">
            <w:pPr>
              <w:rPr>
                <w:rFonts w:ascii="Arial Narrow" w:hAnsi="Arial Narrow" w:cs="Arial"/>
                <w:sz w:val="20"/>
                <w:szCs w:val="20"/>
              </w:rPr>
            </w:pP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Episodicity:</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N/A</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Severity:</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N/A</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Blood glucose monitoring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Blood glucose monitoring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Treatment phase:</w:t>
            </w:r>
          </w:p>
          <w:p w:rsidR="00C029B0" w:rsidRPr="00260CE3" w:rsidRDefault="00C029B0" w:rsidP="00035E10">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N/A</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029B0" w:rsidRPr="00260CE3" w:rsidRDefault="00C029B0" w:rsidP="00035E10">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106BCF" w:rsidRDefault="00C029B0" w:rsidP="00035E1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029B0" w:rsidRPr="00260CE3" w:rsidRDefault="00C029B0" w:rsidP="00035E10">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C029B0" w:rsidRPr="00260CE3" w:rsidRDefault="00C029B0" w:rsidP="00035E10">
            <w:pPr>
              <w:jc w:val="both"/>
              <w:rPr>
                <w:rFonts w:ascii="Arial Narrow" w:hAnsi="Arial Narrow" w:cs="Arial"/>
                <w:i/>
                <w:sz w:val="20"/>
                <w:szCs w:val="20"/>
              </w:rPr>
            </w:pPr>
          </w:p>
          <w:p w:rsidR="00C029B0" w:rsidRPr="00260CE3" w:rsidRDefault="00C029B0" w:rsidP="00035E10">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Patient must not be on insulin therapy,</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AND</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Patient must have gestational diabetes; OR</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Patient must have an inter-current illness that may adversely affect blood glucose control; OR</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Patient must be undergoing treatment with a concomitant medicine that may adversely affect blood glucose control.</w:t>
            </w:r>
          </w:p>
          <w:p w:rsidR="00C029B0" w:rsidRPr="00260CE3" w:rsidRDefault="00C029B0" w:rsidP="00035E10">
            <w:pPr>
              <w:jc w:val="both"/>
              <w:rPr>
                <w:rFonts w:ascii="Arial Narrow" w:hAnsi="Arial Narrow" w:cs="Arial"/>
                <w:sz w:val="20"/>
                <w:szCs w:val="20"/>
              </w:rPr>
            </w:pPr>
          </w:p>
        </w:tc>
      </w:tr>
      <w:tr w:rsidR="00C029B0" w:rsidRPr="00600AB9"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Administrative Advice</w:t>
            </w:r>
          </w:p>
          <w:p w:rsidR="00C029B0" w:rsidRPr="00260CE3" w:rsidRDefault="00C029B0" w:rsidP="00035E10">
            <w:pPr>
              <w:jc w:val="both"/>
              <w:rPr>
                <w:rFonts w:ascii="Arial Narrow" w:hAnsi="Arial Narrow" w:cs="Arial"/>
                <w:i/>
                <w:sz w:val="20"/>
                <w:szCs w:val="20"/>
              </w:rPr>
            </w:pPr>
          </w:p>
          <w:p w:rsidR="00C029B0" w:rsidRPr="00260CE3" w:rsidRDefault="00C029B0" w:rsidP="00035E10">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olor w:val="000000" w:themeColor="text1"/>
                <w:sz w:val="22"/>
                <w:szCs w:val="22"/>
              </w:rPr>
              <w:t>No increase in the maximum quantity or number of units may be authorised.</w:t>
            </w:r>
          </w:p>
        </w:tc>
      </w:tr>
      <w:tr w:rsidR="00C029B0" w:rsidRPr="00600AB9"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600AB9" w:rsidRDefault="00C029B0" w:rsidP="00035E10">
            <w:pPr>
              <w:jc w:val="both"/>
              <w:rPr>
                <w:rFonts w:ascii="Arial Narrow" w:hAnsi="Arial Narrow" w:cs="Arial"/>
                <w:b/>
                <w:sz w:val="20"/>
                <w:szCs w:val="20"/>
              </w:rPr>
            </w:pPr>
            <w:r w:rsidRPr="00600AB9">
              <w:rPr>
                <w:rFonts w:ascii="Arial Narrow" w:hAnsi="Arial Narrow" w:cs="Arial"/>
                <w:b/>
                <w:sz w:val="20"/>
                <w:szCs w:val="20"/>
              </w:rPr>
              <w:t>Administrative Advice</w:t>
            </w:r>
          </w:p>
          <w:p w:rsidR="00C029B0" w:rsidRPr="00260CE3" w:rsidRDefault="00C029B0" w:rsidP="00035E10">
            <w:pPr>
              <w:jc w:val="both"/>
              <w:rPr>
                <w:rFonts w:ascii="Arial Narrow" w:hAnsi="Arial Narrow" w:cs="Arial"/>
                <w:b/>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olor w:val="000000" w:themeColor="text1"/>
                <w:sz w:val="22"/>
                <w:szCs w:val="22"/>
              </w:rPr>
              <w:t>No increase in the maximum number of repeats may be authorised.</w:t>
            </w:r>
          </w:p>
        </w:tc>
      </w:tr>
    </w:tbl>
    <w:p w:rsidR="00C029B0" w:rsidRPr="004465BD" w:rsidRDefault="00C029B0" w:rsidP="00C029B0">
      <w:pPr>
        <w:jc w:val="both"/>
        <w:rPr>
          <w:rFonts w:ascii="Arial" w:hAnsi="Arial"/>
          <w:sz w:val="22"/>
          <w:szCs w:val="22"/>
        </w:rPr>
      </w:pPr>
    </w:p>
    <w:p w:rsidR="00C029B0" w:rsidRDefault="00C029B0" w:rsidP="00C029B0">
      <w:pPr>
        <w:jc w:val="both"/>
        <w:rPr>
          <w:rFonts w:ascii="Arial" w:hAnsi="Arial"/>
          <w:b/>
          <w:sz w:val="22"/>
          <w:szCs w:val="22"/>
        </w:rPr>
      </w:pPr>
    </w:p>
    <w:tbl>
      <w:tblPr>
        <w:tblW w:w="8363" w:type="dxa"/>
        <w:tblInd w:w="817" w:type="dxa"/>
        <w:tblLayout w:type="fixed"/>
        <w:tblLook w:val="0000" w:firstRow="0" w:lastRow="0" w:firstColumn="0" w:lastColumn="0" w:noHBand="0" w:noVBand="0"/>
        <w:tblCaption w:val="Requested PBS listing - non-insulin dependent (2)"/>
      </w:tblPr>
      <w:tblGrid>
        <w:gridCol w:w="2410"/>
        <w:gridCol w:w="5953"/>
      </w:tblGrid>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 xml:space="preserve">Category / </w:t>
            </w:r>
          </w:p>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t>GENERAL – General Schedule (Code GE)</w:t>
            </w:r>
          </w:p>
          <w:p w:rsidR="00C029B0" w:rsidRPr="00260CE3" w:rsidRDefault="00C029B0" w:rsidP="00035E10">
            <w:pPr>
              <w:rPr>
                <w:rFonts w:ascii="Arial Narrow" w:hAnsi="Arial Narrow" w:cs="Arial"/>
                <w:sz w:val="20"/>
                <w:szCs w:val="20"/>
              </w:rPr>
            </w:pP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Episodicity:</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N/A</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Severity:</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N/A</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371C3A">
              <w:rPr>
                <w:rFonts w:ascii="Arial Narrow" w:hAnsi="Arial Narrow" w:cs="Arial"/>
                <w:sz w:val="20"/>
                <w:szCs w:val="20"/>
              </w:rPr>
              <w:t>Blood glucose monitoring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371C3A">
              <w:rPr>
                <w:rFonts w:ascii="Arial Narrow" w:hAnsi="Arial Narrow" w:cs="Arial"/>
                <w:sz w:val="20"/>
                <w:szCs w:val="20"/>
              </w:rPr>
              <w:t>Blood glucose monitoring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029B0" w:rsidRPr="00260CE3" w:rsidRDefault="00C029B0" w:rsidP="00035E10">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106BCF" w:rsidRDefault="00C029B0" w:rsidP="00035E1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029B0" w:rsidRPr="00260CE3" w:rsidRDefault="00C029B0" w:rsidP="00035E10">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Clinical criteria:</w:t>
            </w:r>
          </w:p>
          <w:p w:rsidR="00C029B0" w:rsidRPr="00260CE3" w:rsidRDefault="00C029B0" w:rsidP="00035E10">
            <w:pPr>
              <w:jc w:val="both"/>
              <w:rPr>
                <w:rFonts w:ascii="Arial Narrow" w:hAnsi="Arial Narrow" w:cs="Arial"/>
                <w:i/>
                <w:sz w:val="20"/>
                <w:szCs w:val="20"/>
              </w:rPr>
            </w:pPr>
          </w:p>
          <w:p w:rsidR="00C029B0" w:rsidRPr="00260CE3" w:rsidRDefault="00C029B0" w:rsidP="00035E10">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The condition must be diabetes which is inadequately controlled; OR</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The condition must be diabetes which requires monitoring for up to 12 months from initiation,</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AND</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Patient must not be on insulin therapy.</w:t>
            </w:r>
          </w:p>
          <w:p w:rsidR="00C029B0" w:rsidRPr="00260CE3" w:rsidRDefault="00C029B0" w:rsidP="00035E10">
            <w:pPr>
              <w:jc w:val="both"/>
              <w:rPr>
                <w:rFonts w:ascii="Arial Narrow" w:hAnsi="Arial Narrow" w:cs="Arial"/>
                <w:sz w:val="20"/>
                <w:szCs w:val="20"/>
              </w:rPr>
            </w:pPr>
          </w:p>
        </w:tc>
      </w:tr>
      <w:tr w:rsidR="00C029B0" w:rsidRPr="00600AB9"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Administrative Advice</w:t>
            </w:r>
          </w:p>
          <w:p w:rsidR="00C029B0" w:rsidRPr="00260CE3" w:rsidRDefault="00C029B0" w:rsidP="00035E10">
            <w:pPr>
              <w:jc w:val="both"/>
              <w:rPr>
                <w:rFonts w:ascii="Arial Narrow" w:hAnsi="Arial Narrow" w:cs="Arial"/>
                <w:i/>
                <w:sz w:val="20"/>
                <w:szCs w:val="20"/>
              </w:rPr>
            </w:pPr>
          </w:p>
          <w:p w:rsidR="00C029B0" w:rsidRPr="00260CE3" w:rsidRDefault="00C029B0" w:rsidP="00035E10">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olor w:val="000000" w:themeColor="text1"/>
                <w:sz w:val="22"/>
                <w:szCs w:val="22"/>
              </w:rPr>
              <w:t>No increase in the maximum quantity or number of units may be authorised.</w:t>
            </w:r>
          </w:p>
        </w:tc>
      </w:tr>
      <w:tr w:rsidR="00C029B0" w:rsidRPr="00600AB9"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600AB9" w:rsidRDefault="00C029B0" w:rsidP="00035E10">
            <w:pPr>
              <w:jc w:val="both"/>
              <w:rPr>
                <w:rFonts w:ascii="Arial Narrow" w:hAnsi="Arial Narrow" w:cs="Arial"/>
                <w:b/>
                <w:sz w:val="20"/>
                <w:szCs w:val="20"/>
              </w:rPr>
            </w:pPr>
            <w:r w:rsidRPr="00600AB9">
              <w:rPr>
                <w:rFonts w:ascii="Arial Narrow" w:hAnsi="Arial Narrow" w:cs="Arial"/>
                <w:b/>
                <w:sz w:val="20"/>
                <w:szCs w:val="20"/>
              </w:rPr>
              <w:t>Administrative Advice</w:t>
            </w:r>
          </w:p>
          <w:p w:rsidR="00C029B0" w:rsidRPr="00260CE3" w:rsidRDefault="00C029B0" w:rsidP="00035E10">
            <w:pPr>
              <w:jc w:val="both"/>
              <w:rPr>
                <w:rFonts w:ascii="Arial Narrow" w:hAnsi="Arial Narrow" w:cs="Arial"/>
                <w:b/>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olor w:val="000000" w:themeColor="text1"/>
                <w:sz w:val="22"/>
                <w:szCs w:val="22"/>
              </w:rPr>
              <w:t>No increase in the maximum number of repeats may be authorised.</w:t>
            </w:r>
          </w:p>
        </w:tc>
      </w:tr>
    </w:tbl>
    <w:p w:rsidR="00C029B0" w:rsidRDefault="00C029B0" w:rsidP="00C029B0">
      <w:pPr>
        <w:jc w:val="both"/>
        <w:rPr>
          <w:rFonts w:ascii="Arial" w:hAnsi="Arial"/>
          <w:b/>
          <w:sz w:val="22"/>
          <w:szCs w:val="22"/>
        </w:rPr>
      </w:pPr>
    </w:p>
    <w:tbl>
      <w:tblPr>
        <w:tblW w:w="8363" w:type="dxa"/>
        <w:tblInd w:w="817" w:type="dxa"/>
        <w:tblLayout w:type="fixed"/>
        <w:tblLook w:val="0000" w:firstRow="0" w:lastRow="0" w:firstColumn="0" w:lastColumn="0" w:noHBand="0" w:noVBand="0"/>
        <w:tblCaption w:val="Requested PBS listing - insulin dependent (2)"/>
      </w:tblPr>
      <w:tblGrid>
        <w:gridCol w:w="2410"/>
        <w:gridCol w:w="5953"/>
      </w:tblGrid>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 xml:space="preserve">Category / </w:t>
            </w:r>
          </w:p>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t>GENERAL – General Schedule (Code GE)</w:t>
            </w:r>
          </w:p>
          <w:p w:rsidR="00C029B0" w:rsidRPr="00260CE3" w:rsidRDefault="00C029B0" w:rsidP="00035E10">
            <w:pPr>
              <w:rPr>
                <w:rFonts w:ascii="Arial Narrow" w:hAnsi="Arial Narrow" w:cs="Arial"/>
                <w:sz w:val="20"/>
                <w:szCs w:val="20"/>
              </w:rPr>
            </w:pP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Episodicity:</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N/A</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Severity:</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N/A</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371C3A">
              <w:rPr>
                <w:rFonts w:ascii="Arial Narrow" w:hAnsi="Arial Narrow" w:cs="Arial"/>
                <w:sz w:val="20"/>
                <w:szCs w:val="20"/>
              </w:rPr>
              <w:t>Blood glucose monitoring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371C3A">
              <w:rPr>
                <w:rFonts w:ascii="Arial Narrow" w:hAnsi="Arial Narrow" w:cs="Arial"/>
                <w:sz w:val="20"/>
                <w:szCs w:val="20"/>
              </w:rPr>
              <w:t>Blood glucose monitoring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lastRenderedPageBreak/>
              <w:t>Treatment phase:</w:t>
            </w:r>
          </w:p>
          <w:p w:rsidR="00C029B0" w:rsidRPr="00260CE3" w:rsidRDefault="00C029B0" w:rsidP="00035E10">
            <w:pPr>
              <w:jc w:val="both"/>
              <w:rPr>
                <w:rFonts w:ascii="Arial Narrow" w:hAnsi="Arial Narrow" w:cs="Arial"/>
                <w:b/>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Default="00C029B0" w:rsidP="00035E10">
            <w:pPr>
              <w:rPr>
                <w:rFonts w:ascii="Arial Narrow" w:hAnsi="Arial Narrow" w:cs="Arial"/>
                <w:sz w:val="20"/>
                <w:szCs w:val="20"/>
              </w:rPr>
            </w:pPr>
            <w:r>
              <w:rPr>
                <w:rFonts w:ascii="Arial Narrow" w:hAnsi="Arial Narrow" w:cs="Arial"/>
                <w:sz w:val="20"/>
                <w:szCs w:val="20"/>
              </w:rPr>
              <w:t>Initial</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029B0" w:rsidRPr="00260CE3" w:rsidRDefault="00C029B0" w:rsidP="00035E10">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106BCF" w:rsidRDefault="00C029B0" w:rsidP="00035E1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029B0" w:rsidRPr="00260CE3" w:rsidRDefault="00C029B0" w:rsidP="00035E10">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Clinical criteria:</w:t>
            </w:r>
          </w:p>
          <w:p w:rsidR="00C029B0" w:rsidRPr="00260CE3" w:rsidRDefault="00C029B0" w:rsidP="00035E10">
            <w:pPr>
              <w:jc w:val="both"/>
              <w:rPr>
                <w:rFonts w:ascii="Arial Narrow" w:hAnsi="Arial Narrow" w:cs="Arial"/>
                <w:i/>
                <w:sz w:val="20"/>
                <w:szCs w:val="20"/>
              </w:rPr>
            </w:pPr>
          </w:p>
          <w:p w:rsidR="00C029B0" w:rsidRPr="00260CE3" w:rsidRDefault="00C029B0" w:rsidP="00035E10">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Patient must have diabetes,</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AND</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Patient must not be on insulin therapy,</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AND</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The treatment must have been initiated within the previous three months; OR</w:t>
            </w:r>
          </w:p>
          <w:p w:rsidR="00C029B0" w:rsidRPr="00B06B29" w:rsidRDefault="00C029B0" w:rsidP="00035E10">
            <w:pPr>
              <w:rPr>
                <w:rFonts w:ascii="Arial Narrow" w:hAnsi="Arial Narrow" w:cs="Arial"/>
                <w:sz w:val="22"/>
                <w:szCs w:val="22"/>
              </w:rPr>
            </w:pPr>
            <w:r w:rsidRPr="00B06B29">
              <w:rPr>
                <w:rFonts w:ascii="Arial Narrow" w:hAnsi="Arial Narrow" w:cs="Arial"/>
                <w:sz w:val="22"/>
                <w:szCs w:val="22"/>
              </w:rPr>
              <w:t>The treatment must have required a change to existing diabetes management within the previous three months.</w:t>
            </w:r>
          </w:p>
          <w:p w:rsidR="00C029B0" w:rsidRPr="00260CE3" w:rsidRDefault="00C029B0" w:rsidP="00035E10">
            <w:pPr>
              <w:jc w:val="both"/>
              <w:rPr>
                <w:rFonts w:ascii="Arial Narrow" w:hAnsi="Arial Narrow" w:cs="Arial"/>
                <w:sz w:val="20"/>
                <w:szCs w:val="20"/>
              </w:rPr>
            </w:pPr>
          </w:p>
        </w:tc>
      </w:tr>
      <w:tr w:rsidR="00C029B0" w:rsidRPr="00600AB9"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Administrative Advice</w:t>
            </w:r>
          </w:p>
          <w:p w:rsidR="00C029B0" w:rsidRPr="00260CE3" w:rsidRDefault="00C029B0" w:rsidP="00035E10">
            <w:pPr>
              <w:jc w:val="both"/>
              <w:rPr>
                <w:rFonts w:ascii="Arial Narrow" w:hAnsi="Arial Narrow" w:cs="Arial"/>
                <w:i/>
                <w:sz w:val="20"/>
                <w:szCs w:val="20"/>
              </w:rPr>
            </w:pPr>
          </w:p>
          <w:p w:rsidR="00C029B0" w:rsidRPr="00260CE3" w:rsidRDefault="00C029B0" w:rsidP="00035E10">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olor w:val="000000" w:themeColor="text1"/>
                <w:sz w:val="22"/>
                <w:szCs w:val="22"/>
              </w:rPr>
              <w:t>No increase in the maximum quantity or number of units may be authorised.</w:t>
            </w:r>
          </w:p>
        </w:tc>
      </w:tr>
      <w:tr w:rsidR="00C029B0" w:rsidRPr="00600AB9"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600AB9" w:rsidRDefault="00C029B0" w:rsidP="00035E10">
            <w:pPr>
              <w:jc w:val="both"/>
              <w:rPr>
                <w:rFonts w:ascii="Arial Narrow" w:hAnsi="Arial Narrow" w:cs="Arial"/>
                <w:b/>
                <w:sz w:val="20"/>
                <w:szCs w:val="20"/>
              </w:rPr>
            </w:pPr>
            <w:r w:rsidRPr="00600AB9">
              <w:rPr>
                <w:rFonts w:ascii="Arial Narrow" w:hAnsi="Arial Narrow" w:cs="Arial"/>
                <w:b/>
                <w:sz w:val="20"/>
                <w:szCs w:val="20"/>
              </w:rPr>
              <w:t>Administrative Advice</w:t>
            </w:r>
          </w:p>
          <w:p w:rsidR="00C029B0" w:rsidRPr="00260CE3" w:rsidRDefault="00C029B0" w:rsidP="00035E10">
            <w:pPr>
              <w:jc w:val="both"/>
              <w:rPr>
                <w:rFonts w:ascii="Arial Narrow" w:hAnsi="Arial Narrow" w:cs="Arial"/>
                <w:b/>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B06B29" w:rsidRDefault="00C029B0" w:rsidP="00035E10">
            <w:pPr>
              <w:rPr>
                <w:rFonts w:ascii="Arial Narrow" w:hAnsi="Arial Narrow" w:cs="Arial"/>
                <w:sz w:val="22"/>
                <w:szCs w:val="22"/>
              </w:rPr>
            </w:pPr>
            <w:r w:rsidRPr="00B06B29">
              <w:rPr>
                <w:rFonts w:ascii="Arial Narrow" w:hAnsi="Arial Narrow"/>
                <w:color w:val="000000" w:themeColor="text1"/>
                <w:sz w:val="22"/>
                <w:szCs w:val="22"/>
              </w:rPr>
              <w:t>No increase in the maximum number of repeats may be authorised.</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 xml:space="preserve">Category / </w:t>
            </w:r>
          </w:p>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t>GENERAL – General Schedule (Code GE)</w:t>
            </w:r>
          </w:p>
          <w:p w:rsidR="00C029B0" w:rsidRPr="00260CE3" w:rsidRDefault="00C029B0" w:rsidP="00035E10">
            <w:pPr>
              <w:rPr>
                <w:rFonts w:ascii="Arial Narrow" w:hAnsi="Arial Narrow" w:cs="Arial"/>
                <w:sz w:val="20"/>
                <w:szCs w:val="20"/>
              </w:rPr>
            </w:pP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029B0" w:rsidRPr="00260CE3" w:rsidRDefault="00C029B0" w:rsidP="00035E10">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Episodicity:</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Severity:</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371C3A">
              <w:rPr>
                <w:rFonts w:ascii="Arial Narrow" w:hAnsi="Arial Narrow" w:cs="Arial"/>
                <w:sz w:val="20"/>
                <w:szCs w:val="20"/>
              </w:rPr>
              <w:t>Blood glucose monitoring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sidRPr="00371C3A">
              <w:rPr>
                <w:rFonts w:ascii="Arial Narrow" w:hAnsi="Arial Narrow" w:cs="Arial"/>
                <w:sz w:val="20"/>
                <w:szCs w:val="20"/>
              </w:rPr>
              <w:t>Blood glucose monitoring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Treatment phase:</w:t>
            </w:r>
          </w:p>
          <w:p w:rsidR="00C029B0" w:rsidRPr="00260CE3" w:rsidRDefault="00C029B0" w:rsidP="00035E10">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rPr>
                <w:rFonts w:ascii="Arial Narrow" w:hAnsi="Arial Narrow" w:cs="Arial"/>
                <w:sz w:val="20"/>
                <w:szCs w:val="20"/>
              </w:rPr>
            </w:pPr>
            <w:r>
              <w:rPr>
                <w:rFonts w:ascii="Arial Narrow" w:hAnsi="Arial Narrow" w:cs="Arial"/>
                <w:sz w:val="20"/>
                <w:szCs w:val="20"/>
              </w:rPr>
              <w:t>Continuing</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029B0" w:rsidRPr="00260CE3" w:rsidRDefault="00C029B0" w:rsidP="00035E10">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106BCF" w:rsidRDefault="00C029B0" w:rsidP="00035E10">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029B0" w:rsidRPr="00106BCF" w:rsidRDefault="00C029B0" w:rsidP="00035E10">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029B0" w:rsidRPr="00260CE3" w:rsidRDefault="00C029B0" w:rsidP="00035E10">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C029B0" w:rsidRPr="00260CE3"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Clinical criteria:</w:t>
            </w:r>
          </w:p>
          <w:p w:rsidR="00C029B0" w:rsidRPr="00260CE3" w:rsidRDefault="00C029B0" w:rsidP="00035E10">
            <w:pPr>
              <w:jc w:val="both"/>
              <w:rPr>
                <w:rFonts w:ascii="Arial Narrow" w:hAnsi="Arial Narrow" w:cs="Arial"/>
                <w:i/>
                <w:sz w:val="20"/>
                <w:szCs w:val="20"/>
              </w:rPr>
            </w:pPr>
          </w:p>
          <w:p w:rsidR="00C029B0" w:rsidRPr="00260CE3" w:rsidRDefault="00C029B0" w:rsidP="00035E10">
            <w:pPr>
              <w:jc w:val="both"/>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70726A" w:rsidRDefault="00C029B0" w:rsidP="00035E10">
            <w:pPr>
              <w:rPr>
                <w:rFonts w:ascii="Arial Narrow" w:hAnsi="Arial Narrow" w:cs="Arial"/>
                <w:sz w:val="22"/>
                <w:szCs w:val="22"/>
              </w:rPr>
            </w:pPr>
            <w:r w:rsidRPr="0070726A">
              <w:rPr>
                <w:rFonts w:ascii="Arial Narrow" w:hAnsi="Arial Narrow" w:cs="Arial"/>
                <w:sz w:val="22"/>
                <w:szCs w:val="22"/>
              </w:rPr>
              <w:t>Patient must have diabetes,</w:t>
            </w:r>
          </w:p>
          <w:p w:rsidR="00C029B0" w:rsidRPr="0070726A" w:rsidRDefault="00C029B0" w:rsidP="00035E10">
            <w:pPr>
              <w:rPr>
                <w:rFonts w:ascii="Arial Narrow" w:hAnsi="Arial Narrow" w:cs="Arial"/>
                <w:sz w:val="22"/>
                <w:szCs w:val="22"/>
              </w:rPr>
            </w:pPr>
            <w:r w:rsidRPr="0070726A">
              <w:rPr>
                <w:rFonts w:ascii="Arial Narrow" w:hAnsi="Arial Narrow" w:cs="Arial"/>
                <w:sz w:val="22"/>
                <w:szCs w:val="22"/>
              </w:rPr>
              <w:t>AND</w:t>
            </w:r>
          </w:p>
          <w:p w:rsidR="00C029B0" w:rsidRPr="0070726A" w:rsidRDefault="00C029B0" w:rsidP="00035E10">
            <w:pPr>
              <w:rPr>
                <w:rFonts w:ascii="Arial Narrow" w:hAnsi="Arial Narrow" w:cs="Arial"/>
                <w:sz w:val="22"/>
                <w:szCs w:val="22"/>
              </w:rPr>
            </w:pPr>
            <w:r w:rsidRPr="0070726A">
              <w:rPr>
                <w:rFonts w:ascii="Arial Narrow" w:hAnsi="Arial Narrow" w:cs="Arial"/>
                <w:sz w:val="22"/>
                <w:szCs w:val="22"/>
              </w:rPr>
              <w:t>Patient must be on insulin therapy,</w:t>
            </w:r>
          </w:p>
          <w:p w:rsidR="00C029B0" w:rsidRPr="0070726A" w:rsidRDefault="00C029B0" w:rsidP="00035E10">
            <w:pPr>
              <w:rPr>
                <w:rFonts w:ascii="Arial Narrow" w:hAnsi="Arial Narrow" w:cs="Arial"/>
                <w:sz w:val="22"/>
                <w:szCs w:val="22"/>
              </w:rPr>
            </w:pPr>
            <w:r w:rsidRPr="0070726A">
              <w:rPr>
                <w:rFonts w:ascii="Arial Narrow" w:hAnsi="Arial Narrow" w:cs="Arial"/>
                <w:sz w:val="22"/>
                <w:szCs w:val="22"/>
              </w:rPr>
              <w:t>AND</w:t>
            </w:r>
          </w:p>
          <w:p w:rsidR="00C029B0" w:rsidRPr="0070726A" w:rsidRDefault="00C029B0" w:rsidP="00035E10">
            <w:pPr>
              <w:rPr>
                <w:rFonts w:ascii="Arial Narrow" w:hAnsi="Arial Narrow" w:cs="Arial"/>
                <w:sz w:val="22"/>
                <w:szCs w:val="22"/>
              </w:rPr>
            </w:pPr>
            <w:r w:rsidRPr="0070726A">
              <w:rPr>
                <w:rFonts w:ascii="Arial Narrow" w:hAnsi="Arial Narrow" w:cs="Arial"/>
                <w:sz w:val="22"/>
                <w:szCs w:val="22"/>
              </w:rPr>
              <w:t>Patient must be receiving treatment under a GP Management Plan or Team Care Arrangements where Medicare benefits were or are payable for the preparation of the Plan or coordination of the Arrangements.</w:t>
            </w:r>
          </w:p>
          <w:p w:rsidR="00C029B0" w:rsidRPr="0070726A" w:rsidRDefault="00C029B0" w:rsidP="00035E10">
            <w:pPr>
              <w:rPr>
                <w:rFonts w:ascii="Arial Narrow" w:hAnsi="Arial Narrow" w:cs="Arial"/>
                <w:sz w:val="22"/>
                <w:szCs w:val="22"/>
              </w:rPr>
            </w:pPr>
          </w:p>
          <w:p w:rsidR="00C029B0" w:rsidRPr="0070726A" w:rsidRDefault="00C029B0" w:rsidP="00035E10">
            <w:pPr>
              <w:jc w:val="both"/>
              <w:rPr>
                <w:rFonts w:ascii="Arial Narrow" w:hAnsi="Arial Narrow" w:cs="Arial"/>
                <w:sz w:val="22"/>
                <w:szCs w:val="22"/>
              </w:rPr>
            </w:pPr>
          </w:p>
        </w:tc>
      </w:tr>
      <w:tr w:rsidR="00C029B0" w:rsidRPr="00600AB9"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260CE3" w:rsidRDefault="00C029B0" w:rsidP="00035E10">
            <w:pPr>
              <w:jc w:val="both"/>
              <w:rPr>
                <w:rFonts w:ascii="Arial Narrow" w:hAnsi="Arial Narrow" w:cs="Arial"/>
                <w:b/>
                <w:sz w:val="20"/>
                <w:szCs w:val="20"/>
              </w:rPr>
            </w:pPr>
            <w:r w:rsidRPr="00260CE3">
              <w:rPr>
                <w:rFonts w:ascii="Arial Narrow" w:hAnsi="Arial Narrow" w:cs="Arial"/>
                <w:b/>
                <w:sz w:val="20"/>
                <w:szCs w:val="20"/>
              </w:rPr>
              <w:t>Administrative Advice</w:t>
            </w:r>
          </w:p>
          <w:p w:rsidR="00C029B0" w:rsidRPr="00260CE3" w:rsidRDefault="00C029B0" w:rsidP="00035E10">
            <w:pPr>
              <w:jc w:val="both"/>
              <w:rPr>
                <w:rFonts w:ascii="Arial Narrow" w:hAnsi="Arial Narrow" w:cs="Arial"/>
                <w:i/>
                <w:sz w:val="20"/>
                <w:szCs w:val="20"/>
              </w:rPr>
            </w:pPr>
          </w:p>
          <w:p w:rsidR="00C029B0" w:rsidRPr="00260CE3" w:rsidRDefault="00C029B0" w:rsidP="00035E10">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E25C75" w:rsidRDefault="00C029B0" w:rsidP="00035E10">
            <w:pPr>
              <w:rPr>
                <w:rFonts w:ascii="Arial Narrow" w:hAnsi="Arial Narrow" w:cs="Arial"/>
                <w:sz w:val="22"/>
                <w:szCs w:val="22"/>
              </w:rPr>
            </w:pPr>
            <w:r w:rsidRPr="00E25C75">
              <w:rPr>
                <w:rFonts w:ascii="Arial Narrow" w:hAnsi="Arial Narrow"/>
                <w:color w:val="000000" w:themeColor="text1"/>
                <w:sz w:val="22"/>
                <w:szCs w:val="22"/>
              </w:rPr>
              <w:t>No increase in the maximum quantity or number of units may be authorised.</w:t>
            </w:r>
          </w:p>
        </w:tc>
      </w:tr>
      <w:tr w:rsidR="00C029B0" w:rsidRPr="00600AB9" w:rsidTr="00035E10">
        <w:trPr>
          <w:cantSplit/>
          <w:trHeight w:val="360"/>
        </w:trPr>
        <w:tc>
          <w:tcPr>
            <w:tcW w:w="2410" w:type="dxa"/>
            <w:tcBorders>
              <w:top w:val="single" w:sz="4" w:space="0" w:color="auto"/>
              <w:left w:val="single" w:sz="4" w:space="0" w:color="auto"/>
              <w:bottom w:val="single" w:sz="4" w:space="0" w:color="auto"/>
              <w:right w:val="single" w:sz="4" w:space="0" w:color="auto"/>
            </w:tcBorders>
          </w:tcPr>
          <w:p w:rsidR="00C029B0" w:rsidRPr="00600AB9" w:rsidRDefault="00C029B0" w:rsidP="00035E10">
            <w:pPr>
              <w:jc w:val="both"/>
              <w:rPr>
                <w:rFonts w:ascii="Arial Narrow" w:hAnsi="Arial Narrow" w:cs="Arial"/>
                <w:b/>
                <w:sz w:val="20"/>
                <w:szCs w:val="20"/>
              </w:rPr>
            </w:pPr>
            <w:r w:rsidRPr="00600AB9">
              <w:rPr>
                <w:rFonts w:ascii="Arial Narrow" w:hAnsi="Arial Narrow" w:cs="Arial"/>
                <w:b/>
                <w:sz w:val="20"/>
                <w:szCs w:val="20"/>
              </w:rPr>
              <w:lastRenderedPageBreak/>
              <w:t>Administrative Advice</w:t>
            </w:r>
          </w:p>
          <w:p w:rsidR="00C029B0" w:rsidRPr="00260CE3" w:rsidRDefault="00C029B0" w:rsidP="00035E10">
            <w:pPr>
              <w:jc w:val="both"/>
              <w:rPr>
                <w:rFonts w:ascii="Arial Narrow" w:hAnsi="Arial Narrow" w:cs="Arial"/>
                <w:b/>
                <w:sz w:val="20"/>
                <w:szCs w:val="20"/>
              </w:rPr>
            </w:pPr>
          </w:p>
        </w:tc>
        <w:tc>
          <w:tcPr>
            <w:tcW w:w="5953" w:type="dxa"/>
            <w:tcBorders>
              <w:top w:val="single" w:sz="4" w:space="0" w:color="auto"/>
              <w:left w:val="single" w:sz="4" w:space="0" w:color="auto"/>
              <w:bottom w:val="single" w:sz="4" w:space="0" w:color="auto"/>
              <w:right w:val="single" w:sz="4" w:space="0" w:color="auto"/>
            </w:tcBorders>
          </w:tcPr>
          <w:p w:rsidR="00C029B0" w:rsidRPr="00E25C75" w:rsidRDefault="00C029B0" w:rsidP="00035E10">
            <w:pPr>
              <w:rPr>
                <w:rFonts w:ascii="Arial Narrow" w:hAnsi="Arial Narrow" w:cs="Arial"/>
                <w:sz w:val="22"/>
                <w:szCs w:val="22"/>
              </w:rPr>
            </w:pPr>
            <w:r w:rsidRPr="00E25C75">
              <w:rPr>
                <w:rFonts w:ascii="Arial Narrow" w:hAnsi="Arial Narrow"/>
                <w:color w:val="000000" w:themeColor="text1"/>
                <w:sz w:val="22"/>
                <w:szCs w:val="22"/>
              </w:rPr>
              <w:t>No increase in the maximum number of repeats may be authorised.</w:t>
            </w:r>
          </w:p>
        </w:tc>
      </w:tr>
    </w:tbl>
    <w:p w:rsidR="00C029B0" w:rsidRDefault="00C029B0" w:rsidP="00C029B0">
      <w:pPr>
        <w:jc w:val="both"/>
        <w:rPr>
          <w:rFonts w:ascii="Arial" w:hAnsi="Arial"/>
          <w:b/>
          <w:sz w:val="22"/>
          <w:szCs w:val="22"/>
        </w:rPr>
      </w:pPr>
    </w:p>
    <w:p w:rsidR="00772BB9" w:rsidRPr="00C029B0" w:rsidRDefault="00772BB9" w:rsidP="00772BB9">
      <w:pPr>
        <w:pStyle w:val="ListParagraph"/>
        <w:numPr>
          <w:ilvl w:val="1"/>
          <w:numId w:val="25"/>
        </w:numPr>
        <w:jc w:val="both"/>
        <w:rPr>
          <w:rFonts w:ascii="Arial" w:hAnsi="Arial"/>
          <w:b/>
          <w:sz w:val="22"/>
          <w:szCs w:val="22"/>
        </w:rPr>
      </w:pPr>
      <w:r>
        <w:rPr>
          <w:rFonts w:ascii="Arial" w:hAnsi="Arial" w:cs="Arial"/>
          <w:bCs/>
          <w:snapToGrid w:val="0"/>
          <w:sz w:val="22"/>
          <w:szCs w:val="22"/>
        </w:rPr>
        <w:t xml:space="preserve">The PBAC recalled their discussion at the April 2015 meeting of </w:t>
      </w:r>
      <w:r w:rsidR="00284098">
        <w:rPr>
          <w:rFonts w:ascii="Arial" w:hAnsi="Arial" w:cs="Arial"/>
          <w:bCs/>
          <w:snapToGrid w:val="0"/>
          <w:sz w:val="22"/>
          <w:szCs w:val="22"/>
        </w:rPr>
        <w:t>BGTS</w:t>
      </w:r>
      <w:r>
        <w:rPr>
          <w:rFonts w:ascii="Arial" w:hAnsi="Arial" w:cs="Arial"/>
          <w:bCs/>
          <w:snapToGrid w:val="0"/>
          <w:sz w:val="22"/>
          <w:szCs w:val="22"/>
        </w:rPr>
        <w:t xml:space="preserve"> in the context of r</w:t>
      </w:r>
      <w:r w:rsidRPr="00772BB9">
        <w:rPr>
          <w:rFonts w:ascii="Arial" w:hAnsi="Arial" w:cs="Arial"/>
          <w:bCs/>
          <w:snapToGrid w:val="0"/>
          <w:sz w:val="22"/>
          <w:szCs w:val="22"/>
        </w:rPr>
        <w:t>emoving (delisting) over the counter (OTC) medicines</w:t>
      </w:r>
      <w:r>
        <w:rPr>
          <w:rFonts w:ascii="Arial" w:hAnsi="Arial" w:cs="Arial"/>
          <w:bCs/>
          <w:snapToGrid w:val="0"/>
          <w:sz w:val="22"/>
          <w:szCs w:val="22"/>
        </w:rPr>
        <w:t xml:space="preserve">. </w:t>
      </w:r>
    </w:p>
    <w:p w:rsidR="00C029B0" w:rsidRDefault="00C029B0" w:rsidP="00C029B0">
      <w:pPr>
        <w:jc w:val="both"/>
        <w:rPr>
          <w:rFonts w:ascii="Arial" w:hAnsi="Arial"/>
          <w:b/>
          <w:sz w:val="22"/>
          <w:szCs w:val="22"/>
        </w:rPr>
      </w:pPr>
    </w:p>
    <w:p w:rsidR="007759AF" w:rsidRPr="00C029B0" w:rsidRDefault="007759AF" w:rsidP="00C029B0">
      <w:pPr>
        <w:jc w:val="both"/>
        <w:rPr>
          <w:rFonts w:ascii="Arial" w:hAnsi="Arial"/>
          <w:b/>
          <w:sz w:val="22"/>
          <w:szCs w:val="22"/>
        </w:rPr>
      </w:pPr>
    </w:p>
    <w:p w:rsidR="001A186D" w:rsidRPr="00686E92" w:rsidRDefault="001A186D" w:rsidP="007759AF">
      <w:pPr>
        <w:pStyle w:val="Heading1"/>
        <w:rPr>
          <w:snapToGrid w:val="0"/>
          <w:lang w:eastAsia="en-US"/>
        </w:rPr>
      </w:pPr>
      <w:r w:rsidRPr="00686E92">
        <w:rPr>
          <w:snapToGrid w:val="0"/>
          <w:lang w:eastAsia="en-US"/>
        </w:rPr>
        <w:t>PBAC Outcome</w:t>
      </w:r>
    </w:p>
    <w:p w:rsidR="001A186D" w:rsidRPr="00686E92" w:rsidRDefault="001A186D" w:rsidP="001A186D">
      <w:pPr>
        <w:contextualSpacing/>
        <w:jc w:val="right"/>
        <w:rPr>
          <w:rFonts w:ascii="Arial" w:hAnsi="Arial" w:cs="Arial"/>
          <w:b/>
          <w:bCs/>
          <w:snapToGrid w:val="0"/>
          <w:sz w:val="22"/>
          <w:szCs w:val="22"/>
          <w:lang w:val="en-GB" w:eastAsia="en-US"/>
        </w:rPr>
      </w:pPr>
    </w:p>
    <w:p w:rsidR="00146251" w:rsidRDefault="00146251" w:rsidP="00146251">
      <w:pPr>
        <w:pStyle w:val="ListParagraph"/>
        <w:numPr>
          <w:ilvl w:val="1"/>
          <w:numId w:val="25"/>
        </w:numPr>
        <w:jc w:val="both"/>
        <w:rPr>
          <w:rFonts w:ascii="Arial" w:hAnsi="Arial" w:cs="Arial"/>
          <w:snapToGrid w:val="0"/>
          <w:sz w:val="22"/>
          <w:lang w:eastAsia="en-US"/>
        </w:rPr>
      </w:pPr>
      <w:r w:rsidRPr="00946BEE">
        <w:rPr>
          <w:rFonts w:ascii="Arial" w:hAnsi="Arial" w:cs="Arial"/>
          <w:snapToGrid w:val="0"/>
          <w:sz w:val="22"/>
          <w:lang w:eastAsia="en-US"/>
        </w:rPr>
        <w:t>The PBAC recommend listing under the same con</w:t>
      </w:r>
      <w:r>
        <w:rPr>
          <w:rFonts w:ascii="Arial" w:hAnsi="Arial" w:cs="Arial"/>
          <w:snapToGrid w:val="0"/>
          <w:sz w:val="22"/>
          <w:lang w:eastAsia="en-US"/>
        </w:rPr>
        <w:t>ditions as currently PBS</w:t>
      </w:r>
      <w:r>
        <w:rPr>
          <w:rFonts w:ascii="Arial" w:hAnsi="Arial" w:cs="Arial"/>
          <w:snapToGrid w:val="0"/>
          <w:sz w:val="22"/>
          <w:lang w:eastAsia="en-US"/>
        </w:rPr>
        <w:noBreakHyphen/>
      </w:r>
      <w:r w:rsidRPr="00946BEE">
        <w:rPr>
          <w:rFonts w:ascii="Arial" w:hAnsi="Arial" w:cs="Arial"/>
          <w:snapToGrid w:val="0"/>
          <w:sz w:val="22"/>
          <w:lang w:eastAsia="en-US"/>
        </w:rPr>
        <w:t xml:space="preserve">listed blood glucose test strips. </w:t>
      </w:r>
    </w:p>
    <w:p w:rsidR="00146251" w:rsidRDefault="00146251" w:rsidP="00146251">
      <w:pPr>
        <w:jc w:val="both"/>
        <w:rPr>
          <w:rFonts w:ascii="Arial" w:hAnsi="Arial" w:cs="Arial"/>
          <w:snapToGrid w:val="0"/>
          <w:sz w:val="22"/>
          <w:lang w:eastAsia="en-US"/>
        </w:rPr>
      </w:pPr>
    </w:p>
    <w:p w:rsidR="007759AF" w:rsidRPr="00146251" w:rsidRDefault="007759AF" w:rsidP="00146251">
      <w:pPr>
        <w:jc w:val="both"/>
        <w:rPr>
          <w:rFonts w:ascii="Arial" w:hAnsi="Arial" w:cs="Arial"/>
          <w:snapToGrid w:val="0"/>
          <w:sz w:val="22"/>
          <w:lang w:eastAsia="en-US"/>
        </w:rPr>
      </w:pPr>
    </w:p>
    <w:p w:rsidR="0070726A" w:rsidRPr="00196212" w:rsidRDefault="001A186D" w:rsidP="00196212">
      <w:pPr>
        <w:pStyle w:val="Heading2"/>
        <w:rPr>
          <w:snapToGrid w:val="0"/>
          <w:lang w:val="en-GB" w:eastAsia="en-US"/>
        </w:rPr>
      </w:pPr>
      <w:r w:rsidRPr="00146251">
        <w:rPr>
          <w:snapToGrid w:val="0"/>
          <w:lang w:val="en-GB" w:eastAsia="en-US"/>
        </w:rPr>
        <w:t>Outcome:</w:t>
      </w:r>
    </w:p>
    <w:p w:rsidR="0070726A" w:rsidRPr="00146251" w:rsidRDefault="0070726A" w:rsidP="001A186D">
      <w:pPr>
        <w:jc w:val="both"/>
        <w:rPr>
          <w:rFonts w:ascii="Arial" w:hAnsi="Arial" w:cs="Arial"/>
          <w:bCs/>
          <w:snapToGrid w:val="0"/>
          <w:sz w:val="22"/>
          <w:szCs w:val="22"/>
          <w:lang w:val="en-GB" w:eastAsia="en-US"/>
        </w:rPr>
      </w:pPr>
      <w:r w:rsidRPr="00146251">
        <w:rPr>
          <w:rFonts w:ascii="Arial" w:hAnsi="Arial" w:cs="Arial"/>
          <w:bCs/>
          <w:snapToGrid w:val="0"/>
          <w:sz w:val="22"/>
          <w:szCs w:val="22"/>
          <w:lang w:val="en-GB" w:eastAsia="en-US"/>
        </w:rPr>
        <w:t>Recommended</w:t>
      </w:r>
    </w:p>
    <w:p w:rsidR="003A524D" w:rsidRPr="00146251" w:rsidRDefault="003A524D" w:rsidP="003A524D">
      <w:pPr>
        <w:widowControl w:val="0"/>
        <w:jc w:val="both"/>
        <w:rPr>
          <w:rFonts w:ascii="Arial" w:hAnsi="Arial" w:cs="Arial"/>
          <w:b/>
          <w:bCs/>
          <w:snapToGrid w:val="0"/>
          <w:sz w:val="22"/>
          <w:szCs w:val="22"/>
          <w:lang w:eastAsia="en-US"/>
        </w:rPr>
      </w:pPr>
    </w:p>
    <w:p w:rsidR="003A524D" w:rsidRPr="00146251" w:rsidRDefault="003A524D" w:rsidP="003A524D">
      <w:pPr>
        <w:widowControl w:val="0"/>
        <w:spacing w:after="120"/>
        <w:contextualSpacing/>
        <w:jc w:val="both"/>
        <w:rPr>
          <w:rFonts w:ascii="Arial" w:hAnsi="Arial" w:cs="Arial"/>
          <w:b/>
          <w:bCs/>
          <w:snapToGrid w:val="0"/>
          <w:sz w:val="22"/>
          <w:szCs w:val="22"/>
          <w:lang w:val="en-GB" w:eastAsia="en-US"/>
        </w:rPr>
      </w:pPr>
    </w:p>
    <w:p w:rsidR="003A524D" w:rsidRPr="00146251" w:rsidRDefault="003A524D" w:rsidP="007759AF">
      <w:pPr>
        <w:pStyle w:val="Heading1"/>
        <w:rPr>
          <w:i/>
          <w:snapToGrid w:val="0"/>
          <w:lang w:val="en-GB" w:eastAsia="en-US"/>
        </w:rPr>
      </w:pPr>
      <w:r w:rsidRPr="00146251">
        <w:rPr>
          <w:snapToGrid w:val="0"/>
          <w:lang w:val="en-GB" w:eastAsia="en-US"/>
        </w:rPr>
        <w:t>Recommended listing</w:t>
      </w:r>
    </w:p>
    <w:p w:rsidR="003A524D" w:rsidRPr="00146251" w:rsidRDefault="003A524D" w:rsidP="003A524D">
      <w:pPr>
        <w:jc w:val="both"/>
        <w:rPr>
          <w:rFonts w:ascii="Arial" w:hAnsi="Arial" w:cs="Arial"/>
          <w:b/>
          <w:bCs/>
          <w:i/>
          <w:snapToGrid w:val="0"/>
          <w:sz w:val="22"/>
          <w:szCs w:val="22"/>
          <w:lang w:val="en-GB" w:eastAsia="en-US"/>
        </w:rPr>
      </w:pPr>
    </w:p>
    <w:p w:rsidR="003A524D" w:rsidRPr="00146251" w:rsidRDefault="003A524D" w:rsidP="003A524D">
      <w:pPr>
        <w:widowControl w:val="0"/>
        <w:ind w:firstLine="720"/>
        <w:jc w:val="both"/>
        <w:rPr>
          <w:rFonts w:ascii="Arial" w:hAnsi="Arial" w:cs="Arial"/>
          <w:bCs/>
          <w:snapToGrid w:val="0"/>
          <w:sz w:val="22"/>
          <w:szCs w:val="22"/>
          <w:lang w:eastAsia="en-US"/>
        </w:rPr>
      </w:pPr>
      <w:r w:rsidRPr="00146251">
        <w:rPr>
          <w:rFonts w:ascii="Arial" w:hAnsi="Arial" w:cs="Arial"/>
          <w:bCs/>
          <w:snapToGrid w:val="0"/>
          <w:sz w:val="22"/>
          <w:szCs w:val="22"/>
          <w:lang w:eastAsia="en-US"/>
        </w:rPr>
        <w:t>Add new item</w:t>
      </w:r>
      <w:r w:rsidR="003C6D46" w:rsidRPr="00146251">
        <w:rPr>
          <w:rFonts w:ascii="Arial" w:hAnsi="Arial" w:cs="Arial"/>
          <w:bCs/>
          <w:snapToGrid w:val="0"/>
          <w:sz w:val="22"/>
          <w:szCs w:val="22"/>
          <w:lang w:eastAsia="en-US"/>
        </w:rPr>
        <w:t>s</w:t>
      </w:r>
      <w:r w:rsidR="00146251" w:rsidRPr="00146251">
        <w:rPr>
          <w:rFonts w:ascii="Arial" w:hAnsi="Arial" w:cs="Arial"/>
          <w:bCs/>
          <w:snapToGrid w:val="0"/>
          <w:sz w:val="22"/>
          <w:szCs w:val="22"/>
          <w:lang w:eastAsia="en-US"/>
        </w:rPr>
        <w:t xml:space="preserve">, restriction as for other currently PBS </w:t>
      </w:r>
      <w:r w:rsidR="00E21060">
        <w:rPr>
          <w:rFonts w:ascii="Arial" w:hAnsi="Arial" w:cs="Arial"/>
          <w:bCs/>
          <w:snapToGrid w:val="0"/>
          <w:sz w:val="22"/>
          <w:szCs w:val="22"/>
          <w:lang w:eastAsia="en-US"/>
        </w:rPr>
        <w:t>listed blood glucose test strips</w:t>
      </w:r>
    </w:p>
    <w:p w:rsidR="003C6D46" w:rsidRDefault="003C6D46" w:rsidP="003A524D">
      <w:pPr>
        <w:widowControl w:val="0"/>
        <w:ind w:firstLine="720"/>
        <w:jc w:val="both"/>
        <w:rPr>
          <w:rFonts w:ascii="Arial" w:hAnsi="Arial" w:cs="Arial"/>
          <w:bCs/>
          <w:snapToGrid w:val="0"/>
          <w:sz w:val="22"/>
          <w:szCs w:val="22"/>
          <w:highlight w:val="yellow"/>
          <w:lang w:eastAsia="en-US"/>
        </w:rPr>
      </w:pPr>
    </w:p>
    <w:p w:rsidR="003C6D46" w:rsidRPr="006457A7" w:rsidRDefault="003C6D46" w:rsidP="003C6D46">
      <w:pPr>
        <w:pStyle w:val="ListParagraph"/>
        <w:numPr>
          <w:ilvl w:val="1"/>
          <w:numId w:val="48"/>
        </w:numPr>
        <w:rPr>
          <w:rFonts w:ascii="Arial" w:hAnsi="Arial" w:cs="Arial"/>
          <w:snapToGrid w:val="0"/>
          <w:sz w:val="22"/>
          <w:lang w:eastAsia="en-US"/>
        </w:rPr>
      </w:pPr>
    </w:p>
    <w:p w:rsidR="003C6D46" w:rsidRDefault="003C6D46" w:rsidP="003C6D46">
      <w:pPr>
        <w:rPr>
          <w:rFonts w:ascii="Arial" w:hAnsi="Arial" w:cs="Arial"/>
          <w:sz w:val="22"/>
          <w:szCs w:val="22"/>
        </w:rPr>
      </w:pPr>
    </w:p>
    <w:tbl>
      <w:tblPr>
        <w:tblW w:w="8079" w:type="dxa"/>
        <w:tblInd w:w="817" w:type="dxa"/>
        <w:tblLayout w:type="fixed"/>
        <w:tblLook w:val="0000" w:firstRow="0" w:lastRow="0" w:firstColumn="0" w:lastColumn="0" w:noHBand="0" w:noVBand="0"/>
        <w:tblCaption w:val="Recommended PBS listing (1)"/>
      </w:tblPr>
      <w:tblGrid>
        <w:gridCol w:w="2126"/>
        <w:gridCol w:w="426"/>
        <w:gridCol w:w="1134"/>
        <w:gridCol w:w="1134"/>
        <w:gridCol w:w="708"/>
        <w:gridCol w:w="1559"/>
        <w:gridCol w:w="992"/>
      </w:tblGrid>
      <w:tr w:rsidR="003C6D46" w:rsidRPr="00596402" w:rsidTr="003C6D46">
        <w:trPr>
          <w:cantSplit/>
          <w:trHeight w:val="471"/>
        </w:trPr>
        <w:tc>
          <w:tcPr>
            <w:tcW w:w="2552" w:type="dxa"/>
            <w:gridSpan w:val="2"/>
            <w:tcBorders>
              <w:bottom w:val="single" w:sz="4" w:space="0" w:color="auto"/>
            </w:tcBorders>
          </w:tcPr>
          <w:p w:rsidR="003C6D46" w:rsidRPr="00596402" w:rsidRDefault="003C6D46" w:rsidP="003C6D46">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3C6D46" w:rsidRPr="00596402" w:rsidRDefault="003C6D46" w:rsidP="003C6D46">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3C6D46" w:rsidRPr="00596402" w:rsidRDefault="003C6D46" w:rsidP="003C6D46">
            <w:pPr>
              <w:keepNext/>
              <w:ind w:left="-108"/>
              <w:jc w:val="both"/>
              <w:rPr>
                <w:rFonts w:ascii="Arial Narrow" w:hAnsi="Arial Narrow" w:cs="Arial"/>
                <w:sz w:val="20"/>
                <w:szCs w:val="20"/>
              </w:rPr>
            </w:pPr>
            <w:r w:rsidRPr="00596402">
              <w:rPr>
                <w:rFonts w:ascii="Arial Narrow" w:hAnsi="Arial Narrow" w:cs="Arial"/>
                <w:sz w:val="20"/>
                <w:szCs w:val="20"/>
              </w:rPr>
              <w:t>Max.</w:t>
            </w:r>
          </w:p>
          <w:p w:rsidR="003C6D46" w:rsidRPr="00596402" w:rsidRDefault="003C6D46" w:rsidP="003C6D46">
            <w:pPr>
              <w:keepNext/>
              <w:ind w:left="-108" w:right="-108"/>
              <w:jc w:val="both"/>
              <w:rPr>
                <w:rFonts w:ascii="Arial Narrow" w:hAnsi="Arial Narrow" w:cs="Arial"/>
                <w:sz w:val="20"/>
                <w:szCs w:val="20"/>
              </w:rPr>
            </w:pPr>
            <w:r w:rsidRPr="00596402">
              <w:rPr>
                <w:rFonts w:ascii="Arial Narrow" w:hAnsi="Arial Narrow" w:cs="Arial"/>
                <w:sz w:val="20"/>
                <w:szCs w:val="20"/>
              </w:rPr>
              <w:t>Qty</w:t>
            </w:r>
            <w:r>
              <w:rPr>
                <w:rFonts w:ascii="Arial Narrow" w:hAnsi="Arial Narrow" w:cs="Arial"/>
                <w:sz w:val="20"/>
                <w:szCs w:val="20"/>
              </w:rPr>
              <w:t xml:space="preserve"> (Packs)</w:t>
            </w:r>
          </w:p>
        </w:tc>
        <w:tc>
          <w:tcPr>
            <w:tcW w:w="1134" w:type="dxa"/>
            <w:tcBorders>
              <w:bottom w:val="single" w:sz="4" w:space="0" w:color="auto"/>
            </w:tcBorders>
          </w:tcPr>
          <w:p w:rsidR="003C6D46" w:rsidRDefault="003C6D46" w:rsidP="003C6D46">
            <w:pPr>
              <w:keepNext/>
              <w:ind w:left="-108"/>
              <w:jc w:val="both"/>
              <w:rPr>
                <w:rFonts w:ascii="Arial Narrow" w:hAnsi="Arial Narrow" w:cs="Arial"/>
                <w:sz w:val="20"/>
                <w:szCs w:val="20"/>
              </w:rPr>
            </w:pPr>
            <w:r>
              <w:rPr>
                <w:rFonts w:ascii="Arial Narrow" w:hAnsi="Arial Narrow" w:cs="Arial"/>
                <w:sz w:val="20"/>
                <w:szCs w:val="20"/>
              </w:rPr>
              <w:t xml:space="preserve">Max. </w:t>
            </w:r>
          </w:p>
          <w:p w:rsidR="003C6D46" w:rsidRPr="00596402" w:rsidRDefault="003C6D46" w:rsidP="003C6D46">
            <w:pPr>
              <w:keepNext/>
              <w:ind w:left="-108"/>
              <w:jc w:val="both"/>
              <w:rPr>
                <w:rFonts w:ascii="Arial Narrow" w:hAnsi="Arial Narrow" w:cs="Arial"/>
                <w:sz w:val="20"/>
                <w:szCs w:val="20"/>
              </w:rPr>
            </w:pPr>
            <w:r>
              <w:rPr>
                <w:rFonts w:ascii="Arial Narrow" w:hAnsi="Arial Narrow" w:cs="Arial"/>
                <w:sz w:val="20"/>
                <w:szCs w:val="20"/>
              </w:rPr>
              <w:t>Qty (Units)</w:t>
            </w:r>
          </w:p>
        </w:tc>
        <w:tc>
          <w:tcPr>
            <w:tcW w:w="708" w:type="dxa"/>
            <w:tcBorders>
              <w:bottom w:val="single" w:sz="4" w:space="0" w:color="auto"/>
            </w:tcBorders>
          </w:tcPr>
          <w:p w:rsidR="003C6D46" w:rsidRDefault="003C6D46" w:rsidP="003C6D46">
            <w:pPr>
              <w:keepNext/>
              <w:ind w:left="-108"/>
              <w:jc w:val="both"/>
              <w:rPr>
                <w:rFonts w:ascii="Arial Narrow" w:hAnsi="Arial Narrow" w:cs="Arial"/>
                <w:sz w:val="20"/>
                <w:szCs w:val="20"/>
              </w:rPr>
            </w:pPr>
            <w:r>
              <w:rPr>
                <w:rFonts w:ascii="Arial Narrow" w:hAnsi="Arial Narrow" w:cs="Arial"/>
                <w:sz w:val="20"/>
                <w:szCs w:val="20"/>
              </w:rPr>
              <w:t>No. of</w:t>
            </w:r>
          </w:p>
          <w:p w:rsidR="003C6D46" w:rsidRPr="00596402" w:rsidRDefault="003C6D46" w:rsidP="003C6D46">
            <w:pPr>
              <w:keepNext/>
              <w:ind w:left="-108"/>
              <w:jc w:val="both"/>
              <w:rPr>
                <w:rFonts w:ascii="Arial Narrow" w:hAnsi="Arial Narrow" w:cs="Arial"/>
                <w:sz w:val="20"/>
                <w:szCs w:val="20"/>
              </w:rPr>
            </w:pPr>
            <w:r>
              <w:rPr>
                <w:rFonts w:ascii="Arial Narrow" w:hAnsi="Arial Narrow" w:cs="Arial"/>
                <w:sz w:val="20"/>
                <w:szCs w:val="20"/>
              </w:rPr>
              <w:t>Rpts</w:t>
            </w:r>
          </w:p>
        </w:tc>
        <w:tc>
          <w:tcPr>
            <w:tcW w:w="2551" w:type="dxa"/>
            <w:gridSpan w:val="2"/>
            <w:tcBorders>
              <w:bottom w:val="single" w:sz="4" w:space="0" w:color="auto"/>
            </w:tcBorders>
          </w:tcPr>
          <w:p w:rsidR="003C6D46" w:rsidRPr="00596402" w:rsidRDefault="003C6D46" w:rsidP="003C6D46">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3C6D46" w:rsidRPr="00596402" w:rsidTr="003C6D46">
        <w:trPr>
          <w:cantSplit/>
          <w:trHeight w:val="577"/>
        </w:trPr>
        <w:tc>
          <w:tcPr>
            <w:tcW w:w="2552" w:type="dxa"/>
            <w:gridSpan w:val="2"/>
          </w:tcPr>
          <w:p w:rsidR="003C6D46" w:rsidRDefault="003C6D46" w:rsidP="003C6D46">
            <w:pPr>
              <w:keepNext/>
              <w:ind w:left="-108"/>
              <w:jc w:val="both"/>
              <w:rPr>
                <w:rFonts w:ascii="Arial Narrow" w:hAnsi="Arial Narrow" w:cs="Arial"/>
                <w:smallCaps/>
                <w:sz w:val="20"/>
                <w:szCs w:val="20"/>
              </w:rPr>
            </w:pPr>
            <w:r w:rsidRPr="00582835">
              <w:rPr>
                <w:rFonts w:ascii="Arial Narrow" w:hAnsi="Arial Narrow" w:cs="Arial"/>
                <w:smallCaps/>
                <w:sz w:val="20"/>
                <w:szCs w:val="20"/>
              </w:rPr>
              <w:t>GLUCOSE INDICATOR BLOOD</w:t>
            </w:r>
          </w:p>
          <w:p w:rsidR="003C6D46" w:rsidRDefault="003C6D46" w:rsidP="003C6D46">
            <w:pPr>
              <w:keepNext/>
              <w:ind w:left="-108"/>
              <w:jc w:val="both"/>
              <w:rPr>
                <w:rFonts w:ascii="Arial Narrow" w:hAnsi="Arial Narrow" w:cs="Arial"/>
                <w:sz w:val="20"/>
                <w:szCs w:val="20"/>
              </w:rPr>
            </w:pPr>
            <w:r w:rsidRPr="00582835">
              <w:rPr>
                <w:rFonts w:ascii="Arial Narrow" w:hAnsi="Arial Narrow" w:cs="Arial"/>
                <w:sz w:val="20"/>
                <w:szCs w:val="20"/>
              </w:rPr>
              <w:t>glucose indicator blood strip: diagnostic, 50 diagnostic strips</w:t>
            </w:r>
          </w:p>
          <w:p w:rsidR="003C6D46" w:rsidRDefault="003C6D46" w:rsidP="003C6D46">
            <w:pPr>
              <w:keepNext/>
              <w:ind w:left="-108"/>
              <w:jc w:val="both"/>
              <w:rPr>
                <w:rFonts w:ascii="Arial Narrow" w:hAnsi="Arial Narrow" w:cs="Arial"/>
                <w:sz w:val="20"/>
                <w:szCs w:val="20"/>
              </w:rPr>
            </w:pPr>
          </w:p>
          <w:p w:rsidR="003C6D46" w:rsidRDefault="003C6D46" w:rsidP="003C6D46">
            <w:pPr>
              <w:keepNext/>
              <w:ind w:left="-108"/>
              <w:jc w:val="both"/>
              <w:rPr>
                <w:rFonts w:ascii="Arial Narrow" w:hAnsi="Arial Narrow" w:cs="Arial"/>
                <w:sz w:val="20"/>
                <w:szCs w:val="20"/>
              </w:rPr>
            </w:pPr>
          </w:p>
          <w:p w:rsidR="003C6D46" w:rsidRDefault="003C6D46" w:rsidP="003C6D46">
            <w:pPr>
              <w:keepNext/>
              <w:ind w:left="-108"/>
              <w:jc w:val="both"/>
              <w:rPr>
                <w:rFonts w:ascii="Arial Narrow" w:hAnsi="Arial Narrow" w:cs="Arial"/>
                <w:sz w:val="20"/>
                <w:szCs w:val="20"/>
              </w:rPr>
            </w:pPr>
          </w:p>
          <w:p w:rsidR="003C6D46" w:rsidRPr="00596402" w:rsidRDefault="003C6D46" w:rsidP="003C6D46">
            <w:pPr>
              <w:keepNext/>
              <w:ind w:left="-108"/>
              <w:jc w:val="both"/>
              <w:rPr>
                <w:rFonts w:ascii="Arial Narrow" w:hAnsi="Arial Narrow" w:cs="Arial"/>
                <w:sz w:val="20"/>
                <w:szCs w:val="20"/>
              </w:rPr>
            </w:pPr>
          </w:p>
        </w:tc>
        <w:tc>
          <w:tcPr>
            <w:tcW w:w="1134" w:type="dxa"/>
          </w:tcPr>
          <w:p w:rsidR="003C6D46" w:rsidRPr="00596402" w:rsidRDefault="003C6D46" w:rsidP="003C6D46">
            <w:pPr>
              <w:keepNext/>
              <w:ind w:left="-108"/>
              <w:jc w:val="both"/>
              <w:rPr>
                <w:rFonts w:ascii="Arial Narrow" w:hAnsi="Arial Narrow" w:cs="Arial"/>
                <w:sz w:val="20"/>
                <w:szCs w:val="20"/>
              </w:rPr>
            </w:pPr>
          </w:p>
          <w:p w:rsidR="003C6D46" w:rsidRPr="00596402" w:rsidRDefault="007D7DFA" w:rsidP="007D7DFA">
            <w:pPr>
              <w:keepNext/>
              <w:ind w:left="-108"/>
              <w:jc w:val="both"/>
              <w:rPr>
                <w:rFonts w:ascii="Arial Narrow" w:hAnsi="Arial Narrow" w:cs="Arial"/>
                <w:sz w:val="20"/>
                <w:szCs w:val="20"/>
              </w:rPr>
            </w:pPr>
            <w:r>
              <w:rPr>
                <w:rFonts w:ascii="Arial Narrow" w:hAnsi="Arial Narrow" w:cs="Arial"/>
                <w:sz w:val="20"/>
                <w:szCs w:val="20"/>
              </w:rPr>
              <w:t>2</w:t>
            </w:r>
          </w:p>
        </w:tc>
        <w:tc>
          <w:tcPr>
            <w:tcW w:w="1134" w:type="dxa"/>
          </w:tcPr>
          <w:p w:rsidR="003C6D46" w:rsidRPr="00596402" w:rsidRDefault="003C6D46" w:rsidP="003C6D46">
            <w:pPr>
              <w:keepNext/>
              <w:ind w:left="-108"/>
              <w:jc w:val="both"/>
              <w:rPr>
                <w:rFonts w:ascii="Arial Narrow" w:hAnsi="Arial Narrow" w:cs="Arial"/>
                <w:sz w:val="20"/>
                <w:szCs w:val="20"/>
              </w:rPr>
            </w:pPr>
          </w:p>
          <w:p w:rsidR="003C6D46" w:rsidRPr="00596402" w:rsidRDefault="007D7DFA" w:rsidP="007D7DFA">
            <w:pPr>
              <w:keepNext/>
              <w:ind w:left="-108"/>
              <w:jc w:val="both"/>
              <w:rPr>
                <w:rFonts w:ascii="Arial Narrow" w:hAnsi="Arial Narrow" w:cs="Arial"/>
                <w:sz w:val="20"/>
                <w:szCs w:val="20"/>
              </w:rPr>
            </w:pPr>
            <w:r>
              <w:rPr>
                <w:rFonts w:ascii="Arial Narrow" w:hAnsi="Arial Narrow" w:cs="Arial"/>
                <w:sz w:val="20"/>
                <w:szCs w:val="20"/>
              </w:rPr>
              <w:t>2</w:t>
            </w:r>
          </w:p>
        </w:tc>
        <w:tc>
          <w:tcPr>
            <w:tcW w:w="708" w:type="dxa"/>
          </w:tcPr>
          <w:p w:rsidR="003C6D46" w:rsidRPr="00596402" w:rsidRDefault="003C6D46" w:rsidP="003C6D46">
            <w:pPr>
              <w:keepNext/>
              <w:ind w:left="-108"/>
              <w:jc w:val="both"/>
              <w:rPr>
                <w:rFonts w:ascii="Arial Narrow" w:hAnsi="Arial Narrow" w:cs="Arial"/>
                <w:sz w:val="20"/>
                <w:szCs w:val="20"/>
              </w:rPr>
            </w:pPr>
          </w:p>
          <w:p w:rsidR="003C6D46" w:rsidRPr="00596402" w:rsidRDefault="007D7DFA" w:rsidP="003C6D46">
            <w:pPr>
              <w:keepNext/>
              <w:ind w:left="-108"/>
              <w:jc w:val="both"/>
              <w:rPr>
                <w:rFonts w:ascii="Arial Narrow" w:hAnsi="Arial Narrow" w:cs="Arial"/>
                <w:sz w:val="20"/>
                <w:szCs w:val="20"/>
              </w:rPr>
            </w:pPr>
            <w:r>
              <w:rPr>
                <w:rFonts w:ascii="Arial Narrow" w:hAnsi="Arial Narrow" w:cs="Arial"/>
                <w:sz w:val="20"/>
                <w:szCs w:val="20"/>
              </w:rPr>
              <w:t>5</w:t>
            </w:r>
          </w:p>
        </w:tc>
        <w:tc>
          <w:tcPr>
            <w:tcW w:w="1559" w:type="dxa"/>
          </w:tcPr>
          <w:p w:rsidR="003C6D46" w:rsidRDefault="003C6D46" w:rsidP="003C6D46">
            <w:pPr>
              <w:keepNext/>
              <w:jc w:val="both"/>
              <w:rPr>
                <w:rFonts w:ascii="Arial Narrow" w:hAnsi="Arial Narrow" w:cs="Arial"/>
                <w:sz w:val="20"/>
                <w:szCs w:val="20"/>
              </w:rPr>
            </w:pPr>
          </w:p>
          <w:p w:rsidR="003C6D46" w:rsidRDefault="003C6D46" w:rsidP="003C6D46">
            <w:pPr>
              <w:keepNext/>
              <w:jc w:val="both"/>
              <w:rPr>
                <w:rFonts w:ascii="Arial Narrow" w:hAnsi="Arial Narrow" w:cs="Arial"/>
                <w:sz w:val="20"/>
                <w:szCs w:val="20"/>
              </w:rPr>
            </w:pPr>
            <w:r w:rsidRPr="00582835">
              <w:rPr>
                <w:rFonts w:ascii="Arial Narrow" w:hAnsi="Arial Narrow" w:cs="Arial"/>
                <w:sz w:val="20"/>
                <w:szCs w:val="20"/>
              </w:rPr>
              <w:t>2in1 Smart Blood Glucose</w:t>
            </w:r>
          </w:p>
          <w:p w:rsidR="003C6D46" w:rsidRPr="00596402" w:rsidRDefault="003C6D46" w:rsidP="003C6D46">
            <w:pPr>
              <w:keepNext/>
              <w:jc w:val="both"/>
              <w:rPr>
                <w:rFonts w:ascii="Arial Narrow" w:hAnsi="Arial Narrow" w:cs="Arial"/>
                <w:sz w:val="20"/>
                <w:szCs w:val="20"/>
              </w:rPr>
            </w:pPr>
          </w:p>
        </w:tc>
        <w:tc>
          <w:tcPr>
            <w:tcW w:w="992" w:type="dxa"/>
          </w:tcPr>
          <w:p w:rsidR="003C6D46" w:rsidRDefault="003C6D46" w:rsidP="003C6D46">
            <w:pPr>
              <w:keepNext/>
              <w:jc w:val="both"/>
              <w:rPr>
                <w:rFonts w:ascii="Arial Narrow" w:hAnsi="Arial Narrow" w:cs="Arial"/>
                <w:sz w:val="20"/>
                <w:szCs w:val="20"/>
              </w:rPr>
            </w:pPr>
          </w:p>
          <w:p w:rsidR="003C6D46" w:rsidRPr="00596402" w:rsidRDefault="003C6D46" w:rsidP="003C6D46">
            <w:pPr>
              <w:keepNext/>
              <w:jc w:val="both"/>
              <w:rPr>
                <w:rFonts w:ascii="Arial Narrow" w:hAnsi="Arial Narrow" w:cs="Arial"/>
                <w:sz w:val="20"/>
                <w:szCs w:val="20"/>
              </w:rPr>
            </w:pPr>
            <w:r w:rsidRPr="000904D1">
              <w:rPr>
                <w:rFonts w:ascii="Arial Narrow" w:hAnsi="Arial Narrow" w:cs="Arial"/>
                <w:sz w:val="20"/>
                <w:szCs w:val="20"/>
              </w:rPr>
              <w:t xml:space="preserve">Merchantshub Networks </w:t>
            </w:r>
            <w:r>
              <w:rPr>
                <w:rFonts w:ascii="Arial Narrow" w:hAnsi="Arial Narrow" w:cs="Arial"/>
                <w:sz w:val="20"/>
                <w:szCs w:val="20"/>
              </w:rPr>
              <w:t>Austpacif</w:t>
            </w:r>
            <w:r w:rsidRPr="000904D1">
              <w:rPr>
                <w:rFonts w:ascii="Arial Narrow" w:hAnsi="Arial Narrow" w:cs="Arial"/>
                <w:sz w:val="20"/>
                <w:szCs w:val="20"/>
              </w:rPr>
              <w:t>c Pty Ltd</w:t>
            </w:r>
            <w:r w:rsidRPr="00596402">
              <w:rPr>
                <w:rFonts w:ascii="Arial Narrow" w:hAnsi="Arial Narrow" w:cs="Arial"/>
                <w:sz w:val="20"/>
                <w:szCs w:val="20"/>
              </w:rPr>
              <w:t xml:space="preserve"> </w:t>
            </w:r>
          </w:p>
        </w:tc>
      </w:tr>
      <w:tr w:rsidR="003C6D46" w:rsidRPr="00596402" w:rsidTr="003C6D46">
        <w:trPr>
          <w:cantSplit/>
          <w:trHeight w:val="577"/>
        </w:trPr>
        <w:tc>
          <w:tcPr>
            <w:tcW w:w="2552" w:type="dxa"/>
            <w:gridSpan w:val="2"/>
          </w:tcPr>
          <w:p w:rsidR="003C6D46" w:rsidRPr="00582835" w:rsidRDefault="003C6D46" w:rsidP="003C6D46">
            <w:pPr>
              <w:keepNext/>
              <w:ind w:left="-108"/>
              <w:jc w:val="both"/>
              <w:rPr>
                <w:rFonts w:ascii="Arial Narrow" w:hAnsi="Arial Narrow" w:cs="Arial"/>
                <w:smallCaps/>
                <w:sz w:val="20"/>
                <w:szCs w:val="20"/>
              </w:rPr>
            </w:pPr>
            <w:r w:rsidRPr="00582835">
              <w:rPr>
                <w:rFonts w:ascii="Arial Narrow" w:hAnsi="Arial Narrow" w:cs="Arial"/>
                <w:sz w:val="20"/>
                <w:szCs w:val="20"/>
              </w:rPr>
              <w:t xml:space="preserve">glucose indicator blood strip: diagnostic, </w:t>
            </w:r>
            <w:r>
              <w:rPr>
                <w:rFonts w:ascii="Arial Narrow" w:hAnsi="Arial Narrow" w:cs="Arial"/>
                <w:sz w:val="20"/>
                <w:szCs w:val="20"/>
              </w:rPr>
              <w:t>100</w:t>
            </w:r>
            <w:r w:rsidRPr="00582835">
              <w:rPr>
                <w:rFonts w:ascii="Arial Narrow" w:hAnsi="Arial Narrow" w:cs="Arial"/>
                <w:sz w:val="20"/>
                <w:szCs w:val="20"/>
              </w:rPr>
              <w:t xml:space="preserve"> diagnostic strips</w:t>
            </w:r>
          </w:p>
        </w:tc>
        <w:tc>
          <w:tcPr>
            <w:tcW w:w="1134" w:type="dxa"/>
          </w:tcPr>
          <w:p w:rsidR="003C6D46" w:rsidRPr="00596402" w:rsidRDefault="007D7DFA" w:rsidP="003C6D46">
            <w:pPr>
              <w:keepNext/>
              <w:ind w:left="-108"/>
              <w:jc w:val="both"/>
              <w:rPr>
                <w:rFonts w:ascii="Arial Narrow" w:hAnsi="Arial Narrow" w:cs="Arial"/>
                <w:sz w:val="20"/>
                <w:szCs w:val="20"/>
              </w:rPr>
            </w:pPr>
            <w:r>
              <w:rPr>
                <w:rFonts w:ascii="Arial Narrow" w:hAnsi="Arial Narrow" w:cs="Arial"/>
                <w:sz w:val="20"/>
                <w:szCs w:val="20"/>
              </w:rPr>
              <w:t>1</w:t>
            </w:r>
          </w:p>
        </w:tc>
        <w:tc>
          <w:tcPr>
            <w:tcW w:w="1134" w:type="dxa"/>
          </w:tcPr>
          <w:p w:rsidR="003C6D46" w:rsidRPr="00596402" w:rsidRDefault="007D7DFA" w:rsidP="003C6D46">
            <w:pPr>
              <w:keepNext/>
              <w:ind w:left="-108"/>
              <w:jc w:val="both"/>
              <w:rPr>
                <w:rFonts w:ascii="Arial Narrow" w:hAnsi="Arial Narrow" w:cs="Arial"/>
                <w:sz w:val="20"/>
                <w:szCs w:val="20"/>
              </w:rPr>
            </w:pPr>
            <w:r>
              <w:rPr>
                <w:rFonts w:ascii="Arial Narrow" w:hAnsi="Arial Narrow" w:cs="Arial"/>
                <w:sz w:val="20"/>
                <w:szCs w:val="20"/>
              </w:rPr>
              <w:t>1</w:t>
            </w:r>
          </w:p>
        </w:tc>
        <w:tc>
          <w:tcPr>
            <w:tcW w:w="708" w:type="dxa"/>
          </w:tcPr>
          <w:p w:rsidR="003C6D46" w:rsidRPr="00596402" w:rsidRDefault="007D7DFA" w:rsidP="003C6D46">
            <w:pPr>
              <w:keepNext/>
              <w:ind w:left="-108"/>
              <w:jc w:val="both"/>
              <w:rPr>
                <w:rFonts w:ascii="Arial Narrow" w:hAnsi="Arial Narrow" w:cs="Arial"/>
                <w:sz w:val="20"/>
                <w:szCs w:val="20"/>
              </w:rPr>
            </w:pPr>
            <w:r>
              <w:rPr>
                <w:rFonts w:ascii="Arial Narrow" w:hAnsi="Arial Narrow" w:cs="Arial"/>
                <w:sz w:val="20"/>
                <w:szCs w:val="20"/>
              </w:rPr>
              <w:t>5</w:t>
            </w:r>
          </w:p>
        </w:tc>
        <w:tc>
          <w:tcPr>
            <w:tcW w:w="1559" w:type="dxa"/>
          </w:tcPr>
          <w:p w:rsidR="003C6D46" w:rsidRDefault="003C6D46" w:rsidP="003C6D46">
            <w:pPr>
              <w:keepNext/>
              <w:jc w:val="both"/>
              <w:rPr>
                <w:rFonts w:ascii="Arial Narrow" w:hAnsi="Arial Narrow" w:cs="Arial"/>
                <w:sz w:val="20"/>
                <w:szCs w:val="20"/>
              </w:rPr>
            </w:pPr>
            <w:r w:rsidRPr="00582835">
              <w:rPr>
                <w:rFonts w:ascii="Arial Narrow" w:hAnsi="Arial Narrow" w:cs="Arial"/>
                <w:sz w:val="20"/>
                <w:szCs w:val="20"/>
              </w:rPr>
              <w:t>2in1 Smart Blood Glucose</w:t>
            </w:r>
          </w:p>
          <w:p w:rsidR="003C6D46" w:rsidRDefault="003C6D46" w:rsidP="003C6D46">
            <w:pPr>
              <w:keepNext/>
              <w:jc w:val="both"/>
              <w:rPr>
                <w:rFonts w:ascii="Arial Narrow" w:hAnsi="Arial Narrow" w:cs="Arial"/>
                <w:sz w:val="20"/>
                <w:szCs w:val="20"/>
              </w:rPr>
            </w:pPr>
          </w:p>
        </w:tc>
        <w:tc>
          <w:tcPr>
            <w:tcW w:w="992" w:type="dxa"/>
          </w:tcPr>
          <w:p w:rsidR="003C6D46" w:rsidRDefault="003C6D46" w:rsidP="003C6D46">
            <w:pPr>
              <w:keepNext/>
              <w:jc w:val="both"/>
              <w:rPr>
                <w:rFonts w:ascii="Arial Narrow" w:hAnsi="Arial Narrow" w:cs="Arial"/>
                <w:sz w:val="20"/>
                <w:szCs w:val="20"/>
              </w:rPr>
            </w:pPr>
            <w:r w:rsidRPr="000904D1">
              <w:rPr>
                <w:rFonts w:ascii="Arial Narrow" w:hAnsi="Arial Narrow" w:cs="Arial"/>
                <w:sz w:val="20"/>
                <w:szCs w:val="20"/>
              </w:rPr>
              <w:t xml:space="preserve">Merchantshub Networks </w:t>
            </w:r>
            <w:r>
              <w:rPr>
                <w:rFonts w:ascii="Arial Narrow" w:hAnsi="Arial Narrow" w:cs="Arial"/>
                <w:sz w:val="20"/>
                <w:szCs w:val="20"/>
              </w:rPr>
              <w:t>Austpacif</w:t>
            </w:r>
            <w:r w:rsidRPr="000904D1">
              <w:rPr>
                <w:rFonts w:ascii="Arial Narrow" w:hAnsi="Arial Narrow" w:cs="Arial"/>
                <w:sz w:val="20"/>
                <w:szCs w:val="20"/>
              </w:rPr>
              <w:t>c Pty Ltd</w:t>
            </w:r>
          </w:p>
        </w:tc>
      </w:tr>
      <w:tr w:rsidR="003C6D46" w:rsidRPr="00596402" w:rsidTr="003C6D46">
        <w:trPr>
          <w:cantSplit/>
          <w:trHeight w:val="360"/>
        </w:trPr>
        <w:tc>
          <w:tcPr>
            <w:tcW w:w="8079" w:type="dxa"/>
            <w:gridSpan w:val="7"/>
            <w:tcBorders>
              <w:bottom w:val="single" w:sz="4" w:space="0" w:color="auto"/>
            </w:tcBorders>
          </w:tcPr>
          <w:p w:rsidR="003C6D46" w:rsidRDefault="003C6D46" w:rsidP="003C6D46">
            <w:pPr>
              <w:jc w:val="both"/>
              <w:rPr>
                <w:rFonts w:ascii="Arial Narrow" w:hAnsi="Arial Narrow" w:cs="Arial"/>
                <w:sz w:val="20"/>
                <w:szCs w:val="20"/>
              </w:rPr>
            </w:pPr>
          </w:p>
          <w:p w:rsidR="003C6D46" w:rsidRPr="00596402" w:rsidRDefault="003C6D46" w:rsidP="003C6D46">
            <w:pPr>
              <w:jc w:val="both"/>
              <w:rPr>
                <w:rFonts w:ascii="Arial Narrow" w:hAnsi="Arial Narrow" w:cs="Arial"/>
                <w:sz w:val="20"/>
                <w:szCs w:val="20"/>
              </w:rPr>
            </w:pPr>
          </w:p>
        </w:tc>
      </w:tr>
      <w:tr w:rsidR="003C6D46" w:rsidRPr="00596402" w:rsidTr="003C6D46">
        <w:trPr>
          <w:cantSplit/>
          <w:trHeight w:val="360"/>
        </w:trPr>
        <w:tc>
          <w:tcPr>
            <w:tcW w:w="2126" w:type="dxa"/>
            <w:tcBorders>
              <w:top w:val="single" w:sz="4" w:space="0" w:color="auto"/>
              <w:left w:val="single" w:sz="4" w:space="0" w:color="auto"/>
              <w:bottom w:val="single" w:sz="4" w:space="0" w:color="auto"/>
              <w:right w:val="single" w:sz="4" w:space="0" w:color="auto"/>
            </w:tcBorders>
          </w:tcPr>
          <w:p w:rsidR="003C6D46" w:rsidRPr="00596402" w:rsidRDefault="003C6D46" w:rsidP="003C6D46">
            <w:pPr>
              <w:jc w:val="both"/>
              <w:rPr>
                <w:rFonts w:ascii="Arial Narrow" w:hAnsi="Arial Narrow" w:cs="Arial"/>
                <w:b/>
                <w:sz w:val="20"/>
                <w:szCs w:val="20"/>
              </w:rPr>
            </w:pPr>
            <w:r w:rsidRPr="00596402">
              <w:rPr>
                <w:rFonts w:ascii="Arial Narrow" w:hAnsi="Arial Narrow" w:cs="Arial"/>
                <w:b/>
                <w:sz w:val="20"/>
                <w:szCs w:val="20"/>
              </w:rPr>
              <w:t xml:space="preserve">Category / </w:t>
            </w:r>
          </w:p>
          <w:p w:rsidR="003C6D46" w:rsidRPr="00596402" w:rsidRDefault="003C6D46" w:rsidP="003C6D46">
            <w:pPr>
              <w:jc w:val="both"/>
              <w:rPr>
                <w:rFonts w:ascii="Arial Narrow" w:hAnsi="Arial Narrow" w:cs="Arial"/>
                <w:b/>
                <w:sz w:val="20"/>
                <w:szCs w:val="20"/>
              </w:rPr>
            </w:pPr>
            <w:r w:rsidRPr="00596402">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t>GENERAL – General Schedule (Code GE)</w:t>
            </w:r>
          </w:p>
          <w:p w:rsidR="003C6D46" w:rsidRPr="00596402" w:rsidRDefault="003C6D46" w:rsidP="003C6D46">
            <w:pPr>
              <w:rPr>
                <w:rFonts w:ascii="Arial Narrow" w:hAnsi="Arial Narrow" w:cs="Arial"/>
                <w:sz w:val="20"/>
                <w:szCs w:val="20"/>
              </w:rPr>
            </w:pPr>
          </w:p>
        </w:tc>
      </w:tr>
      <w:tr w:rsidR="003C6D46" w:rsidRPr="00596402" w:rsidTr="003C6D46">
        <w:trPr>
          <w:cantSplit/>
          <w:trHeight w:val="360"/>
        </w:trPr>
        <w:tc>
          <w:tcPr>
            <w:tcW w:w="2126" w:type="dxa"/>
            <w:tcBorders>
              <w:top w:val="single" w:sz="4" w:space="0" w:color="auto"/>
              <w:left w:val="single" w:sz="4" w:space="0" w:color="auto"/>
              <w:bottom w:val="single" w:sz="4" w:space="0" w:color="auto"/>
              <w:right w:val="single" w:sz="4" w:space="0" w:color="auto"/>
            </w:tcBorders>
          </w:tcPr>
          <w:p w:rsidR="003C6D46" w:rsidRPr="00596402" w:rsidRDefault="003C6D46" w:rsidP="003C6D46">
            <w:pPr>
              <w:jc w:val="both"/>
              <w:rPr>
                <w:rFonts w:ascii="Arial Narrow" w:hAnsi="Arial Narrow" w:cs="Arial"/>
                <w:b/>
                <w:sz w:val="20"/>
                <w:szCs w:val="20"/>
              </w:rPr>
            </w:pPr>
            <w:r w:rsidRPr="00596402">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Dental  </w:t>
            </w:r>
            <w:r w:rsidR="007D7DFA">
              <w:rPr>
                <w:rFonts w:ascii="Arial Narrow" w:hAnsi="Arial Narrow" w:cs="Arial"/>
                <w:sz w:val="20"/>
                <w:szCs w:val="20"/>
              </w:rPr>
              <w:fldChar w:fldCharType="begin">
                <w:ffData>
                  <w:name w:val=""/>
                  <w:enabled/>
                  <w:calcOnExit w:val="0"/>
                  <w:checkBox>
                    <w:sizeAuto/>
                    <w:default w:val="1"/>
                  </w:checkBox>
                </w:ffData>
              </w:fldChar>
            </w:r>
            <w:r w:rsidR="007D7DFA">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007D7DFA">
              <w:rPr>
                <w:rFonts w:ascii="Arial Narrow" w:hAnsi="Arial Narrow" w:cs="Arial"/>
                <w:sz w:val="20"/>
                <w:szCs w:val="20"/>
              </w:rPr>
              <w:fldChar w:fldCharType="end"/>
            </w:r>
            <w:r w:rsidRPr="00596402">
              <w:rPr>
                <w:rFonts w:ascii="Arial Narrow" w:hAnsi="Arial Narrow" w:cs="Arial"/>
                <w:sz w:val="20"/>
                <w:szCs w:val="20"/>
              </w:rPr>
              <w:t xml:space="preserve">Medical Practitioners  </w:t>
            </w:r>
            <w:r w:rsidR="007D7DFA">
              <w:rPr>
                <w:rFonts w:ascii="Arial Narrow" w:hAnsi="Arial Narrow" w:cs="Arial"/>
                <w:sz w:val="20"/>
                <w:szCs w:val="20"/>
              </w:rPr>
              <w:fldChar w:fldCharType="begin">
                <w:ffData>
                  <w:name w:val=""/>
                  <w:enabled/>
                  <w:calcOnExit w:val="0"/>
                  <w:checkBox>
                    <w:sizeAuto/>
                    <w:default w:val="1"/>
                  </w:checkBox>
                </w:ffData>
              </w:fldChar>
            </w:r>
            <w:r w:rsidR="007D7DFA">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007D7DFA">
              <w:rPr>
                <w:rFonts w:ascii="Arial Narrow" w:hAnsi="Arial Narrow" w:cs="Arial"/>
                <w:sz w:val="20"/>
                <w:szCs w:val="20"/>
              </w:rPr>
              <w:fldChar w:fldCharType="end"/>
            </w:r>
            <w:r w:rsidRPr="00596402">
              <w:rPr>
                <w:rFonts w:ascii="Arial Narrow" w:hAnsi="Arial Narrow" w:cs="Arial"/>
                <w:sz w:val="20"/>
                <w:szCs w:val="20"/>
              </w:rPr>
              <w:t xml:space="preserve">Nurse practitioners  </w:t>
            </w: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Optometrists</w:t>
            </w:r>
          </w:p>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Midwives</w:t>
            </w:r>
          </w:p>
        </w:tc>
      </w:tr>
    </w:tbl>
    <w:p w:rsidR="003C6D46" w:rsidRDefault="003C6D46" w:rsidP="003A524D">
      <w:pPr>
        <w:widowControl w:val="0"/>
        <w:ind w:firstLine="720"/>
        <w:jc w:val="both"/>
        <w:rPr>
          <w:rFonts w:ascii="Arial" w:hAnsi="Arial" w:cs="Arial"/>
          <w:bCs/>
          <w:snapToGrid w:val="0"/>
          <w:sz w:val="22"/>
          <w:szCs w:val="22"/>
          <w:highlight w:val="yellow"/>
          <w:lang w:eastAsia="en-US"/>
        </w:rPr>
      </w:pPr>
    </w:p>
    <w:p w:rsidR="008D0EF6" w:rsidRDefault="008D0EF6" w:rsidP="00F07335">
      <w:pPr>
        <w:widowControl w:val="0"/>
        <w:spacing w:line="720" w:lineRule="auto"/>
        <w:ind w:firstLine="720"/>
        <w:contextualSpacing/>
        <w:jc w:val="both"/>
        <w:rPr>
          <w:rFonts w:ascii="Arial" w:hAnsi="Arial" w:cs="Arial"/>
          <w:bCs/>
          <w:snapToGrid w:val="0"/>
          <w:sz w:val="22"/>
          <w:szCs w:val="22"/>
          <w:highlight w:val="yellow"/>
          <w:lang w:eastAsia="en-US"/>
        </w:rPr>
      </w:pPr>
    </w:p>
    <w:p w:rsidR="008D0EF6" w:rsidRDefault="008D0EF6" w:rsidP="00F07335">
      <w:pPr>
        <w:widowControl w:val="0"/>
        <w:spacing w:line="720" w:lineRule="auto"/>
        <w:ind w:firstLine="720"/>
        <w:jc w:val="both"/>
        <w:rPr>
          <w:rFonts w:ascii="Arial" w:hAnsi="Arial" w:cs="Arial"/>
          <w:bCs/>
          <w:snapToGrid w:val="0"/>
          <w:sz w:val="22"/>
          <w:szCs w:val="22"/>
          <w:highlight w:val="yellow"/>
          <w:lang w:eastAsia="en-US"/>
        </w:rPr>
      </w:pPr>
    </w:p>
    <w:p w:rsidR="008D0EF6" w:rsidRDefault="008D0EF6" w:rsidP="003A524D">
      <w:pPr>
        <w:widowControl w:val="0"/>
        <w:ind w:firstLine="720"/>
        <w:jc w:val="both"/>
        <w:rPr>
          <w:rFonts w:ascii="Arial" w:hAnsi="Arial" w:cs="Arial"/>
          <w:bCs/>
          <w:snapToGrid w:val="0"/>
          <w:sz w:val="22"/>
          <w:szCs w:val="22"/>
          <w:highlight w:val="yellow"/>
          <w:lang w:eastAsia="en-US"/>
        </w:rPr>
      </w:pPr>
    </w:p>
    <w:p w:rsidR="008D0EF6" w:rsidRDefault="008D0EF6" w:rsidP="003A524D">
      <w:pPr>
        <w:widowControl w:val="0"/>
        <w:ind w:firstLine="720"/>
        <w:jc w:val="both"/>
        <w:rPr>
          <w:rFonts w:ascii="Arial" w:hAnsi="Arial" w:cs="Arial"/>
          <w:bCs/>
          <w:snapToGrid w:val="0"/>
          <w:sz w:val="22"/>
          <w:szCs w:val="22"/>
          <w:highlight w:val="yellow"/>
          <w:lang w:eastAsia="en-US"/>
        </w:rPr>
      </w:pPr>
    </w:p>
    <w:p w:rsidR="008D0EF6" w:rsidRDefault="008D0EF6" w:rsidP="003A524D">
      <w:pPr>
        <w:widowControl w:val="0"/>
        <w:ind w:firstLine="720"/>
        <w:jc w:val="both"/>
        <w:rPr>
          <w:rFonts w:ascii="Arial" w:hAnsi="Arial" w:cs="Arial"/>
          <w:bCs/>
          <w:snapToGrid w:val="0"/>
          <w:sz w:val="22"/>
          <w:szCs w:val="22"/>
          <w:highlight w:val="yellow"/>
          <w:lang w:eastAsia="en-US"/>
        </w:rPr>
      </w:pPr>
    </w:p>
    <w:p w:rsidR="003C6D46" w:rsidRPr="006457A7" w:rsidRDefault="003C6D46" w:rsidP="003C6D46">
      <w:pPr>
        <w:pStyle w:val="ListParagraph"/>
        <w:numPr>
          <w:ilvl w:val="1"/>
          <w:numId w:val="48"/>
        </w:numPr>
        <w:rPr>
          <w:rFonts w:ascii="Arial" w:hAnsi="Arial" w:cs="Arial"/>
          <w:snapToGrid w:val="0"/>
          <w:sz w:val="22"/>
          <w:lang w:eastAsia="en-US"/>
        </w:rPr>
      </w:pPr>
    </w:p>
    <w:p w:rsidR="003C6D46" w:rsidRDefault="003C6D46" w:rsidP="003C6D46">
      <w:pPr>
        <w:rPr>
          <w:rFonts w:ascii="Arial" w:hAnsi="Arial" w:cs="Arial"/>
          <w:sz w:val="22"/>
          <w:szCs w:val="22"/>
        </w:rPr>
      </w:pPr>
    </w:p>
    <w:tbl>
      <w:tblPr>
        <w:tblW w:w="8079" w:type="dxa"/>
        <w:tblInd w:w="817" w:type="dxa"/>
        <w:tblLayout w:type="fixed"/>
        <w:tblLook w:val="0000" w:firstRow="0" w:lastRow="0" w:firstColumn="0" w:lastColumn="0" w:noHBand="0" w:noVBand="0"/>
        <w:tblCaption w:val="Recommended PBS listing (2)"/>
      </w:tblPr>
      <w:tblGrid>
        <w:gridCol w:w="2126"/>
        <w:gridCol w:w="426"/>
        <w:gridCol w:w="1134"/>
        <w:gridCol w:w="1134"/>
        <w:gridCol w:w="708"/>
        <w:gridCol w:w="1559"/>
        <w:gridCol w:w="992"/>
      </w:tblGrid>
      <w:tr w:rsidR="003C6D46" w:rsidRPr="00596402" w:rsidTr="003C6D46">
        <w:trPr>
          <w:cantSplit/>
          <w:trHeight w:val="471"/>
        </w:trPr>
        <w:tc>
          <w:tcPr>
            <w:tcW w:w="2552" w:type="dxa"/>
            <w:gridSpan w:val="2"/>
            <w:tcBorders>
              <w:bottom w:val="single" w:sz="4" w:space="0" w:color="auto"/>
            </w:tcBorders>
          </w:tcPr>
          <w:p w:rsidR="003C6D46" w:rsidRPr="00596402" w:rsidRDefault="003C6D46" w:rsidP="003C6D46">
            <w:pPr>
              <w:keepNext/>
              <w:ind w:left="-108"/>
              <w:jc w:val="both"/>
              <w:rPr>
                <w:rFonts w:ascii="Arial Narrow" w:hAnsi="Arial Narrow" w:cs="Arial"/>
                <w:sz w:val="20"/>
                <w:szCs w:val="20"/>
              </w:rPr>
            </w:pPr>
            <w:r w:rsidRPr="00596402">
              <w:rPr>
                <w:rFonts w:ascii="Arial Narrow" w:hAnsi="Arial Narrow" w:cs="Arial"/>
                <w:sz w:val="20"/>
                <w:szCs w:val="20"/>
              </w:rPr>
              <w:t>Name, Restriction,</w:t>
            </w:r>
          </w:p>
          <w:p w:rsidR="003C6D46" w:rsidRPr="00596402" w:rsidRDefault="003C6D46" w:rsidP="003C6D46">
            <w:pPr>
              <w:keepNext/>
              <w:ind w:left="-108"/>
              <w:jc w:val="both"/>
              <w:rPr>
                <w:rFonts w:ascii="Arial Narrow" w:hAnsi="Arial Narrow" w:cs="Arial"/>
                <w:sz w:val="20"/>
                <w:szCs w:val="20"/>
              </w:rPr>
            </w:pPr>
            <w:r w:rsidRPr="00596402">
              <w:rPr>
                <w:rFonts w:ascii="Arial Narrow" w:hAnsi="Arial Narrow" w:cs="Arial"/>
                <w:sz w:val="20"/>
                <w:szCs w:val="20"/>
              </w:rPr>
              <w:t>Manner of administration and form</w:t>
            </w:r>
          </w:p>
        </w:tc>
        <w:tc>
          <w:tcPr>
            <w:tcW w:w="1134" w:type="dxa"/>
            <w:tcBorders>
              <w:bottom w:val="single" w:sz="4" w:space="0" w:color="auto"/>
            </w:tcBorders>
          </w:tcPr>
          <w:p w:rsidR="003C6D46" w:rsidRPr="00596402" w:rsidRDefault="003C6D46" w:rsidP="003C6D46">
            <w:pPr>
              <w:keepNext/>
              <w:ind w:left="-108"/>
              <w:jc w:val="both"/>
              <w:rPr>
                <w:rFonts w:ascii="Arial Narrow" w:hAnsi="Arial Narrow" w:cs="Arial"/>
                <w:sz w:val="20"/>
                <w:szCs w:val="20"/>
              </w:rPr>
            </w:pPr>
            <w:r w:rsidRPr="00596402">
              <w:rPr>
                <w:rFonts w:ascii="Arial Narrow" w:hAnsi="Arial Narrow" w:cs="Arial"/>
                <w:sz w:val="20"/>
                <w:szCs w:val="20"/>
              </w:rPr>
              <w:t>Max.</w:t>
            </w:r>
          </w:p>
          <w:p w:rsidR="003C6D46" w:rsidRPr="00596402" w:rsidRDefault="003C6D46" w:rsidP="003C6D46">
            <w:pPr>
              <w:keepNext/>
              <w:ind w:left="-108" w:right="-108"/>
              <w:jc w:val="both"/>
              <w:rPr>
                <w:rFonts w:ascii="Arial Narrow" w:hAnsi="Arial Narrow" w:cs="Arial"/>
                <w:sz w:val="20"/>
                <w:szCs w:val="20"/>
              </w:rPr>
            </w:pPr>
            <w:r w:rsidRPr="00596402">
              <w:rPr>
                <w:rFonts w:ascii="Arial Narrow" w:hAnsi="Arial Narrow" w:cs="Arial"/>
                <w:sz w:val="20"/>
                <w:szCs w:val="20"/>
              </w:rPr>
              <w:t>Qty</w:t>
            </w:r>
            <w:r>
              <w:rPr>
                <w:rFonts w:ascii="Arial Narrow" w:hAnsi="Arial Narrow" w:cs="Arial"/>
                <w:sz w:val="20"/>
                <w:szCs w:val="20"/>
              </w:rPr>
              <w:t xml:space="preserve"> (Packs)</w:t>
            </w:r>
          </w:p>
        </w:tc>
        <w:tc>
          <w:tcPr>
            <w:tcW w:w="1134" w:type="dxa"/>
            <w:tcBorders>
              <w:bottom w:val="single" w:sz="4" w:space="0" w:color="auto"/>
            </w:tcBorders>
          </w:tcPr>
          <w:p w:rsidR="003C6D46" w:rsidRDefault="003C6D46" w:rsidP="003C6D46">
            <w:pPr>
              <w:keepNext/>
              <w:ind w:left="-108"/>
              <w:jc w:val="both"/>
              <w:rPr>
                <w:rFonts w:ascii="Arial Narrow" w:hAnsi="Arial Narrow" w:cs="Arial"/>
                <w:sz w:val="20"/>
                <w:szCs w:val="20"/>
              </w:rPr>
            </w:pPr>
            <w:r>
              <w:rPr>
                <w:rFonts w:ascii="Arial Narrow" w:hAnsi="Arial Narrow" w:cs="Arial"/>
                <w:sz w:val="20"/>
                <w:szCs w:val="20"/>
              </w:rPr>
              <w:t xml:space="preserve">Max. </w:t>
            </w:r>
          </w:p>
          <w:p w:rsidR="003C6D46" w:rsidRPr="00596402" w:rsidRDefault="003C6D46" w:rsidP="003C6D46">
            <w:pPr>
              <w:keepNext/>
              <w:ind w:left="-108"/>
              <w:jc w:val="both"/>
              <w:rPr>
                <w:rFonts w:ascii="Arial Narrow" w:hAnsi="Arial Narrow" w:cs="Arial"/>
                <w:sz w:val="20"/>
                <w:szCs w:val="20"/>
              </w:rPr>
            </w:pPr>
            <w:r>
              <w:rPr>
                <w:rFonts w:ascii="Arial Narrow" w:hAnsi="Arial Narrow" w:cs="Arial"/>
                <w:sz w:val="20"/>
                <w:szCs w:val="20"/>
              </w:rPr>
              <w:t>Qty (Units)</w:t>
            </w:r>
          </w:p>
        </w:tc>
        <w:tc>
          <w:tcPr>
            <w:tcW w:w="708" w:type="dxa"/>
            <w:tcBorders>
              <w:bottom w:val="single" w:sz="4" w:space="0" w:color="auto"/>
            </w:tcBorders>
          </w:tcPr>
          <w:p w:rsidR="003C6D46" w:rsidRDefault="003C6D46" w:rsidP="003C6D46">
            <w:pPr>
              <w:keepNext/>
              <w:ind w:left="-108"/>
              <w:jc w:val="both"/>
              <w:rPr>
                <w:rFonts w:ascii="Arial Narrow" w:hAnsi="Arial Narrow" w:cs="Arial"/>
                <w:sz w:val="20"/>
                <w:szCs w:val="20"/>
              </w:rPr>
            </w:pPr>
            <w:r>
              <w:rPr>
                <w:rFonts w:ascii="Arial Narrow" w:hAnsi="Arial Narrow" w:cs="Arial"/>
                <w:sz w:val="20"/>
                <w:szCs w:val="20"/>
              </w:rPr>
              <w:t>No. of</w:t>
            </w:r>
          </w:p>
          <w:p w:rsidR="003C6D46" w:rsidRPr="00596402" w:rsidRDefault="003C6D46" w:rsidP="003C6D46">
            <w:pPr>
              <w:keepNext/>
              <w:ind w:left="-108"/>
              <w:jc w:val="both"/>
              <w:rPr>
                <w:rFonts w:ascii="Arial Narrow" w:hAnsi="Arial Narrow" w:cs="Arial"/>
                <w:sz w:val="20"/>
                <w:szCs w:val="20"/>
              </w:rPr>
            </w:pPr>
            <w:r>
              <w:rPr>
                <w:rFonts w:ascii="Arial Narrow" w:hAnsi="Arial Narrow" w:cs="Arial"/>
                <w:sz w:val="20"/>
                <w:szCs w:val="20"/>
              </w:rPr>
              <w:t>Rpts</w:t>
            </w:r>
          </w:p>
        </w:tc>
        <w:tc>
          <w:tcPr>
            <w:tcW w:w="2551" w:type="dxa"/>
            <w:gridSpan w:val="2"/>
            <w:tcBorders>
              <w:bottom w:val="single" w:sz="4" w:space="0" w:color="auto"/>
            </w:tcBorders>
          </w:tcPr>
          <w:p w:rsidR="003C6D46" w:rsidRPr="00596402" w:rsidRDefault="003C6D46" w:rsidP="003C6D46">
            <w:pPr>
              <w:keepNext/>
              <w:rPr>
                <w:rFonts w:ascii="Arial Narrow" w:hAnsi="Arial Narrow" w:cs="Arial"/>
                <w:sz w:val="20"/>
                <w:szCs w:val="20"/>
                <w:lang w:val="fr-FR"/>
              </w:rPr>
            </w:pPr>
            <w:r w:rsidRPr="00596402">
              <w:rPr>
                <w:rFonts w:ascii="Arial Narrow" w:hAnsi="Arial Narrow" w:cs="Arial"/>
                <w:sz w:val="20"/>
                <w:szCs w:val="20"/>
              </w:rPr>
              <w:t>Proprietary Name and Manufacturer</w:t>
            </w:r>
          </w:p>
        </w:tc>
      </w:tr>
      <w:tr w:rsidR="003C6D46" w:rsidRPr="00596402" w:rsidTr="003C6D46">
        <w:trPr>
          <w:cantSplit/>
          <w:trHeight w:val="577"/>
        </w:trPr>
        <w:tc>
          <w:tcPr>
            <w:tcW w:w="2552" w:type="dxa"/>
            <w:gridSpan w:val="2"/>
          </w:tcPr>
          <w:p w:rsidR="003C6D46" w:rsidRDefault="003C6D46" w:rsidP="003C6D46">
            <w:pPr>
              <w:keepNext/>
              <w:ind w:left="-108"/>
              <w:jc w:val="both"/>
              <w:rPr>
                <w:rFonts w:ascii="Arial Narrow" w:hAnsi="Arial Narrow" w:cs="Arial"/>
                <w:smallCaps/>
                <w:sz w:val="20"/>
                <w:szCs w:val="20"/>
              </w:rPr>
            </w:pPr>
            <w:r w:rsidRPr="00582835">
              <w:rPr>
                <w:rFonts w:ascii="Arial Narrow" w:hAnsi="Arial Narrow" w:cs="Arial"/>
                <w:smallCaps/>
                <w:sz w:val="20"/>
                <w:szCs w:val="20"/>
              </w:rPr>
              <w:t>GLUCOSE INDICATOR BLOOD</w:t>
            </w:r>
          </w:p>
          <w:p w:rsidR="003C6D46" w:rsidRDefault="003C6D46" w:rsidP="003C6D46">
            <w:pPr>
              <w:keepNext/>
              <w:ind w:left="-108"/>
              <w:jc w:val="both"/>
              <w:rPr>
                <w:rFonts w:ascii="Arial Narrow" w:hAnsi="Arial Narrow" w:cs="Arial"/>
                <w:sz w:val="20"/>
                <w:szCs w:val="20"/>
              </w:rPr>
            </w:pPr>
            <w:r w:rsidRPr="00582835">
              <w:rPr>
                <w:rFonts w:ascii="Arial Narrow" w:hAnsi="Arial Narrow" w:cs="Arial"/>
                <w:sz w:val="20"/>
                <w:szCs w:val="20"/>
              </w:rPr>
              <w:t>glucose indicator blood strip: diagnostic, 50 diagnostic strips</w:t>
            </w:r>
          </w:p>
          <w:p w:rsidR="003C6D46" w:rsidRDefault="003C6D46" w:rsidP="003C6D46">
            <w:pPr>
              <w:keepNext/>
              <w:ind w:left="-108"/>
              <w:jc w:val="both"/>
              <w:rPr>
                <w:rFonts w:ascii="Arial Narrow" w:hAnsi="Arial Narrow" w:cs="Arial"/>
                <w:sz w:val="20"/>
                <w:szCs w:val="20"/>
              </w:rPr>
            </w:pPr>
          </w:p>
          <w:p w:rsidR="003C6D46" w:rsidRDefault="003C6D46" w:rsidP="003C6D46">
            <w:pPr>
              <w:keepNext/>
              <w:ind w:left="-108"/>
              <w:jc w:val="both"/>
              <w:rPr>
                <w:rFonts w:ascii="Arial Narrow" w:hAnsi="Arial Narrow" w:cs="Arial"/>
                <w:sz w:val="20"/>
                <w:szCs w:val="20"/>
              </w:rPr>
            </w:pPr>
          </w:p>
          <w:p w:rsidR="003C6D46" w:rsidRDefault="003C6D46" w:rsidP="003C6D46">
            <w:pPr>
              <w:keepNext/>
              <w:ind w:left="-108"/>
              <w:jc w:val="both"/>
              <w:rPr>
                <w:rFonts w:ascii="Arial Narrow" w:hAnsi="Arial Narrow" w:cs="Arial"/>
                <w:sz w:val="20"/>
                <w:szCs w:val="20"/>
              </w:rPr>
            </w:pPr>
          </w:p>
          <w:p w:rsidR="003C6D46" w:rsidRPr="00596402" w:rsidRDefault="003C6D46" w:rsidP="003C6D46">
            <w:pPr>
              <w:keepNext/>
              <w:ind w:left="-108"/>
              <w:jc w:val="both"/>
              <w:rPr>
                <w:rFonts w:ascii="Arial Narrow" w:hAnsi="Arial Narrow" w:cs="Arial"/>
                <w:sz w:val="20"/>
                <w:szCs w:val="20"/>
              </w:rPr>
            </w:pPr>
          </w:p>
        </w:tc>
        <w:tc>
          <w:tcPr>
            <w:tcW w:w="1134" w:type="dxa"/>
          </w:tcPr>
          <w:p w:rsidR="003C6D46" w:rsidRPr="00596402" w:rsidRDefault="003C6D46" w:rsidP="003C6D46">
            <w:pPr>
              <w:keepNext/>
              <w:ind w:left="-108"/>
              <w:jc w:val="both"/>
              <w:rPr>
                <w:rFonts w:ascii="Arial Narrow" w:hAnsi="Arial Narrow" w:cs="Arial"/>
                <w:sz w:val="20"/>
                <w:szCs w:val="20"/>
              </w:rPr>
            </w:pPr>
          </w:p>
          <w:p w:rsidR="003C6D46" w:rsidRPr="00596402" w:rsidRDefault="007D7DFA" w:rsidP="007D7DFA">
            <w:pPr>
              <w:keepNext/>
              <w:ind w:left="-108"/>
              <w:jc w:val="both"/>
              <w:rPr>
                <w:rFonts w:ascii="Arial Narrow" w:hAnsi="Arial Narrow" w:cs="Arial"/>
                <w:sz w:val="20"/>
                <w:szCs w:val="20"/>
              </w:rPr>
            </w:pPr>
            <w:r>
              <w:rPr>
                <w:rFonts w:ascii="Arial Narrow" w:hAnsi="Arial Narrow" w:cs="Arial"/>
                <w:sz w:val="20"/>
                <w:szCs w:val="20"/>
              </w:rPr>
              <w:t>2</w:t>
            </w:r>
          </w:p>
        </w:tc>
        <w:tc>
          <w:tcPr>
            <w:tcW w:w="1134" w:type="dxa"/>
          </w:tcPr>
          <w:p w:rsidR="003C6D46" w:rsidRPr="00596402" w:rsidRDefault="003C6D46" w:rsidP="003C6D46">
            <w:pPr>
              <w:keepNext/>
              <w:ind w:left="-108"/>
              <w:jc w:val="both"/>
              <w:rPr>
                <w:rFonts w:ascii="Arial Narrow" w:hAnsi="Arial Narrow" w:cs="Arial"/>
                <w:sz w:val="20"/>
                <w:szCs w:val="20"/>
              </w:rPr>
            </w:pPr>
          </w:p>
          <w:p w:rsidR="003C6D46" w:rsidRPr="00596402" w:rsidRDefault="007D7DFA" w:rsidP="007D7DFA">
            <w:pPr>
              <w:keepNext/>
              <w:ind w:left="-108"/>
              <w:jc w:val="both"/>
              <w:rPr>
                <w:rFonts w:ascii="Arial Narrow" w:hAnsi="Arial Narrow" w:cs="Arial"/>
                <w:sz w:val="20"/>
                <w:szCs w:val="20"/>
              </w:rPr>
            </w:pPr>
            <w:r>
              <w:rPr>
                <w:rFonts w:ascii="Arial Narrow" w:hAnsi="Arial Narrow" w:cs="Arial"/>
                <w:sz w:val="20"/>
                <w:szCs w:val="20"/>
              </w:rPr>
              <w:t>2</w:t>
            </w:r>
          </w:p>
        </w:tc>
        <w:tc>
          <w:tcPr>
            <w:tcW w:w="708" w:type="dxa"/>
          </w:tcPr>
          <w:p w:rsidR="003C6D46" w:rsidRPr="00596402" w:rsidRDefault="003C6D46" w:rsidP="003C6D46">
            <w:pPr>
              <w:keepNext/>
              <w:ind w:left="-108"/>
              <w:jc w:val="both"/>
              <w:rPr>
                <w:rFonts w:ascii="Arial Narrow" w:hAnsi="Arial Narrow" w:cs="Arial"/>
                <w:sz w:val="20"/>
                <w:szCs w:val="20"/>
              </w:rPr>
            </w:pPr>
          </w:p>
          <w:p w:rsidR="003C6D46" w:rsidRPr="00596402" w:rsidRDefault="007D7DFA" w:rsidP="003C6D46">
            <w:pPr>
              <w:keepNext/>
              <w:ind w:left="-108"/>
              <w:jc w:val="both"/>
              <w:rPr>
                <w:rFonts w:ascii="Arial Narrow" w:hAnsi="Arial Narrow" w:cs="Arial"/>
                <w:sz w:val="20"/>
                <w:szCs w:val="20"/>
              </w:rPr>
            </w:pPr>
            <w:r>
              <w:rPr>
                <w:rFonts w:ascii="Arial Narrow" w:hAnsi="Arial Narrow" w:cs="Arial"/>
                <w:sz w:val="20"/>
                <w:szCs w:val="20"/>
              </w:rPr>
              <w:t>11</w:t>
            </w:r>
          </w:p>
        </w:tc>
        <w:tc>
          <w:tcPr>
            <w:tcW w:w="1559" w:type="dxa"/>
          </w:tcPr>
          <w:p w:rsidR="003C6D46" w:rsidRDefault="003C6D46" w:rsidP="003C6D46">
            <w:pPr>
              <w:keepNext/>
              <w:jc w:val="both"/>
              <w:rPr>
                <w:rFonts w:ascii="Arial Narrow" w:hAnsi="Arial Narrow" w:cs="Arial"/>
                <w:sz w:val="20"/>
                <w:szCs w:val="20"/>
              </w:rPr>
            </w:pPr>
          </w:p>
          <w:p w:rsidR="007D7DFA" w:rsidRDefault="007D7DFA" w:rsidP="007D7DFA">
            <w:pPr>
              <w:keepNext/>
              <w:jc w:val="both"/>
              <w:rPr>
                <w:rFonts w:ascii="Arial Narrow" w:hAnsi="Arial Narrow" w:cs="Arial"/>
                <w:sz w:val="20"/>
                <w:szCs w:val="20"/>
              </w:rPr>
            </w:pPr>
            <w:r w:rsidRPr="00582835">
              <w:rPr>
                <w:rFonts w:ascii="Arial Narrow" w:hAnsi="Arial Narrow" w:cs="Arial"/>
                <w:sz w:val="20"/>
                <w:szCs w:val="20"/>
              </w:rPr>
              <w:t>2in1 Smart Blood Glucose</w:t>
            </w:r>
          </w:p>
          <w:p w:rsidR="003C6D46" w:rsidRPr="00596402" w:rsidRDefault="003C6D46" w:rsidP="003C6D46">
            <w:pPr>
              <w:keepNext/>
              <w:jc w:val="both"/>
              <w:rPr>
                <w:rFonts w:ascii="Arial Narrow" w:hAnsi="Arial Narrow" w:cs="Arial"/>
                <w:sz w:val="20"/>
                <w:szCs w:val="20"/>
              </w:rPr>
            </w:pPr>
          </w:p>
        </w:tc>
        <w:tc>
          <w:tcPr>
            <w:tcW w:w="992" w:type="dxa"/>
          </w:tcPr>
          <w:p w:rsidR="003C6D46" w:rsidRDefault="003C6D46" w:rsidP="003C6D46">
            <w:pPr>
              <w:keepNext/>
              <w:jc w:val="both"/>
              <w:rPr>
                <w:rFonts w:ascii="Arial Narrow" w:hAnsi="Arial Narrow" w:cs="Arial"/>
                <w:sz w:val="20"/>
                <w:szCs w:val="20"/>
              </w:rPr>
            </w:pPr>
          </w:p>
          <w:p w:rsidR="003C6D46" w:rsidRPr="00596402" w:rsidRDefault="003C6D46" w:rsidP="003C6D46">
            <w:pPr>
              <w:keepNext/>
              <w:jc w:val="both"/>
              <w:rPr>
                <w:rFonts w:ascii="Arial Narrow" w:hAnsi="Arial Narrow" w:cs="Arial"/>
                <w:sz w:val="20"/>
                <w:szCs w:val="20"/>
              </w:rPr>
            </w:pPr>
            <w:r w:rsidRPr="000904D1">
              <w:rPr>
                <w:rFonts w:ascii="Arial Narrow" w:hAnsi="Arial Narrow" w:cs="Arial"/>
                <w:sz w:val="20"/>
                <w:szCs w:val="20"/>
              </w:rPr>
              <w:t xml:space="preserve">Merchantshub Networks </w:t>
            </w:r>
            <w:r>
              <w:rPr>
                <w:rFonts w:ascii="Arial Narrow" w:hAnsi="Arial Narrow" w:cs="Arial"/>
                <w:sz w:val="20"/>
                <w:szCs w:val="20"/>
              </w:rPr>
              <w:t>Austpacif</w:t>
            </w:r>
            <w:r w:rsidRPr="000904D1">
              <w:rPr>
                <w:rFonts w:ascii="Arial Narrow" w:hAnsi="Arial Narrow" w:cs="Arial"/>
                <w:sz w:val="20"/>
                <w:szCs w:val="20"/>
              </w:rPr>
              <w:t>c Pty Ltd</w:t>
            </w:r>
            <w:r w:rsidRPr="00596402">
              <w:rPr>
                <w:rFonts w:ascii="Arial Narrow" w:hAnsi="Arial Narrow" w:cs="Arial"/>
                <w:sz w:val="20"/>
                <w:szCs w:val="20"/>
              </w:rPr>
              <w:t xml:space="preserve"> </w:t>
            </w:r>
          </w:p>
        </w:tc>
      </w:tr>
      <w:tr w:rsidR="003C6D46" w:rsidRPr="00596402" w:rsidTr="003C6D46">
        <w:trPr>
          <w:cantSplit/>
          <w:trHeight w:val="577"/>
        </w:trPr>
        <w:tc>
          <w:tcPr>
            <w:tcW w:w="2552" w:type="dxa"/>
            <w:gridSpan w:val="2"/>
          </w:tcPr>
          <w:p w:rsidR="003C6D46" w:rsidRPr="00582835" w:rsidRDefault="003C6D46" w:rsidP="003C6D46">
            <w:pPr>
              <w:keepNext/>
              <w:ind w:left="-108"/>
              <w:jc w:val="both"/>
              <w:rPr>
                <w:rFonts w:ascii="Arial Narrow" w:hAnsi="Arial Narrow" w:cs="Arial"/>
                <w:smallCaps/>
                <w:sz w:val="20"/>
                <w:szCs w:val="20"/>
              </w:rPr>
            </w:pPr>
            <w:r w:rsidRPr="00582835">
              <w:rPr>
                <w:rFonts w:ascii="Arial Narrow" w:hAnsi="Arial Narrow" w:cs="Arial"/>
                <w:sz w:val="20"/>
                <w:szCs w:val="20"/>
              </w:rPr>
              <w:t xml:space="preserve">glucose indicator blood strip: diagnostic, </w:t>
            </w:r>
            <w:r>
              <w:rPr>
                <w:rFonts w:ascii="Arial Narrow" w:hAnsi="Arial Narrow" w:cs="Arial"/>
                <w:sz w:val="20"/>
                <w:szCs w:val="20"/>
              </w:rPr>
              <w:t>100</w:t>
            </w:r>
            <w:r w:rsidRPr="00582835">
              <w:rPr>
                <w:rFonts w:ascii="Arial Narrow" w:hAnsi="Arial Narrow" w:cs="Arial"/>
                <w:sz w:val="20"/>
                <w:szCs w:val="20"/>
              </w:rPr>
              <w:t xml:space="preserve"> diagnostic strips</w:t>
            </w:r>
          </w:p>
        </w:tc>
        <w:tc>
          <w:tcPr>
            <w:tcW w:w="1134" w:type="dxa"/>
          </w:tcPr>
          <w:p w:rsidR="003C6D46" w:rsidRPr="00596402" w:rsidRDefault="007D7DFA" w:rsidP="003C6D46">
            <w:pPr>
              <w:keepNext/>
              <w:ind w:left="-108"/>
              <w:jc w:val="both"/>
              <w:rPr>
                <w:rFonts w:ascii="Arial Narrow" w:hAnsi="Arial Narrow" w:cs="Arial"/>
                <w:sz w:val="20"/>
                <w:szCs w:val="20"/>
              </w:rPr>
            </w:pPr>
            <w:r>
              <w:rPr>
                <w:rFonts w:ascii="Arial Narrow" w:hAnsi="Arial Narrow" w:cs="Arial"/>
                <w:sz w:val="20"/>
                <w:szCs w:val="20"/>
              </w:rPr>
              <w:t>1</w:t>
            </w:r>
          </w:p>
        </w:tc>
        <w:tc>
          <w:tcPr>
            <w:tcW w:w="1134" w:type="dxa"/>
          </w:tcPr>
          <w:p w:rsidR="003C6D46" w:rsidRPr="00596402" w:rsidRDefault="007D7DFA" w:rsidP="003C6D46">
            <w:pPr>
              <w:keepNext/>
              <w:ind w:left="-108"/>
              <w:jc w:val="both"/>
              <w:rPr>
                <w:rFonts w:ascii="Arial Narrow" w:hAnsi="Arial Narrow" w:cs="Arial"/>
                <w:sz w:val="20"/>
                <w:szCs w:val="20"/>
              </w:rPr>
            </w:pPr>
            <w:r>
              <w:rPr>
                <w:rFonts w:ascii="Arial Narrow" w:hAnsi="Arial Narrow" w:cs="Arial"/>
                <w:sz w:val="20"/>
                <w:szCs w:val="20"/>
              </w:rPr>
              <w:t>1</w:t>
            </w:r>
          </w:p>
        </w:tc>
        <w:tc>
          <w:tcPr>
            <w:tcW w:w="708" w:type="dxa"/>
          </w:tcPr>
          <w:p w:rsidR="003C6D46" w:rsidRPr="00596402" w:rsidRDefault="007D7DFA" w:rsidP="003C6D46">
            <w:pPr>
              <w:keepNext/>
              <w:ind w:left="-108"/>
              <w:jc w:val="both"/>
              <w:rPr>
                <w:rFonts w:ascii="Arial Narrow" w:hAnsi="Arial Narrow" w:cs="Arial"/>
                <w:sz w:val="20"/>
                <w:szCs w:val="20"/>
              </w:rPr>
            </w:pPr>
            <w:r>
              <w:rPr>
                <w:rFonts w:ascii="Arial Narrow" w:hAnsi="Arial Narrow" w:cs="Arial"/>
                <w:sz w:val="20"/>
                <w:szCs w:val="20"/>
              </w:rPr>
              <w:t>11</w:t>
            </w:r>
          </w:p>
        </w:tc>
        <w:tc>
          <w:tcPr>
            <w:tcW w:w="1559" w:type="dxa"/>
          </w:tcPr>
          <w:p w:rsidR="007D7DFA" w:rsidRDefault="007D7DFA" w:rsidP="007D7DFA">
            <w:pPr>
              <w:keepNext/>
              <w:jc w:val="both"/>
              <w:rPr>
                <w:rFonts w:ascii="Arial Narrow" w:hAnsi="Arial Narrow" w:cs="Arial"/>
                <w:sz w:val="20"/>
                <w:szCs w:val="20"/>
              </w:rPr>
            </w:pPr>
            <w:r w:rsidRPr="00582835">
              <w:rPr>
                <w:rFonts w:ascii="Arial Narrow" w:hAnsi="Arial Narrow" w:cs="Arial"/>
                <w:sz w:val="20"/>
                <w:szCs w:val="20"/>
              </w:rPr>
              <w:t>2in1 Smart Blood Glucose</w:t>
            </w:r>
          </w:p>
          <w:p w:rsidR="003C6D46" w:rsidRDefault="003C6D46" w:rsidP="003C6D46">
            <w:pPr>
              <w:keepNext/>
              <w:jc w:val="both"/>
              <w:rPr>
                <w:rFonts w:ascii="Arial Narrow" w:hAnsi="Arial Narrow" w:cs="Arial"/>
                <w:sz w:val="20"/>
                <w:szCs w:val="20"/>
              </w:rPr>
            </w:pPr>
          </w:p>
        </w:tc>
        <w:tc>
          <w:tcPr>
            <w:tcW w:w="992" w:type="dxa"/>
          </w:tcPr>
          <w:p w:rsidR="003C6D46" w:rsidRDefault="003C6D46" w:rsidP="003C6D46">
            <w:pPr>
              <w:keepNext/>
              <w:jc w:val="both"/>
              <w:rPr>
                <w:rFonts w:ascii="Arial Narrow" w:hAnsi="Arial Narrow" w:cs="Arial"/>
                <w:sz w:val="20"/>
                <w:szCs w:val="20"/>
              </w:rPr>
            </w:pPr>
            <w:r w:rsidRPr="000904D1">
              <w:rPr>
                <w:rFonts w:ascii="Arial Narrow" w:hAnsi="Arial Narrow" w:cs="Arial"/>
                <w:sz w:val="20"/>
                <w:szCs w:val="20"/>
              </w:rPr>
              <w:t xml:space="preserve">Merchantshub Networks </w:t>
            </w:r>
            <w:r>
              <w:rPr>
                <w:rFonts w:ascii="Arial Narrow" w:hAnsi="Arial Narrow" w:cs="Arial"/>
                <w:sz w:val="20"/>
                <w:szCs w:val="20"/>
              </w:rPr>
              <w:t>Austpacif</w:t>
            </w:r>
            <w:r w:rsidRPr="000904D1">
              <w:rPr>
                <w:rFonts w:ascii="Arial Narrow" w:hAnsi="Arial Narrow" w:cs="Arial"/>
                <w:sz w:val="20"/>
                <w:szCs w:val="20"/>
              </w:rPr>
              <w:t>c Pty Ltd</w:t>
            </w:r>
          </w:p>
        </w:tc>
      </w:tr>
      <w:tr w:rsidR="003C6D46" w:rsidRPr="00596402" w:rsidTr="003C6D46">
        <w:trPr>
          <w:cantSplit/>
          <w:trHeight w:val="360"/>
        </w:trPr>
        <w:tc>
          <w:tcPr>
            <w:tcW w:w="8079" w:type="dxa"/>
            <w:gridSpan w:val="7"/>
            <w:tcBorders>
              <w:bottom w:val="single" w:sz="4" w:space="0" w:color="auto"/>
            </w:tcBorders>
          </w:tcPr>
          <w:p w:rsidR="003C6D46" w:rsidRDefault="003C6D46" w:rsidP="003C6D46">
            <w:pPr>
              <w:jc w:val="both"/>
              <w:rPr>
                <w:rFonts w:ascii="Arial Narrow" w:hAnsi="Arial Narrow" w:cs="Arial"/>
                <w:sz w:val="20"/>
                <w:szCs w:val="20"/>
              </w:rPr>
            </w:pPr>
          </w:p>
          <w:p w:rsidR="003C6D46" w:rsidRPr="00596402" w:rsidRDefault="003C6D46" w:rsidP="003C6D46">
            <w:pPr>
              <w:jc w:val="both"/>
              <w:rPr>
                <w:rFonts w:ascii="Arial Narrow" w:hAnsi="Arial Narrow" w:cs="Arial"/>
                <w:sz w:val="20"/>
                <w:szCs w:val="20"/>
              </w:rPr>
            </w:pPr>
          </w:p>
        </w:tc>
      </w:tr>
      <w:tr w:rsidR="003C6D46" w:rsidRPr="00596402" w:rsidTr="003C6D46">
        <w:trPr>
          <w:cantSplit/>
          <w:trHeight w:val="360"/>
        </w:trPr>
        <w:tc>
          <w:tcPr>
            <w:tcW w:w="2126" w:type="dxa"/>
            <w:tcBorders>
              <w:top w:val="single" w:sz="4" w:space="0" w:color="auto"/>
              <w:left w:val="single" w:sz="4" w:space="0" w:color="auto"/>
              <w:bottom w:val="single" w:sz="4" w:space="0" w:color="auto"/>
              <w:right w:val="single" w:sz="4" w:space="0" w:color="auto"/>
            </w:tcBorders>
          </w:tcPr>
          <w:p w:rsidR="003C6D46" w:rsidRPr="00596402" w:rsidRDefault="003C6D46" w:rsidP="003C6D46">
            <w:pPr>
              <w:jc w:val="both"/>
              <w:rPr>
                <w:rFonts w:ascii="Arial Narrow" w:hAnsi="Arial Narrow" w:cs="Arial"/>
                <w:b/>
                <w:sz w:val="20"/>
                <w:szCs w:val="20"/>
              </w:rPr>
            </w:pPr>
            <w:r w:rsidRPr="00596402">
              <w:rPr>
                <w:rFonts w:ascii="Arial Narrow" w:hAnsi="Arial Narrow" w:cs="Arial"/>
                <w:b/>
                <w:sz w:val="20"/>
                <w:szCs w:val="20"/>
              </w:rPr>
              <w:t xml:space="preserve">Category / </w:t>
            </w:r>
          </w:p>
          <w:p w:rsidR="003C6D46" w:rsidRPr="00596402" w:rsidRDefault="003C6D46" w:rsidP="003C6D46">
            <w:pPr>
              <w:jc w:val="both"/>
              <w:rPr>
                <w:rFonts w:ascii="Arial Narrow" w:hAnsi="Arial Narrow" w:cs="Arial"/>
                <w:b/>
                <w:sz w:val="20"/>
                <w:szCs w:val="20"/>
              </w:rPr>
            </w:pPr>
            <w:r w:rsidRPr="00596402">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t>GENERAL – General Schedule (Code GE)</w:t>
            </w:r>
          </w:p>
          <w:p w:rsidR="003C6D46" w:rsidRPr="00596402" w:rsidRDefault="003C6D46" w:rsidP="003C6D46">
            <w:pPr>
              <w:rPr>
                <w:rFonts w:ascii="Arial Narrow" w:hAnsi="Arial Narrow" w:cs="Arial"/>
                <w:sz w:val="20"/>
                <w:szCs w:val="20"/>
              </w:rPr>
            </w:pPr>
          </w:p>
        </w:tc>
      </w:tr>
      <w:tr w:rsidR="003C6D46" w:rsidRPr="00596402" w:rsidTr="003C6D46">
        <w:trPr>
          <w:cantSplit/>
          <w:trHeight w:val="360"/>
        </w:trPr>
        <w:tc>
          <w:tcPr>
            <w:tcW w:w="2126" w:type="dxa"/>
            <w:tcBorders>
              <w:top w:val="single" w:sz="4" w:space="0" w:color="auto"/>
              <w:left w:val="single" w:sz="4" w:space="0" w:color="auto"/>
              <w:bottom w:val="single" w:sz="4" w:space="0" w:color="auto"/>
              <w:right w:val="single" w:sz="4" w:space="0" w:color="auto"/>
            </w:tcBorders>
          </w:tcPr>
          <w:p w:rsidR="003C6D46" w:rsidRPr="00596402" w:rsidRDefault="003C6D46" w:rsidP="003C6D46">
            <w:pPr>
              <w:jc w:val="both"/>
              <w:rPr>
                <w:rFonts w:ascii="Arial Narrow" w:hAnsi="Arial Narrow" w:cs="Arial"/>
                <w:b/>
                <w:sz w:val="20"/>
                <w:szCs w:val="20"/>
              </w:rPr>
            </w:pPr>
            <w:r w:rsidRPr="00596402">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fldChar w:fldCharType="begin">
                <w:ffData>
                  <w:name w:val="Check1"/>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Dental  </w:t>
            </w:r>
            <w:r w:rsidR="007D7DFA">
              <w:rPr>
                <w:rFonts w:ascii="Arial Narrow" w:hAnsi="Arial Narrow" w:cs="Arial"/>
                <w:sz w:val="20"/>
                <w:szCs w:val="20"/>
              </w:rPr>
              <w:fldChar w:fldCharType="begin">
                <w:ffData>
                  <w:name w:val=""/>
                  <w:enabled/>
                  <w:calcOnExit w:val="0"/>
                  <w:checkBox>
                    <w:sizeAuto/>
                    <w:default w:val="1"/>
                  </w:checkBox>
                </w:ffData>
              </w:fldChar>
            </w:r>
            <w:r w:rsidR="007D7DFA">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007D7DFA">
              <w:rPr>
                <w:rFonts w:ascii="Arial Narrow" w:hAnsi="Arial Narrow" w:cs="Arial"/>
                <w:sz w:val="20"/>
                <w:szCs w:val="20"/>
              </w:rPr>
              <w:fldChar w:fldCharType="end"/>
            </w:r>
            <w:r w:rsidRPr="00596402">
              <w:rPr>
                <w:rFonts w:ascii="Arial Narrow" w:hAnsi="Arial Narrow" w:cs="Arial"/>
                <w:sz w:val="20"/>
                <w:szCs w:val="20"/>
              </w:rPr>
              <w:t xml:space="preserve">Medical Practitioners  </w:t>
            </w:r>
            <w:r w:rsidRPr="00596402">
              <w:rPr>
                <w:rFonts w:ascii="Arial Narrow" w:hAnsi="Arial Narrow" w:cs="Arial"/>
                <w:sz w:val="20"/>
                <w:szCs w:val="20"/>
              </w:rPr>
              <w:fldChar w:fldCharType="begin">
                <w:ffData>
                  <w:name w:val="Check3"/>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 xml:space="preserve">Nurse practitioners  </w:t>
            </w: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Optometrists</w:t>
            </w:r>
          </w:p>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Midwives</w:t>
            </w:r>
          </w:p>
        </w:tc>
      </w:tr>
      <w:tr w:rsidR="003C6D46" w:rsidRPr="00596402" w:rsidTr="003C6D46">
        <w:trPr>
          <w:cantSplit/>
          <w:trHeight w:val="360"/>
        </w:trPr>
        <w:tc>
          <w:tcPr>
            <w:tcW w:w="2126" w:type="dxa"/>
            <w:tcBorders>
              <w:top w:val="single" w:sz="4" w:space="0" w:color="auto"/>
              <w:left w:val="single" w:sz="4" w:space="0" w:color="auto"/>
              <w:bottom w:val="single" w:sz="4" w:space="0" w:color="auto"/>
              <w:right w:val="single" w:sz="4" w:space="0" w:color="auto"/>
            </w:tcBorders>
          </w:tcPr>
          <w:p w:rsidR="003C6D46" w:rsidRPr="00596402" w:rsidRDefault="003C6D46" w:rsidP="003C6D46">
            <w:pPr>
              <w:jc w:val="both"/>
              <w:rPr>
                <w:rFonts w:ascii="Arial Narrow" w:hAnsi="Arial Narrow" w:cs="Arial"/>
                <w:b/>
                <w:sz w:val="20"/>
                <w:szCs w:val="20"/>
              </w:rPr>
            </w:pPr>
            <w:r w:rsidRPr="00596402">
              <w:rPr>
                <w:rFonts w:ascii="Arial Narrow" w:hAnsi="Arial Narrow" w:cs="Arial"/>
                <w:b/>
                <w:sz w:val="20"/>
                <w:szCs w:val="20"/>
              </w:rPr>
              <w:t>Condition:</w:t>
            </w:r>
          </w:p>
        </w:tc>
        <w:tc>
          <w:tcPr>
            <w:tcW w:w="5953" w:type="dxa"/>
            <w:gridSpan w:val="6"/>
            <w:tcBorders>
              <w:top w:val="single" w:sz="4" w:space="0" w:color="auto"/>
              <w:left w:val="single" w:sz="4" w:space="0" w:color="auto"/>
              <w:bottom w:val="single" w:sz="4" w:space="0" w:color="auto"/>
              <w:right w:val="single" w:sz="4" w:space="0" w:color="auto"/>
            </w:tcBorders>
          </w:tcPr>
          <w:p w:rsidR="003C6D46" w:rsidRPr="00596402" w:rsidRDefault="008D0EF6" w:rsidP="003C6D46">
            <w:pPr>
              <w:rPr>
                <w:rFonts w:ascii="Arial Narrow" w:hAnsi="Arial Narrow" w:cs="Arial"/>
                <w:sz w:val="20"/>
                <w:szCs w:val="20"/>
              </w:rPr>
            </w:pPr>
            <w:r w:rsidRPr="00A42038">
              <w:rPr>
                <w:rFonts w:ascii="Arial Narrow" w:hAnsi="Arial Narrow" w:cs="Arial"/>
                <w:sz w:val="20"/>
                <w:szCs w:val="20"/>
              </w:rPr>
              <w:t>Blood glucose monitoring</w:t>
            </w:r>
          </w:p>
        </w:tc>
      </w:tr>
      <w:tr w:rsidR="003C6D46" w:rsidRPr="00596402" w:rsidTr="003C6D46">
        <w:trPr>
          <w:cantSplit/>
          <w:trHeight w:val="360"/>
        </w:trPr>
        <w:tc>
          <w:tcPr>
            <w:tcW w:w="2126" w:type="dxa"/>
            <w:tcBorders>
              <w:top w:val="single" w:sz="4" w:space="0" w:color="auto"/>
              <w:left w:val="single" w:sz="4" w:space="0" w:color="auto"/>
              <w:bottom w:val="single" w:sz="4" w:space="0" w:color="auto"/>
              <w:right w:val="single" w:sz="4" w:space="0" w:color="auto"/>
            </w:tcBorders>
          </w:tcPr>
          <w:p w:rsidR="003C6D46" w:rsidRPr="00596402" w:rsidRDefault="003C6D46" w:rsidP="003C6D46">
            <w:pPr>
              <w:jc w:val="both"/>
              <w:rPr>
                <w:rFonts w:ascii="Arial Narrow" w:hAnsi="Arial Narrow" w:cs="Arial"/>
                <w:b/>
                <w:sz w:val="20"/>
                <w:szCs w:val="20"/>
              </w:rPr>
            </w:pPr>
            <w:r w:rsidRPr="00596402">
              <w:rPr>
                <w:rFonts w:ascii="Arial Narrow" w:hAnsi="Arial Narrow" w:cs="Arial"/>
                <w:b/>
                <w:sz w:val="20"/>
                <w:szCs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3C6D46" w:rsidRPr="00596402" w:rsidRDefault="008D0EF6" w:rsidP="003C6D46">
            <w:pPr>
              <w:rPr>
                <w:rFonts w:ascii="Arial Narrow" w:hAnsi="Arial Narrow" w:cs="Arial"/>
                <w:sz w:val="20"/>
                <w:szCs w:val="20"/>
              </w:rPr>
            </w:pPr>
            <w:r w:rsidRPr="00A42038">
              <w:rPr>
                <w:rFonts w:ascii="Arial Narrow" w:hAnsi="Arial Narrow" w:cs="Arial"/>
                <w:sz w:val="20"/>
                <w:szCs w:val="20"/>
              </w:rPr>
              <w:t>Blood glucose monitoring</w:t>
            </w:r>
          </w:p>
        </w:tc>
      </w:tr>
      <w:tr w:rsidR="003C6D46" w:rsidRPr="00596402" w:rsidTr="003C6D46">
        <w:trPr>
          <w:cantSplit/>
          <w:trHeight w:val="360"/>
        </w:trPr>
        <w:tc>
          <w:tcPr>
            <w:tcW w:w="2126" w:type="dxa"/>
            <w:tcBorders>
              <w:top w:val="single" w:sz="4" w:space="0" w:color="auto"/>
              <w:left w:val="single" w:sz="4" w:space="0" w:color="auto"/>
              <w:bottom w:val="single" w:sz="4" w:space="0" w:color="auto"/>
              <w:right w:val="single" w:sz="4" w:space="0" w:color="auto"/>
            </w:tcBorders>
          </w:tcPr>
          <w:p w:rsidR="003C6D46" w:rsidRPr="00596402" w:rsidRDefault="003C6D46" w:rsidP="003C6D46">
            <w:pPr>
              <w:jc w:val="both"/>
              <w:rPr>
                <w:rFonts w:ascii="Arial Narrow" w:hAnsi="Arial Narrow" w:cs="Arial"/>
                <w:b/>
                <w:sz w:val="20"/>
                <w:szCs w:val="20"/>
              </w:rPr>
            </w:pPr>
            <w:r w:rsidRPr="00596402">
              <w:rPr>
                <w:rFonts w:ascii="Arial Narrow" w:hAnsi="Arial Narrow" w:cs="Arial"/>
                <w:b/>
                <w:sz w:val="20"/>
                <w:szCs w:val="20"/>
              </w:rPr>
              <w:t>Restriction Level / Method:</w:t>
            </w:r>
          </w:p>
          <w:p w:rsidR="003C6D46" w:rsidRPr="00596402" w:rsidRDefault="003C6D46" w:rsidP="003C6D46">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3C6D46" w:rsidRPr="00596402" w:rsidRDefault="007D7DFA" w:rsidP="003C6D4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Pr>
                <w:rFonts w:ascii="Arial Narrow" w:hAnsi="Arial Narrow" w:cs="Arial"/>
                <w:sz w:val="20"/>
                <w:szCs w:val="20"/>
              </w:rPr>
              <w:fldChar w:fldCharType="end"/>
            </w:r>
            <w:r w:rsidR="003C6D46" w:rsidRPr="00596402">
              <w:rPr>
                <w:rFonts w:ascii="Arial Narrow" w:hAnsi="Arial Narrow" w:cs="Arial"/>
                <w:sz w:val="20"/>
                <w:szCs w:val="20"/>
              </w:rPr>
              <w:t>Restricted benefit</w:t>
            </w:r>
          </w:p>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Authority Required - In Writing</w:t>
            </w:r>
          </w:p>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fldChar w:fldCharType="begin">
                <w:ffData>
                  <w:name w:val="Check3"/>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Authority Required - Telephone</w:t>
            </w:r>
          </w:p>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fldChar w:fldCharType="begin">
                <w:ffData>
                  <w:name w:val=""/>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Authority Required – Emergency</w:t>
            </w:r>
          </w:p>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Authority Required - Electronic</w:t>
            </w:r>
          </w:p>
          <w:p w:rsidR="003C6D46" w:rsidRPr="00596402" w:rsidRDefault="003C6D46" w:rsidP="003C6D46">
            <w:pPr>
              <w:rPr>
                <w:rFonts w:ascii="Arial Narrow" w:hAnsi="Arial Narrow" w:cs="Arial"/>
                <w:sz w:val="20"/>
                <w:szCs w:val="20"/>
              </w:rPr>
            </w:pPr>
            <w:r w:rsidRPr="00596402">
              <w:rPr>
                <w:rFonts w:ascii="Arial Narrow" w:hAnsi="Arial Narrow" w:cs="Arial"/>
                <w:sz w:val="20"/>
                <w:szCs w:val="20"/>
              </w:rPr>
              <w:fldChar w:fldCharType="begin">
                <w:ffData>
                  <w:name w:val="Check5"/>
                  <w:enabled/>
                  <w:calcOnExit w:val="0"/>
                  <w:checkBox>
                    <w:sizeAuto/>
                    <w:default w:val="0"/>
                  </w:checkBox>
                </w:ffData>
              </w:fldChar>
            </w:r>
            <w:r w:rsidRPr="00596402">
              <w:rPr>
                <w:rFonts w:ascii="Arial Narrow" w:hAnsi="Arial Narrow" w:cs="Arial"/>
                <w:sz w:val="20"/>
                <w:szCs w:val="20"/>
              </w:rPr>
              <w:instrText xml:space="preserve"> FORMCHECKBOX </w:instrText>
            </w:r>
            <w:r w:rsidR="0067314F">
              <w:rPr>
                <w:rFonts w:ascii="Arial Narrow" w:hAnsi="Arial Narrow" w:cs="Arial"/>
                <w:sz w:val="20"/>
                <w:szCs w:val="20"/>
              </w:rPr>
            </w:r>
            <w:r w:rsidR="0067314F">
              <w:rPr>
                <w:rFonts w:ascii="Arial Narrow" w:hAnsi="Arial Narrow" w:cs="Arial"/>
                <w:sz w:val="20"/>
                <w:szCs w:val="20"/>
              </w:rPr>
              <w:fldChar w:fldCharType="separate"/>
            </w:r>
            <w:r w:rsidRPr="00596402">
              <w:rPr>
                <w:rFonts w:ascii="Arial Narrow" w:hAnsi="Arial Narrow" w:cs="Arial"/>
                <w:sz w:val="20"/>
                <w:szCs w:val="20"/>
              </w:rPr>
              <w:fldChar w:fldCharType="end"/>
            </w:r>
            <w:r w:rsidRPr="00596402">
              <w:rPr>
                <w:rFonts w:ascii="Arial Narrow" w:hAnsi="Arial Narrow" w:cs="Arial"/>
                <w:sz w:val="20"/>
                <w:szCs w:val="20"/>
              </w:rPr>
              <w:t>Streamlined</w:t>
            </w:r>
          </w:p>
        </w:tc>
      </w:tr>
      <w:tr w:rsidR="007D7DFA" w:rsidRPr="00596402" w:rsidTr="003C6D46">
        <w:trPr>
          <w:cantSplit/>
          <w:trHeight w:val="360"/>
        </w:trPr>
        <w:tc>
          <w:tcPr>
            <w:tcW w:w="2126" w:type="dxa"/>
            <w:tcBorders>
              <w:top w:val="single" w:sz="4" w:space="0" w:color="auto"/>
              <w:left w:val="single" w:sz="4" w:space="0" w:color="auto"/>
              <w:bottom w:val="single" w:sz="4" w:space="0" w:color="auto"/>
              <w:right w:val="single" w:sz="4" w:space="0" w:color="auto"/>
            </w:tcBorders>
          </w:tcPr>
          <w:p w:rsidR="007D7DFA" w:rsidRPr="00596402" w:rsidRDefault="007D7DFA" w:rsidP="007D7DFA">
            <w:pPr>
              <w:jc w:val="both"/>
              <w:rPr>
                <w:rFonts w:ascii="Arial Narrow" w:hAnsi="Arial Narrow" w:cs="Arial"/>
                <w:b/>
                <w:sz w:val="20"/>
                <w:szCs w:val="20"/>
              </w:rPr>
            </w:pPr>
            <w:r w:rsidRPr="00596402">
              <w:rPr>
                <w:rFonts w:ascii="Arial Narrow" w:hAnsi="Arial Narrow" w:cs="Arial"/>
                <w:b/>
                <w:sz w:val="20"/>
                <w:szCs w:val="20"/>
              </w:rPr>
              <w:t>Clinical criteria:</w:t>
            </w:r>
          </w:p>
          <w:p w:rsidR="007D7DFA" w:rsidRPr="00596402" w:rsidRDefault="007D7DFA" w:rsidP="003C6D46">
            <w:pPr>
              <w:jc w:val="both"/>
              <w:rPr>
                <w:rFonts w:ascii="Arial Narrow" w:hAnsi="Arial Narrow" w:cs="Arial"/>
                <w:b/>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7D7DFA" w:rsidRDefault="007D7DFA" w:rsidP="003C6D46">
            <w:pPr>
              <w:rPr>
                <w:rFonts w:ascii="Arial Narrow" w:hAnsi="Arial Narrow" w:cs="Arial"/>
                <w:sz w:val="20"/>
                <w:szCs w:val="20"/>
              </w:rPr>
            </w:pPr>
            <w:r w:rsidRPr="007D7DFA">
              <w:rPr>
                <w:rFonts w:ascii="Arial Narrow" w:hAnsi="Arial Narrow" w:cs="Arial"/>
                <w:sz w:val="20"/>
                <w:szCs w:val="20"/>
              </w:rPr>
              <w:t>Patient must be receiving treatment under a GP Management Plan or Team Care Arrangements where Medicare benefits were or are payable for the preparation of the Plan or coordination of the Arrangements.</w:t>
            </w:r>
          </w:p>
        </w:tc>
      </w:tr>
      <w:tr w:rsidR="007D7DFA" w:rsidRPr="00596402" w:rsidTr="007D7DFA">
        <w:trPr>
          <w:cantSplit/>
          <w:trHeight w:val="360"/>
        </w:trPr>
        <w:tc>
          <w:tcPr>
            <w:tcW w:w="2126" w:type="dxa"/>
            <w:tcBorders>
              <w:top w:val="single" w:sz="4" w:space="0" w:color="auto"/>
              <w:left w:val="single" w:sz="4" w:space="0" w:color="auto"/>
              <w:bottom w:val="single" w:sz="4" w:space="0" w:color="auto"/>
              <w:right w:val="single" w:sz="4" w:space="0" w:color="auto"/>
            </w:tcBorders>
          </w:tcPr>
          <w:p w:rsidR="007D7DFA" w:rsidRPr="00596402" w:rsidRDefault="007D7DFA" w:rsidP="002C03D5">
            <w:pPr>
              <w:jc w:val="both"/>
              <w:rPr>
                <w:rFonts w:ascii="Arial Narrow" w:hAnsi="Arial Narrow" w:cs="Arial"/>
                <w:b/>
                <w:sz w:val="20"/>
                <w:szCs w:val="20"/>
              </w:rPr>
            </w:pPr>
            <w:r w:rsidRPr="00596402">
              <w:rPr>
                <w:rFonts w:ascii="Arial Narrow" w:hAnsi="Arial Narrow" w:cs="Arial"/>
                <w:b/>
                <w:sz w:val="20"/>
                <w:szCs w:val="20"/>
              </w:rPr>
              <w:t>Administrative Advice</w:t>
            </w:r>
          </w:p>
          <w:p w:rsidR="007D7DFA" w:rsidRPr="007D7DFA" w:rsidRDefault="007D7DFA" w:rsidP="002C03D5">
            <w:pPr>
              <w:jc w:val="both"/>
              <w:rPr>
                <w:rFonts w:ascii="Arial Narrow" w:hAnsi="Arial Narrow" w:cs="Arial"/>
                <w:b/>
                <w:sz w:val="20"/>
                <w:szCs w:val="20"/>
              </w:rPr>
            </w:pPr>
            <w:r w:rsidRPr="007D7DFA">
              <w:rPr>
                <w:rFonts w:ascii="Arial Narrow" w:hAnsi="Arial Narrow" w:cs="Arial"/>
                <w:b/>
                <w:sz w:val="20"/>
                <w:szCs w:val="20"/>
              </w:rPr>
              <w:t>(not included in LI)</w:t>
            </w:r>
          </w:p>
          <w:p w:rsidR="007D7DFA" w:rsidRPr="007D7DFA" w:rsidRDefault="007D7DFA" w:rsidP="002C03D5">
            <w:pPr>
              <w:jc w:val="both"/>
              <w:rPr>
                <w:rFonts w:ascii="Arial Narrow" w:hAnsi="Arial Narrow" w:cs="Arial"/>
                <w:b/>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7D7DFA" w:rsidRPr="007D7DFA" w:rsidRDefault="007D7DFA" w:rsidP="007D7DFA">
            <w:pPr>
              <w:rPr>
                <w:rFonts w:ascii="Arial Narrow" w:hAnsi="Arial Narrow" w:cs="Arial"/>
                <w:sz w:val="20"/>
                <w:szCs w:val="20"/>
              </w:rPr>
            </w:pPr>
            <w:r w:rsidRPr="007D7DFA">
              <w:rPr>
                <w:rFonts w:ascii="Arial Narrow" w:hAnsi="Arial Narrow" w:cs="Arial"/>
                <w:sz w:val="20"/>
                <w:szCs w:val="20"/>
              </w:rPr>
              <w:t>No increase in the maximum quantity or number of units may be authorised.</w:t>
            </w:r>
          </w:p>
          <w:p w:rsidR="007D7DFA" w:rsidRPr="007D7DFA" w:rsidRDefault="007D7DFA" w:rsidP="007D7DFA">
            <w:pPr>
              <w:rPr>
                <w:rFonts w:ascii="Arial Narrow" w:hAnsi="Arial Narrow" w:cs="Arial"/>
                <w:sz w:val="20"/>
                <w:szCs w:val="20"/>
              </w:rPr>
            </w:pPr>
          </w:p>
          <w:p w:rsidR="007D7DFA" w:rsidRPr="00596402" w:rsidRDefault="007D7DFA" w:rsidP="007D7DFA">
            <w:pPr>
              <w:rPr>
                <w:rFonts w:ascii="Arial Narrow" w:hAnsi="Arial Narrow" w:cs="Arial"/>
                <w:sz w:val="20"/>
                <w:szCs w:val="20"/>
              </w:rPr>
            </w:pPr>
            <w:r w:rsidRPr="007D7DFA">
              <w:rPr>
                <w:rFonts w:ascii="Arial Narrow" w:hAnsi="Arial Narrow" w:cs="Arial"/>
                <w:sz w:val="20"/>
                <w:szCs w:val="20"/>
              </w:rPr>
              <w:t>No increase in the maximum number of repeats may be authorised.</w:t>
            </w:r>
          </w:p>
        </w:tc>
      </w:tr>
    </w:tbl>
    <w:p w:rsidR="003C6D46" w:rsidRDefault="003C6D46" w:rsidP="003A524D">
      <w:pPr>
        <w:widowControl w:val="0"/>
        <w:ind w:firstLine="720"/>
        <w:jc w:val="both"/>
        <w:rPr>
          <w:rFonts w:ascii="Arial" w:hAnsi="Arial" w:cs="Arial"/>
          <w:bCs/>
          <w:snapToGrid w:val="0"/>
          <w:sz w:val="22"/>
          <w:szCs w:val="22"/>
          <w:highlight w:val="yellow"/>
          <w:lang w:eastAsia="en-US"/>
        </w:rPr>
      </w:pPr>
    </w:p>
    <w:p w:rsidR="007759AF" w:rsidRPr="000E195B" w:rsidRDefault="007759AF" w:rsidP="003A524D">
      <w:pPr>
        <w:widowControl w:val="0"/>
        <w:ind w:firstLine="720"/>
        <w:jc w:val="both"/>
        <w:rPr>
          <w:rFonts w:ascii="Arial" w:hAnsi="Arial" w:cs="Arial"/>
          <w:bCs/>
          <w:snapToGrid w:val="0"/>
          <w:sz w:val="22"/>
          <w:szCs w:val="22"/>
          <w:highlight w:val="yellow"/>
          <w:lang w:eastAsia="en-US"/>
        </w:rPr>
      </w:pPr>
    </w:p>
    <w:p w:rsidR="00B85EFF" w:rsidRPr="002A5741" w:rsidRDefault="00B85EFF" w:rsidP="007759AF">
      <w:pPr>
        <w:pStyle w:val="Heading1"/>
        <w:rPr>
          <w:rFonts w:eastAsia="SimSun"/>
        </w:rPr>
      </w:pPr>
      <w:r w:rsidRPr="002A5741">
        <w:rPr>
          <w:rFonts w:eastAsia="SimSun"/>
        </w:rPr>
        <w:t>Context for Decision</w:t>
      </w:r>
    </w:p>
    <w:p w:rsidR="00B85EFF" w:rsidRDefault="00B85EFF" w:rsidP="00B85EFF">
      <w:pPr>
        <w:ind w:left="720"/>
        <w:contextualSpacing/>
        <w:rPr>
          <w:b/>
        </w:rPr>
      </w:pPr>
    </w:p>
    <w:p w:rsidR="00B85EFF" w:rsidRPr="009D7BEE" w:rsidRDefault="00B85EFF" w:rsidP="00B85EFF">
      <w:pPr>
        <w:ind w:left="720"/>
        <w:rPr>
          <w:rFonts w:ascii="Arial" w:hAnsi="Arial" w:cs="Arial"/>
          <w:bCs/>
          <w:sz w:val="22"/>
          <w:szCs w:val="22"/>
        </w:rPr>
      </w:pPr>
      <w:r w:rsidRPr="009D7BE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85EFF" w:rsidRDefault="00B85EFF" w:rsidP="00B85EFF"/>
    <w:p w:rsidR="007759AF" w:rsidRDefault="007759AF" w:rsidP="00B85EFF"/>
    <w:p w:rsidR="00B85EFF" w:rsidRPr="002A5741" w:rsidRDefault="00B85EFF" w:rsidP="007759AF">
      <w:pPr>
        <w:pStyle w:val="Heading1"/>
        <w:rPr>
          <w:rFonts w:eastAsia="SimSun"/>
        </w:rPr>
      </w:pPr>
      <w:r w:rsidRPr="002A5741">
        <w:rPr>
          <w:rFonts w:eastAsia="SimSun"/>
        </w:rPr>
        <w:t>Sponsor’s Comment</w:t>
      </w:r>
    </w:p>
    <w:p w:rsidR="00B85EFF" w:rsidRDefault="00B85EFF" w:rsidP="00B85EFF">
      <w:pPr>
        <w:tabs>
          <w:tab w:val="left" w:pos="2940"/>
        </w:tabs>
        <w:rPr>
          <w:szCs w:val="22"/>
        </w:rPr>
      </w:pPr>
    </w:p>
    <w:p w:rsidR="003C6D46" w:rsidRPr="00C97918" w:rsidRDefault="00C97918" w:rsidP="00C97918">
      <w:pPr>
        <w:ind w:left="720"/>
        <w:jc w:val="both"/>
        <w:rPr>
          <w:rFonts w:ascii="Arial" w:hAnsi="Arial" w:cs="Arial"/>
          <w:bCs/>
          <w:snapToGrid w:val="0"/>
          <w:sz w:val="22"/>
          <w:szCs w:val="22"/>
          <w:lang w:val="en-GB" w:eastAsia="en-US"/>
        </w:rPr>
      </w:pPr>
      <w:r w:rsidRPr="00C97918">
        <w:rPr>
          <w:rFonts w:ascii="Arial" w:hAnsi="Arial" w:cs="Arial"/>
          <w:bCs/>
          <w:snapToGrid w:val="0"/>
          <w:sz w:val="22"/>
          <w:szCs w:val="22"/>
          <w:lang w:val="en-GB" w:eastAsia="en-US"/>
        </w:rPr>
        <w:t xml:space="preserve">The sponsor had no comment. </w:t>
      </w:r>
    </w:p>
    <w:sectPr w:rsidR="003C6D46" w:rsidRPr="00C97918"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10" w:rsidRDefault="00035E10">
      <w:r>
        <w:separator/>
      </w:r>
    </w:p>
    <w:p w:rsidR="00035E10" w:rsidRDefault="00035E10"/>
  </w:endnote>
  <w:endnote w:type="continuationSeparator" w:id="0">
    <w:p w:rsidR="00035E10" w:rsidRDefault="00035E10">
      <w:r>
        <w:continuationSeparator/>
      </w:r>
    </w:p>
    <w:p w:rsidR="00035E10" w:rsidRDefault="00035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35E10" w:rsidTr="005A3173">
      <w:trPr>
        <w:trHeight w:val="151"/>
      </w:trPr>
      <w:tc>
        <w:tcPr>
          <w:tcW w:w="2250" w:type="pct"/>
          <w:tcBorders>
            <w:top w:val="nil"/>
            <w:left w:val="nil"/>
            <w:bottom w:val="single" w:sz="4" w:space="0" w:color="4F81BD"/>
            <w:right w:val="nil"/>
          </w:tcBorders>
        </w:tcPr>
        <w:p w:rsidR="00035E10" w:rsidRPr="005A3173" w:rsidRDefault="00035E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35E10" w:rsidRPr="005A3173" w:rsidRDefault="00035E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35E10" w:rsidRPr="005A3173" w:rsidRDefault="00035E10" w:rsidP="005A3173">
          <w:pPr>
            <w:pStyle w:val="Header"/>
            <w:spacing w:line="276" w:lineRule="auto"/>
            <w:rPr>
              <w:rFonts w:ascii="Calibri" w:eastAsia="MS Gothic" w:hAnsi="Calibri"/>
              <w:b/>
              <w:bCs/>
              <w:color w:val="4F81BD"/>
            </w:rPr>
          </w:pPr>
        </w:p>
      </w:tc>
    </w:tr>
    <w:tr w:rsidR="00035E10" w:rsidTr="005A3173">
      <w:trPr>
        <w:trHeight w:val="150"/>
      </w:trPr>
      <w:tc>
        <w:tcPr>
          <w:tcW w:w="2250" w:type="pct"/>
          <w:tcBorders>
            <w:top w:val="single" w:sz="4" w:space="0" w:color="4F81BD"/>
            <w:left w:val="nil"/>
            <w:bottom w:val="nil"/>
            <w:right w:val="nil"/>
          </w:tcBorders>
        </w:tcPr>
        <w:p w:rsidR="00035E10" w:rsidRPr="005A3173" w:rsidRDefault="00035E10" w:rsidP="005A3173">
          <w:pPr>
            <w:pStyle w:val="Header"/>
            <w:spacing w:line="276" w:lineRule="auto"/>
            <w:rPr>
              <w:rFonts w:ascii="Calibri" w:eastAsia="MS Gothic" w:hAnsi="Calibri"/>
              <w:b/>
              <w:bCs/>
              <w:color w:val="4F81BD"/>
            </w:rPr>
          </w:pPr>
        </w:p>
      </w:tc>
      <w:tc>
        <w:tcPr>
          <w:tcW w:w="0" w:type="auto"/>
          <w:vMerge/>
          <w:vAlign w:val="center"/>
          <w:hideMark/>
        </w:tcPr>
        <w:p w:rsidR="00035E10" w:rsidRPr="005A3173" w:rsidRDefault="00035E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035E10" w:rsidRPr="005A3173" w:rsidRDefault="00035E10" w:rsidP="005A3173">
          <w:pPr>
            <w:pStyle w:val="Header"/>
            <w:spacing w:line="276" w:lineRule="auto"/>
            <w:rPr>
              <w:rFonts w:ascii="Calibri" w:eastAsia="MS Gothic" w:hAnsi="Calibri"/>
              <w:b/>
              <w:bCs/>
              <w:color w:val="4F81BD"/>
            </w:rPr>
          </w:pPr>
        </w:p>
      </w:tc>
    </w:tr>
  </w:tbl>
  <w:p w:rsidR="00035E10" w:rsidRDefault="00035E1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10" w:rsidRDefault="00035E10">
    <w:pPr>
      <w:pStyle w:val="Footer"/>
    </w:pPr>
  </w:p>
  <w:p w:rsidR="00035E10" w:rsidRDefault="00035E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035E10" w:rsidRDefault="00035E10" w:rsidP="001A186D">
        <w:pPr>
          <w:pStyle w:val="Footer"/>
          <w:jc w:val="center"/>
          <w:rPr>
            <w:rFonts w:ascii="Arial Narrow" w:hAnsi="Arial Narrow"/>
            <w:noProof/>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67314F">
          <w:rPr>
            <w:rFonts w:ascii="Arial Narrow" w:hAnsi="Arial Narrow"/>
            <w:noProof/>
            <w:sz w:val="20"/>
            <w:szCs w:val="20"/>
          </w:rPr>
          <w:t>1</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35E10" w:rsidTr="005A3173">
      <w:trPr>
        <w:trHeight w:val="151"/>
      </w:trPr>
      <w:tc>
        <w:tcPr>
          <w:tcW w:w="2250" w:type="pct"/>
          <w:tcBorders>
            <w:top w:val="nil"/>
            <w:left w:val="nil"/>
            <w:bottom w:val="single" w:sz="4" w:space="0" w:color="4F81BD"/>
            <w:right w:val="nil"/>
          </w:tcBorders>
        </w:tcPr>
        <w:p w:rsidR="00035E10" w:rsidRPr="005A3173" w:rsidRDefault="00035E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35E10" w:rsidRPr="005A3173" w:rsidRDefault="00035E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35E10" w:rsidRPr="005A3173" w:rsidRDefault="00035E10" w:rsidP="005A3173">
          <w:pPr>
            <w:pStyle w:val="Header"/>
            <w:spacing w:line="276" w:lineRule="auto"/>
            <w:rPr>
              <w:rFonts w:ascii="Calibri" w:eastAsia="MS Gothic" w:hAnsi="Calibri"/>
              <w:b/>
              <w:bCs/>
              <w:color w:val="4F81BD"/>
            </w:rPr>
          </w:pPr>
        </w:p>
      </w:tc>
    </w:tr>
    <w:tr w:rsidR="00035E10" w:rsidTr="005A3173">
      <w:trPr>
        <w:trHeight w:val="150"/>
      </w:trPr>
      <w:tc>
        <w:tcPr>
          <w:tcW w:w="2250" w:type="pct"/>
          <w:tcBorders>
            <w:top w:val="single" w:sz="4" w:space="0" w:color="4F81BD"/>
            <w:left w:val="nil"/>
            <w:bottom w:val="nil"/>
            <w:right w:val="nil"/>
          </w:tcBorders>
        </w:tcPr>
        <w:p w:rsidR="00035E10" w:rsidRPr="005A3173" w:rsidRDefault="00035E10" w:rsidP="005A3173">
          <w:pPr>
            <w:pStyle w:val="Header"/>
            <w:spacing w:line="276" w:lineRule="auto"/>
            <w:rPr>
              <w:rFonts w:ascii="Calibri" w:eastAsia="MS Gothic" w:hAnsi="Calibri"/>
              <w:b/>
              <w:bCs/>
              <w:color w:val="4F81BD"/>
            </w:rPr>
          </w:pPr>
        </w:p>
      </w:tc>
      <w:tc>
        <w:tcPr>
          <w:tcW w:w="0" w:type="auto"/>
          <w:vMerge/>
          <w:vAlign w:val="center"/>
          <w:hideMark/>
        </w:tcPr>
        <w:p w:rsidR="00035E10" w:rsidRPr="005A3173" w:rsidRDefault="00035E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035E10" w:rsidRPr="005A3173" w:rsidRDefault="00035E1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35E10" w:rsidTr="005A3173">
      <w:trPr>
        <w:trHeight w:val="151"/>
      </w:trPr>
      <w:tc>
        <w:tcPr>
          <w:tcW w:w="2250" w:type="pct"/>
          <w:tcBorders>
            <w:top w:val="nil"/>
            <w:left w:val="nil"/>
            <w:bottom w:val="single" w:sz="4" w:space="0" w:color="4F81BD"/>
            <w:right w:val="nil"/>
          </w:tcBorders>
        </w:tcPr>
        <w:p w:rsidR="00035E10" w:rsidRPr="005A3173" w:rsidRDefault="00035E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35E10" w:rsidRPr="005A3173" w:rsidRDefault="00035E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35E10" w:rsidRPr="005A3173" w:rsidRDefault="00035E10" w:rsidP="005A3173">
          <w:pPr>
            <w:pStyle w:val="Header"/>
            <w:spacing w:line="276" w:lineRule="auto"/>
            <w:rPr>
              <w:rFonts w:ascii="Calibri" w:eastAsia="MS Gothic" w:hAnsi="Calibri"/>
              <w:b/>
              <w:bCs/>
              <w:color w:val="4F81BD"/>
            </w:rPr>
          </w:pPr>
        </w:p>
      </w:tc>
    </w:tr>
    <w:tr w:rsidR="00035E10" w:rsidTr="005A3173">
      <w:trPr>
        <w:trHeight w:val="150"/>
      </w:trPr>
      <w:tc>
        <w:tcPr>
          <w:tcW w:w="2250" w:type="pct"/>
          <w:tcBorders>
            <w:top w:val="single" w:sz="4" w:space="0" w:color="4F81BD"/>
            <w:left w:val="nil"/>
            <w:bottom w:val="nil"/>
            <w:right w:val="nil"/>
          </w:tcBorders>
        </w:tcPr>
        <w:p w:rsidR="00035E10" w:rsidRPr="005A3173" w:rsidRDefault="00035E10" w:rsidP="005A3173">
          <w:pPr>
            <w:pStyle w:val="Header"/>
            <w:spacing w:line="276" w:lineRule="auto"/>
            <w:rPr>
              <w:rFonts w:ascii="Calibri" w:eastAsia="MS Gothic" w:hAnsi="Calibri"/>
              <w:b/>
              <w:bCs/>
              <w:color w:val="4F81BD"/>
            </w:rPr>
          </w:pPr>
        </w:p>
      </w:tc>
      <w:tc>
        <w:tcPr>
          <w:tcW w:w="0" w:type="auto"/>
          <w:vMerge/>
          <w:vAlign w:val="center"/>
          <w:hideMark/>
        </w:tcPr>
        <w:p w:rsidR="00035E10" w:rsidRPr="005A3173" w:rsidRDefault="00035E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035E10" w:rsidRPr="005A3173" w:rsidRDefault="00035E10" w:rsidP="005A3173">
          <w:pPr>
            <w:pStyle w:val="Header"/>
            <w:spacing w:line="276" w:lineRule="auto"/>
            <w:rPr>
              <w:rFonts w:ascii="Calibri" w:eastAsia="MS Gothic" w:hAnsi="Calibri"/>
              <w:b/>
              <w:bCs/>
              <w:color w:val="4F81BD"/>
            </w:rPr>
          </w:pPr>
        </w:p>
      </w:tc>
    </w:tr>
  </w:tbl>
  <w:p w:rsidR="00035E10" w:rsidRPr="007C0F57" w:rsidRDefault="00035E1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35E10" w:rsidRPr="007C0F57" w:rsidRDefault="00035E10" w:rsidP="007C0F57">
    <w:pPr>
      <w:pStyle w:val="Footer"/>
      <w:jc w:val="center"/>
      <w:rPr>
        <w:b/>
        <w:i/>
        <w:sz w:val="20"/>
        <w:szCs w:val="20"/>
      </w:rPr>
    </w:pPr>
    <w:r w:rsidRPr="007C0F57">
      <w:rPr>
        <w:b/>
        <w:i/>
        <w:sz w:val="20"/>
        <w:szCs w:val="20"/>
      </w:rPr>
      <w:t>Commercial-in-Confidence</w:t>
    </w:r>
  </w:p>
  <w:p w:rsidR="00035E10" w:rsidRDefault="00035E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10" w:rsidRDefault="00035E10">
      <w:r>
        <w:separator/>
      </w:r>
    </w:p>
    <w:p w:rsidR="00035E10" w:rsidRDefault="00035E10"/>
  </w:footnote>
  <w:footnote w:type="continuationSeparator" w:id="0">
    <w:p w:rsidR="00035E10" w:rsidRDefault="00035E10">
      <w:r>
        <w:continuationSeparator/>
      </w:r>
    </w:p>
    <w:p w:rsidR="00035E10" w:rsidRDefault="00035E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35E10" w:rsidRPr="008E0D90" w:rsidTr="00A06225">
      <w:trPr>
        <w:trHeight w:val="151"/>
      </w:trPr>
      <w:tc>
        <w:tcPr>
          <w:tcW w:w="2389" w:type="pct"/>
          <w:tcBorders>
            <w:top w:val="nil"/>
            <w:left w:val="nil"/>
            <w:bottom w:val="single" w:sz="4" w:space="0" w:color="4F81BD"/>
            <w:right w:val="nil"/>
          </w:tcBorders>
        </w:tcPr>
        <w:p w:rsidR="00035E10" w:rsidRPr="00A06225" w:rsidRDefault="00035E10">
          <w:pPr>
            <w:pStyle w:val="Header"/>
            <w:spacing w:line="276" w:lineRule="auto"/>
            <w:rPr>
              <w:rFonts w:ascii="Cambria" w:eastAsia="MS Gothic" w:hAnsi="Cambria"/>
              <w:b/>
              <w:bCs/>
              <w:color w:val="4F81BD"/>
            </w:rPr>
          </w:pPr>
        </w:p>
      </w:tc>
      <w:tc>
        <w:tcPr>
          <w:tcW w:w="333" w:type="pct"/>
          <w:vMerge w:val="restart"/>
          <w:noWrap/>
          <w:vAlign w:val="center"/>
          <w:hideMark/>
        </w:tcPr>
        <w:p w:rsidR="00035E10" w:rsidRPr="00A06225" w:rsidRDefault="00035E1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35E10" w:rsidRPr="00A06225" w:rsidRDefault="00035E10">
          <w:pPr>
            <w:pStyle w:val="Header"/>
            <w:spacing w:line="276" w:lineRule="auto"/>
            <w:rPr>
              <w:rFonts w:ascii="Cambria" w:eastAsia="MS Gothic" w:hAnsi="Cambria"/>
              <w:b/>
              <w:bCs/>
              <w:color w:val="4F81BD"/>
            </w:rPr>
          </w:pPr>
        </w:p>
      </w:tc>
    </w:tr>
    <w:tr w:rsidR="00035E10" w:rsidRPr="008E0D90" w:rsidTr="00A06225">
      <w:trPr>
        <w:trHeight w:val="150"/>
      </w:trPr>
      <w:tc>
        <w:tcPr>
          <w:tcW w:w="2389" w:type="pct"/>
          <w:tcBorders>
            <w:top w:val="single" w:sz="4" w:space="0" w:color="4F81BD"/>
            <w:left w:val="nil"/>
            <w:bottom w:val="nil"/>
            <w:right w:val="nil"/>
          </w:tcBorders>
        </w:tcPr>
        <w:p w:rsidR="00035E10" w:rsidRPr="00A06225" w:rsidRDefault="00035E10">
          <w:pPr>
            <w:pStyle w:val="Header"/>
            <w:spacing w:line="276" w:lineRule="auto"/>
            <w:rPr>
              <w:rFonts w:ascii="Cambria" w:eastAsia="MS Gothic" w:hAnsi="Cambria"/>
              <w:b/>
              <w:bCs/>
              <w:color w:val="4F81BD"/>
            </w:rPr>
          </w:pPr>
        </w:p>
      </w:tc>
      <w:tc>
        <w:tcPr>
          <w:tcW w:w="0" w:type="auto"/>
          <w:vMerge/>
          <w:vAlign w:val="center"/>
          <w:hideMark/>
        </w:tcPr>
        <w:p w:rsidR="00035E10" w:rsidRPr="00A06225" w:rsidRDefault="00035E10">
          <w:pPr>
            <w:rPr>
              <w:rFonts w:ascii="Cambria" w:hAnsi="Cambria"/>
              <w:color w:val="4F81BD"/>
              <w:sz w:val="22"/>
              <w:szCs w:val="22"/>
            </w:rPr>
          </w:pPr>
        </w:p>
      </w:tc>
      <w:tc>
        <w:tcPr>
          <w:tcW w:w="2278" w:type="pct"/>
          <w:tcBorders>
            <w:top w:val="single" w:sz="4" w:space="0" w:color="4F81BD"/>
            <w:left w:val="nil"/>
            <w:bottom w:val="nil"/>
            <w:right w:val="nil"/>
          </w:tcBorders>
        </w:tcPr>
        <w:p w:rsidR="00035E10" w:rsidRPr="00A06225" w:rsidRDefault="00035E10">
          <w:pPr>
            <w:pStyle w:val="Header"/>
            <w:spacing w:line="276" w:lineRule="auto"/>
            <w:rPr>
              <w:rFonts w:ascii="Cambria" w:eastAsia="MS Gothic" w:hAnsi="Cambria"/>
              <w:b/>
              <w:bCs/>
              <w:color w:val="4F81BD"/>
            </w:rPr>
          </w:pPr>
        </w:p>
      </w:tc>
    </w:tr>
  </w:tbl>
  <w:p w:rsidR="00035E10" w:rsidRDefault="00035E10">
    <w:pPr>
      <w:pStyle w:val="Header"/>
    </w:pPr>
  </w:p>
  <w:p w:rsidR="00035E10" w:rsidRDefault="00035E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10" w:rsidRPr="00D14B76" w:rsidRDefault="00035E10" w:rsidP="00D5746E">
    <w:pPr>
      <w:pStyle w:val="Header"/>
      <w:jc w:val="center"/>
      <w:rPr>
        <w:rFonts w:ascii="Arial" w:hAnsi="Arial" w:cs="Arial"/>
      </w:rPr>
    </w:pPr>
    <w:r w:rsidRPr="00D14B76">
      <w:rPr>
        <w:rFonts w:ascii="Arial" w:hAnsi="Arial" w:cs="Arial"/>
        <w:i/>
        <w:color w:val="808080"/>
      </w:rPr>
      <w:t>Public Summary Document – November 2015 PBAC Meeting</w:t>
    </w:r>
  </w:p>
  <w:p w:rsidR="00035E10" w:rsidRPr="00D5746E" w:rsidRDefault="00035E10" w:rsidP="00D574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10" w:rsidRDefault="00035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35C012A"/>
    <w:multiLevelType w:val="multilevel"/>
    <w:tmpl w:val="C1C8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4C430CE"/>
    <w:multiLevelType w:val="hybridMultilevel"/>
    <w:tmpl w:val="E6644846"/>
    <w:lvl w:ilvl="0" w:tplc="20943036">
      <w:start w:val="1"/>
      <w:numFmt w:val="decimal"/>
      <w:lvlText w:val="%1."/>
      <w:lvlJc w:val="left"/>
      <w:pPr>
        <w:tabs>
          <w:tab w:val="num" w:pos="360"/>
        </w:tabs>
        <w:ind w:left="360" w:hanging="360"/>
      </w:pPr>
      <w:rPr>
        <w:b/>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8">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7167402E"/>
    <w:multiLevelType w:val="multilevel"/>
    <w:tmpl w:val="F1CA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4D033C"/>
    <w:multiLevelType w:val="multilevel"/>
    <w:tmpl w:val="6DDCF5C8"/>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7"/>
  </w:num>
  <w:num w:numId="3">
    <w:abstractNumId w:val="21"/>
  </w:num>
  <w:num w:numId="4">
    <w:abstractNumId w:val="0"/>
  </w:num>
  <w:num w:numId="5">
    <w:abstractNumId w:val="6"/>
  </w:num>
  <w:num w:numId="6">
    <w:abstractNumId w:val="20"/>
  </w:num>
  <w:num w:numId="7">
    <w:abstractNumId w:val="17"/>
  </w:num>
  <w:num w:numId="8">
    <w:abstractNumId w:val="5"/>
  </w:num>
  <w:num w:numId="9">
    <w:abstractNumId w:val="8"/>
  </w:num>
  <w:num w:numId="10">
    <w:abstractNumId w:val="35"/>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8"/>
  </w:num>
  <w:num w:numId="15">
    <w:abstractNumId w:val="29"/>
  </w:num>
  <w:num w:numId="16">
    <w:abstractNumId w:val="24"/>
  </w:num>
  <w:num w:numId="17">
    <w:abstractNumId w:val="41"/>
  </w:num>
  <w:num w:numId="18">
    <w:abstractNumId w:val="13"/>
  </w:num>
  <w:num w:numId="19">
    <w:abstractNumId w:val="19"/>
  </w:num>
  <w:num w:numId="20">
    <w:abstractNumId w:val="4"/>
  </w:num>
  <w:num w:numId="21">
    <w:abstractNumId w:val="32"/>
  </w:num>
  <w:num w:numId="22">
    <w:abstractNumId w:val="36"/>
  </w:num>
  <w:num w:numId="23">
    <w:abstractNumId w:val="43"/>
  </w:num>
  <w:num w:numId="24">
    <w:abstractNumId w:val="16"/>
  </w:num>
  <w:num w:numId="25">
    <w:abstractNumId w:val="42"/>
  </w:num>
  <w:num w:numId="26">
    <w:abstractNumId w:val="30"/>
  </w:num>
  <w:num w:numId="27">
    <w:abstractNumId w:val="12"/>
  </w:num>
  <w:num w:numId="28">
    <w:abstractNumId w:val="7"/>
  </w:num>
  <w:num w:numId="29">
    <w:abstractNumId w:val="26"/>
  </w:num>
  <w:num w:numId="30">
    <w:abstractNumId w:val="3"/>
  </w:num>
  <w:num w:numId="31">
    <w:abstractNumId w:val="28"/>
  </w:num>
  <w:num w:numId="32">
    <w:abstractNumId w:val="40"/>
  </w:num>
  <w:num w:numId="33">
    <w:abstractNumId w:val="25"/>
  </w:num>
  <w:num w:numId="34">
    <w:abstractNumId w:val="44"/>
  </w:num>
  <w:num w:numId="35">
    <w:abstractNumId w:val="11"/>
  </w:num>
  <w:num w:numId="36">
    <w:abstractNumId w:val="23"/>
  </w:num>
  <w:num w:numId="37">
    <w:abstractNumId w:val="31"/>
  </w:num>
  <w:num w:numId="38">
    <w:abstractNumId w:val="9"/>
  </w:num>
  <w:num w:numId="39">
    <w:abstractNumId w:val="18"/>
  </w:num>
  <w:num w:numId="40">
    <w:abstractNumId w:val="1"/>
  </w:num>
  <w:num w:numId="41">
    <w:abstractNumId w:val="15"/>
  </w:num>
  <w:num w:numId="42">
    <w:abstractNumId w:val="33"/>
  </w:num>
  <w:num w:numId="43">
    <w:abstractNumId w:val="2"/>
  </w:num>
  <w:num w:numId="44">
    <w:abstractNumId w:val="14"/>
  </w:num>
  <w:num w:numId="45">
    <w:abstractNumId w:val="39"/>
  </w:num>
  <w:num w:numId="46">
    <w:abstractNumId w:val="34"/>
  </w:num>
  <w:num w:numId="47">
    <w:abstractNumId w:val="27"/>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5E10"/>
    <w:rsid w:val="000421A1"/>
    <w:rsid w:val="0004240E"/>
    <w:rsid w:val="00045E26"/>
    <w:rsid w:val="000514B5"/>
    <w:rsid w:val="00060E64"/>
    <w:rsid w:val="00066755"/>
    <w:rsid w:val="0008687D"/>
    <w:rsid w:val="000904D1"/>
    <w:rsid w:val="000969AD"/>
    <w:rsid w:val="000B558D"/>
    <w:rsid w:val="000C6996"/>
    <w:rsid w:val="000D23BA"/>
    <w:rsid w:val="000E681E"/>
    <w:rsid w:val="000F4E6A"/>
    <w:rsid w:val="001107BF"/>
    <w:rsid w:val="0012417C"/>
    <w:rsid w:val="001336F2"/>
    <w:rsid w:val="00142395"/>
    <w:rsid w:val="00142714"/>
    <w:rsid w:val="001452ED"/>
    <w:rsid w:val="00146251"/>
    <w:rsid w:val="00164E75"/>
    <w:rsid w:val="001830CE"/>
    <w:rsid w:val="00196212"/>
    <w:rsid w:val="00196307"/>
    <w:rsid w:val="001A186D"/>
    <w:rsid w:val="001B017F"/>
    <w:rsid w:val="001B5129"/>
    <w:rsid w:val="001C1195"/>
    <w:rsid w:val="001D6679"/>
    <w:rsid w:val="001D70F9"/>
    <w:rsid w:val="00213CFB"/>
    <w:rsid w:val="00271BA1"/>
    <w:rsid w:val="00277505"/>
    <w:rsid w:val="00284098"/>
    <w:rsid w:val="0029458F"/>
    <w:rsid w:val="002A104C"/>
    <w:rsid w:val="002A4960"/>
    <w:rsid w:val="002B1AE6"/>
    <w:rsid w:val="002B222D"/>
    <w:rsid w:val="002B30F8"/>
    <w:rsid w:val="002B347D"/>
    <w:rsid w:val="002C03D5"/>
    <w:rsid w:val="002C212F"/>
    <w:rsid w:val="002D3E97"/>
    <w:rsid w:val="002D6077"/>
    <w:rsid w:val="002E3153"/>
    <w:rsid w:val="002E72CA"/>
    <w:rsid w:val="002E7BFF"/>
    <w:rsid w:val="002F298E"/>
    <w:rsid w:val="002F4A80"/>
    <w:rsid w:val="00326E79"/>
    <w:rsid w:val="003358F1"/>
    <w:rsid w:val="003367EF"/>
    <w:rsid w:val="00341AE4"/>
    <w:rsid w:val="00371C3A"/>
    <w:rsid w:val="003872CF"/>
    <w:rsid w:val="00390182"/>
    <w:rsid w:val="0039592B"/>
    <w:rsid w:val="0039782C"/>
    <w:rsid w:val="003A524D"/>
    <w:rsid w:val="003A5B4A"/>
    <w:rsid w:val="003B23C5"/>
    <w:rsid w:val="003B2A75"/>
    <w:rsid w:val="003C31DD"/>
    <w:rsid w:val="003C6D46"/>
    <w:rsid w:val="003D4AC4"/>
    <w:rsid w:val="003D63B7"/>
    <w:rsid w:val="003E382A"/>
    <w:rsid w:val="003E468B"/>
    <w:rsid w:val="003F5C8C"/>
    <w:rsid w:val="004465BD"/>
    <w:rsid w:val="0045106B"/>
    <w:rsid w:val="00466ADA"/>
    <w:rsid w:val="00476245"/>
    <w:rsid w:val="00485940"/>
    <w:rsid w:val="00487114"/>
    <w:rsid w:val="004A5A85"/>
    <w:rsid w:val="004B5640"/>
    <w:rsid w:val="004C1BD7"/>
    <w:rsid w:val="004C691D"/>
    <w:rsid w:val="004D3C51"/>
    <w:rsid w:val="004E692D"/>
    <w:rsid w:val="00501554"/>
    <w:rsid w:val="00514CD7"/>
    <w:rsid w:val="005319B2"/>
    <w:rsid w:val="00532C74"/>
    <w:rsid w:val="00534E2E"/>
    <w:rsid w:val="00544552"/>
    <w:rsid w:val="00545E0F"/>
    <w:rsid w:val="005702C0"/>
    <w:rsid w:val="00581932"/>
    <w:rsid w:val="00582835"/>
    <w:rsid w:val="005963BB"/>
    <w:rsid w:val="005A3173"/>
    <w:rsid w:val="005A3223"/>
    <w:rsid w:val="005A3DA3"/>
    <w:rsid w:val="005A52C4"/>
    <w:rsid w:val="005C5338"/>
    <w:rsid w:val="005D03AB"/>
    <w:rsid w:val="005D5017"/>
    <w:rsid w:val="005D6A4F"/>
    <w:rsid w:val="00600AB9"/>
    <w:rsid w:val="00601A91"/>
    <w:rsid w:val="00602BA3"/>
    <w:rsid w:val="00614159"/>
    <w:rsid w:val="00617C00"/>
    <w:rsid w:val="00617E77"/>
    <w:rsid w:val="006263BF"/>
    <w:rsid w:val="0062748A"/>
    <w:rsid w:val="00630A2C"/>
    <w:rsid w:val="00651169"/>
    <w:rsid w:val="006535E7"/>
    <w:rsid w:val="00653D69"/>
    <w:rsid w:val="00670A76"/>
    <w:rsid w:val="006711AA"/>
    <w:rsid w:val="00672B57"/>
    <w:rsid w:val="0067314F"/>
    <w:rsid w:val="00675622"/>
    <w:rsid w:val="00686E92"/>
    <w:rsid w:val="0069046C"/>
    <w:rsid w:val="006906DB"/>
    <w:rsid w:val="006A12A5"/>
    <w:rsid w:val="006B0D94"/>
    <w:rsid w:val="006B485D"/>
    <w:rsid w:val="006C708E"/>
    <w:rsid w:val="006D5B34"/>
    <w:rsid w:val="006D6CFE"/>
    <w:rsid w:val="006D6EC7"/>
    <w:rsid w:val="006E7B2C"/>
    <w:rsid w:val="006F5125"/>
    <w:rsid w:val="0070726A"/>
    <w:rsid w:val="007174BB"/>
    <w:rsid w:val="00747CA1"/>
    <w:rsid w:val="007614A2"/>
    <w:rsid w:val="0076420C"/>
    <w:rsid w:val="00764724"/>
    <w:rsid w:val="0077182F"/>
    <w:rsid w:val="00772BB9"/>
    <w:rsid w:val="007753C2"/>
    <w:rsid w:val="007759AF"/>
    <w:rsid w:val="007838B8"/>
    <w:rsid w:val="00793AFB"/>
    <w:rsid w:val="007C0F57"/>
    <w:rsid w:val="007C40B6"/>
    <w:rsid w:val="007C729F"/>
    <w:rsid w:val="007D7DFA"/>
    <w:rsid w:val="007E1D28"/>
    <w:rsid w:val="007F2641"/>
    <w:rsid w:val="007F7C36"/>
    <w:rsid w:val="00806796"/>
    <w:rsid w:val="00826F6D"/>
    <w:rsid w:val="00834756"/>
    <w:rsid w:val="00856DDD"/>
    <w:rsid w:val="00863E68"/>
    <w:rsid w:val="00881C9B"/>
    <w:rsid w:val="00882085"/>
    <w:rsid w:val="00883188"/>
    <w:rsid w:val="00892FEE"/>
    <w:rsid w:val="00897D58"/>
    <w:rsid w:val="008A1956"/>
    <w:rsid w:val="008A4937"/>
    <w:rsid w:val="008D0EF6"/>
    <w:rsid w:val="008D3C82"/>
    <w:rsid w:val="008D447E"/>
    <w:rsid w:val="008D7A41"/>
    <w:rsid w:val="008E3680"/>
    <w:rsid w:val="008E5870"/>
    <w:rsid w:val="008F1434"/>
    <w:rsid w:val="008F7355"/>
    <w:rsid w:val="009067B7"/>
    <w:rsid w:val="00930937"/>
    <w:rsid w:val="00933E56"/>
    <w:rsid w:val="00933E6C"/>
    <w:rsid w:val="00942160"/>
    <w:rsid w:val="009602C5"/>
    <w:rsid w:val="00974C21"/>
    <w:rsid w:val="009B0F67"/>
    <w:rsid w:val="009C703C"/>
    <w:rsid w:val="009D3CAA"/>
    <w:rsid w:val="009F4E46"/>
    <w:rsid w:val="009F5B65"/>
    <w:rsid w:val="009F5F2E"/>
    <w:rsid w:val="00A06225"/>
    <w:rsid w:val="00A128E6"/>
    <w:rsid w:val="00A37C8D"/>
    <w:rsid w:val="00A5273B"/>
    <w:rsid w:val="00A53A9D"/>
    <w:rsid w:val="00A55FEE"/>
    <w:rsid w:val="00A62C1A"/>
    <w:rsid w:val="00A6426D"/>
    <w:rsid w:val="00A70622"/>
    <w:rsid w:val="00A70977"/>
    <w:rsid w:val="00A809CB"/>
    <w:rsid w:val="00A8390C"/>
    <w:rsid w:val="00A928BD"/>
    <w:rsid w:val="00AA4D1C"/>
    <w:rsid w:val="00AC5206"/>
    <w:rsid w:val="00AE11A5"/>
    <w:rsid w:val="00AE13E2"/>
    <w:rsid w:val="00AF68CC"/>
    <w:rsid w:val="00B06B29"/>
    <w:rsid w:val="00B10793"/>
    <w:rsid w:val="00B205AA"/>
    <w:rsid w:val="00B22E84"/>
    <w:rsid w:val="00B25F75"/>
    <w:rsid w:val="00B30A81"/>
    <w:rsid w:val="00B43E90"/>
    <w:rsid w:val="00B44276"/>
    <w:rsid w:val="00B56118"/>
    <w:rsid w:val="00B6773F"/>
    <w:rsid w:val="00B801BA"/>
    <w:rsid w:val="00B84011"/>
    <w:rsid w:val="00B85EFF"/>
    <w:rsid w:val="00BB69F5"/>
    <w:rsid w:val="00BB7545"/>
    <w:rsid w:val="00BB7EC3"/>
    <w:rsid w:val="00BC4B9A"/>
    <w:rsid w:val="00BD784C"/>
    <w:rsid w:val="00BF4CB6"/>
    <w:rsid w:val="00C00DA7"/>
    <w:rsid w:val="00C029B0"/>
    <w:rsid w:val="00C0619E"/>
    <w:rsid w:val="00C12768"/>
    <w:rsid w:val="00C22D64"/>
    <w:rsid w:val="00C27B58"/>
    <w:rsid w:val="00C35996"/>
    <w:rsid w:val="00C5342C"/>
    <w:rsid w:val="00C6256A"/>
    <w:rsid w:val="00C91449"/>
    <w:rsid w:val="00C92D10"/>
    <w:rsid w:val="00C97918"/>
    <w:rsid w:val="00CC21DA"/>
    <w:rsid w:val="00CE10C4"/>
    <w:rsid w:val="00CE120B"/>
    <w:rsid w:val="00CE27B5"/>
    <w:rsid w:val="00CF3D01"/>
    <w:rsid w:val="00D0321E"/>
    <w:rsid w:val="00D1455A"/>
    <w:rsid w:val="00D3066A"/>
    <w:rsid w:val="00D3280C"/>
    <w:rsid w:val="00D3406A"/>
    <w:rsid w:val="00D43331"/>
    <w:rsid w:val="00D469B2"/>
    <w:rsid w:val="00D5746E"/>
    <w:rsid w:val="00D741EB"/>
    <w:rsid w:val="00D754A9"/>
    <w:rsid w:val="00D84934"/>
    <w:rsid w:val="00D91271"/>
    <w:rsid w:val="00DA2CB5"/>
    <w:rsid w:val="00DA4BAC"/>
    <w:rsid w:val="00DD2901"/>
    <w:rsid w:val="00DE6D27"/>
    <w:rsid w:val="00DF217D"/>
    <w:rsid w:val="00DF26A7"/>
    <w:rsid w:val="00E164B3"/>
    <w:rsid w:val="00E16910"/>
    <w:rsid w:val="00E21060"/>
    <w:rsid w:val="00E25C75"/>
    <w:rsid w:val="00E65E54"/>
    <w:rsid w:val="00E80155"/>
    <w:rsid w:val="00E848C0"/>
    <w:rsid w:val="00E90F99"/>
    <w:rsid w:val="00E91B96"/>
    <w:rsid w:val="00E941A1"/>
    <w:rsid w:val="00E95CE3"/>
    <w:rsid w:val="00EA2825"/>
    <w:rsid w:val="00EB5088"/>
    <w:rsid w:val="00ED1644"/>
    <w:rsid w:val="00EF44A0"/>
    <w:rsid w:val="00EF4FED"/>
    <w:rsid w:val="00F050BD"/>
    <w:rsid w:val="00F05657"/>
    <w:rsid w:val="00F07335"/>
    <w:rsid w:val="00F25578"/>
    <w:rsid w:val="00F258E5"/>
    <w:rsid w:val="00F300BC"/>
    <w:rsid w:val="00F3334E"/>
    <w:rsid w:val="00F50EC4"/>
    <w:rsid w:val="00F57A6D"/>
    <w:rsid w:val="00F638CC"/>
    <w:rsid w:val="00F64CC1"/>
    <w:rsid w:val="00F8247A"/>
    <w:rsid w:val="00F9629A"/>
    <w:rsid w:val="00FA5883"/>
    <w:rsid w:val="00FA6055"/>
    <w:rsid w:val="00FB322F"/>
    <w:rsid w:val="00FB442F"/>
    <w:rsid w:val="00FC1929"/>
    <w:rsid w:val="00FC5B46"/>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7759AF"/>
    <w:pPr>
      <w:numPr>
        <w:numId w:val="25"/>
      </w:numPr>
      <w:jc w:val="both"/>
      <w:outlineLvl w:val="0"/>
    </w:pPr>
    <w:rPr>
      <w:rFonts w:ascii="Arial" w:hAnsi="Arial"/>
      <w:b/>
      <w:sz w:val="22"/>
      <w:szCs w:val="22"/>
    </w:rPr>
  </w:style>
  <w:style w:type="paragraph" w:styleId="Heading2">
    <w:name w:val="heading 2"/>
    <w:basedOn w:val="Normal"/>
    <w:next w:val="Normal"/>
    <w:qFormat/>
    <w:rsid w:val="007759AF"/>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styleId="NormalWeb">
    <w:name w:val="Normal (Web)"/>
    <w:basedOn w:val="Normal"/>
    <w:uiPriority w:val="99"/>
    <w:unhideWhenUsed/>
    <w:rsid w:val="00B10793"/>
    <w:pPr>
      <w:spacing w:before="75" w:after="75"/>
      <w:ind w:left="75" w:right="75"/>
    </w:pPr>
  </w:style>
  <w:style w:type="character" w:styleId="Hyperlink">
    <w:name w:val="Hyperlink"/>
    <w:basedOn w:val="DefaultParagraphFont"/>
    <w:rsid w:val="00487114"/>
    <w:rPr>
      <w:color w:val="0000FF" w:themeColor="hyperlink"/>
      <w:u w:val="single"/>
    </w:rPr>
  </w:style>
  <w:style w:type="character" w:styleId="IntenseReference">
    <w:name w:val="Intense Reference"/>
    <w:basedOn w:val="DefaultParagraphFont"/>
    <w:uiPriority w:val="32"/>
    <w:qFormat/>
    <w:rsid w:val="001D6679"/>
    <w:rPr>
      <w:b/>
      <w:bCs/>
      <w:i/>
      <w:smallCaps/>
      <w:color w:val="C0504D" w:themeColor="accent2"/>
      <w:spacing w:val="5"/>
      <w:u w:val="none"/>
    </w:rPr>
  </w:style>
  <w:style w:type="paragraph" w:customStyle="1" w:styleId="PBACHeading1">
    <w:name w:val="PBAC Heading 1"/>
    <w:qFormat/>
    <w:rsid w:val="00B85EFF"/>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7759AF"/>
    <w:pPr>
      <w:ind w:left="709" w:hanging="709"/>
      <w:outlineLvl w:val="0"/>
    </w:pPr>
    <w:rPr>
      <w:rFonts w:ascii="Arial" w:hAnsi="Arial"/>
      <w:b/>
      <w:sz w:val="28"/>
      <w:szCs w:val="28"/>
    </w:rPr>
  </w:style>
  <w:style w:type="character" w:customStyle="1" w:styleId="TitleChar">
    <w:name w:val="Title Char"/>
    <w:basedOn w:val="DefaultParagraphFont"/>
    <w:link w:val="Title"/>
    <w:rsid w:val="007759AF"/>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7759AF"/>
    <w:pPr>
      <w:numPr>
        <w:numId w:val="25"/>
      </w:numPr>
      <w:jc w:val="both"/>
      <w:outlineLvl w:val="0"/>
    </w:pPr>
    <w:rPr>
      <w:rFonts w:ascii="Arial" w:hAnsi="Arial"/>
      <w:b/>
      <w:sz w:val="22"/>
      <w:szCs w:val="22"/>
    </w:rPr>
  </w:style>
  <w:style w:type="paragraph" w:styleId="Heading2">
    <w:name w:val="heading 2"/>
    <w:basedOn w:val="Normal"/>
    <w:next w:val="Normal"/>
    <w:qFormat/>
    <w:rsid w:val="007759AF"/>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styleId="NormalWeb">
    <w:name w:val="Normal (Web)"/>
    <w:basedOn w:val="Normal"/>
    <w:uiPriority w:val="99"/>
    <w:unhideWhenUsed/>
    <w:rsid w:val="00B10793"/>
    <w:pPr>
      <w:spacing w:before="75" w:after="75"/>
      <w:ind w:left="75" w:right="75"/>
    </w:pPr>
  </w:style>
  <w:style w:type="character" w:styleId="Hyperlink">
    <w:name w:val="Hyperlink"/>
    <w:basedOn w:val="DefaultParagraphFont"/>
    <w:rsid w:val="00487114"/>
    <w:rPr>
      <w:color w:val="0000FF" w:themeColor="hyperlink"/>
      <w:u w:val="single"/>
    </w:rPr>
  </w:style>
  <w:style w:type="character" w:styleId="IntenseReference">
    <w:name w:val="Intense Reference"/>
    <w:basedOn w:val="DefaultParagraphFont"/>
    <w:uiPriority w:val="32"/>
    <w:qFormat/>
    <w:rsid w:val="001D6679"/>
    <w:rPr>
      <w:b/>
      <w:bCs/>
      <w:i/>
      <w:smallCaps/>
      <w:color w:val="C0504D" w:themeColor="accent2"/>
      <w:spacing w:val="5"/>
      <w:u w:val="none"/>
    </w:rPr>
  </w:style>
  <w:style w:type="paragraph" w:customStyle="1" w:styleId="PBACHeading1">
    <w:name w:val="PBAC Heading 1"/>
    <w:qFormat/>
    <w:rsid w:val="00B85EFF"/>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7759AF"/>
    <w:pPr>
      <w:ind w:left="709" w:hanging="709"/>
      <w:outlineLvl w:val="0"/>
    </w:pPr>
    <w:rPr>
      <w:rFonts w:ascii="Arial" w:hAnsi="Arial"/>
      <w:b/>
      <w:sz w:val="28"/>
      <w:szCs w:val="28"/>
    </w:rPr>
  </w:style>
  <w:style w:type="character" w:customStyle="1" w:styleId="TitleChar">
    <w:name w:val="Title Char"/>
    <w:basedOn w:val="DefaultParagraphFont"/>
    <w:link w:val="Title"/>
    <w:rsid w:val="007759AF"/>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D3C9-6B2E-4D41-BDFB-89D07A55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1166</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5.27 glucose indicator blood</vt:lpstr>
    </vt:vector>
  </TitlesOfParts>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5.27 glucose indicator blood</dc:title>
  <dc:creator/>
  <cp:lastModifiedBy/>
  <cp:revision>1</cp:revision>
  <dcterms:created xsi:type="dcterms:W3CDTF">2016-02-17T01:37:00Z</dcterms:created>
  <dcterms:modified xsi:type="dcterms:W3CDTF">2016-03-02T03:53:00Z</dcterms:modified>
</cp:coreProperties>
</file>