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CE" w:rsidRPr="00827959" w:rsidRDefault="006C71EC" w:rsidP="00827959">
      <w:pPr>
        <w:pStyle w:val="Title"/>
      </w:pPr>
      <w:r w:rsidRPr="00827959">
        <w:t>14.2</w:t>
      </w:r>
      <w:r w:rsidR="00827959" w:rsidRPr="00827959">
        <w:tab/>
      </w:r>
      <w:r w:rsidR="00E702CE" w:rsidRPr="00827959">
        <w:t>FLUCLOXACILLIN</w:t>
      </w:r>
    </w:p>
    <w:p w:rsidR="00E702CE" w:rsidRPr="00827959" w:rsidRDefault="00774229" w:rsidP="00827959">
      <w:pPr>
        <w:pStyle w:val="Title"/>
        <w:ind w:firstLine="720"/>
      </w:pPr>
      <w:r w:rsidRPr="00827959">
        <w:t xml:space="preserve">1 g injection, 10 vials, </w:t>
      </w:r>
    </w:p>
    <w:p w:rsidR="00FD70CA" w:rsidRPr="00827959" w:rsidRDefault="00774229" w:rsidP="00827959">
      <w:pPr>
        <w:pStyle w:val="Title"/>
        <w:ind w:firstLine="720"/>
      </w:pPr>
      <w:proofErr w:type="spellStart"/>
      <w:proofErr w:type="gramStart"/>
      <w:r w:rsidRPr="00827959">
        <w:t>Flucloxacillin</w:t>
      </w:r>
      <w:proofErr w:type="spellEnd"/>
      <w:r w:rsidRPr="00827959">
        <w:t xml:space="preserve"> </w:t>
      </w:r>
      <w:proofErr w:type="spellStart"/>
      <w:r w:rsidRPr="00827959">
        <w:t>Hospira</w:t>
      </w:r>
      <w:proofErr w:type="spellEnd"/>
      <w:r w:rsidRPr="00827959">
        <w:t xml:space="preserve"> brand, </w:t>
      </w:r>
      <w:proofErr w:type="spellStart"/>
      <w:r w:rsidRPr="00827959">
        <w:t>Hospira</w:t>
      </w:r>
      <w:proofErr w:type="spellEnd"/>
      <w:r w:rsidRPr="00827959">
        <w:t xml:space="preserve"> Pty Ltd</w:t>
      </w:r>
      <w:r w:rsidR="00982AAD" w:rsidRPr="00827959">
        <w:t>.</w:t>
      </w:r>
      <w:proofErr w:type="gramEnd"/>
    </w:p>
    <w:p w:rsidR="00FD70CA" w:rsidRPr="00653D69" w:rsidRDefault="00FD70CA" w:rsidP="00827959">
      <w:pPr>
        <w:spacing w:line="480" w:lineRule="auto"/>
        <w:rPr>
          <w:rFonts w:ascii="Arial" w:hAnsi="Arial"/>
          <w:b/>
        </w:rPr>
      </w:pPr>
      <w:bookmarkStart w:id="0" w:name="_GoBack"/>
      <w:bookmarkEnd w:id="0"/>
    </w:p>
    <w:p w:rsidR="00FD70CA" w:rsidRDefault="00982AAD" w:rsidP="00827959">
      <w:pPr>
        <w:pStyle w:val="Heading1"/>
      </w:pPr>
      <w:r w:rsidRPr="00827959">
        <w:t>Purpose</w:t>
      </w:r>
      <w:r w:rsidR="00A13F2B" w:rsidRPr="00827959">
        <w:t xml:space="preserve"> of Application</w:t>
      </w:r>
    </w:p>
    <w:p w:rsidR="00827959" w:rsidRPr="00827959" w:rsidRDefault="00827959" w:rsidP="00827959"/>
    <w:p w:rsidR="00982AAD" w:rsidRPr="00DB7F59" w:rsidRDefault="00774229" w:rsidP="00982AAD">
      <w:pPr>
        <w:pStyle w:val="ListParagraph"/>
        <w:keepNext/>
        <w:numPr>
          <w:ilvl w:val="1"/>
          <w:numId w:val="1"/>
        </w:numPr>
        <w:ind w:left="720" w:hanging="720"/>
        <w:jc w:val="both"/>
        <w:rPr>
          <w:rFonts w:ascii="Arial" w:hAnsi="Arial" w:cs="Arial"/>
          <w:sz w:val="22"/>
          <w:szCs w:val="22"/>
        </w:rPr>
      </w:pPr>
      <w:r w:rsidRPr="00DB7F59">
        <w:rPr>
          <w:rFonts w:ascii="Arial" w:hAnsi="Arial"/>
          <w:sz w:val="22"/>
          <w:szCs w:val="22"/>
        </w:rPr>
        <w:t xml:space="preserve">To request listing of a 10 vial pack of </w:t>
      </w:r>
      <w:proofErr w:type="spellStart"/>
      <w:r w:rsidRPr="00DB7F59">
        <w:rPr>
          <w:rFonts w:ascii="Arial" w:hAnsi="Arial"/>
          <w:sz w:val="22"/>
          <w:szCs w:val="22"/>
        </w:rPr>
        <w:t>flucloxacillin</w:t>
      </w:r>
      <w:proofErr w:type="spellEnd"/>
      <w:r w:rsidRPr="00DB7F59">
        <w:rPr>
          <w:rFonts w:ascii="Arial" w:hAnsi="Arial"/>
          <w:sz w:val="22"/>
          <w:szCs w:val="22"/>
        </w:rPr>
        <w:t xml:space="preserve"> 1 g injection on the PBS. </w:t>
      </w:r>
    </w:p>
    <w:p w:rsidR="00FD70CA" w:rsidRDefault="00FD70CA" w:rsidP="00827959">
      <w:pPr>
        <w:spacing w:line="480" w:lineRule="auto"/>
        <w:rPr>
          <w:rFonts w:ascii="Arial" w:hAnsi="Arial" w:cs="Arial"/>
        </w:rPr>
      </w:pPr>
    </w:p>
    <w:p w:rsidR="00FD70CA" w:rsidRPr="00E702CE" w:rsidRDefault="00982AAD" w:rsidP="00827959">
      <w:pPr>
        <w:pStyle w:val="Heading1"/>
      </w:pPr>
      <w:r w:rsidRPr="00E702CE">
        <w:t>C</w:t>
      </w:r>
      <w:r w:rsidR="00FD70CA" w:rsidRPr="00E702CE">
        <w:t>onsideration of the evidence</w:t>
      </w:r>
    </w:p>
    <w:p w:rsidR="00FD70CA" w:rsidRPr="00DB7F59" w:rsidRDefault="00FD70CA" w:rsidP="00FD70CA">
      <w:pPr>
        <w:ind w:left="720" w:hanging="720"/>
        <w:jc w:val="both"/>
        <w:rPr>
          <w:rFonts w:ascii="Arial" w:hAnsi="Arial"/>
          <w:sz w:val="22"/>
          <w:szCs w:val="22"/>
        </w:rPr>
      </w:pPr>
    </w:p>
    <w:p w:rsidR="00982AAD" w:rsidRPr="00DB7F59" w:rsidRDefault="00982AAD" w:rsidP="000E054C">
      <w:pPr>
        <w:pStyle w:val="ListParagraph"/>
        <w:keepNext/>
        <w:numPr>
          <w:ilvl w:val="1"/>
          <w:numId w:val="1"/>
        </w:numPr>
        <w:ind w:left="720" w:hanging="720"/>
        <w:jc w:val="both"/>
        <w:rPr>
          <w:rFonts w:ascii="Arial" w:hAnsi="Arial"/>
          <w:sz w:val="22"/>
          <w:szCs w:val="22"/>
        </w:rPr>
      </w:pPr>
      <w:r w:rsidRPr="00DB7F59">
        <w:rPr>
          <w:rFonts w:ascii="Arial" w:hAnsi="Arial"/>
          <w:sz w:val="22"/>
          <w:szCs w:val="22"/>
        </w:rPr>
        <w:t xml:space="preserve"> </w:t>
      </w:r>
      <w:proofErr w:type="spellStart"/>
      <w:r w:rsidR="00A13F2B" w:rsidRPr="00DB7F59">
        <w:rPr>
          <w:rFonts w:ascii="Arial" w:hAnsi="Arial"/>
          <w:sz w:val="22"/>
          <w:szCs w:val="22"/>
        </w:rPr>
        <w:t>F</w:t>
      </w:r>
      <w:r w:rsidR="00652080" w:rsidRPr="00DB7F59">
        <w:rPr>
          <w:rFonts w:ascii="Arial" w:hAnsi="Arial"/>
          <w:sz w:val="22"/>
          <w:szCs w:val="22"/>
        </w:rPr>
        <w:t>lucloxacillin</w:t>
      </w:r>
      <w:proofErr w:type="spellEnd"/>
      <w:r w:rsidR="00652080" w:rsidRPr="00DB7F59">
        <w:rPr>
          <w:rFonts w:ascii="Arial" w:hAnsi="Arial"/>
          <w:sz w:val="22"/>
          <w:szCs w:val="22"/>
        </w:rPr>
        <w:t xml:space="preserve"> 1 g injection is </w:t>
      </w:r>
      <w:r w:rsidR="00A13F2B" w:rsidRPr="00DB7F59">
        <w:rPr>
          <w:rFonts w:ascii="Arial" w:hAnsi="Arial"/>
          <w:sz w:val="22"/>
          <w:szCs w:val="22"/>
        </w:rPr>
        <w:t xml:space="preserve">currently </w:t>
      </w:r>
      <w:r w:rsidR="00652080" w:rsidRPr="00DB7F59">
        <w:rPr>
          <w:rFonts w:ascii="Arial" w:hAnsi="Arial"/>
          <w:sz w:val="22"/>
          <w:szCs w:val="22"/>
        </w:rPr>
        <w:t>available on the PBS in a pack of 5 vials, maximum quantity 1 pack (5 vials).</w:t>
      </w:r>
    </w:p>
    <w:p w:rsidR="00982AAD" w:rsidRPr="00DB7F59" w:rsidRDefault="00982AAD" w:rsidP="00982AAD">
      <w:pPr>
        <w:pStyle w:val="ListParagraph"/>
        <w:ind w:left="709"/>
        <w:jc w:val="both"/>
        <w:rPr>
          <w:rFonts w:ascii="Arial" w:hAnsi="Arial"/>
          <w:sz w:val="22"/>
          <w:szCs w:val="22"/>
        </w:rPr>
      </w:pPr>
    </w:p>
    <w:p w:rsidR="00FD70CA" w:rsidRPr="00DB7F59" w:rsidRDefault="00652080" w:rsidP="000E054C">
      <w:pPr>
        <w:pStyle w:val="ListParagraph"/>
        <w:keepNext/>
        <w:numPr>
          <w:ilvl w:val="1"/>
          <w:numId w:val="1"/>
        </w:numPr>
        <w:ind w:left="720" w:hanging="720"/>
        <w:jc w:val="both"/>
        <w:rPr>
          <w:rFonts w:ascii="Arial" w:hAnsi="Arial"/>
          <w:sz w:val="22"/>
          <w:szCs w:val="22"/>
        </w:rPr>
      </w:pPr>
      <w:r w:rsidRPr="00DB7F59">
        <w:rPr>
          <w:rFonts w:ascii="Arial" w:hAnsi="Arial"/>
          <w:sz w:val="22"/>
          <w:szCs w:val="22"/>
        </w:rPr>
        <w:t xml:space="preserve">There is an ongoing shortage of the 5 vial pack size of </w:t>
      </w:r>
      <w:proofErr w:type="spellStart"/>
      <w:r w:rsidRPr="00DB7F59">
        <w:rPr>
          <w:rFonts w:ascii="Arial" w:hAnsi="Arial"/>
          <w:sz w:val="22"/>
          <w:szCs w:val="22"/>
        </w:rPr>
        <w:t>flucloxacillin</w:t>
      </w:r>
      <w:proofErr w:type="spellEnd"/>
      <w:r w:rsidRPr="00DB7F59">
        <w:rPr>
          <w:rFonts w:ascii="Arial" w:hAnsi="Arial"/>
          <w:sz w:val="22"/>
          <w:szCs w:val="22"/>
        </w:rPr>
        <w:t xml:space="preserve"> 1 g injection in the market. The sponsor </w:t>
      </w:r>
      <w:proofErr w:type="spellStart"/>
      <w:proofErr w:type="gramStart"/>
      <w:r w:rsidRPr="00DB7F59">
        <w:rPr>
          <w:rFonts w:ascii="Arial" w:hAnsi="Arial"/>
          <w:sz w:val="22"/>
          <w:szCs w:val="22"/>
        </w:rPr>
        <w:t>Hospira</w:t>
      </w:r>
      <w:proofErr w:type="spellEnd"/>
      <w:r w:rsidRPr="00DB7F59">
        <w:rPr>
          <w:rFonts w:ascii="Arial" w:hAnsi="Arial"/>
          <w:sz w:val="22"/>
          <w:szCs w:val="22"/>
        </w:rPr>
        <w:t>,</w:t>
      </w:r>
      <w:proofErr w:type="gramEnd"/>
      <w:r w:rsidRPr="00DB7F59">
        <w:rPr>
          <w:rFonts w:ascii="Arial" w:hAnsi="Arial"/>
          <w:sz w:val="22"/>
          <w:szCs w:val="22"/>
        </w:rPr>
        <w:t xml:space="preserve"> has a 10 vial pack size of </w:t>
      </w:r>
      <w:proofErr w:type="spellStart"/>
      <w:r w:rsidRPr="00DB7F59">
        <w:rPr>
          <w:rFonts w:ascii="Arial" w:hAnsi="Arial"/>
          <w:sz w:val="22"/>
          <w:szCs w:val="22"/>
        </w:rPr>
        <w:t>flucloxacillin</w:t>
      </w:r>
      <w:proofErr w:type="spellEnd"/>
      <w:r w:rsidRPr="00DB7F59">
        <w:rPr>
          <w:rFonts w:ascii="Arial" w:hAnsi="Arial"/>
          <w:sz w:val="22"/>
          <w:szCs w:val="22"/>
        </w:rPr>
        <w:t xml:space="preserve"> 1 g injection in supply that is TGA registered.</w:t>
      </w:r>
    </w:p>
    <w:p w:rsidR="00652080" w:rsidRPr="00DB7F59" w:rsidRDefault="00652080" w:rsidP="00827959">
      <w:pPr>
        <w:spacing w:line="480" w:lineRule="auto"/>
        <w:jc w:val="both"/>
        <w:rPr>
          <w:rFonts w:ascii="Arial" w:hAnsi="Arial"/>
          <w:sz w:val="22"/>
          <w:szCs w:val="22"/>
          <w:lang w:eastAsia="zh-CN"/>
        </w:rPr>
      </w:pPr>
    </w:p>
    <w:p w:rsidR="00FD70CA" w:rsidRPr="00DB7F59" w:rsidRDefault="00FD70CA" w:rsidP="00827959">
      <w:pPr>
        <w:pStyle w:val="Heading1"/>
      </w:pPr>
      <w:r w:rsidRPr="00DB7F59">
        <w:t xml:space="preserve">PBAC </w:t>
      </w:r>
      <w:r w:rsidRPr="00DB7F59">
        <w:rPr>
          <w:rFonts w:hint="eastAsia"/>
        </w:rPr>
        <w:t>Outcome</w:t>
      </w:r>
    </w:p>
    <w:p w:rsidR="0043497A" w:rsidRPr="00DB7F59" w:rsidRDefault="0043497A" w:rsidP="00982AAD">
      <w:pPr>
        <w:pStyle w:val="ListParagraph"/>
        <w:keepNext/>
        <w:ind w:left="709"/>
        <w:jc w:val="both"/>
        <w:rPr>
          <w:rFonts w:ascii="Arial" w:hAnsi="Arial" w:cs="Arial"/>
          <w:sz w:val="22"/>
          <w:szCs w:val="22"/>
        </w:rPr>
      </w:pPr>
    </w:p>
    <w:p w:rsidR="0043497A" w:rsidRPr="00DB7F59" w:rsidRDefault="0043497A" w:rsidP="000E054C">
      <w:pPr>
        <w:pStyle w:val="ListParagraph"/>
        <w:keepNext/>
        <w:numPr>
          <w:ilvl w:val="1"/>
          <w:numId w:val="1"/>
        </w:numPr>
        <w:ind w:left="720" w:hanging="720"/>
        <w:jc w:val="both"/>
        <w:rPr>
          <w:rFonts w:ascii="Arial" w:hAnsi="Arial" w:cs="Arial"/>
          <w:sz w:val="22"/>
          <w:szCs w:val="22"/>
        </w:rPr>
      </w:pPr>
      <w:r w:rsidRPr="00DB7F59">
        <w:rPr>
          <w:rFonts w:ascii="Arial" w:hAnsi="Arial"/>
          <w:sz w:val="22"/>
          <w:szCs w:val="22"/>
        </w:rPr>
        <w:t>The</w:t>
      </w:r>
      <w:r w:rsidRPr="00DB7F59">
        <w:rPr>
          <w:rFonts w:ascii="Arial" w:hAnsi="Arial" w:cs="Arial"/>
          <w:sz w:val="22"/>
          <w:szCs w:val="22"/>
        </w:rPr>
        <w:t xml:space="preserve"> PBAC </w:t>
      </w:r>
      <w:r w:rsidR="00774229" w:rsidRPr="00DB7F59">
        <w:rPr>
          <w:rFonts w:ascii="Arial" w:hAnsi="Arial" w:cs="Arial"/>
          <w:sz w:val="22"/>
          <w:szCs w:val="22"/>
        </w:rPr>
        <w:t xml:space="preserve">recommended listing of the proposed alternative pack size of </w:t>
      </w:r>
      <w:proofErr w:type="spellStart"/>
      <w:r w:rsidR="00774229" w:rsidRPr="00DB7F59">
        <w:rPr>
          <w:rFonts w:ascii="Arial" w:hAnsi="Arial" w:cs="Arial"/>
          <w:sz w:val="22"/>
          <w:szCs w:val="22"/>
        </w:rPr>
        <w:t>flucloxacillin</w:t>
      </w:r>
      <w:proofErr w:type="spellEnd"/>
      <w:r w:rsidR="00774229" w:rsidRPr="00DB7F59">
        <w:rPr>
          <w:rFonts w:ascii="Arial" w:hAnsi="Arial" w:cs="Arial"/>
          <w:sz w:val="22"/>
          <w:szCs w:val="22"/>
        </w:rPr>
        <w:t xml:space="preserve"> 1 g injection to maintain supply on the PBS in light of an ongoing shortage of the 5 vial pack size in the Australian market.</w:t>
      </w:r>
    </w:p>
    <w:p w:rsidR="0043497A" w:rsidRPr="00DB7F59" w:rsidRDefault="0043497A" w:rsidP="0043497A">
      <w:pPr>
        <w:pStyle w:val="ListParagraph"/>
        <w:ind w:left="709"/>
        <w:rPr>
          <w:rFonts w:cs="Arial"/>
          <w:sz w:val="22"/>
          <w:szCs w:val="22"/>
        </w:rPr>
      </w:pPr>
    </w:p>
    <w:p w:rsidR="00982AAD" w:rsidRPr="00DB7F59" w:rsidRDefault="00982AAD" w:rsidP="00982AAD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DB7F59">
        <w:rPr>
          <w:rFonts w:ascii="Arial" w:hAnsi="Arial" w:cs="Arial"/>
          <w:sz w:val="22"/>
          <w:szCs w:val="22"/>
        </w:rPr>
        <w:t xml:space="preserve">The PBAC </w:t>
      </w:r>
      <w:r w:rsidR="00652080" w:rsidRPr="00DB7F59">
        <w:rPr>
          <w:rFonts w:ascii="Arial" w:hAnsi="Arial" w:cs="Arial"/>
          <w:sz w:val="22"/>
          <w:szCs w:val="22"/>
        </w:rPr>
        <w:t xml:space="preserve">recommended that listing should be under same conditions as the currently available </w:t>
      </w:r>
      <w:r w:rsidR="00652080" w:rsidRPr="00DB7F59">
        <w:rPr>
          <w:rFonts w:ascii="Arial" w:hAnsi="Arial"/>
          <w:sz w:val="22"/>
          <w:szCs w:val="22"/>
        </w:rPr>
        <w:t xml:space="preserve">5 vial pack size of </w:t>
      </w:r>
      <w:proofErr w:type="spellStart"/>
      <w:r w:rsidR="00652080" w:rsidRPr="00DB7F59">
        <w:rPr>
          <w:rFonts w:ascii="Arial" w:hAnsi="Arial"/>
          <w:sz w:val="22"/>
          <w:szCs w:val="22"/>
        </w:rPr>
        <w:t>flucloxacillin</w:t>
      </w:r>
      <w:proofErr w:type="spellEnd"/>
      <w:r w:rsidR="00652080" w:rsidRPr="00DB7F59">
        <w:rPr>
          <w:rFonts w:ascii="Arial" w:hAnsi="Arial"/>
          <w:sz w:val="22"/>
          <w:szCs w:val="22"/>
        </w:rPr>
        <w:t xml:space="preserve"> 1 g. </w:t>
      </w:r>
    </w:p>
    <w:p w:rsidR="00FD70CA" w:rsidRPr="00827959" w:rsidRDefault="00FD70CA" w:rsidP="00827959">
      <w:pPr>
        <w:pStyle w:val="Heading2"/>
        <w:rPr>
          <w:rFonts w:ascii="Arial" w:hAnsi="Arial"/>
          <w:i w:val="0"/>
          <w:sz w:val="22"/>
        </w:rPr>
      </w:pPr>
      <w:r w:rsidRPr="00827959">
        <w:rPr>
          <w:rFonts w:ascii="Arial" w:hAnsi="Arial"/>
          <w:i w:val="0"/>
          <w:sz w:val="22"/>
        </w:rPr>
        <w:t>Outcome:</w:t>
      </w:r>
    </w:p>
    <w:p w:rsidR="00FD70CA" w:rsidRPr="00EA03B8" w:rsidRDefault="00FD70CA" w:rsidP="00FD70CA">
      <w:pPr>
        <w:ind w:left="720" w:hanging="720"/>
        <w:rPr>
          <w:rFonts w:ascii="Arial" w:hAnsi="Arial"/>
          <w:sz w:val="22"/>
          <w:szCs w:val="22"/>
        </w:rPr>
      </w:pPr>
      <w:r w:rsidRPr="00EA03B8">
        <w:rPr>
          <w:rFonts w:ascii="Arial" w:hAnsi="Arial"/>
          <w:sz w:val="22"/>
          <w:szCs w:val="22"/>
        </w:rPr>
        <w:t>Recommended</w:t>
      </w:r>
    </w:p>
    <w:p w:rsidR="00FD70CA" w:rsidRPr="00E702CE" w:rsidRDefault="00FD70CA" w:rsidP="00827959">
      <w:pPr>
        <w:spacing w:line="480" w:lineRule="auto"/>
        <w:rPr>
          <w:rFonts w:ascii="Arial" w:hAnsi="Arial"/>
          <w:sz w:val="22"/>
          <w:szCs w:val="22"/>
        </w:rPr>
      </w:pPr>
    </w:p>
    <w:p w:rsidR="00FD70CA" w:rsidRDefault="00FD70CA" w:rsidP="00827959">
      <w:pPr>
        <w:pStyle w:val="Heading1"/>
      </w:pPr>
      <w:r w:rsidRPr="00E702CE">
        <w:t>Recommended listing</w:t>
      </w:r>
    </w:p>
    <w:p w:rsidR="00827959" w:rsidRPr="00827959" w:rsidRDefault="00827959" w:rsidP="00827959"/>
    <w:p w:rsidR="00982AAD" w:rsidRPr="00DB7F59" w:rsidRDefault="00652080" w:rsidP="00652080">
      <w:pPr>
        <w:pStyle w:val="ListParagraph"/>
        <w:ind w:left="709"/>
        <w:jc w:val="both"/>
        <w:rPr>
          <w:rFonts w:ascii="Arial" w:hAnsi="Arial" w:cs="Arial"/>
          <w:sz w:val="22"/>
          <w:szCs w:val="22"/>
        </w:rPr>
      </w:pPr>
      <w:r w:rsidRPr="00DB7F59">
        <w:rPr>
          <w:rFonts w:ascii="Arial" w:hAnsi="Arial" w:cs="Arial"/>
          <w:sz w:val="22"/>
          <w:szCs w:val="22"/>
        </w:rPr>
        <w:t>Add new item</w:t>
      </w:r>
      <w:r w:rsidR="000E054C" w:rsidRPr="00DB7F59">
        <w:rPr>
          <w:rFonts w:ascii="Arial" w:hAnsi="Arial" w:cs="Arial"/>
          <w:sz w:val="22"/>
          <w:szCs w:val="22"/>
        </w:rPr>
        <w:t xml:space="preserve"> under same conditions as 1525G and 5095E</w:t>
      </w:r>
      <w:r w:rsidR="00982AAD" w:rsidRPr="00DB7F59">
        <w:rPr>
          <w:rFonts w:ascii="Arial" w:hAnsi="Arial" w:cs="Arial"/>
          <w:sz w:val="22"/>
          <w:szCs w:val="22"/>
        </w:rPr>
        <w:t xml:space="preserve">. </w:t>
      </w:r>
    </w:p>
    <w:p w:rsidR="003E6797" w:rsidRDefault="003E6797" w:rsidP="00827959">
      <w:pPr>
        <w:spacing w:line="480" w:lineRule="auto"/>
      </w:pPr>
    </w:p>
    <w:p w:rsidR="003E6797" w:rsidRPr="00085A26" w:rsidRDefault="003E6797" w:rsidP="00827959">
      <w:pPr>
        <w:pStyle w:val="Heading1"/>
      </w:pPr>
      <w:r w:rsidRPr="00085A26">
        <w:t>Context for Decision</w:t>
      </w:r>
    </w:p>
    <w:p w:rsidR="003E6797" w:rsidRPr="00B9097C" w:rsidRDefault="003E6797" w:rsidP="003E6797">
      <w:pPr>
        <w:ind w:left="720"/>
        <w:contextualSpacing/>
        <w:rPr>
          <w:b/>
        </w:rPr>
      </w:pPr>
    </w:p>
    <w:p w:rsidR="003E6797" w:rsidRPr="00085A26" w:rsidRDefault="003E6797" w:rsidP="003E6797">
      <w:pPr>
        <w:ind w:left="720"/>
        <w:rPr>
          <w:rFonts w:ascii="Arial" w:eastAsia="Times New Roman" w:hAnsi="Arial" w:cs="Arial"/>
          <w:sz w:val="22"/>
          <w:szCs w:val="22"/>
        </w:rPr>
      </w:pPr>
      <w:r w:rsidRPr="00085A26">
        <w:rPr>
          <w:rFonts w:ascii="Arial" w:eastAsia="Times New Roman" w:hAnsi="Arial" w:cs="Arial"/>
          <w:sz w:val="22"/>
          <w:szCs w:val="22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3E6797" w:rsidRPr="00B9097C" w:rsidRDefault="003E6797" w:rsidP="00827959">
      <w:pPr>
        <w:spacing w:line="480" w:lineRule="auto"/>
      </w:pPr>
    </w:p>
    <w:p w:rsidR="003E6797" w:rsidRPr="00085A26" w:rsidRDefault="003E6797" w:rsidP="00827959">
      <w:pPr>
        <w:pStyle w:val="Heading1"/>
      </w:pPr>
      <w:r w:rsidRPr="00085A26">
        <w:t>Sponsor’s Comment</w:t>
      </w:r>
    </w:p>
    <w:p w:rsidR="003E6797" w:rsidRPr="00B9097C" w:rsidRDefault="003E6797" w:rsidP="003E6797">
      <w:pPr>
        <w:tabs>
          <w:tab w:val="left" w:pos="2940"/>
        </w:tabs>
        <w:rPr>
          <w:szCs w:val="22"/>
        </w:rPr>
      </w:pPr>
    </w:p>
    <w:p w:rsidR="003E6797" w:rsidRPr="00434A62" w:rsidRDefault="00434A62" w:rsidP="00652080">
      <w:pPr>
        <w:pStyle w:val="ListParagraph"/>
        <w:ind w:left="709"/>
        <w:jc w:val="both"/>
        <w:rPr>
          <w:rFonts w:ascii="Arial" w:hAnsi="Arial" w:cs="Arial"/>
          <w:sz w:val="22"/>
          <w:szCs w:val="22"/>
        </w:rPr>
      </w:pPr>
      <w:r w:rsidRPr="00434A62">
        <w:rPr>
          <w:rFonts w:ascii="Arial" w:hAnsi="Arial" w:cs="Arial"/>
          <w:sz w:val="22"/>
          <w:szCs w:val="22"/>
        </w:rPr>
        <w:t>The sponsor had no comment.</w:t>
      </w:r>
    </w:p>
    <w:sectPr w:rsidR="003E6797" w:rsidRPr="00434A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A62" w:rsidRDefault="00434A62" w:rsidP="00E702CE">
      <w:r>
        <w:separator/>
      </w:r>
    </w:p>
  </w:endnote>
  <w:endnote w:type="continuationSeparator" w:id="0">
    <w:p w:rsidR="00434A62" w:rsidRDefault="00434A62" w:rsidP="00E7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A62" w:rsidRDefault="00434A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4940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02CE" w:rsidRDefault="00E702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9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02CE" w:rsidRDefault="00E702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A62" w:rsidRDefault="00434A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A62" w:rsidRDefault="00434A62" w:rsidP="00E702CE">
      <w:r>
        <w:separator/>
      </w:r>
    </w:p>
  </w:footnote>
  <w:footnote w:type="continuationSeparator" w:id="0">
    <w:p w:rsidR="00434A62" w:rsidRDefault="00434A62" w:rsidP="00E70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A62" w:rsidRDefault="00434A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797" w:rsidRPr="00085A26" w:rsidRDefault="003E6797" w:rsidP="003E6797">
    <w:pPr>
      <w:pStyle w:val="Header"/>
      <w:jc w:val="center"/>
      <w:rPr>
        <w:rFonts w:ascii="Arial" w:hAnsi="Arial" w:cs="Arial"/>
        <w:sz w:val="22"/>
        <w:szCs w:val="22"/>
      </w:rPr>
    </w:pPr>
    <w:r w:rsidRPr="00085A26">
      <w:rPr>
        <w:rFonts w:ascii="Arial" w:hAnsi="Arial" w:cs="Arial"/>
        <w:i/>
        <w:color w:val="808080"/>
        <w:sz w:val="22"/>
        <w:szCs w:val="22"/>
      </w:rPr>
      <w:t>Public Summary Document – November 2015 PBAC Meeting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A62" w:rsidRDefault="00434A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0DB7"/>
    <w:multiLevelType w:val="multilevel"/>
    <w:tmpl w:val="8AAE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34920"/>
    <w:multiLevelType w:val="multilevel"/>
    <w:tmpl w:val="1B6E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547EA"/>
    <w:multiLevelType w:val="multilevel"/>
    <w:tmpl w:val="61DE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FD4F74"/>
    <w:multiLevelType w:val="multilevel"/>
    <w:tmpl w:val="D66C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A015FD"/>
    <w:multiLevelType w:val="multilevel"/>
    <w:tmpl w:val="71A2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A4409C"/>
    <w:multiLevelType w:val="multilevel"/>
    <w:tmpl w:val="DA12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FA4A0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24667BF"/>
    <w:multiLevelType w:val="multilevel"/>
    <w:tmpl w:val="E1FAB002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46649A5"/>
    <w:multiLevelType w:val="multilevel"/>
    <w:tmpl w:val="21DC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A"/>
    <w:rsid w:val="00005E53"/>
    <w:rsid w:val="00032DD4"/>
    <w:rsid w:val="000C6604"/>
    <w:rsid w:val="000E054C"/>
    <w:rsid w:val="00140E1F"/>
    <w:rsid w:val="0015538D"/>
    <w:rsid w:val="001B3443"/>
    <w:rsid w:val="002879CB"/>
    <w:rsid w:val="0030786C"/>
    <w:rsid w:val="003E6797"/>
    <w:rsid w:val="0043497A"/>
    <w:rsid w:val="00434A62"/>
    <w:rsid w:val="0048034C"/>
    <w:rsid w:val="004867E2"/>
    <w:rsid w:val="00602E62"/>
    <w:rsid w:val="00652080"/>
    <w:rsid w:val="00664D65"/>
    <w:rsid w:val="00665646"/>
    <w:rsid w:val="006C71EC"/>
    <w:rsid w:val="006D13CD"/>
    <w:rsid w:val="006D4BE3"/>
    <w:rsid w:val="00774229"/>
    <w:rsid w:val="007C7FFB"/>
    <w:rsid w:val="008264EB"/>
    <w:rsid w:val="00827959"/>
    <w:rsid w:val="008C2A6F"/>
    <w:rsid w:val="009259D1"/>
    <w:rsid w:val="009379CA"/>
    <w:rsid w:val="00982AAD"/>
    <w:rsid w:val="009F5959"/>
    <w:rsid w:val="00A13F2B"/>
    <w:rsid w:val="00A56993"/>
    <w:rsid w:val="00AB1EC5"/>
    <w:rsid w:val="00AE73DD"/>
    <w:rsid w:val="00B42851"/>
    <w:rsid w:val="00C56871"/>
    <w:rsid w:val="00C60FCD"/>
    <w:rsid w:val="00CB5B1A"/>
    <w:rsid w:val="00DB7B22"/>
    <w:rsid w:val="00DB7F59"/>
    <w:rsid w:val="00E702CE"/>
    <w:rsid w:val="00EA03B8"/>
    <w:rsid w:val="00EF5151"/>
    <w:rsid w:val="00F3599A"/>
    <w:rsid w:val="00F7768A"/>
    <w:rsid w:val="00F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70CA"/>
    <w:rPr>
      <w:rFonts w:eastAsiaTheme="minorEastAsia"/>
      <w:sz w:val="24"/>
      <w:szCs w:val="24"/>
    </w:rPr>
  </w:style>
  <w:style w:type="paragraph" w:styleId="Heading1">
    <w:name w:val="heading 1"/>
    <w:basedOn w:val="ListParagraph"/>
    <w:next w:val="Normal"/>
    <w:qFormat/>
    <w:rsid w:val="00827959"/>
    <w:pPr>
      <w:numPr>
        <w:numId w:val="1"/>
      </w:numPr>
      <w:jc w:val="both"/>
      <w:outlineLvl w:val="0"/>
    </w:pPr>
    <w:rPr>
      <w:rFonts w:ascii="Arial" w:hAnsi="Arial"/>
      <w:b/>
      <w:sz w:val="22"/>
      <w:szCs w:val="22"/>
    </w:rPr>
  </w:style>
  <w:style w:type="paragraph" w:styleId="Heading2">
    <w:name w:val="heading 2"/>
    <w:basedOn w:val="Normal"/>
    <w:next w:val="Normal"/>
    <w:qFormat/>
    <w:rsid w:val="008264E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64E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5B1A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qFormat/>
    <w:rsid w:val="00CB5B1A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B5B1A"/>
    <w:pPr>
      <w:spacing w:before="240" w:after="60"/>
      <w:outlineLvl w:val="5"/>
    </w:pPr>
    <w:rPr>
      <w:b/>
      <w:bCs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FD70CA"/>
    <w:pPr>
      <w:ind w:left="720"/>
      <w:contextualSpacing/>
    </w:pPr>
  </w:style>
  <w:style w:type="character" w:styleId="CommentReference">
    <w:name w:val="annotation reference"/>
    <w:aliases w:val="Table Title"/>
    <w:basedOn w:val="DefaultParagraphFont"/>
    <w:uiPriority w:val="99"/>
    <w:qFormat/>
    <w:rsid w:val="002879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79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79CB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rsid w:val="00287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9CB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rsid w:val="002879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79CB"/>
    <w:rPr>
      <w:rFonts w:ascii="Tahoma" w:eastAsiaTheme="minorEastAsi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3497A"/>
    <w:rPr>
      <w:rFonts w:eastAsiaTheme="minorEastAsia"/>
      <w:sz w:val="24"/>
      <w:szCs w:val="24"/>
    </w:rPr>
  </w:style>
  <w:style w:type="paragraph" w:styleId="NormalWeb">
    <w:name w:val="Normal (Web)"/>
    <w:basedOn w:val="Normal"/>
    <w:uiPriority w:val="99"/>
    <w:rsid w:val="00982AAD"/>
    <w:pPr>
      <w:spacing w:before="100" w:after="100"/>
    </w:pPr>
    <w:rPr>
      <w:rFonts w:eastAsia="Times New Roman"/>
      <w:szCs w:val="20"/>
      <w:lang w:val="en-GB" w:eastAsia="en-US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rsid w:val="00E702CE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E702C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rsid w:val="00E702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2CE"/>
    <w:rPr>
      <w:rFonts w:eastAsiaTheme="minorEastAsia"/>
      <w:sz w:val="24"/>
      <w:szCs w:val="24"/>
    </w:rPr>
  </w:style>
  <w:style w:type="paragraph" w:customStyle="1" w:styleId="StyleListParagraphJustified">
    <w:name w:val="Style List Paragraph + Justified"/>
    <w:basedOn w:val="ListParagraph"/>
    <w:rsid w:val="00827959"/>
    <w:pPr>
      <w:outlineLvl w:val="0"/>
    </w:pPr>
    <w:rPr>
      <w:rFonts w:ascii="Arial" w:eastAsia="Times New Roman" w:hAnsi="Arial"/>
      <w:b/>
      <w:sz w:val="28"/>
      <w:szCs w:val="20"/>
    </w:rPr>
  </w:style>
  <w:style w:type="paragraph" w:styleId="Title">
    <w:name w:val="Title"/>
    <w:basedOn w:val="StyleListParagraphJustified"/>
    <w:next w:val="Normal"/>
    <w:link w:val="TitleChar"/>
    <w:qFormat/>
    <w:rsid w:val="00827959"/>
    <w:pPr>
      <w:ind w:left="0"/>
    </w:pPr>
  </w:style>
  <w:style w:type="character" w:customStyle="1" w:styleId="TitleChar">
    <w:name w:val="Title Char"/>
    <w:basedOn w:val="DefaultParagraphFont"/>
    <w:link w:val="Title"/>
    <w:rsid w:val="00827959"/>
    <w:rPr>
      <w:rFonts w:ascii="Arial" w:hAnsi="Arial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70CA"/>
    <w:rPr>
      <w:rFonts w:eastAsiaTheme="minorEastAsia"/>
      <w:sz w:val="24"/>
      <w:szCs w:val="24"/>
    </w:rPr>
  </w:style>
  <w:style w:type="paragraph" w:styleId="Heading1">
    <w:name w:val="heading 1"/>
    <w:basedOn w:val="ListParagraph"/>
    <w:next w:val="Normal"/>
    <w:qFormat/>
    <w:rsid w:val="00827959"/>
    <w:pPr>
      <w:numPr>
        <w:numId w:val="1"/>
      </w:numPr>
      <w:jc w:val="both"/>
      <w:outlineLvl w:val="0"/>
    </w:pPr>
    <w:rPr>
      <w:rFonts w:ascii="Arial" w:hAnsi="Arial"/>
      <w:b/>
      <w:sz w:val="22"/>
      <w:szCs w:val="22"/>
    </w:rPr>
  </w:style>
  <w:style w:type="paragraph" w:styleId="Heading2">
    <w:name w:val="heading 2"/>
    <w:basedOn w:val="Normal"/>
    <w:next w:val="Normal"/>
    <w:qFormat/>
    <w:rsid w:val="008264E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64E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5B1A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qFormat/>
    <w:rsid w:val="00CB5B1A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B5B1A"/>
    <w:pPr>
      <w:spacing w:before="240" w:after="60"/>
      <w:outlineLvl w:val="5"/>
    </w:pPr>
    <w:rPr>
      <w:b/>
      <w:bCs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FD70CA"/>
    <w:pPr>
      <w:ind w:left="720"/>
      <w:contextualSpacing/>
    </w:pPr>
  </w:style>
  <w:style w:type="character" w:styleId="CommentReference">
    <w:name w:val="annotation reference"/>
    <w:aliases w:val="Table Title"/>
    <w:basedOn w:val="DefaultParagraphFont"/>
    <w:uiPriority w:val="99"/>
    <w:qFormat/>
    <w:rsid w:val="002879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79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79CB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rsid w:val="00287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9CB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rsid w:val="002879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79CB"/>
    <w:rPr>
      <w:rFonts w:ascii="Tahoma" w:eastAsiaTheme="minorEastAsi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3497A"/>
    <w:rPr>
      <w:rFonts w:eastAsiaTheme="minorEastAsia"/>
      <w:sz w:val="24"/>
      <w:szCs w:val="24"/>
    </w:rPr>
  </w:style>
  <w:style w:type="paragraph" w:styleId="NormalWeb">
    <w:name w:val="Normal (Web)"/>
    <w:basedOn w:val="Normal"/>
    <w:uiPriority w:val="99"/>
    <w:rsid w:val="00982AAD"/>
    <w:pPr>
      <w:spacing w:before="100" w:after="100"/>
    </w:pPr>
    <w:rPr>
      <w:rFonts w:eastAsia="Times New Roman"/>
      <w:szCs w:val="20"/>
      <w:lang w:val="en-GB" w:eastAsia="en-US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rsid w:val="00E702CE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E702C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rsid w:val="00E702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2CE"/>
    <w:rPr>
      <w:rFonts w:eastAsiaTheme="minorEastAsia"/>
      <w:sz w:val="24"/>
      <w:szCs w:val="24"/>
    </w:rPr>
  </w:style>
  <w:style w:type="paragraph" w:customStyle="1" w:styleId="StyleListParagraphJustified">
    <w:name w:val="Style List Paragraph + Justified"/>
    <w:basedOn w:val="ListParagraph"/>
    <w:rsid w:val="00827959"/>
    <w:pPr>
      <w:outlineLvl w:val="0"/>
    </w:pPr>
    <w:rPr>
      <w:rFonts w:ascii="Arial" w:eastAsia="Times New Roman" w:hAnsi="Arial"/>
      <w:b/>
      <w:sz w:val="28"/>
      <w:szCs w:val="20"/>
    </w:rPr>
  </w:style>
  <w:style w:type="paragraph" w:styleId="Title">
    <w:name w:val="Title"/>
    <w:basedOn w:val="StyleListParagraphJustified"/>
    <w:next w:val="Normal"/>
    <w:link w:val="TitleChar"/>
    <w:qFormat/>
    <w:rsid w:val="00827959"/>
    <w:pPr>
      <w:ind w:left="0"/>
    </w:pPr>
  </w:style>
  <w:style w:type="character" w:customStyle="1" w:styleId="TitleChar">
    <w:name w:val="Title Char"/>
    <w:basedOn w:val="DefaultParagraphFont"/>
    <w:link w:val="Title"/>
    <w:rsid w:val="00827959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5565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14.2 FLUCLOXACILLIN</vt:lpstr>
    </vt:vector>
  </TitlesOfParts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14.2 FLUCLOXACILLIN</dc:title>
  <dc:creator/>
  <cp:lastModifiedBy/>
  <cp:revision>1</cp:revision>
  <dcterms:created xsi:type="dcterms:W3CDTF">2016-02-23T22:23:00Z</dcterms:created>
  <dcterms:modified xsi:type="dcterms:W3CDTF">2016-02-26T04:21:00Z</dcterms:modified>
</cp:coreProperties>
</file>