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FD" w:rsidRPr="00B252BD" w:rsidRDefault="00F761A9" w:rsidP="00F761A9">
      <w:pPr>
        <w:ind w:left="709" w:hanging="709"/>
        <w:rPr>
          <w:rFonts w:ascii="Arial" w:hAnsi="Arial" w:cs="Arial"/>
          <w:color w:val="FF00FF"/>
          <w:sz w:val="28"/>
        </w:rPr>
      </w:pPr>
      <w:bookmarkStart w:id="0" w:name="_GoBack"/>
      <w:bookmarkEnd w:id="0"/>
      <w:r w:rsidRPr="00B252BD">
        <w:rPr>
          <w:rFonts w:ascii="Arial" w:hAnsi="Arial" w:cs="Arial"/>
          <w:b/>
          <w:sz w:val="28"/>
        </w:rPr>
        <w:t>14.3</w:t>
      </w:r>
      <w:r w:rsidRPr="00B252BD">
        <w:rPr>
          <w:rFonts w:ascii="Arial" w:hAnsi="Arial" w:cs="Arial"/>
          <w:b/>
          <w:sz w:val="28"/>
        </w:rPr>
        <w:tab/>
      </w:r>
      <w:r w:rsidR="00F31FFD" w:rsidRPr="00B252BD">
        <w:rPr>
          <w:rFonts w:ascii="Arial" w:hAnsi="Arial" w:cs="Arial"/>
          <w:b/>
          <w:sz w:val="28"/>
        </w:rPr>
        <w:t>MINOR LISTINGS AND CHANGES TO LISTINGS PROCESSED BY THE SECRETARIAT</w:t>
      </w:r>
    </w:p>
    <w:p w:rsidR="00F31FFD" w:rsidRPr="00680A7A" w:rsidRDefault="00F31FFD" w:rsidP="00F31FFD">
      <w:pPr>
        <w:spacing w:line="200" w:lineRule="atLeast"/>
        <w:rPr>
          <w:rFonts w:ascii="Arial" w:hAnsi="Arial" w:cs="Arial"/>
          <w:b/>
          <w:sz w:val="22"/>
        </w:rPr>
      </w:pPr>
    </w:p>
    <w:p w:rsidR="006728B5" w:rsidRPr="00680A7A" w:rsidRDefault="006728B5" w:rsidP="006728B5">
      <w:pPr>
        <w:pStyle w:val="Header"/>
        <w:widowControl w:val="0"/>
        <w:rPr>
          <w:rFonts w:ascii="Arial" w:hAnsi="Arial" w:cs="Arial"/>
          <w:b/>
          <w:snapToGrid w:val="0"/>
          <w:sz w:val="22"/>
          <w:lang w:eastAsia="en-US"/>
        </w:rPr>
      </w:pPr>
    </w:p>
    <w:p w:rsidR="00B85C7F" w:rsidRDefault="00C045C5" w:rsidP="00B252BD">
      <w:pPr>
        <w:pStyle w:val="Header"/>
        <w:widowControl w:val="0"/>
        <w:tabs>
          <w:tab w:val="clear" w:pos="4513"/>
          <w:tab w:val="clear" w:pos="9026"/>
        </w:tabs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AMINO ACID FORMULA WITH VITAMINS AND MINERALS WITHOUT VALINE, </w:t>
      </w:r>
    </w:p>
    <w:p w:rsidR="00657269" w:rsidRDefault="00C045C5" w:rsidP="00B252BD">
      <w:pPr>
        <w:pStyle w:val="Header"/>
        <w:widowControl w:val="0"/>
        <w:tabs>
          <w:tab w:val="clear" w:pos="4513"/>
          <w:tab w:val="clear" w:pos="9026"/>
        </w:tabs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LEUCINE AND ISOLEUCINE</w:t>
      </w:r>
      <w:r w:rsidR="00596402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,</w:t>
      </w:r>
      <w:r w:rsidR="006728B5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</w:t>
      </w:r>
    </w:p>
    <w:p w:rsidR="00657269" w:rsidRDefault="00657269" w:rsidP="00B252BD">
      <w:pPr>
        <w:pStyle w:val="Header"/>
        <w:widowControl w:val="0"/>
        <w:tabs>
          <w:tab w:val="clear" w:pos="4513"/>
          <w:tab w:val="clear" w:pos="9026"/>
        </w:tabs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>
        <w:rPr>
          <w:rFonts w:ascii="Arial" w:hAnsi="Arial" w:cs="Arial"/>
          <w:b/>
          <w:snapToGrid w:val="0"/>
          <w:sz w:val="28"/>
          <w:szCs w:val="28"/>
          <w:lang w:eastAsia="en-US"/>
        </w:rPr>
        <w:t>O</w:t>
      </w:r>
      <w:r w:rsidR="00C045C5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ral liquid: powder for, 30 x 36 g sachets</w:t>
      </w:r>
      <w:r w:rsidR="00596402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, </w:t>
      </w:r>
    </w:p>
    <w:p w:rsidR="006728B5" w:rsidRPr="00657269" w:rsidRDefault="00C045C5" w:rsidP="00B252BD">
      <w:pPr>
        <w:pStyle w:val="Header"/>
        <w:widowControl w:val="0"/>
        <w:tabs>
          <w:tab w:val="clear" w:pos="4513"/>
          <w:tab w:val="clear" w:pos="9026"/>
        </w:tabs>
        <w:ind w:left="709"/>
        <w:rPr>
          <w:rFonts w:ascii="Arial" w:hAnsi="Arial" w:cs="Arial"/>
          <w:b/>
          <w:snapToGrid w:val="0"/>
          <w:sz w:val="28"/>
          <w:szCs w:val="28"/>
          <w:lang w:eastAsia="en-US"/>
        </w:rPr>
      </w:pPr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MSUD </w:t>
      </w:r>
      <w:proofErr w:type="spellStart"/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Anamix</w:t>
      </w:r>
      <w:proofErr w:type="spellEnd"/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Junior </w:t>
      </w:r>
      <w:r w:rsidR="006728B5" w:rsidRPr="00657269">
        <w:rPr>
          <w:rFonts w:ascii="Arial" w:hAnsi="Arial" w:cs="Arial"/>
          <w:b/>
          <w:snapToGrid w:val="0"/>
          <w:sz w:val="28"/>
          <w:szCs w:val="28"/>
          <w:vertAlign w:val="superscript"/>
          <w:lang w:eastAsia="en-US"/>
        </w:rPr>
        <w:t>®</w:t>
      </w:r>
      <w:r w:rsidR="006728B5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, </w:t>
      </w:r>
      <w:proofErr w:type="spellStart"/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>Nutricia</w:t>
      </w:r>
      <w:proofErr w:type="spellEnd"/>
      <w:r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Australia</w:t>
      </w:r>
      <w:r w:rsidR="006728B5" w:rsidRPr="00657269">
        <w:rPr>
          <w:rFonts w:ascii="Arial" w:hAnsi="Arial" w:cs="Arial"/>
          <w:b/>
          <w:snapToGrid w:val="0"/>
          <w:sz w:val="28"/>
          <w:szCs w:val="28"/>
          <w:lang w:eastAsia="en-US"/>
        </w:rPr>
        <w:t xml:space="preserve"> Pty Ltd</w:t>
      </w:r>
    </w:p>
    <w:p w:rsidR="006728B5" w:rsidRPr="00680A7A" w:rsidRDefault="006728B5" w:rsidP="00B252BD">
      <w:pPr>
        <w:widowControl w:val="0"/>
        <w:ind w:left="709"/>
        <w:rPr>
          <w:rFonts w:ascii="Arial" w:hAnsi="Arial" w:cs="Arial"/>
          <w:snapToGrid w:val="0"/>
          <w:sz w:val="22"/>
          <w:lang w:eastAsia="en-US"/>
        </w:rPr>
      </w:pPr>
    </w:p>
    <w:p w:rsidR="006728B5" w:rsidRPr="00680A7A" w:rsidRDefault="006728B5" w:rsidP="00B252BD">
      <w:pPr>
        <w:widowControl w:val="0"/>
        <w:tabs>
          <w:tab w:val="right" w:pos="8669"/>
        </w:tabs>
        <w:ind w:left="709"/>
        <w:rPr>
          <w:rFonts w:ascii="Arial" w:hAnsi="Arial" w:cs="Arial"/>
          <w:b/>
          <w:sz w:val="22"/>
        </w:rPr>
      </w:pPr>
    </w:p>
    <w:p w:rsidR="00F761A9" w:rsidRPr="00F761A9" w:rsidRDefault="00F761A9" w:rsidP="00F761A9">
      <w:pPr>
        <w:pStyle w:val="ListParagraph"/>
        <w:widowControl w:val="0"/>
        <w:numPr>
          <w:ilvl w:val="0"/>
          <w:numId w:val="4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Purpose of application</w:t>
      </w:r>
      <w:r w:rsidR="009B61CF" w:rsidRPr="00F761A9">
        <w:rPr>
          <w:rFonts w:ascii="Arial" w:hAnsi="Arial" w:cs="Arial"/>
          <w:b/>
          <w:sz w:val="22"/>
          <w:szCs w:val="22"/>
        </w:rPr>
        <w:t xml:space="preserve"> </w:t>
      </w:r>
    </w:p>
    <w:p w:rsidR="00F761A9" w:rsidRDefault="00F761A9" w:rsidP="00F761A9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</w:p>
    <w:p w:rsidR="006728B5" w:rsidRPr="00F761A9" w:rsidRDefault="009B61CF" w:rsidP="00F761A9">
      <w:pPr>
        <w:pStyle w:val="ListParagraph"/>
        <w:widowControl w:val="0"/>
        <w:numPr>
          <w:ilvl w:val="1"/>
          <w:numId w:val="4"/>
        </w:numPr>
        <w:tabs>
          <w:tab w:val="right" w:pos="8669"/>
        </w:tabs>
        <w:ind w:hanging="72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F761A9">
        <w:rPr>
          <w:rFonts w:ascii="Arial" w:hAnsi="Arial" w:cs="Arial"/>
          <w:sz w:val="22"/>
          <w:szCs w:val="22"/>
        </w:rPr>
        <w:t>To advise of an upgrade in the nutritional formula, flavour and packaging change fr</w:t>
      </w:r>
      <w:r w:rsidR="00615832" w:rsidRPr="00F761A9">
        <w:rPr>
          <w:rFonts w:ascii="Arial" w:hAnsi="Arial" w:cs="Arial"/>
          <w:sz w:val="22"/>
          <w:szCs w:val="22"/>
        </w:rPr>
        <w:t xml:space="preserve">om 29 g sachets to 36 g sachets. </w:t>
      </w:r>
    </w:p>
    <w:p w:rsidR="0004746D" w:rsidRDefault="0004746D" w:rsidP="0004746D">
      <w:pPr>
        <w:pStyle w:val="ListParagraph"/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4D34EF" w:rsidRPr="00A1775B" w:rsidRDefault="004D34EF" w:rsidP="0004746D">
      <w:pPr>
        <w:pStyle w:val="ListParagraph"/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596402" w:rsidRPr="00596402" w:rsidRDefault="006C6DA0" w:rsidP="00F761A9">
      <w:pPr>
        <w:pStyle w:val="ListParagraph"/>
        <w:widowControl w:val="0"/>
        <w:numPr>
          <w:ilvl w:val="0"/>
          <w:numId w:val="4"/>
        </w:numPr>
        <w:tabs>
          <w:tab w:val="right" w:pos="8669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PBAC outcome</w:t>
      </w:r>
    </w:p>
    <w:p w:rsidR="00596402" w:rsidRDefault="00596402" w:rsidP="006728B5">
      <w:pPr>
        <w:rPr>
          <w:rFonts w:ascii="Arial" w:hAnsi="Arial" w:cs="Arial"/>
          <w:sz w:val="22"/>
          <w:szCs w:val="22"/>
        </w:rPr>
      </w:pPr>
    </w:p>
    <w:p w:rsidR="006C6DA0" w:rsidRPr="00D062FD" w:rsidRDefault="006C6DA0" w:rsidP="006C6DA0">
      <w:pPr>
        <w:pStyle w:val="ListParagraph"/>
        <w:widowControl w:val="0"/>
        <w:numPr>
          <w:ilvl w:val="1"/>
          <w:numId w:val="4"/>
        </w:numPr>
        <w:tabs>
          <w:tab w:val="right" w:pos="8669"/>
        </w:tabs>
        <w:ind w:hanging="720"/>
        <w:rPr>
          <w:rFonts w:ascii="Arial" w:hAnsi="Arial" w:cs="Arial"/>
          <w:b/>
          <w:sz w:val="22"/>
          <w:szCs w:val="22"/>
        </w:rPr>
      </w:pPr>
      <w:r w:rsidRPr="006C6DA0">
        <w:rPr>
          <w:rFonts w:ascii="Arial" w:hAnsi="Arial" w:cs="Arial"/>
          <w:sz w:val="22"/>
          <w:szCs w:val="22"/>
        </w:rPr>
        <w:t>The PBAC</w:t>
      </w:r>
      <w:r w:rsidR="00D062FD">
        <w:rPr>
          <w:rFonts w:ascii="Arial" w:hAnsi="Arial" w:cs="Arial"/>
          <w:sz w:val="22"/>
          <w:szCs w:val="22"/>
        </w:rPr>
        <w:t xml:space="preserve"> noted that the Nutritional Products Working Party (NPWP) deferred its consideration of the submission until further information could be provided. The PBAC therefore </w:t>
      </w:r>
      <w:r w:rsidRPr="006C6DA0">
        <w:rPr>
          <w:rFonts w:ascii="Arial" w:hAnsi="Arial" w:cs="Arial"/>
          <w:sz w:val="22"/>
          <w:szCs w:val="22"/>
        </w:rPr>
        <w:t xml:space="preserve">deferred its recommendation until further advice could be provided by the NPWP on this submission in view of the additional information received from the sponsor. </w:t>
      </w:r>
    </w:p>
    <w:p w:rsidR="00D062FD" w:rsidRDefault="00D062FD" w:rsidP="00D062FD">
      <w:pPr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B252BD" w:rsidRDefault="00B252BD" w:rsidP="00D062FD">
      <w:pPr>
        <w:widowControl w:val="0"/>
        <w:tabs>
          <w:tab w:val="right" w:pos="8669"/>
        </w:tabs>
        <w:rPr>
          <w:rFonts w:ascii="Arial" w:hAnsi="Arial" w:cs="Arial"/>
          <w:b/>
          <w:sz w:val="22"/>
          <w:szCs w:val="22"/>
        </w:rPr>
      </w:pPr>
    </w:p>
    <w:p w:rsidR="00D062FD" w:rsidRDefault="00D062FD" w:rsidP="00D062FD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Outcome:</w:t>
      </w:r>
      <w:r>
        <w:rPr>
          <w:rFonts w:ascii="Arial" w:hAnsi="Arial" w:cs="Arial"/>
          <w:sz w:val="22"/>
          <w:szCs w:val="22"/>
        </w:rPr>
        <w:t xml:space="preserve"> Deferred</w:t>
      </w:r>
    </w:p>
    <w:p w:rsidR="00667EE1" w:rsidRDefault="00667EE1" w:rsidP="00D062FD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</w:p>
    <w:p w:rsidR="00657269" w:rsidRDefault="00657269" w:rsidP="00D062FD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</w:p>
    <w:p w:rsidR="00667EE1" w:rsidRPr="00667EE1" w:rsidRDefault="00667EE1" w:rsidP="00667EE1">
      <w:pPr>
        <w:pStyle w:val="ListParagraph"/>
        <w:widowControl w:val="0"/>
        <w:numPr>
          <w:ilvl w:val="0"/>
          <w:numId w:val="4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667EE1">
        <w:rPr>
          <w:rFonts w:ascii="Arial" w:hAnsi="Arial" w:cs="Arial"/>
          <w:b/>
          <w:sz w:val="22"/>
          <w:szCs w:val="22"/>
        </w:rPr>
        <w:t>Context for Decision</w:t>
      </w:r>
    </w:p>
    <w:p w:rsidR="00667EE1" w:rsidRPr="00D4420F" w:rsidRDefault="00667EE1" w:rsidP="00667EE1">
      <w:pPr>
        <w:pStyle w:val="ListParagraph"/>
        <w:jc w:val="both"/>
        <w:rPr>
          <w:rFonts w:ascii="Arial" w:hAnsi="Arial" w:cs="Arial"/>
          <w:b/>
          <w:sz w:val="22"/>
        </w:rPr>
      </w:pPr>
    </w:p>
    <w:p w:rsidR="00667EE1" w:rsidRPr="00D4420F" w:rsidRDefault="00667EE1" w:rsidP="00667EE1">
      <w:pPr>
        <w:ind w:left="720"/>
        <w:jc w:val="both"/>
        <w:rPr>
          <w:rFonts w:ascii="Arial" w:hAnsi="Arial" w:cs="Arial"/>
          <w:sz w:val="22"/>
        </w:rPr>
      </w:pPr>
      <w:r w:rsidRPr="00D4420F">
        <w:rPr>
          <w:rFonts w:ascii="Arial" w:hAnsi="Arial" w:cs="Arial"/>
          <w:sz w:val="22"/>
        </w:rPr>
        <w:t>The PBAC helps decide whether and, if so, how medicines should be subsidised in Australia. It considers submissions in this context. A PBAC decision not to recommend listing or not to recommend changing a listing does not represent a final PBAC view about the merits of the medicine. A company can resubmit to the PBAC or seek independent review of the PBAC decision.</w:t>
      </w:r>
    </w:p>
    <w:p w:rsidR="00667EE1" w:rsidRDefault="00667EE1" w:rsidP="00667EE1">
      <w:pPr>
        <w:jc w:val="both"/>
        <w:rPr>
          <w:rFonts w:ascii="Arial" w:hAnsi="Arial" w:cs="Arial"/>
          <w:sz w:val="22"/>
        </w:rPr>
      </w:pPr>
    </w:p>
    <w:p w:rsidR="00657269" w:rsidRPr="00D4420F" w:rsidRDefault="00657269" w:rsidP="00667EE1">
      <w:pPr>
        <w:jc w:val="both"/>
        <w:rPr>
          <w:rFonts w:ascii="Arial" w:hAnsi="Arial" w:cs="Arial"/>
          <w:sz w:val="22"/>
        </w:rPr>
      </w:pPr>
    </w:p>
    <w:p w:rsidR="00667EE1" w:rsidRDefault="00667EE1" w:rsidP="00667EE1">
      <w:pPr>
        <w:pStyle w:val="ListParagraph"/>
        <w:widowControl w:val="0"/>
        <w:numPr>
          <w:ilvl w:val="0"/>
          <w:numId w:val="4"/>
        </w:numPr>
        <w:tabs>
          <w:tab w:val="right" w:pos="8669"/>
        </w:tabs>
        <w:ind w:left="709" w:hanging="709"/>
        <w:rPr>
          <w:rFonts w:ascii="Arial" w:hAnsi="Arial" w:cs="Arial"/>
          <w:b/>
          <w:sz w:val="22"/>
          <w:szCs w:val="22"/>
        </w:rPr>
      </w:pPr>
      <w:r w:rsidRPr="00667EE1">
        <w:rPr>
          <w:rFonts w:ascii="Arial" w:hAnsi="Arial" w:cs="Arial"/>
          <w:b/>
          <w:sz w:val="22"/>
          <w:szCs w:val="22"/>
        </w:rPr>
        <w:t>Sponsor’s Comment</w:t>
      </w:r>
    </w:p>
    <w:p w:rsidR="00657269" w:rsidRDefault="00657269" w:rsidP="00657269">
      <w:pPr>
        <w:pStyle w:val="ListParagraph"/>
        <w:widowControl w:val="0"/>
        <w:tabs>
          <w:tab w:val="right" w:pos="8669"/>
        </w:tabs>
        <w:ind w:left="709"/>
        <w:rPr>
          <w:rFonts w:ascii="Arial" w:hAnsi="Arial" w:cs="Arial"/>
          <w:b/>
          <w:sz w:val="22"/>
          <w:szCs w:val="22"/>
        </w:rPr>
      </w:pPr>
    </w:p>
    <w:p w:rsidR="00657269" w:rsidRPr="00657269" w:rsidRDefault="00657269" w:rsidP="00657269">
      <w:pPr>
        <w:ind w:firstLine="720"/>
        <w:rPr>
          <w:rFonts w:ascii="Arial" w:hAnsi="Arial" w:cs="Arial"/>
          <w:sz w:val="22"/>
        </w:rPr>
      </w:pPr>
      <w:r w:rsidRPr="00657269">
        <w:rPr>
          <w:rFonts w:ascii="Arial" w:hAnsi="Arial" w:cs="Arial"/>
          <w:sz w:val="22"/>
        </w:rPr>
        <w:t>The sponsor had no comment.</w:t>
      </w:r>
    </w:p>
    <w:p w:rsidR="00657269" w:rsidRPr="00667EE1" w:rsidRDefault="00657269" w:rsidP="00657269">
      <w:pPr>
        <w:pStyle w:val="ListParagraph"/>
        <w:widowControl w:val="0"/>
        <w:tabs>
          <w:tab w:val="right" w:pos="8669"/>
        </w:tabs>
        <w:ind w:left="709"/>
        <w:rPr>
          <w:rFonts w:ascii="Arial" w:hAnsi="Arial" w:cs="Arial"/>
          <w:b/>
          <w:sz w:val="22"/>
          <w:szCs w:val="22"/>
        </w:rPr>
      </w:pPr>
    </w:p>
    <w:p w:rsidR="00667EE1" w:rsidRPr="00D062FD" w:rsidRDefault="00667EE1" w:rsidP="00D062FD">
      <w:pPr>
        <w:widowControl w:val="0"/>
        <w:tabs>
          <w:tab w:val="right" w:pos="8669"/>
        </w:tabs>
        <w:rPr>
          <w:rFonts w:ascii="Arial" w:hAnsi="Arial" w:cs="Arial"/>
          <w:sz w:val="22"/>
          <w:szCs w:val="22"/>
        </w:rPr>
      </w:pPr>
    </w:p>
    <w:sectPr w:rsidR="00667EE1" w:rsidRPr="00D062FD" w:rsidSect="00657269">
      <w:headerReference w:type="default" r:id="rId8"/>
      <w:footerReference w:type="default" r:id="rId9"/>
      <w:pgSz w:w="11906" w:h="16838"/>
      <w:pgMar w:top="1440" w:right="1440" w:bottom="1440" w:left="1440" w:header="1440" w:footer="1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FFD" w:rsidRDefault="00F31FFD" w:rsidP="00F31FFD">
      <w:r>
        <w:separator/>
      </w:r>
    </w:p>
  </w:endnote>
  <w:endnote w:type="continuationSeparator" w:id="0">
    <w:p w:rsidR="00F31FFD" w:rsidRDefault="00F31FFD" w:rsidP="00F31F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3AF0" w:rsidRPr="00FE7892" w:rsidRDefault="008B3AF0">
    <w:pPr>
      <w:pStyle w:val="Footer"/>
      <w:jc w:val="center"/>
      <w:rPr>
        <w:rFonts w:ascii="Arial" w:hAnsi="Arial" w:cs="Arial"/>
        <w:sz w:val="22"/>
        <w:szCs w:val="22"/>
      </w:rPr>
    </w:pPr>
  </w:p>
  <w:p w:rsidR="008B3AF0" w:rsidRPr="00FE7892" w:rsidRDefault="00177F90">
    <w:pPr>
      <w:pStyle w:val="Footer"/>
      <w:jc w:val="center"/>
      <w:rPr>
        <w:rFonts w:ascii="Arial" w:hAnsi="Arial" w:cs="Arial"/>
        <w:sz w:val="22"/>
        <w:szCs w:val="22"/>
      </w:rPr>
    </w:pPr>
    <w:sdt>
      <w:sdtPr>
        <w:rPr>
          <w:rFonts w:ascii="Arial" w:hAnsi="Arial" w:cs="Arial"/>
          <w:sz w:val="22"/>
          <w:szCs w:val="22"/>
        </w:rPr>
        <w:id w:val="-134400653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B3AF0" w:rsidRPr="00FE7892">
          <w:rPr>
            <w:rFonts w:ascii="Arial" w:hAnsi="Arial" w:cs="Arial"/>
            <w:sz w:val="22"/>
            <w:szCs w:val="22"/>
          </w:rPr>
          <w:fldChar w:fldCharType="begin"/>
        </w:r>
        <w:r w:rsidR="008B3AF0" w:rsidRPr="00FE7892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8B3AF0" w:rsidRPr="00FE7892">
          <w:rPr>
            <w:rFonts w:ascii="Arial" w:hAnsi="Arial" w:cs="Arial"/>
            <w:sz w:val="22"/>
            <w:szCs w:val="22"/>
          </w:rPr>
          <w:fldChar w:fldCharType="separate"/>
        </w:r>
        <w:r>
          <w:rPr>
            <w:rFonts w:ascii="Arial" w:hAnsi="Arial" w:cs="Arial"/>
            <w:noProof/>
            <w:sz w:val="22"/>
            <w:szCs w:val="22"/>
          </w:rPr>
          <w:t>1</w:t>
        </w:r>
        <w:r w:rsidR="008B3AF0" w:rsidRPr="00FE7892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FFD" w:rsidRDefault="00F31FFD" w:rsidP="00F31FFD">
      <w:r>
        <w:separator/>
      </w:r>
    </w:p>
  </w:footnote>
  <w:footnote w:type="continuationSeparator" w:id="0">
    <w:p w:rsidR="00F31FFD" w:rsidRDefault="00F31FFD" w:rsidP="00F31F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1A9" w:rsidRDefault="00FD3749" w:rsidP="00F761A9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  <w:r>
      <w:rPr>
        <w:rFonts w:ascii="Arial" w:hAnsi="Arial" w:cs="Arial"/>
        <w:i/>
        <w:color w:val="808080"/>
        <w:sz w:val="22"/>
      </w:rPr>
      <w:t>Public Summary Document</w:t>
    </w:r>
    <w:r w:rsidR="00F761A9">
      <w:rPr>
        <w:rFonts w:ascii="Arial" w:hAnsi="Arial" w:cs="Arial"/>
        <w:i/>
        <w:color w:val="808080"/>
        <w:sz w:val="22"/>
      </w:rPr>
      <w:t xml:space="preserve"> </w:t>
    </w:r>
    <w:r w:rsidR="00F761A9" w:rsidRPr="00DF217D">
      <w:rPr>
        <w:rFonts w:ascii="Arial" w:hAnsi="Arial" w:cs="Arial"/>
        <w:i/>
        <w:color w:val="808080"/>
        <w:sz w:val="22"/>
      </w:rPr>
      <w:t xml:space="preserve">– </w:t>
    </w:r>
    <w:r w:rsidR="00F761A9">
      <w:rPr>
        <w:rFonts w:ascii="Arial" w:hAnsi="Arial" w:cs="Arial"/>
        <w:i/>
        <w:color w:val="808080"/>
        <w:sz w:val="22"/>
      </w:rPr>
      <w:t xml:space="preserve">November 2014 </w:t>
    </w:r>
    <w:r w:rsidR="00F761A9" w:rsidRPr="00DF217D">
      <w:rPr>
        <w:rFonts w:ascii="Arial" w:hAnsi="Arial" w:cs="Arial"/>
        <w:i/>
        <w:color w:val="808080"/>
        <w:sz w:val="22"/>
      </w:rPr>
      <w:t>PBAC</w:t>
    </w:r>
    <w:r w:rsidR="00F761A9">
      <w:rPr>
        <w:rFonts w:ascii="Arial" w:hAnsi="Arial" w:cs="Arial"/>
        <w:i/>
        <w:color w:val="808080"/>
        <w:sz w:val="22"/>
      </w:rPr>
      <w:t xml:space="preserve"> </w:t>
    </w:r>
    <w:r w:rsidR="00F761A9" w:rsidRPr="00DF217D">
      <w:rPr>
        <w:rFonts w:ascii="Arial" w:hAnsi="Arial" w:cs="Arial"/>
        <w:i/>
        <w:color w:val="808080"/>
        <w:sz w:val="22"/>
      </w:rPr>
      <w:t>Meeting</w:t>
    </w:r>
  </w:p>
  <w:p w:rsidR="00B252BD" w:rsidRPr="00DF217D" w:rsidRDefault="00B252BD" w:rsidP="00F761A9">
    <w:pPr>
      <w:pStyle w:val="Header"/>
      <w:ind w:left="360"/>
      <w:jc w:val="center"/>
      <w:rPr>
        <w:rFonts w:ascii="Arial" w:hAnsi="Arial" w:cs="Arial"/>
        <w:i/>
        <w:color w:val="808080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222B8"/>
    <w:multiLevelType w:val="multilevel"/>
    <w:tmpl w:val="3CFE6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712CBE"/>
    <w:multiLevelType w:val="hybridMultilevel"/>
    <w:tmpl w:val="6390F588"/>
    <w:lvl w:ilvl="0" w:tplc="85D846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B81907"/>
    <w:multiLevelType w:val="multilevel"/>
    <w:tmpl w:val="68EA48CC"/>
    <w:lvl w:ilvl="0">
      <w:start w:val="1"/>
      <w:numFmt w:val="decimal"/>
      <w:lvlText w:val="%1"/>
      <w:lvlJc w:val="left"/>
      <w:pPr>
        <w:ind w:left="7290" w:hanging="6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3">
    <w:nsid w:val="784D033C"/>
    <w:multiLevelType w:val="multilevel"/>
    <w:tmpl w:val="6B367D8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A4C7ECB"/>
    <w:multiLevelType w:val="hybridMultilevel"/>
    <w:tmpl w:val="3238F8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FFD"/>
    <w:rsid w:val="0004746D"/>
    <w:rsid w:val="00065838"/>
    <w:rsid w:val="00133188"/>
    <w:rsid w:val="00177F90"/>
    <w:rsid w:val="00290798"/>
    <w:rsid w:val="00322F1D"/>
    <w:rsid w:val="003A04F2"/>
    <w:rsid w:val="003E5B0D"/>
    <w:rsid w:val="004373A0"/>
    <w:rsid w:val="00447B31"/>
    <w:rsid w:val="004C5951"/>
    <w:rsid w:val="004D34EF"/>
    <w:rsid w:val="004F691F"/>
    <w:rsid w:val="00596402"/>
    <w:rsid w:val="005D6F2A"/>
    <w:rsid w:val="00615832"/>
    <w:rsid w:val="00657269"/>
    <w:rsid w:val="00667EE1"/>
    <w:rsid w:val="006728B5"/>
    <w:rsid w:val="00680A7A"/>
    <w:rsid w:val="006927A1"/>
    <w:rsid w:val="006C6DA0"/>
    <w:rsid w:val="007471EE"/>
    <w:rsid w:val="007505AB"/>
    <w:rsid w:val="00796FDD"/>
    <w:rsid w:val="007E2BDE"/>
    <w:rsid w:val="007E7D09"/>
    <w:rsid w:val="007F4E20"/>
    <w:rsid w:val="00801D9F"/>
    <w:rsid w:val="00807C1E"/>
    <w:rsid w:val="008374A2"/>
    <w:rsid w:val="008B3AF0"/>
    <w:rsid w:val="009B4CF2"/>
    <w:rsid w:val="009B5B69"/>
    <w:rsid w:val="009B61CF"/>
    <w:rsid w:val="00A1775B"/>
    <w:rsid w:val="00A9444D"/>
    <w:rsid w:val="00AA0534"/>
    <w:rsid w:val="00AF26FA"/>
    <w:rsid w:val="00B252BD"/>
    <w:rsid w:val="00B426F9"/>
    <w:rsid w:val="00B74C41"/>
    <w:rsid w:val="00B85C7F"/>
    <w:rsid w:val="00C045C5"/>
    <w:rsid w:val="00C85331"/>
    <w:rsid w:val="00CE0C89"/>
    <w:rsid w:val="00D062FD"/>
    <w:rsid w:val="00DC3016"/>
    <w:rsid w:val="00DE2C6B"/>
    <w:rsid w:val="00F22148"/>
    <w:rsid w:val="00F31FFD"/>
    <w:rsid w:val="00F45937"/>
    <w:rsid w:val="00F641BA"/>
    <w:rsid w:val="00F761A9"/>
    <w:rsid w:val="00F8395C"/>
    <w:rsid w:val="00FD3749"/>
    <w:rsid w:val="00FD68B7"/>
    <w:rsid w:val="00FE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F761A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1A9"/>
    <w:rPr>
      <w:rFonts w:eastAsia="Times New Roman" w:cs="Times New Roman"/>
      <w:b/>
      <w:bCs/>
      <w:sz w:val="20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667EE1"/>
    <w:rPr>
      <w:rFonts w:eastAsia="Times New Roman" w:cs="Times New Roman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FFD"/>
    <w:pPr>
      <w:spacing w:after="0" w:line="240" w:lineRule="auto"/>
    </w:pPr>
    <w:rPr>
      <w:rFonts w:eastAsia="Times New Roman" w:cs="Times New Roman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F31FFD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1FF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1FFD"/>
    <w:rPr>
      <w:rFonts w:eastAsia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unhideWhenUsed/>
    <w:rsid w:val="00F31FF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F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FFD"/>
    <w:rPr>
      <w:rFonts w:ascii="Tahoma" w:eastAsia="Times New Roman" w:hAnsi="Tahoma" w:cs="Tahoma"/>
      <w:sz w:val="16"/>
      <w:szCs w:val="16"/>
      <w:lang w:eastAsia="en-AU"/>
    </w:rPr>
  </w:style>
  <w:style w:type="paragraph" w:styleId="Header">
    <w:name w:val="header"/>
    <w:aliases w:val="Page Header,Header title,he=header,cntr/bld"/>
    <w:basedOn w:val="Normal"/>
    <w:link w:val="Head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Page Header Char,Header title Char,he=header Char,cntr/bld Char"/>
    <w:basedOn w:val="DefaultParagraphFont"/>
    <w:link w:val="Header"/>
    <w:uiPriority w:val="99"/>
    <w:rsid w:val="00F31FFD"/>
    <w:rPr>
      <w:rFonts w:eastAsia="Times New Roman" w:cs="Times New Roman"/>
      <w:szCs w:val="24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F31F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FFD"/>
    <w:rPr>
      <w:rFonts w:eastAsia="Times New Roman" w:cs="Times New Roman"/>
      <w:szCs w:val="24"/>
      <w:lang w:eastAsia="en-AU"/>
    </w:rPr>
  </w:style>
  <w:style w:type="character" w:styleId="PageNumber">
    <w:name w:val="page number"/>
    <w:basedOn w:val="DefaultParagraphFont"/>
    <w:rsid w:val="00F31FFD"/>
  </w:style>
  <w:style w:type="paragraph" w:styleId="Caption">
    <w:name w:val="caption"/>
    <w:aliases w:val="Bayer Caption,IB Caption,Medical Caption,CSR Caption"/>
    <w:basedOn w:val="Normal"/>
    <w:next w:val="Normal"/>
    <w:link w:val="CaptionChar"/>
    <w:uiPriority w:val="35"/>
    <w:qFormat/>
    <w:rsid w:val="006728B5"/>
    <w:pPr>
      <w:spacing w:after="200"/>
      <w:jc w:val="both"/>
    </w:pPr>
    <w:rPr>
      <w:rFonts w:ascii="Candara" w:hAnsi="Candara"/>
      <w:b/>
      <w:bCs/>
      <w:szCs w:val="18"/>
      <w:lang w:val="en-US" w:eastAsia="en-US" w:bidi="en-US"/>
    </w:rPr>
  </w:style>
  <w:style w:type="character" w:customStyle="1" w:styleId="CaptionChar">
    <w:name w:val="Caption Char"/>
    <w:aliases w:val="Bayer Caption Char,IB Caption Char,Medical Caption Char,CSR Caption Char"/>
    <w:link w:val="Caption"/>
    <w:uiPriority w:val="35"/>
    <w:rsid w:val="006728B5"/>
    <w:rPr>
      <w:rFonts w:ascii="Candara" w:eastAsia="Times New Roman" w:hAnsi="Candara" w:cs="Times New Roman"/>
      <w:b/>
      <w:bCs/>
      <w:szCs w:val="18"/>
      <w:lang w:val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8B5"/>
    <w:pPr>
      <w:numPr>
        <w:ilvl w:val="1"/>
      </w:numPr>
      <w:spacing w:after="200" w:line="276" w:lineRule="auto"/>
    </w:pPr>
    <w:rPr>
      <w:rFonts w:ascii="Arial Narrow" w:eastAsia="MS Gothic" w:hAnsi="Arial Narrow"/>
      <w:i/>
      <w:iCs/>
      <w:spacing w:val="15"/>
      <w:sz w:val="1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6728B5"/>
    <w:rPr>
      <w:rFonts w:ascii="Arial Narrow" w:eastAsia="MS Gothic" w:hAnsi="Arial Narrow" w:cs="Times New Roman"/>
      <w:i/>
      <w:iCs/>
      <w:spacing w:val="15"/>
      <w:sz w:val="18"/>
      <w:szCs w:val="24"/>
    </w:rPr>
  </w:style>
  <w:style w:type="paragraph" w:styleId="ListParagraph">
    <w:name w:val="List Paragraph"/>
    <w:basedOn w:val="Normal"/>
    <w:link w:val="ListParagraphChar"/>
    <w:uiPriority w:val="72"/>
    <w:qFormat/>
    <w:rsid w:val="00F761A9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61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61A9"/>
    <w:rPr>
      <w:rFonts w:eastAsia="Times New Roman" w:cs="Times New Roman"/>
      <w:b/>
      <w:bCs/>
      <w:sz w:val="20"/>
      <w:szCs w:val="20"/>
      <w:lang w:eastAsia="en-AU"/>
    </w:rPr>
  </w:style>
  <w:style w:type="character" w:customStyle="1" w:styleId="ListParagraphChar">
    <w:name w:val="List Paragraph Char"/>
    <w:basedOn w:val="DefaultParagraphFont"/>
    <w:link w:val="ListParagraph"/>
    <w:uiPriority w:val="72"/>
    <w:rsid w:val="00667EE1"/>
    <w:rPr>
      <w:rFonts w:eastAsia="Times New Roman" w:cs="Times New Roman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2014-12-09T00:32:00Z</dcterms:created>
  <dcterms:modified xsi:type="dcterms:W3CDTF">2015-03-04T03:10:00Z</dcterms:modified>
</cp:coreProperties>
</file>