
<file path=[Content_Types].xml><?xml version="1.0" encoding="utf-8"?>
<Types xmlns="http://schemas.openxmlformats.org/package/2006/content-types">
  <Default Extension="png" ContentType="image/png"/>
  <Default Extension="tmp"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3280C" w:rsidRPr="00D00B10" w:rsidRDefault="00BD3C3F" w:rsidP="00D00B10">
      <w:pPr>
        <w:pStyle w:val="Heading1"/>
        <w:rPr>
          <w:sz w:val="28"/>
          <w:szCs w:val="28"/>
        </w:rPr>
      </w:pPr>
      <w:r>
        <w:t>5</w:t>
      </w:r>
      <w:r w:rsidR="0004240E" w:rsidRPr="006D6EC7">
        <w:t>.</w:t>
      </w:r>
      <w:r>
        <w:t>21</w:t>
      </w:r>
      <w:r w:rsidR="007C0F57" w:rsidRPr="006D6EC7">
        <w:tab/>
      </w:r>
      <w:r w:rsidRPr="00D00B10">
        <w:rPr>
          <w:sz w:val="28"/>
          <w:szCs w:val="28"/>
        </w:rPr>
        <w:t>MIFEPRISTONE 200mg tablet [1 tablet] (&amp;) MISOPROSTOL 200 microgram tablet [4 tablets], 1 pack</w:t>
      </w:r>
      <w:r w:rsidR="0004240E" w:rsidRPr="00D00B10">
        <w:rPr>
          <w:sz w:val="28"/>
          <w:szCs w:val="28"/>
        </w:rPr>
        <w:t>,</w:t>
      </w:r>
      <w:r w:rsidRPr="00D00B10">
        <w:rPr>
          <w:sz w:val="28"/>
          <w:szCs w:val="28"/>
        </w:rPr>
        <w:t xml:space="preserve"> MS-2 step, MS Health Pty Ltd.</w:t>
      </w:r>
    </w:p>
    <w:p w:rsidR="00CE10C4" w:rsidRDefault="00CE10C4" w:rsidP="00A5273B">
      <w:pPr>
        <w:rPr>
          <w:rFonts w:ascii="Arial" w:hAnsi="Arial"/>
          <w:b/>
        </w:rPr>
      </w:pPr>
    </w:p>
    <w:p w:rsidR="006C0441" w:rsidRDefault="006C0441" w:rsidP="00A5273B">
      <w:pPr>
        <w:rPr>
          <w:rFonts w:ascii="Arial" w:hAnsi="Arial"/>
          <w:b/>
        </w:rPr>
      </w:pPr>
    </w:p>
    <w:p w:rsidR="00D32854" w:rsidRPr="00407F2D" w:rsidRDefault="00D32854" w:rsidP="00D32854">
      <w:pPr>
        <w:pStyle w:val="ListParagraph"/>
        <w:numPr>
          <w:ilvl w:val="0"/>
          <w:numId w:val="25"/>
        </w:numPr>
        <w:jc w:val="both"/>
        <w:rPr>
          <w:rFonts w:ascii="Arial" w:hAnsi="Arial"/>
          <w:b/>
          <w:sz w:val="22"/>
          <w:szCs w:val="22"/>
        </w:rPr>
      </w:pPr>
      <w:r w:rsidRPr="00407F2D">
        <w:rPr>
          <w:rFonts w:ascii="Arial" w:hAnsi="Arial"/>
          <w:b/>
          <w:sz w:val="22"/>
          <w:szCs w:val="22"/>
        </w:rPr>
        <w:t>Purpose of Application</w:t>
      </w:r>
    </w:p>
    <w:p w:rsidR="006A12A5" w:rsidRPr="00882085" w:rsidRDefault="006A12A5" w:rsidP="00882085">
      <w:pPr>
        <w:jc w:val="both"/>
        <w:rPr>
          <w:rFonts w:ascii="Arial" w:hAnsi="Arial"/>
          <w:sz w:val="22"/>
          <w:szCs w:val="22"/>
        </w:rPr>
      </w:pPr>
    </w:p>
    <w:p w:rsidR="00BD3C3F" w:rsidRPr="00D32854" w:rsidRDefault="00BD3C3F" w:rsidP="00D32854">
      <w:pPr>
        <w:pStyle w:val="ListParagraph"/>
        <w:numPr>
          <w:ilvl w:val="1"/>
          <w:numId w:val="25"/>
        </w:numPr>
        <w:jc w:val="both"/>
        <w:rPr>
          <w:rFonts w:ascii="Arial" w:hAnsi="Arial"/>
          <w:sz w:val="22"/>
          <w:szCs w:val="22"/>
        </w:rPr>
      </w:pPr>
      <w:r w:rsidRPr="00D32854">
        <w:rPr>
          <w:rFonts w:ascii="Arial" w:hAnsi="Arial" w:cs="Arial"/>
          <w:snapToGrid w:val="0"/>
          <w:sz w:val="22"/>
          <w:szCs w:val="22"/>
          <w:lang w:eastAsia="en-US"/>
        </w:rPr>
        <w:t xml:space="preserve">To request an Authority </w:t>
      </w:r>
      <w:proofErr w:type="gramStart"/>
      <w:r w:rsidRPr="00D32854">
        <w:rPr>
          <w:rFonts w:ascii="Arial" w:hAnsi="Arial" w:cs="Arial"/>
          <w:snapToGrid w:val="0"/>
          <w:sz w:val="22"/>
          <w:szCs w:val="22"/>
          <w:lang w:eastAsia="en-US"/>
        </w:rPr>
        <w:t>Required</w:t>
      </w:r>
      <w:proofErr w:type="gramEnd"/>
      <w:r w:rsidRPr="00D32854">
        <w:rPr>
          <w:rFonts w:ascii="Arial" w:hAnsi="Arial" w:cs="Arial"/>
          <w:snapToGrid w:val="0"/>
          <w:sz w:val="22"/>
          <w:szCs w:val="22"/>
          <w:lang w:eastAsia="en-US"/>
        </w:rPr>
        <w:t xml:space="preserve"> listing for a composite pack containing mifepristone and misoprostol </w:t>
      </w:r>
      <w:r w:rsidRPr="00D32854">
        <w:rPr>
          <w:rFonts w:ascii="Arial" w:hAnsi="Arial" w:cs="Arial"/>
          <w:sz w:val="22"/>
          <w:szCs w:val="22"/>
        </w:rPr>
        <w:t xml:space="preserve">for the termination of an intra-uterine pregnancy of up to 63 days gestation. </w:t>
      </w:r>
    </w:p>
    <w:p w:rsidR="00BD3C3F" w:rsidRPr="00492330" w:rsidRDefault="00BD3C3F" w:rsidP="00BD3C3F">
      <w:pPr>
        <w:pStyle w:val="ListParagraph"/>
        <w:jc w:val="both"/>
        <w:rPr>
          <w:rFonts w:ascii="Arial" w:hAnsi="Arial"/>
          <w:sz w:val="22"/>
          <w:szCs w:val="22"/>
        </w:rPr>
      </w:pPr>
    </w:p>
    <w:p w:rsidR="00BD3C3F" w:rsidRPr="00D32854" w:rsidRDefault="00BD3C3F" w:rsidP="00D32854">
      <w:pPr>
        <w:pStyle w:val="ListParagraph"/>
        <w:numPr>
          <w:ilvl w:val="1"/>
          <w:numId w:val="25"/>
        </w:numPr>
        <w:jc w:val="both"/>
        <w:rPr>
          <w:rFonts w:ascii="Arial" w:hAnsi="Arial"/>
          <w:sz w:val="22"/>
          <w:szCs w:val="22"/>
        </w:rPr>
      </w:pPr>
      <w:r w:rsidRPr="00D32854">
        <w:rPr>
          <w:rFonts w:ascii="Arial" w:hAnsi="Arial" w:cs="Arial"/>
          <w:sz w:val="22"/>
          <w:szCs w:val="22"/>
        </w:rPr>
        <w:t>The listing of the composite pack is intended to replace the current listings of the components, with an amended restriction consistent with revised TGA indications.</w:t>
      </w:r>
      <w:r w:rsidRPr="00D32854">
        <w:rPr>
          <w:rFonts w:ascii="Arial" w:hAnsi="Arial" w:cs="Arial"/>
          <w:color w:val="FF00FF"/>
          <w:sz w:val="22"/>
          <w:szCs w:val="22"/>
        </w:rPr>
        <w:t xml:space="preserve"> </w:t>
      </w:r>
    </w:p>
    <w:p w:rsidR="006A12A5" w:rsidRDefault="006A12A5" w:rsidP="00882085">
      <w:pPr>
        <w:jc w:val="both"/>
        <w:rPr>
          <w:rFonts w:ascii="Arial" w:hAnsi="Arial"/>
          <w:b/>
          <w:sz w:val="22"/>
          <w:szCs w:val="22"/>
        </w:rPr>
      </w:pPr>
    </w:p>
    <w:p w:rsidR="009752D3" w:rsidRPr="00882085" w:rsidRDefault="009752D3" w:rsidP="00882085">
      <w:pPr>
        <w:jc w:val="both"/>
        <w:rPr>
          <w:rFonts w:ascii="Arial" w:hAnsi="Arial"/>
          <w:b/>
          <w:sz w:val="22"/>
          <w:szCs w:val="22"/>
        </w:rPr>
      </w:pPr>
    </w:p>
    <w:p w:rsidR="00614159" w:rsidRPr="00882085" w:rsidRDefault="006A12A5" w:rsidP="00882085">
      <w:pPr>
        <w:pStyle w:val="ListParagraph"/>
        <w:numPr>
          <w:ilvl w:val="0"/>
          <w:numId w:val="25"/>
        </w:numPr>
        <w:jc w:val="both"/>
        <w:rPr>
          <w:rFonts w:ascii="Arial" w:hAnsi="Arial"/>
          <w:b/>
          <w:sz w:val="22"/>
          <w:szCs w:val="22"/>
        </w:rPr>
      </w:pPr>
      <w:r w:rsidRPr="00882085">
        <w:rPr>
          <w:rFonts w:ascii="Arial" w:hAnsi="Arial"/>
          <w:b/>
          <w:sz w:val="22"/>
          <w:szCs w:val="22"/>
        </w:rPr>
        <w:t>Requested listing</w:t>
      </w:r>
    </w:p>
    <w:p w:rsidR="002B1AE6" w:rsidRPr="002F2680" w:rsidRDefault="002B1AE6" w:rsidP="002F2680">
      <w:pPr>
        <w:jc w:val="both"/>
        <w:rPr>
          <w:rFonts w:ascii="Arial" w:hAnsi="Arial"/>
          <w:sz w:val="22"/>
          <w:szCs w:val="22"/>
        </w:rPr>
      </w:pPr>
    </w:p>
    <w:tbl>
      <w:tblPr>
        <w:tblW w:w="8363" w:type="dxa"/>
        <w:tblInd w:w="817" w:type="dxa"/>
        <w:tblLayout w:type="fixed"/>
        <w:tblLook w:val="0000" w:firstRow="0" w:lastRow="0" w:firstColumn="0" w:lastColumn="0" w:noHBand="0" w:noVBand="0"/>
        <w:tblDescription w:val="listing mifepristone"/>
      </w:tblPr>
      <w:tblGrid>
        <w:gridCol w:w="4111"/>
        <w:gridCol w:w="709"/>
        <w:gridCol w:w="850"/>
        <w:gridCol w:w="1276"/>
        <w:gridCol w:w="1417"/>
      </w:tblGrid>
      <w:tr w:rsidR="00D32854" w:rsidRPr="00D32854" w:rsidTr="00D32854">
        <w:trPr>
          <w:cantSplit/>
          <w:trHeight w:val="471"/>
        </w:trPr>
        <w:tc>
          <w:tcPr>
            <w:tcW w:w="4111" w:type="dxa"/>
            <w:tcBorders>
              <w:top w:val="single" w:sz="4" w:space="0" w:color="auto"/>
              <w:left w:val="single" w:sz="4" w:space="0" w:color="auto"/>
              <w:bottom w:val="single" w:sz="4" w:space="0" w:color="auto"/>
              <w:right w:val="single" w:sz="4" w:space="0" w:color="auto"/>
            </w:tcBorders>
          </w:tcPr>
          <w:p w:rsidR="00D32854" w:rsidRPr="00D32854" w:rsidRDefault="00D32854" w:rsidP="00622C6F">
            <w:pPr>
              <w:keepNext/>
              <w:ind w:left="-108"/>
              <w:jc w:val="both"/>
              <w:rPr>
                <w:rFonts w:ascii="Arial" w:hAnsi="Arial" w:cs="Arial"/>
                <w:b/>
                <w:sz w:val="20"/>
              </w:rPr>
            </w:pPr>
            <w:r w:rsidRPr="00D32854">
              <w:rPr>
                <w:rFonts w:ascii="Arial" w:hAnsi="Arial" w:cs="Arial"/>
                <w:b/>
                <w:sz w:val="20"/>
              </w:rPr>
              <w:t>Name, Restriction,</w:t>
            </w:r>
          </w:p>
          <w:p w:rsidR="00D32854" w:rsidRPr="00D32854" w:rsidRDefault="00D32854" w:rsidP="00622C6F">
            <w:pPr>
              <w:keepNext/>
              <w:ind w:left="-108"/>
              <w:jc w:val="both"/>
              <w:rPr>
                <w:rFonts w:ascii="Arial" w:hAnsi="Arial" w:cs="Arial"/>
                <w:b/>
                <w:sz w:val="20"/>
              </w:rPr>
            </w:pPr>
            <w:r w:rsidRPr="00D32854">
              <w:rPr>
                <w:rFonts w:ascii="Arial" w:hAnsi="Arial" w:cs="Arial"/>
                <w:b/>
                <w:sz w:val="20"/>
              </w:rPr>
              <w:t>Manner of administration and form</w:t>
            </w:r>
          </w:p>
        </w:tc>
        <w:tc>
          <w:tcPr>
            <w:tcW w:w="709" w:type="dxa"/>
            <w:tcBorders>
              <w:top w:val="single" w:sz="4" w:space="0" w:color="auto"/>
              <w:left w:val="single" w:sz="4" w:space="0" w:color="auto"/>
              <w:bottom w:val="single" w:sz="4" w:space="0" w:color="auto"/>
              <w:right w:val="single" w:sz="4" w:space="0" w:color="auto"/>
            </w:tcBorders>
          </w:tcPr>
          <w:p w:rsidR="00D32854" w:rsidRPr="00D32854" w:rsidRDefault="00D32854" w:rsidP="00622C6F">
            <w:pPr>
              <w:keepNext/>
              <w:ind w:left="-108"/>
              <w:jc w:val="both"/>
              <w:rPr>
                <w:rFonts w:ascii="Arial" w:hAnsi="Arial" w:cs="Arial"/>
                <w:b/>
                <w:sz w:val="20"/>
              </w:rPr>
            </w:pPr>
            <w:r w:rsidRPr="00D32854">
              <w:rPr>
                <w:rFonts w:ascii="Arial" w:hAnsi="Arial" w:cs="Arial"/>
                <w:b/>
                <w:sz w:val="20"/>
              </w:rPr>
              <w:t>Max.</w:t>
            </w:r>
          </w:p>
          <w:p w:rsidR="00D32854" w:rsidRPr="00D32854" w:rsidRDefault="00D32854" w:rsidP="00622C6F">
            <w:pPr>
              <w:keepNext/>
              <w:ind w:left="-108"/>
              <w:jc w:val="both"/>
              <w:rPr>
                <w:rFonts w:ascii="Arial" w:hAnsi="Arial" w:cs="Arial"/>
                <w:b/>
                <w:sz w:val="20"/>
              </w:rPr>
            </w:pPr>
            <w:proofErr w:type="spellStart"/>
            <w:r w:rsidRPr="00D32854">
              <w:rPr>
                <w:rFonts w:ascii="Arial" w:hAnsi="Arial" w:cs="Arial"/>
                <w:b/>
                <w:sz w:val="20"/>
              </w:rPr>
              <w:t>Qty</w:t>
            </w:r>
            <w:proofErr w:type="spellEnd"/>
          </w:p>
        </w:tc>
        <w:tc>
          <w:tcPr>
            <w:tcW w:w="850" w:type="dxa"/>
            <w:tcBorders>
              <w:top w:val="single" w:sz="4" w:space="0" w:color="auto"/>
              <w:left w:val="single" w:sz="4" w:space="0" w:color="auto"/>
              <w:bottom w:val="single" w:sz="4" w:space="0" w:color="auto"/>
              <w:right w:val="single" w:sz="4" w:space="0" w:color="auto"/>
            </w:tcBorders>
          </w:tcPr>
          <w:p w:rsidR="00D32854" w:rsidRPr="00D32854" w:rsidRDefault="00D32854" w:rsidP="00622C6F">
            <w:pPr>
              <w:keepNext/>
              <w:ind w:left="-108"/>
              <w:jc w:val="both"/>
              <w:rPr>
                <w:rFonts w:ascii="Arial" w:hAnsi="Arial" w:cs="Arial"/>
                <w:b/>
                <w:sz w:val="20"/>
              </w:rPr>
            </w:pPr>
            <w:r w:rsidRPr="00D32854">
              <w:rPr>
                <w:rFonts w:ascii="Arial" w:hAnsi="Arial" w:cs="Arial"/>
                <w:b/>
                <w:sz w:val="20"/>
              </w:rPr>
              <w:t>№.of</w:t>
            </w:r>
          </w:p>
          <w:p w:rsidR="00D32854" w:rsidRPr="00D32854" w:rsidRDefault="00D32854" w:rsidP="00622C6F">
            <w:pPr>
              <w:keepNext/>
              <w:ind w:left="-108"/>
              <w:jc w:val="both"/>
              <w:rPr>
                <w:rFonts w:ascii="Arial" w:hAnsi="Arial" w:cs="Arial"/>
                <w:b/>
                <w:sz w:val="20"/>
              </w:rPr>
            </w:pPr>
            <w:proofErr w:type="spellStart"/>
            <w:r w:rsidRPr="00D32854">
              <w:rPr>
                <w:rFonts w:ascii="Arial" w:hAnsi="Arial" w:cs="Arial"/>
                <w:b/>
                <w:sz w:val="20"/>
              </w:rPr>
              <w:t>Rpts</w:t>
            </w:r>
            <w:proofErr w:type="spellEnd"/>
          </w:p>
        </w:tc>
        <w:tc>
          <w:tcPr>
            <w:tcW w:w="2693" w:type="dxa"/>
            <w:gridSpan w:val="2"/>
            <w:tcBorders>
              <w:top w:val="single" w:sz="4" w:space="0" w:color="auto"/>
              <w:left w:val="single" w:sz="4" w:space="0" w:color="auto"/>
              <w:bottom w:val="single" w:sz="4" w:space="0" w:color="auto"/>
              <w:right w:val="single" w:sz="4" w:space="0" w:color="auto"/>
            </w:tcBorders>
          </w:tcPr>
          <w:p w:rsidR="00D32854" w:rsidRPr="00D32854" w:rsidRDefault="00D32854" w:rsidP="00622C6F">
            <w:pPr>
              <w:keepNext/>
              <w:jc w:val="both"/>
              <w:rPr>
                <w:rFonts w:ascii="Arial" w:hAnsi="Arial" w:cs="Arial"/>
                <w:b/>
                <w:sz w:val="20"/>
                <w:lang w:val="fr-FR"/>
              </w:rPr>
            </w:pPr>
            <w:r w:rsidRPr="00D32854">
              <w:rPr>
                <w:rFonts w:ascii="Arial" w:hAnsi="Arial" w:cs="Arial"/>
                <w:b/>
                <w:sz w:val="20"/>
              </w:rPr>
              <w:t>Proprietary Name and Manufacturer</w:t>
            </w:r>
          </w:p>
        </w:tc>
      </w:tr>
      <w:tr w:rsidR="00D32854" w:rsidRPr="00FB1003" w:rsidTr="00D32854">
        <w:trPr>
          <w:cantSplit/>
          <w:trHeight w:val="577"/>
        </w:trPr>
        <w:tc>
          <w:tcPr>
            <w:tcW w:w="4111" w:type="dxa"/>
            <w:tcBorders>
              <w:top w:val="single" w:sz="4" w:space="0" w:color="auto"/>
              <w:left w:val="single" w:sz="4" w:space="0" w:color="auto"/>
              <w:bottom w:val="single" w:sz="4" w:space="0" w:color="auto"/>
              <w:right w:val="single" w:sz="4" w:space="0" w:color="auto"/>
            </w:tcBorders>
          </w:tcPr>
          <w:p w:rsidR="00D32854" w:rsidRPr="00FB1003" w:rsidRDefault="00D32854" w:rsidP="00622C6F">
            <w:pPr>
              <w:keepNext/>
              <w:ind w:left="-108"/>
              <w:jc w:val="both"/>
              <w:rPr>
                <w:rFonts w:ascii="Arial" w:hAnsi="Arial" w:cs="Arial"/>
                <w:sz w:val="20"/>
                <w:szCs w:val="20"/>
              </w:rPr>
            </w:pPr>
            <w:r>
              <w:rPr>
                <w:rFonts w:ascii="Arial" w:hAnsi="Arial" w:cs="Arial"/>
                <w:smallCaps/>
                <w:sz w:val="20"/>
                <w:szCs w:val="20"/>
              </w:rPr>
              <w:t>MIFEPRISTONE (&amp;) MISOPROSTOL</w:t>
            </w:r>
          </w:p>
          <w:p w:rsidR="00D32854" w:rsidRPr="00FB1003" w:rsidRDefault="00D32854" w:rsidP="00622C6F">
            <w:pPr>
              <w:keepNext/>
              <w:ind w:left="-108"/>
              <w:jc w:val="both"/>
              <w:rPr>
                <w:rFonts w:ascii="Arial" w:hAnsi="Arial" w:cs="Arial"/>
                <w:sz w:val="20"/>
              </w:rPr>
            </w:pPr>
            <w:r>
              <w:rPr>
                <w:rFonts w:ascii="Arial" w:hAnsi="Arial" w:cs="Arial"/>
                <w:sz w:val="20"/>
              </w:rPr>
              <w:t>Mifepristone 200 mg tablet [1 tablet] (&amp;) misoprostol 200 microgram tablet [4 tablets], 1 pack</w:t>
            </w:r>
          </w:p>
        </w:tc>
        <w:tc>
          <w:tcPr>
            <w:tcW w:w="709" w:type="dxa"/>
            <w:tcBorders>
              <w:top w:val="single" w:sz="4" w:space="0" w:color="auto"/>
              <w:left w:val="single" w:sz="4" w:space="0" w:color="auto"/>
              <w:bottom w:val="single" w:sz="4" w:space="0" w:color="auto"/>
              <w:right w:val="single" w:sz="4" w:space="0" w:color="auto"/>
            </w:tcBorders>
          </w:tcPr>
          <w:p w:rsidR="00D32854" w:rsidRPr="00FB1003" w:rsidRDefault="00D32854" w:rsidP="00622C6F">
            <w:pPr>
              <w:keepNext/>
              <w:ind w:left="-108"/>
              <w:jc w:val="both"/>
              <w:rPr>
                <w:rFonts w:ascii="Arial" w:hAnsi="Arial" w:cs="Arial"/>
                <w:sz w:val="20"/>
              </w:rPr>
            </w:pPr>
          </w:p>
          <w:p w:rsidR="00D32854" w:rsidRPr="00FB1003" w:rsidRDefault="00D32854" w:rsidP="00622C6F">
            <w:pPr>
              <w:keepNext/>
              <w:ind w:left="-108"/>
              <w:jc w:val="both"/>
              <w:rPr>
                <w:rFonts w:ascii="Arial" w:hAnsi="Arial" w:cs="Arial"/>
                <w:sz w:val="20"/>
              </w:rPr>
            </w:pPr>
            <w:r>
              <w:rPr>
                <w:rFonts w:ascii="Arial" w:hAnsi="Arial" w:cs="Arial"/>
                <w:sz w:val="20"/>
              </w:rPr>
              <w:t>1</w:t>
            </w:r>
          </w:p>
        </w:tc>
        <w:tc>
          <w:tcPr>
            <w:tcW w:w="850" w:type="dxa"/>
            <w:tcBorders>
              <w:top w:val="single" w:sz="4" w:space="0" w:color="auto"/>
              <w:left w:val="single" w:sz="4" w:space="0" w:color="auto"/>
              <w:bottom w:val="single" w:sz="4" w:space="0" w:color="auto"/>
              <w:right w:val="single" w:sz="4" w:space="0" w:color="auto"/>
            </w:tcBorders>
          </w:tcPr>
          <w:p w:rsidR="00D32854" w:rsidRPr="00FB1003" w:rsidRDefault="00D32854" w:rsidP="00622C6F">
            <w:pPr>
              <w:keepNext/>
              <w:ind w:left="-108"/>
              <w:jc w:val="both"/>
              <w:rPr>
                <w:rFonts w:ascii="Arial" w:hAnsi="Arial" w:cs="Arial"/>
                <w:sz w:val="20"/>
              </w:rPr>
            </w:pPr>
          </w:p>
          <w:p w:rsidR="00D32854" w:rsidRPr="00FB1003" w:rsidRDefault="00D32854" w:rsidP="00622C6F">
            <w:pPr>
              <w:keepNext/>
              <w:ind w:left="-108"/>
              <w:jc w:val="both"/>
              <w:rPr>
                <w:rFonts w:ascii="Arial" w:hAnsi="Arial" w:cs="Arial"/>
                <w:sz w:val="20"/>
              </w:rPr>
            </w:pPr>
            <w:r>
              <w:rPr>
                <w:rFonts w:ascii="Arial" w:hAnsi="Arial" w:cs="Arial"/>
                <w:sz w:val="20"/>
              </w:rPr>
              <w:t>nil</w:t>
            </w:r>
          </w:p>
        </w:tc>
        <w:tc>
          <w:tcPr>
            <w:tcW w:w="1276" w:type="dxa"/>
            <w:tcBorders>
              <w:top w:val="single" w:sz="4" w:space="0" w:color="auto"/>
              <w:left w:val="single" w:sz="4" w:space="0" w:color="auto"/>
              <w:bottom w:val="single" w:sz="4" w:space="0" w:color="auto"/>
              <w:right w:val="single" w:sz="4" w:space="0" w:color="auto"/>
            </w:tcBorders>
          </w:tcPr>
          <w:p w:rsidR="00D32854" w:rsidRDefault="00D32854" w:rsidP="00622C6F">
            <w:pPr>
              <w:keepNext/>
              <w:jc w:val="both"/>
              <w:rPr>
                <w:rFonts w:ascii="Arial" w:hAnsi="Arial" w:cs="Arial"/>
                <w:sz w:val="20"/>
              </w:rPr>
            </w:pPr>
          </w:p>
          <w:p w:rsidR="00D32854" w:rsidRPr="00FB1003" w:rsidRDefault="00D32854" w:rsidP="00622C6F">
            <w:pPr>
              <w:keepNext/>
              <w:jc w:val="both"/>
              <w:rPr>
                <w:rFonts w:ascii="Arial" w:hAnsi="Arial" w:cs="Arial"/>
                <w:sz w:val="20"/>
              </w:rPr>
            </w:pPr>
            <w:r>
              <w:rPr>
                <w:rFonts w:ascii="Arial" w:hAnsi="Arial" w:cs="Arial"/>
                <w:sz w:val="20"/>
              </w:rPr>
              <w:t>MS-2 Step</w:t>
            </w:r>
          </w:p>
        </w:tc>
        <w:tc>
          <w:tcPr>
            <w:tcW w:w="1417" w:type="dxa"/>
            <w:tcBorders>
              <w:top w:val="single" w:sz="4" w:space="0" w:color="auto"/>
              <w:left w:val="single" w:sz="4" w:space="0" w:color="auto"/>
              <w:bottom w:val="single" w:sz="4" w:space="0" w:color="auto"/>
              <w:right w:val="single" w:sz="4" w:space="0" w:color="auto"/>
            </w:tcBorders>
          </w:tcPr>
          <w:p w:rsidR="00D32854" w:rsidRDefault="00D32854" w:rsidP="00622C6F">
            <w:pPr>
              <w:keepNext/>
              <w:jc w:val="both"/>
              <w:rPr>
                <w:rFonts w:ascii="Arial" w:hAnsi="Arial" w:cs="Arial"/>
                <w:sz w:val="20"/>
              </w:rPr>
            </w:pPr>
          </w:p>
          <w:p w:rsidR="00D32854" w:rsidRPr="00FB1003" w:rsidRDefault="00D32854" w:rsidP="00622C6F">
            <w:pPr>
              <w:keepNext/>
              <w:jc w:val="both"/>
              <w:rPr>
                <w:rFonts w:ascii="Arial" w:hAnsi="Arial" w:cs="Arial"/>
                <w:sz w:val="20"/>
              </w:rPr>
            </w:pPr>
            <w:r>
              <w:rPr>
                <w:rFonts w:ascii="Arial" w:hAnsi="Arial" w:cs="Arial"/>
                <w:sz w:val="20"/>
              </w:rPr>
              <w:t>MS Health</w:t>
            </w:r>
          </w:p>
        </w:tc>
      </w:tr>
    </w:tbl>
    <w:p w:rsidR="0052291F" w:rsidRDefault="0052291F" w:rsidP="003651BB">
      <w:pPr>
        <w:jc w:val="both"/>
        <w:rPr>
          <w:rFonts w:ascii="Arial" w:hAnsi="Arial" w:cs="Arial"/>
          <w:b/>
          <w:sz w:val="20"/>
          <w:szCs w:val="20"/>
        </w:rPr>
      </w:pPr>
    </w:p>
    <w:tbl>
      <w:tblPr>
        <w:tblW w:w="8363" w:type="dxa"/>
        <w:tblInd w:w="817" w:type="dxa"/>
        <w:tblLayout w:type="fixed"/>
        <w:tblLook w:val="0000" w:firstRow="0" w:lastRow="0" w:firstColumn="0" w:lastColumn="0" w:noHBand="0" w:noVBand="0"/>
        <w:tblDescription w:val="authority mifepristone"/>
      </w:tblPr>
      <w:tblGrid>
        <w:gridCol w:w="8363"/>
      </w:tblGrid>
      <w:tr w:rsidR="00D32854" w:rsidRPr="00D32854" w:rsidTr="00580B23">
        <w:trPr>
          <w:cantSplit/>
          <w:trHeight w:val="471"/>
        </w:trPr>
        <w:tc>
          <w:tcPr>
            <w:tcW w:w="8363" w:type="dxa"/>
            <w:tcBorders>
              <w:top w:val="single" w:sz="4" w:space="0" w:color="auto"/>
              <w:left w:val="single" w:sz="4" w:space="0" w:color="auto"/>
              <w:bottom w:val="single" w:sz="4" w:space="0" w:color="auto"/>
              <w:right w:val="single" w:sz="4" w:space="0" w:color="auto"/>
            </w:tcBorders>
          </w:tcPr>
          <w:p w:rsidR="00D32854" w:rsidRPr="00D32854" w:rsidRDefault="00D32854" w:rsidP="00D32854">
            <w:pPr>
              <w:keepNext/>
              <w:jc w:val="both"/>
              <w:rPr>
                <w:rFonts w:ascii="Arial" w:hAnsi="Arial" w:cs="Arial"/>
                <w:b/>
                <w:sz w:val="20"/>
                <w:u w:val="single"/>
                <w:lang w:val="fr-FR"/>
              </w:rPr>
            </w:pPr>
            <w:proofErr w:type="spellStart"/>
            <w:r w:rsidRPr="00D32854">
              <w:rPr>
                <w:rFonts w:ascii="Arial" w:hAnsi="Arial" w:cs="Arial"/>
                <w:b/>
                <w:sz w:val="20"/>
                <w:u w:val="single"/>
                <w:lang w:val="fr-FR"/>
              </w:rPr>
              <w:t>Authority</w:t>
            </w:r>
            <w:proofErr w:type="spellEnd"/>
            <w:r w:rsidRPr="00D32854">
              <w:rPr>
                <w:rFonts w:ascii="Arial" w:hAnsi="Arial" w:cs="Arial"/>
                <w:b/>
                <w:sz w:val="20"/>
                <w:u w:val="single"/>
                <w:lang w:val="fr-FR"/>
              </w:rPr>
              <w:t xml:space="preserve"> </w:t>
            </w:r>
            <w:proofErr w:type="spellStart"/>
            <w:r w:rsidRPr="00D32854">
              <w:rPr>
                <w:rFonts w:ascii="Arial" w:hAnsi="Arial" w:cs="Arial"/>
                <w:b/>
                <w:sz w:val="20"/>
                <w:u w:val="single"/>
                <w:lang w:val="fr-FR"/>
              </w:rPr>
              <w:t>required</w:t>
            </w:r>
            <w:proofErr w:type="spellEnd"/>
          </w:p>
          <w:p w:rsidR="00D32854" w:rsidRPr="00D32854" w:rsidRDefault="00D32854" w:rsidP="00D32854">
            <w:pPr>
              <w:keepNext/>
              <w:jc w:val="both"/>
              <w:rPr>
                <w:rFonts w:ascii="Arial" w:hAnsi="Arial" w:cs="Arial"/>
                <w:sz w:val="20"/>
                <w:lang w:val="fr-FR"/>
              </w:rPr>
            </w:pPr>
            <w:proofErr w:type="spellStart"/>
            <w:r w:rsidRPr="00D32854">
              <w:rPr>
                <w:rFonts w:ascii="Arial" w:hAnsi="Arial" w:cs="Arial"/>
                <w:sz w:val="20"/>
                <w:lang w:val="fr-FR"/>
              </w:rPr>
              <w:t>Termination</w:t>
            </w:r>
            <w:proofErr w:type="spellEnd"/>
            <w:r w:rsidRPr="00D32854">
              <w:rPr>
                <w:rFonts w:ascii="Arial" w:hAnsi="Arial" w:cs="Arial"/>
                <w:sz w:val="20"/>
                <w:lang w:val="fr-FR"/>
              </w:rPr>
              <w:t xml:space="preserve"> of an </w:t>
            </w:r>
            <w:proofErr w:type="spellStart"/>
            <w:r w:rsidRPr="00D32854">
              <w:rPr>
                <w:rFonts w:ascii="Arial" w:hAnsi="Arial" w:cs="Arial"/>
                <w:sz w:val="20"/>
                <w:lang w:val="fr-FR"/>
              </w:rPr>
              <w:t>intra-uterine</w:t>
            </w:r>
            <w:proofErr w:type="spellEnd"/>
            <w:r w:rsidRPr="00D32854">
              <w:rPr>
                <w:rFonts w:ascii="Arial" w:hAnsi="Arial" w:cs="Arial"/>
                <w:sz w:val="20"/>
                <w:lang w:val="fr-FR"/>
              </w:rPr>
              <w:t xml:space="preserve"> </w:t>
            </w:r>
            <w:proofErr w:type="spellStart"/>
            <w:r w:rsidRPr="00D32854">
              <w:rPr>
                <w:rFonts w:ascii="Arial" w:hAnsi="Arial" w:cs="Arial"/>
                <w:sz w:val="20"/>
                <w:lang w:val="fr-FR"/>
              </w:rPr>
              <w:t>pregnancy</w:t>
            </w:r>
            <w:proofErr w:type="spellEnd"/>
          </w:p>
          <w:p w:rsidR="00D32854" w:rsidRPr="00D32854" w:rsidRDefault="00D32854" w:rsidP="00D32854">
            <w:pPr>
              <w:keepNext/>
              <w:jc w:val="both"/>
              <w:rPr>
                <w:rFonts w:ascii="Arial" w:hAnsi="Arial" w:cs="Arial"/>
                <w:b/>
                <w:sz w:val="20"/>
                <w:lang w:val="fr-FR"/>
              </w:rPr>
            </w:pPr>
          </w:p>
          <w:p w:rsidR="00D32854" w:rsidRPr="00D32854" w:rsidRDefault="00D32854" w:rsidP="00D32854">
            <w:pPr>
              <w:keepNext/>
              <w:jc w:val="both"/>
              <w:rPr>
                <w:rFonts w:ascii="Arial" w:hAnsi="Arial" w:cs="Arial"/>
                <w:b/>
                <w:sz w:val="20"/>
                <w:lang w:val="fr-FR"/>
              </w:rPr>
            </w:pPr>
            <w:proofErr w:type="spellStart"/>
            <w:r w:rsidRPr="00D32854">
              <w:rPr>
                <w:rFonts w:ascii="Arial" w:hAnsi="Arial" w:cs="Arial"/>
                <w:b/>
                <w:sz w:val="20"/>
                <w:lang w:val="fr-FR"/>
              </w:rPr>
              <w:t>Clinical</w:t>
            </w:r>
            <w:proofErr w:type="spellEnd"/>
            <w:r w:rsidRPr="00D32854">
              <w:rPr>
                <w:rFonts w:ascii="Arial" w:hAnsi="Arial" w:cs="Arial"/>
                <w:b/>
                <w:sz w:val="20"/>
                <w:lang w:val="fr-FR"/>
              </w:rPr>
              <w:t xml:space="preserve"> </w:t>
            </w:r>
            <w:proofErr w:type="spellStart"/>
            <w:r w:rsidRPr="00D32854">
              <w:rPr>
                <w:rFonts w:ascii="Arial" w:hAnsi="Arial" w:cs="Arial"/>
                <w:b/>
                <w:sz w:val="20"/>
                <w:lang w:val="fr-FR"/>
              </w:rPr>
              <w:t>criteria</w:t>
            </w:r>
            <w:proofErr w:type="spellEnd"/>
            <w:r w:rsidRPr="00D32854">
              <w:rPr>
                <w:rFonts w:ascii="Arial" w:hAnsi="Arial" w:cs="Arial"/>
                <w:b/>
                <w:sz w:val="20"/>
                <w:lang w:val="fr-FR"/>
              </w:rPr>
              <w:t>:</w:t>
            </w:r>
          </w:p>
          <w:p w:rsidR="00D32854" w:rsidRPr="00D32854" w:rsidRDefault="00D32854" w:rsidP="00D32854">
            <w:pPr>
              <w:keepNext/>
              <w:jc w:val="both"/>
              <w:rPr>
                <w:rFonts w:ascii="Arial" w:hAnsi="Arial" w:cs="Arial"/>
                <w:sz w:val="20"/>
                <w:lang w:val="fr-FR"/>
              </w:rPr>
            </w:pPr>
            <w:r w:rsidRPr="00D32854">
              <w:rPr>
                <w:rFonts w:ascii="Arial" w:hAnsi="Arial" w:cs="Arial"/>
                <w:sz w:val="20"/>
                <w:lang w:val="fr-FR"/>
              </w:rPr>
              <w:t xml:space="preserve">The condition must </w:t>
            </w:r>
            <w:proofErr w:type="spellStart"/>
            <w:r w:rsidRPr="00D32854">
              <w:rPr>
                <w:rFonts w:ascii="Arial" w:hAnsi="Arial" w:cs="Arial"/>
                <w:sz w:val="20"/>
                <w:lang w:val="fr-FR"/>
              </w:rPr>
              <w:t>be</w:t>
            </w:r>
            <w:proofErr w:type="spellEnd"/>
            <w:r w:rsidRPr="00D32854">
              <w:rPr>
                <w:rFonts w:ascii="Arial" w:hAnsi="Arial" w:cs="Arial"/>
                <w:sz w:val="20"/>
                <w:lang w:val="fr-FR"/>
              </w:rPr>
              <w:t xml:space="preserve"> an </w:t>
            </w:r>
            <w:proofErr w:type="spellStart"/>
            <w:r w:rsidRPr="00D32854">
              <w:rPr>
                <w:rFonts w:ascii="Arial" w:hAnsi="Arial" w:cs="Arial"/>
                <w:sz w:val="20"/>
                <w:lang w:val="fr-FR"/>
              </w:rPr>
              <w:t>intra-uterine</w:t>
            </w:r>
            <w:proofErr w:type="spellEnd"/>
            <w:r w:rsidRPr="00D32854">
              <w:rPr>
                <w:rFonts w:ascii="Arial" w:hAnsi="Arial" w:cs="Arial"/>
                <w:sz w:val="20"/>
                <w:lang w:val="fr-FR"/>
              </w:rPr>
              <w:t xml:space="preserve"> </w:t>
            </w:r>
            <w:proofErr w:type="spellStart"/>
            <w:r w:rsidRPr="00D32854">
              <w:rPr>
                <w:rFonts w:ascii="Arial" w:hAnsi="Arial" w:cs="Arial"/>
                <w:sz w:val="20"/>
                <w:lang w:val="fr-FR"/>
              </w:rPr>
              <w:t>pregnancy</w:t>
            </w:r>
            <w:proofErr w:type="spellEnd"/>
            <w:r w:rsidRPr="00D32854">
              <w:rPr>
                <w:rFonts w:ascii="Arial" w:hAnsi="Arial" w:cs="Arial"/>
                <w:sz w:val="20"/>
                <w:lang w:val="fr-FR"/>
              </w:rPr>
              <w:t xml:space="preserve"> of up to 63 </w:t>
            </w:r>
            <w:proofErr w:type="spellStart"/>
            <w:r w:rsidRPr="00D32854">
              <w:rPr>
                <w:rFonts w:ascii="Arial" w:hAnsi="Arial" w:cs="Arial"/>
                <w:sz w:val="20"/>
                <w:lang w:val="fr-FR"/>
              </w:rPr>
              <w:t>days</w:t>
            </w:r>
            <w:proofErr w:type="spellEnd"/>
            <w:r w:rsidRPr="00D32854">
              <w:rPr>
                <w:rFonts w:ascii="Arial" w:hAnsi="Arial" w:cs="Arial"/>
                <w:sz w:val="20"/>
                <w:lang w:val="fr-FR"/>
              </w:rPr>
              <w:t xml:space="preserve"> of gestation.</w:t>
            </w:r>
          </w:p>
          <w:p w:rsidR="00D32854" w:rsidRPr="00D32854" w:rsidRDefault="00D32854" w:rsidP="00D32854">
            <w:pPr>
              <w:keepNext/>
              <w:jc w:val="both"/>
              <w:rPr>
                <w:rFonts w:ascii="Arial" w:hAnsi="Arial" w:cs="Arial"/>
                <w:sz w:val="20"/>
                <w:lang w:val="fr-FR"/>
              </w:rPr>
            </w:pPr>
            <w:proofErr w:type="spellStart"/>
            <w:r w:rsidRPr="00D32854">
              <w:rPr>
                <w:rFonts w:ascii="Arial" w:hAnsi="Arial" w:cs="Arial"/>
                <w:sz w:val="20"/>
                <w:lang w:val="fr-FR"/>
              </w:rPr>
              <w:t>Treatment</w:t>
            </w:r>
            <w:proofErr w:type="spellEnd"/>
            <w:r w:rsidRPr="00D32854">
              <w:rPr>
                <w:rFonts w:ascii="Arial" w:hAnsi="Arial" w:cs="Arial"/>
                <w:sz w:val="20"/>
                <w:lang w:val="fr-FR"/>
              </w:rPr>
              <w:t xml:space="preserve"> </w:t>
            </w:r>
            <w:proofErr w:type="spellStart"/>
            <w:r w:rsidRPr="00D32854">
              <w:rPr>
                <w:rFonts w:ascii="Arial" w:hAnsi="Arial" w:cs="Arial"/>
                <w:sz w:val="20"/>
                <w:lang w:val="fr-FR"/>
              </w:rPr>
              <w:t>criteria</w:t>
            </w:r>
            <w:proofErr w:type="spellEnd"/>
            <w:r w:rsidRPr="00D32854">
              <w:rPr>
                <w:rFonts w:ascii="Arial" w:hAnsi="Arial" w:cs="Arial"/>
                <w:sz w:val="20"/>
                <w:lang w:val="fr-FR"/>
              </w:rPr>
              <w:t>:</w:t>
            </w:r>
          </w:p>
          <w:p w:rsidR="00D32854" w:rsidRPr="00D32854" w:rsidRDefault="00D32854" w:rsidP="00D32854">
            <w:pPr>
              <w:keepNext/>
              <w:jc w:val="both"/>
              <w:rPr>
                <w:rFonts w:ascii="Arial" w:hAnsi="Arial" w:cs="Arial"/>
                <w:sz w:val="20"/>
                <w:lang w:val="fr-FR"/>
              </w:rPr>
            </w:pPr>
            <w:r w:rsidRPr="00D32854">
              <w:rPr>
                <w:rFonts w:ascii="Arial" w:hAnsi="Arial" w:cs="Arial"/>
                <w:sz w:val="20"/>
                <w:lang w:val="fr-FR"/>
              </w:rPr>
              <w:t xml:space="preserve">Must </w:t>
            </w:r>
            <w:proofErr w:type="spellStart"/>
            <w:r w:rsidRPr="00D32854">
              <w:rPr>
                <w:rFonts w:ascii="Arial" w:hAnsi="Arial" w:cs="Arial"/>
                <w:sz w:val="20"/>
                <w:lang w:val="fr-FR"/>
              </w:rPr>
              <w:t>be</w:t>
            </w:r>
            <w:proofErr w:type="spellEnd"/>
            <w:r w:rsidRPr="00D32854">
              <w:rPr>
                <w:rFonts w:ascii="Arial" w:hAnsi="Arial" w:cs="Arial"/>
                <w:sz w:val="20"/>
                <w:lang w:val="fr-FR"/>
              </w:rPr>
              <w:t xml:space="preserve"> </w:t>
            </w:r>
            <w:proofErr w:type="spellStart"/>
            <w:r w:rsidRPr="00D32854">
              <w:rPr>
                <w:rFonts w:ascii="Arial" w:hAnsi="Arial" w:cs="Arial"/>
                <w:sz w:val="20"/>
                <w:lang w:val="fr-FR"/>
              </w:rPr>
              <w:t>treated</w:t>
            </w:r>
            <w:proofErr w:type="spellEnd"/>
            <w:r w:rsidRPr="00D32854">
              <w:rPr>
                <w:rFonts w:ascii="Arial" w:hAnsi="Arial" w:cs="Arial"/>
                <w:sz w:val="20"/>
                <w:lang w:val="fr-FR"/>
              </w:rPr>
              <w:t xml:space="preserve"> by a </w:t>
            </w:r>
            <w:proofErr w:type="spellStart"/>
            <w:r w:rsidRPr="00D32854">
              <w:rPr>
                <w:rFonts w:ascii="Arial" w:hAnsi="Arial" w:cs="Arial"/>
                <w:sz w:val="20"/>
                <w:lang w:val="fr-FR"/>
              </w:rPr>
              <w:t>prescriber</w:t>
            </w:r>
            <w:proofErr w:type="spellEnd"/>
            <w:r w:rsidRPr="00D32854">
              <w:rPr>
                <w:rFonts w:ascii="Arial" w:hAnsi="Arial" w:cs="Arial"/>
                <w:sz w:val="20"/>
                <w:lang w:val="fr-FR"/>
              </w:rPr>
              <w:t xml:space="preserve"> </w:t>
            </w:r>
            <w:proofErr w:type="spellStart"/>
            <w:r w:rsidRPr="00D32854">
              <w:rPr>
                <w:rFonts w:ascii="Arial" w:hAnsi="Arial" w:cs="Arial"/>
                <w:sz w:val="20"/>
                <w:lang w:val="fr-FR"/>
              </w:rPr>
              <w:t>who</w:t>
            </w:r>
            <w:proofErr w:type="spellEnd"/>
            <w:r w:rsidRPr="00D32854">
              <w:rPr>
                <w:rFonts w:ascii="Arial" w:hAnsi="Arial" w:cs="Arial"/>
                <w:sz w:val="20"/>
                <w:lang w:val="fr-FR"/>
              </w:rPr>
              <w:t xml:space="preserve"> </w:t>
            </w:r>
            <w:proofErr w:type="spellStart"/>
            <w:r w:rsidRPr="00D32854">
              <w:rPr>
                <w:rFonts w:ascii="Arial" w:hAnsi="Arial" w:cs="Arial"/>
                <w:sz w:val="20"/>
                <w:lang w:val="fr-FR"/>
              </w:rPr>
              <w:t>is</w:t>
            </w:r>
            <w:proofErr w:type="spellEnd"/>
            <w:r w:rsidRPr="00D32854">
              <w:rPr>
                <w:rFonts w:ascii="Arial" w:hAnsi="Arial" w:cs="Arial"/>
                <w:sz w:val="20"/>
                <w:lang w:val="fr-FR"/>
              </w:rPr>
              <w:t xml:space="preserve"> </w:t>
            </w:r>
            <w:proofErr w:type="spellStart"/>
            <w:r w:rsidRPr="00D32854">
              <w:rPr>
                <w:rFonts w:ascii="Arial" w:hAnsi="Arial" w:cs="Arial"/>
                <w:sz w:val="20"/>
                <w:lang w:val="fr-FR"/>
              </w:rPr>
              <w:t>registered</w:t>
            </w:r>
            <w:proofErr w:type="spellEnd"/>
            <w:r w:rsidRPr="00D32854">
              <w:rPr>
                <w:rFonts w:ascii="Arial" w:hAnsi="Arial" w:cs="Arial"/>
                <w:sz w:val="20"/>
                <w:lang w:val="fr-FR"/>
              </w:rPr>
              <w:t xml:space="preserve"> </w:t>
            </w:r>
            <w:proofErr w:type="spellStart"/>
            <w:r w:rsidRPr="00D32854">
              <w:rPr>
                <w:rFonts w:ascii="Arial" w:hAnsi="Arial" w:cs="Arial"/>
                <w:sz w:val="20"/>
                <w:lang w:val="fr-FR"/>
              </w:rPr>
              <w:t>with</w:t>
            </w:r>
            <w:proofErr w:type="spellEnd"/>
            <w:r w:rsidRPr="00D32854">
              <w:rPr>
                <w:rFonts w:ascii="Arial" w:hAnsi="Arial" w:cs="Arial"/>
                <w:sz w:val="20"/>
                <w:lang w:val="fr-FR"/>
              </w:rPr>
              <w:t xml:space="preserve"> the MS-2 </w:t>
            </w:r>
            <w:proofErr w:type="spellStart"/>
            <w:r w:rsidRPr="00D32854">
              <w:rPr>
                <w:rFonts w:ascii="Arial" w:hAnsi="Arial" w:cs="Arial"/>
                <w:sz w:val="20"/>
                <w:lang w:val="fr-FR"/>
              </w:rPr>
              <w:t>Step</w:t>
            </w:r>
            <w:proofErr w:type="spellEnd"/>
            <w:r w:rsidRPr="00D32854">
              <w:rPr>
                <w:rFonts w:ascii="Arial" w:hAnsi="Arial" w:cs="Arial"/>
                <w:sz w:val="20"/>
                <w:lang w:val="fr-FR"/>
              </w:rPr>
              <w:t xml:space="preserve"> </w:t>
            </w:r>
            <w:proofErr w:type="spellStart"/>
            <w:r w:rsidRPr="00D32854">
              <w:rPr>
                <w:rFonts w:ascii="Arial" w:hAnsi="Arial" w:cs="Arial"/>
                <w:sz w:val="20"/>
                <w:lang w:val="fr-FR"/>
              </w:rPr>
              <w:t>Prescribing</w:t>
            </w:r>
            <w:proofErr w:type="spellEnd"/>
            <w:r w:rsidRPr="00D32854">
              <w:rPr>
                <w:rFonts w:ascii="Arial" w:hAnsi="Arial" w:cs="Arial"/>
                <w:sz w:val="20"/>
                <w:lang w:val="fr-FR"/>
              </w:rPr>
              <w:t xml:space="preserve"> Program.</w:t>
            </w:r>
          </w:p>
          <w:p w:rsidR="00D32854" w:rsidRPr="00D32854" w:rsidRDefault="00D32854" w:rsidP="00D32854">
            <w:pPr>
              <w:keepNext/>
              <w:jc w:val="both"/>
              <w:rPr>
                <w:rFonts w:ascii="Arial" w:hAnsi="Arial" w:cs="Arial"/>
                <w:b/>
                <w:sz w:val="20"/>
                <w:lang w:val="fr-FR"/>
              </w:rPr>
            </w:pPr>
            <w:r w:rsidRPr="00D32854">
              <w:rPr>
                <w:rFonts w:ascii="Arial" w:hAnsi="Arial" w:cs="Arial"/>
                <w:b/>
                <w:sz w:val="20"/>
                <w:lang w:val="fr-FR"/>
              </w:rPr>
              <w:t>Note</w:t>
            </w:r>
          </w:p>
          <w:p w:rsidR="00D32854" w:rsidRPr="00D32854" w:rsidRDefault="00D32854" w:rsidP="00D32854">
            <w:pPr>
              <w:keepNext/>
              <w:jc w:val="both"/>
              <w:rPr>
                <w:rFonts w:ascii="Arial" w:hAnsi="Arial" w:cs="Arial"/>
                <w:sz w:val="20"/>
                <w:lang w:val="fr-FR"/>
              </w:rPr>
            </w:pPr>
            <w:r w:rsidRPr="00D32854">
              <w:rPr>
                <w:rFonts w:ascii="Arial" w:hAnsi="Arial" w:cs="Arial"/>
                <w:sz w:val="20"/>
                <w:lang w:val="fr-FR"/>
              </w:rPr>
              <w:t xml:space="preserve">No </w:t>
            </w:r>
            <w:proofErr w:type="spellStart"/>
            <w:r w:rsidRPr="00D32854">
              <w:rPr>
                <w:rFonts w:ascii="Arial" w:hAnsi="Arial" w:cs="Arial"/>
                <w:sz w:val="20"/>
                <w:lang w:val="fr-FR"/>
              </w:rPr>
              <w:t>increase</w:t>
            </w:r>
            <w:proofErr w:type="spellEnd"/>
            <w:r w:rsidRPr="00D32854">
              <w:rPr>
                <w:rFonts w:ascii="Arial" w:hAnsi="Arial" w:cs="Arial"/>
                <w:sz w:val="20"/>
                <w:lang w:val="fr-FR"/>
              </w:rPr>
              <w:t xml:space="preserve"> in the maximum </w:t>
            </w:r>
            <w:proofErr w:type="spellStart"/>
            <w:r w:rsidRPr="00D32854">
              <w:rPr>
                <w:rFonts w:ascii="Arial" w:hAnsi="Arial" w:cs="Arial"/>
                <w:sz w:val="20"/>
                <w:lang w:val="fr-FR"/>
              </w:rPr>
              <w:t>quantity</w:t>
            </w:r>
            <w:proofErr w:type="spellEnd"/>
            <w:r w:rsidRPr="00D32854">
              <w:rPr>
                <w:rFonts w:ascii="Arial" w:hAnsi="Arial" w:cs="Arial"/>
                <w:sz w:val="20"/>
                <w:lang w:val="fr-FR"/>
              </w:rPr>
              <w:t xml:space="preserve"> or </w:t>
            </w:r>
            <w:proofErr w:type="spellStart"/>
            <w:r w:rsidRPr="00D32854">
              <w:rPr>
                <w:rFonts w:ascii="Arial" w:hAnsi="Arial" w:cs="Arial"/>
                <w:sz w:val="20"/>
                <w:lang w:val="fr-FR"/>
              </w:rPr>
              <w:t>number</w:t>
            </w:r>
            <w:proofErr w:type="spellEnd"/>
            <w:r w:rsidRPr="00D32854">
              <w:rPr>
                <w:rFonts w:ascii="Arial" w:hAnsi="Arial" w:cs="Arial"/>
                <w:sz w:val="20"/>
                <w:lang w:val="fr-FR"/>
              </w:rPr>
              <w:t xml:space="preserve"> of </w:t>
            </w:r>
            <w:proofErr w:type="spellStart"/>
            <w:r w:rsidRPr="00D32854">
              <w:rPr>
                <w:rFonts w:ascii="Arial" w:hAnsi="Arial" w:cs="Arial"/>
                <w:sz w:val="20"/>
                <w:lang w:val="fr-FR"/>
              </w:rPr>
              <w:t>units</w:t>
            </w:r>
            <w:proofErr w:type="spellEnd"/>
            <w:r w:rsidRPr="00D32854">
              <w:rPr>
                <w:rFonts w:ascii="Arial" w:hAnsi="Arial" w:cs="Arial"/>
                <w:sz w:val="20"/>
                <w:lang w:val="fr-FR"/>
              </w:rPr>
              <w:t xml:space="preserve"> </w:t>
            </w:r>
            <w:proofErr w:type="spellStart"/>
            <w:r w:rsidRPr="00D32854">
              <w:rPr>
                <w:rFonts w:ascii="Arial" w:hAnsi="Arial" w:cs="Arial"/>
                <w:sz w:val="20"/>
                <w:lang w:val="fr-FR"/>
              </w:rPr>
              <w:t>may</w:t>
            </w:r>
            <w:proofErr w:type="spellEnd"/>
            <w:r w:rsidRPr="00D32854">
              <w:rPr>
                <w:rFonts w:ascii="Arial" w:hAnsi="Arial" w:cs="Arial"/>
                <w:sz w:val="20"/>
                <w:lang w:val="fr-FR"/>
              </w:rPr>
              <w:t xml:space="preserve"> </w:t>
            </w:r>
            <w:proofErr w:type="spellStart"/>
            <w:r w:rsidRPr="00D32854">
              <w:rPr>
                <w:rFonts w:ascii="Arial" w:hAnsi="Arial" w:cs="Arial"/>
                <w:sz w:val="20"/>
                <w:lang w:val="fr-FR"/>
              </w:rPr>
              <w:t>be</w:t>
            </w:r>
            <w:proofErr w:type="spellEnd"/>
            <w:r w:rsidRPr="00D32854">
              <w:rPr>
                <w:rFonts w:ascii="Arial" w:hAnsi="Arial" w:cs="Arial"/>
                <w:sz w:val="20"/>
                <w:lang w:val="fr-FR"/>
              </w:rPr>
              <w:t xml:space="preserve"> </w:t>
            </w:r>
            <w:proofErr w:type="spellStart"/>
            <w:r w:rsidRPr="00D32854">
              <w:rPr>
                <w:rFonts w:ascii="Arial" w:hAnsi="Arial" w:cs="Arial"/>
                <w:sz w:val="20"/>
                <w:lang w:val="fr-FR"/>
              </w:rPr>
              <w:t>authorised</w:t>
            </w:r>
            <w:proofErr w:type="spellEnd"/>
            <w:r w:rsidRPr="00D32854">
              <w:rPr>
                <w:rFonts w:ascii="Arial" w:hAnsi="Arial" w:cs="Arial"/>
                <w:sz w:val="20"/>
                <w:lang w:val="fr-FR"/>
              </w:rPr>
              <w:t>.</w:t>
            </w:r>
          </w:p>
          <w:p w:rsidR="00D32854" w:rsidRPr="00D32854" w:rsidRDefault="00D32854" w:rsidP="00D32854">
            <w:pPr>
              <w:keepNext/>
              <w:jc w:val="both"/>
              <w:rPr>
                <w:rFonts w:ascii="Arial" w:hAnsi="Arial" w:cs="Arial"/>
                <w:b/>
                <w:sz w:val="20"/>
                <w:lang w:val="fr-FR"/>
              </w:rPr>
            </w:pPr>
            <w:r w:rsidRPr="00D32854">
              <w:rPr>
                <w:rFonts w:ascii="Arial" w:hAnsi="Arial" w:cs="Arial"/>
                <w:b/>
                <w:sz w:val="20"/>
                <w:lang w:val="fr-FR"/>
              </w:rPr>
              <w:t>Note</w:t>
            </w:r>
          </w:p>
          <w:p w:rsidR="00D32854" w:rsidRPr="00D32854" w:rsidRDefault="00D32854" w:rsidP="00D32854">
            <w:pPr>
              <w:keepNext/>
              <w:jc w:val="both"/>
              <w:rPr>
                <w:rFonts w:ascii="Arial" w:hAnsi="Arial" w:cs="Arial"/>
                <w:b/>
                <w:sz w:val="20"/>
                <w:lang w:val="fr-FR"/>
              </w:rPr>
            </w:pPr>
            <w:r w:rsidRPr="00D32854">
              <w:rPr>
                <w:rFonts w:ascii="Arial" w:hAnsi="Arial" w:cs="Arial"/>
                <w:sz w:val="20"/>
                <w:lang w:val="fr-FR"/>
              </w:rPr>
              <w:t xml:space="preserve">No </w:t>
            </w:r>
            <w:proofErr w:type="spellStart"/>
            <w:r w:rsidRPr="00D32854">
              <w:rPr>
                <w:rFonts w:ascii="Arial" w:hAnsi="Arial" w:cs="Arial"/>
                <w:sz w:val="20"/>
                <w:lang w:val="fr-FR"/>
              </w:rPr>
              <w:t>increase</w:t>
            </w:r>
            <w:proofErr w:type="spellEnd"/>
            <w:r w:rsidRPr="00D32854">
              <w:rPr>
                <w:rFonts w:ascii="Arial" w:hAnsi="Arial" w:cs="Arial"/>
                <w:sz w:val="20"/>
                <w:lang w:val="fr-FR"/>
              </w:rPr>
              <w:t xml:space="preserve"> in the maximum </w:t>
            </w:r>
            <w:proofErr w:type="spellStart"/>
            <w:r w:rsidRPr="00D32854">
              <w:rPr>
                <w:rFonts w:ascii="Arial" w:hAnsi="Arial" w:cs="Arial"/>
                <w:sz w:val="20"/>
                <w:lang w:val="fr-FR"/>
              </w:rPr>
              <w:t>number</w:t>
            </w:r>
            <w:proofErr w:type="spellEnd"/>
            <w:r w:rsidRPr="00D32854">
              <w:rPr>
                <w:rFonts w:ascii="Arial" w:hAnsi="Arial" w:cs="Arial"/>
                <w:sz w:val="20"/>
                <w:lang w:val="fr-FR"/>
              </w:rPr>
              <w:t xml:space="preserve"> of </w:t>
            </w:r>
            <w:proofErr w:type="spellStart"/>
            <w:r w:rsidRPr="00D32854">
              <w:rPr>
                <w:rFonts w:ascii="Arial" w:hAnsi="Arial" w:cs="Arial"/>
                <w:sz w:val="20"/>
                <w:lang w:val="fr-FR"/>
              </w:rPr>
              <w:t>repeats</w:t>
            </w:r>
            <w:proofErr w:type="spellEnd"/>
            <w:r w:rsidRPr="00D32854">
              <w:rPr>
                <w:rFonts w:ascii="Arial" w:hAnsi="Arial" w:cs="Arial"/>
                <w:sz w:val="20"/>
                <w:lang w:val="fr-FR"/>
              </w:rPr>
              <w:t xml:space="preserve"> </w:t>
            </w:r>
            <w:proofErr w:type="spellStart"/>
            <w:r w:rsidRPr="00D32854">
              <w:rPr>
                <w:rFonts w:ascii="Arial" w:hAnsi="Arial" w:cs="Arial"/>
                <w:sz w:val="20"/>
                <w:lang w:val="fr-FR"/>
              </w:rPr>
              <w:t>may</w:t>
            </w:r>
            <w:proofErr w:type="spellEnd"/>
            <w:r w:rsidRPr="00D32854">
              <w:rPr>
                <w:rFonts w:ascii="Arial" w:hAnsi="Arial" w:cs="Arial"/>
                <w:sz w:val="20"/>
                <w:lang w:val="fr-FR"/>
              </w:rPr>
              <w:t xml:space="preserve"> </w:t>
            </w:r>
            <w:proofErr w:type="spellStart"/>
            <w:r w:rsidRPr="00D32854">
              <w:rPr>
                <w:rFonts w:ascii="Arial" w:hAnsi="Arial" w:cs="Arial"/>
                <w:sz w:val="20"/>
                <w:lang w:val="fr-FR"/>
              </w:rPr>
              <w:t>be</w:t>
            </w:r>
            <w:proofErr w:type="spellEnd"/>
            <w:r w:rsidRPr="00D32854">
              <w:rPr>
                <w:rFonts w:ascii="Arial" w:hAnsi="Arial" w:cs="Arial"/>
                <w:sz w:val="20"/>
                <w:lang w:val="fr-FR"/>
              </w:rPr>
              <w:t xml:space="preserve"> </w:t>
            </w:r>
            <w:proofErr w:type="spellStart"/>
            <w:r w:rsidRPr="00D32854">
              <w:rPr>
                <w:rFonts w:ascii="Arial" w:hAnsi="Arial" w:cs="Arial"/>
                <w:sz w:val="20"/>
                <w:lang w:val="fr-FR"/>
              </w:rPr>
              <w:t>authorised</w:t>
            </w:r>
            <w:proofErr w:type="spellEnd"/>
            <w:r w:rsidRPr="00D32854">
              <w:rPr>
                <w:rFonts w:ascii="Arial" w:hAnsi="Arial" w:cs="Arial"/>
                <w:sz w:val="20"/>
                <w:lang w:val="fr-FR"/>
              </w:rPr>
              <w:t>.</w:t>
            </w:r>
          </w:p>
        </w:tc>
      </w:tr>
    </w:tbl>
    <w:p w:rsidR="00E16910" w:rsidRPr="00882085" w:rsidRDefault="00E16910" w:rsidP="00882085">
      <w:pPr>
        <w:pStyle w:val="ListParagraph"/>
        <w:jc w:val="both"/>
        <w:rPr>
          <w:rFonts w:ascii="Arial" w:hAnsi="Arial"/>
          <w:sz w:val="22"/>
          <w:szCs w:val="22"/>
        </w:rPr>
      </w:pPr>
    </w:p>
    <w:p w:rsidR="002F2680" w:rsidRPr="002F2680" w:rsidRDefault="002F2680" w:rsidP="002F2680">
      <w:pPr>
        <w:pStyle w:val="ListParagraph"/>
        <w:numPr>
          <w:ilvl w:val="1"/>
          <w:numId w:val="25"/>
        </w:numPr>
        <w:jc w:val="both"/>
        <w:rPr>
          <w:rFonts w:ascii="Arial" w:hAnsi="Arial"/>
          <w:sz w:val="22"/>
          <w:szCs w:val="22"/>
        </w:rPr>
      </w:pPr>
      <w:r w:rsidRPr="00492330">
        <w:rPr>
          <w:rFonts w:ascii="Arial" w:hAnsi="Arial" w:cs="Arial"/>
          <w:sz w:val="22"/>
          <w:szCs w:val="22"/>
        </w:rPr>
        <w:t xml:space="preserve">The requested amended restriction </w:t>
      </w:r>
      <w:r w:rsidR="00CE7D79">
        <w:rPr>
          <w:rFonts w:ascii="Arial" w:hAnsi="Arial" w:cs="Arial"/>
          <w:sz w:val="22"/>
          <w:szCs w:val="22"/>
        </w:rPr>
        <w:t xml:space="preserve">is </w:t>
      </w:r>
      <w:r w:rsidRPr="00492330">
        <w:rPr>
          <w:rFonts w:ascii="Arial" w:hAnsi="Arial" w:cs="Arial"/>
          <w:sz w:val="22"/>
          <w:szCs w:val="22"/>
        </w:rPr>
        <w:t xml:space="preserve">consistent with the </w:t>
      </w:r>
      <w:r w:rsidR="00F455E9">
        <w:rPr>
          <w:rFonts w:ascii="Arial" w:hAnsi="Arial" w:cs="Arial"/>
          <w:sz w:val="22"/>
          <w:szCs w:val="22"/>
        </w:rPr>
        <w:t xml:space="preserve">recently </w:t>
      </w:r>
      <w:r w:rsidRPr="00492330">
        <w:rPr>
          <w:rFonts w:ascii="Arial" w:hAnsi="Arial" w:cs="Arial"/>
          <w:sz w:val="22"/>
          <w:szCs w:val="22"/>
        </w:rPr>
        <w:t xml:space="preserve">revised TGA indication of termination of an intra-uterine pregnancy of up to 63 days gestation. </w:t>
      </w:r>
      <w:r w:rsidR="00F455E9">
        <w:rPr>
          <w:rFonts w:ascii="Arial" w:hAnsi="Arial" w:cs="Arial"/>
          <w:sz w:val="22"/>
          <w:szCs w:val="22"/>
        </w:rPr>
        <w:t xml:space="preserve"> Previously </w:t>
      </w:r>
      <w:r w:rsidRPr="00492330">
        <w:rPr>
          <w:rFonts w:ascii="Arial" w:hAnsi="Arial" w:cs="Arial"/>
          <w:sz w:val="22"/>
          <w:szCs w:val="22"/>
        </w:rPr>
        <w:t xml:space="preserve">the TGA registered indication for the components mifepristone and misoprostol </w:t>
      </w:r>
      <w:r w:rsidR="00F455E9">
        <w:rPr>
          <w:rFonts w:ascii="Arial" w:hAnsi="Arial" w:cs="Arial"/>
          <w:sz w:val="22"/>
          <w:szCs w:val="22"/>
        </w:rPr>
        <w:t>was</w:t>
      </w:r>
      <w:r w:rsidRPr="00492330">
        <w:rPr>
          <w:rFonts w:ascii="Arial" w:hAnsi="Arial" w:cs="Arial"/>
          <w:sz w:val="22"/>
          <w:szCs w:val="22"/>
        </w:rPr>
        <w:t xml:space="preserve"> for termination of an intra-uterine pregnancy of up to 49 days gestation.</w:t>
      </w:r>
    </w:p>
    <w:p w:rsidR="002F2680" w:rsidRPr="00492330" w:rsidRDefault="002F2680" w:rsidP="002F2680">
      <w:pPr>
        <w:pStyle w:val="ListParagraph"/>
        <w:jc w:val="both"/>
        <w:rPr>
          <w:rFonts w:ascii="Arial" w:hAnsi="Arial"/>
          <w:sz w:val="22"/>
          <w:szCs w:val="22"/>
        </w:rPr>
      </w:pPr>
    </w:p>
    <w:p w:rsidR="003651BB" w:rsidRPr="00492330" w:rsidRDefault="003651BB" w:rsidP="003651BB">
      <w:pPr>
        <w:pStyle w:val="ListParagraph"/>
        <w:numPr>
          <w:ilvl w:val="1"/>
          <w:numId w:val="25"/>
        </w:numPr>
        <w:jc w:val="both"/>
        <w:rPr>
          <w:rFonts w:ascii="Arial" w:hAnsi="Arial"/>
          <w:sz w:val="22"/>
          <w:szCs w:val="22"/>
        </w:rPr>
      </w:pPr>
      <w:r w:rsidRPr="00492330">
        <w:rPr>
          <w:rFonts w:ascii="Arial" w:hAnsi="Arial" w:cs="Arial"/>
          <w:sz w:val="22"/>
          <w:szCs w:val="22"/>
        </w:rPr>
        <w:t xml:space="preserve">The requested Authority </w:t>
      </w:r>
      <w:proofErr w:type="gramStart"/>
      <w:r w:rsidR="00C64850">
        <w:rPr>
          <w:rFonts w:ascii="Arial" w:hAnsi="Arial" w:cs="Arial"/>
          <w:sz w:val="22"/>
          <w:szCs w:val="22"/>
        </w:rPr>
        <w:t>R</w:t>
      </w:r>
      <w:r w:rsidRPr="00492330">
        <w:rPr>
          <w:rFonts w:ascii="Arial" w:hAnsi="Arial" w:cs="Arial"/>
          <w:sz w:val="22"/>
          <w:szCs w:val="22"/>
        </w:rPr>
        <w:t>equired</w:t>
      </w:r>
      <w:proofErr w:type="gramEnd"/>
      <w:r w:rsidRPr="00492330">
        <w:rPr>
          <w:rFonts w:ascii="Arial" w:hAnsi="Arial" w:cs="Arial"/>
          <w:sz w:val="22"/>
          <w:szCs w:val="22"/>
        </w:rPr>
        <w:t xml:space="preserve"> listing </w:t>
      </w:r>
      <w:r w:rsidR="00CE7D79">
        <w:rPr>
          <w:rFonts w:ascii="Arial" w:hAnsi="Arial" w:cs="Arial"/>
          <w:sz w:val="22"/>
          <w:szCs w:val="22"/>
        </w:rPr>
        <w:t>is</w:t>
      </w:r>
      <w:r w:rsidRPr="00492330">
        <w:rPr>
          <w:rFonts w:ascii="Arial" w:hAnsi="Arial" w:cs="Arial"/>
          <w:sz w:val="22"/>
          <w:szCs w:val="22"/>
        </w:rPr>
        <w:t xml:space="preserve"> consistent with the current PBS listings of the components with the exception of the specified length of duration of gestation and the requirement to use the treatments in sequential combination.</w:t>
      </w:r>
    </w:p>
    <w:p w:rsidR="00614159" w:rsidRDefault="00614159" w:rsidP="00882085">
      <w:pPr>
        <w:jc w:val="both"/>
        <w:rPr>
          <w:rFonts w:ascii="Arial" w:hAnsi="Arial"/>
          <w:b/>
          <w:sz w:val="22"/>
          <w:szCs w:val="22"/>
        </w:rPr>
      </w:pPr>
    </w:p>
    <w:p w:rsidR="00BB7EC3" w:rsidRPr="00BB7EC3" w:rsidRDefault="00BB7EC3" w:rsidP="00BB7EC3">
      <w:pPr>
        <w:pStyle w:val="ListParagraph"/>
        <w:ind w:left="709"/>
        <w:jc w:val="both"/>
        <w:rPr>
          <w:rFonts w:ascii="Arial" w:hAnsi="Arial"/>
          <w:i/>
          <w:sz w:val="22"/>
          <w:szCs w:val="22"/>
        </w:rPr>
      </w:pPr>
      <w:r>
        <w:rPr>
          <w:rFonts w:ascii="Arial" w:hAnsi="Arial"/>
          <w:i/>
          <w:sz w:val="22"/>
          <w:szCs w:val="22"/>
        </w:rPr>
        <w:t>For more detail on PBAC’s view, see section 7 “PBAC outcome”</w:t>
      </w:r>
    </w:p>
    <w:p w:rsidR="00BB7EC3" w:rsidRDefault="00BB7EC3" w:rsidP="00882085">
      <w:pPr>
        <w:jc w:val="both"/>
        <w:rPr>
          <w:rFonts w:ascii="Arial" w:hAnsi="Arial"/>
          <w:b/>
          <w:sz w:val="22"/>
          <w:szCs w:val="22"/>
        </w:rPr>
      </w:pPr>
    </w:p>
    <w:p w:rsidR="009752D3" w:rsidRPr="00882085" w:rsidRDefault="009752D3" w:rsidP="00882085">
      <w:pPr>
        <w:jc w:val="both"/>
        <w:rPr>
          <w:rFonts w:ascii="Arial" w:hAnsi="Arial"/>
          <w:b/>
          <w:sz w:val="22"/>
          <w:szCs w:val="22"/>
        </w:rPr>
      </w:pPr>
    </w:p>
    <w:p w:rsidR="00CE10C4" w:rsidRPr="00882085" w:rsidRDefault="00CE10C4" w:rsidP="00882085">
      <w:pPr>
        <w:pStyle w:val="ListParagraph"/>
        <w:numPr>
          <w:ilvl w:val="0"/>
          <w:numId w:val="25"/>
        </w:numPr>
        <w:jc w:val="both"/>
        <w:rPr>
          <w:rFonts w:ascii="Arial" w:hAnsi="Arial"/>
          <w:sz w:val="22"/>
          <w:szCs w:val="22"/>
        </w:rPr>
      </w:pPr>
      <w:r w:rsidRPr="00882085">
        <w:rPr>
          <w:rFonts w:ascii="Arial" w:hAnsi="Arial"/>
          <w:b/>
          <w:sz w:val="22"/>
          <w:szCs w:val="22"/>
        </w:rPr>
        <w:t>Background</w:t>
      </w:r>
    </w:p>
    <w:p w:rsidR="006A12A5" w:rsidRPr="00882085" w:rsidRDefault="006A12A5" w:rsidP="00882085">
      <w:pPr>
        <w:jc w:val="both"/>
        <w:rPr>
          <w:rFonts w:ascii="Arial" w:hAnsi="Arial"/>
          <w:sz w:val="22"/>
          <w:szCs w:val="22"/>
        </w:rPr>
      </w:pPr>
    </w:p>
    <w:p w:rsidR="00BD3C3F" w:rsidRPr="00492330" w:rsidRDefault="00BD3C3F" w:rsidP="00BD3C3F">
      <w:pPr>
        <w:pStyle w:val="ListParagraph"/>
        <w:numPr>
          <w:ilvl w:val="1"/>
          <w:numId w:val="25"/>
        </w:numPr>
        <w:jc w:val="both"/>
        <w:rPr>
          <w:rFonts w:ascii="Arial" w:hAnsi="Arial"/>
          <w:sz w:val="22"/>
          <w:szCs w:val="22"/>
        </w:rPr>
      </w:pPr>
      <w:r w:rsidRPr="00492330">
        <w:rPr>
          <w:rFonts w:ascii="Arial" w:hAnsi="Arial" w:cs="Arial"/>
          <w:snapToGrid w:val="0"/>
          <w:sz w:val="22"/>
          <w:szCs w:val="22"/>
          <w:lang w:eastAsia="en-US"/>
        </w:rPr>
        <w:t>Mifepristone and misoprostol composite pack (MS-2 Step) had not previously been considered by the PBAC.</w:t>
      </w:r>
    </w:p>
    <w:p w:rsidR="00BD3C3F" w:rsidRPr="00492330" w:rsidRDefault="00BD3C3F" w:rsidP="00BD3C3F">
      <w:pPr>
        <w:pStyle w:val="ListParagraph"/>
        <w:jc w:val="both"/>
        <w:rPr>
          <w:rFonts w:ascii="Arial" w:hAnsi="Arial"/>
          <w:sz w:val="22"/>
          <w:szCs w:val="22"/>
        </w:rPr>
      </w:pPr>
    </w:p>
    <w:p w:rsidR="00BD3C3F" w:rsidRPr="00C65DEA" w:rsidRDefault="00BD3C3F" w:rsidP="00C65DEA">
      <w:pPr>
        <w:pStyle w:val="ListParagraph"/>
        <w:numPr>
          <w:ilvl w:val="1"/>
          <w:numId w:val="25"/>
        </w:numPr>
        <w:jc w:val="both"/>
        <w:rPr>
          <w:rFonts w:ascii="Arial" w:hAnsi="Arial"/>
          <w:sz w:val="22"/>
          <w:szCs w:val="22"/>
        </w:rPr>
      </w:pPr>
      <w:r w:rsidRPr="00492330">
        <w:rPr>
          <w:rFonts w:ascii="Arial" w:hAnsi="Arial" w:cs="Arial"/>
          <w:snapToGrid w:val="0"/>
          <w:sz w:val="22"/>
          <w:szCs w:val="22"/>
          <w:lang w:eastAsia="en-US"/>
        </w:rPr>
        <w:t xml:space="preserve">At its March 2013 meeting the PBAC recommended the PBS listing of the components mifepristone and misoprostol for termination of an intra-uterine </w:t>
      </w:r>
      <w:r w:rsidRPr="00492330">
        <w:rPr>
          <w:rFonts w:ascii="Arial" w:hAnsi="Arial" w:cs="Arial"/>
          <w:snapToGrid w:val="0"/>
          <w:sz w:val="22"/>
          <w:szCs w:val="22"/>
          <w:lang w:eastAsia="en-US"/>
        </w:rPr>
        <w:lastRenderedPageBreak/>
        <w:t xml:space="preserve">pregnancy of up to 49 days gestation on the basis of non-inferior effectiveness </w:t>
      </w:r>
      <w:r w:rsidR="00C64850">
        <w:rPr>
          <w:rFonts w:ascii="Arial" w:hAnsi="Arial" w:cs="Arial"/>
          <w:snapToGrid w:val="0"/>
          <w:sz w:val="22"/>
          <w:szCs w:val="22"/>
          <w:lang w:eastAsia="en-US"/>
        </w:rPr>
        <w:t xml:space="preserve">and lower cost </w:t>
      </w:r>
      <w:r w:rsidRPr="00492330">
        <w:rPr>
          <w:rFonts w:ascii="Arial" w:hAnsi="Arial" w:cs="Arial"/>
          <w:snapToGrid w:val="0"/>
          <w:sz w:val="22"/>
          <w:szCs w:val="22"/>
          <w:lang w:eastAsia="en-US"/>
        </w:rPr>
        <w:t>against surgical termination of pregnancy (STOP).</w:t>
      </w:r>
      <w:r w:rsidR="00C65DEA">
        <w:rPr>
          <w:rFonts w:ascii="Arial" w:hAnsi="Arial" w:cs="Arial"/>
          <w:snapToGrid w:val="0"/>
          <w:sz w:val="22"/>
          <w:szCs w:val="22"/>
          <w:lang w:eastAsia="en-US"/>
        </w:rPr>
        <w:t xml:space="preserve"> </w:t>
      </w:r>
      <w:r w:rsidRPr="00492330">
        <w:rPr>
          <w:rFonts w:ascii="Arial" w:hAnsi="Arial" w:cs="Arial"/>
          <w:color w:val="FF00FF"/>
          <w:sz w:val="22"/>
          <w:szCs w:val="22"/>
        </w:rPr>
        <w:t xml:space="preserve"> </w:t>
      </w:r>
      <w:r w:rsidRPr="00C65DEA">
        <w:rPr>
          <w:rFonts w:ascii="Arial" w:hAnsi="Arial" w:cs="Arial"/>
          <w:sz w:val="22"/>
          <w:szCs w:val="22"/>
        </w:rPr>
        <w:t>Listing was effective 1 August 2013.</w:t>
      </w:r>
    </w:p>
    <w:p w:rsidR="00BD3C3F" w:rsidRPr="00492330" w:rsidRDefault="00BD3C3F" w:rsidP="00BD3C3F">
      <w:pPr>
        <w:pStyle w:val="ListParagraph"/>
        <w:rPr>
          <w:rFonts w:ascii="Arial" w:hAnsi="Arial" w:cs="Arial"/>
          <w:sz w:val="22"/>
          <w:szCs w:val="22"/>
        </w:rPr>
      </w:pPr>
    </w:p>
    <w:p w:rsidR="00FB0E2A" w:rsidRPr="00492330" w:rsidRDefault="00BD3C3F" w:rsidP="00FB0E2A">
      <w:pPr>
        <w:pStyle w:val="ListParagraph"/>
        <w:numPr>
          <w:ilvl w:val="1"/>
          <w:numId w:val="25"/>
        </w:numPr>
        <w:jc w:val="both"/>
        <w:rPr>
          <w:rFonts w:ascii="Arial" w:hAnsi="Arial"/>
          <w:sz w:val="22"/>
          <w:szCs w:val="22"/>
        </w:rPr>
      </w:pPr>
      <w:r w:rsidRPr="00492330">
        <w:rPr>
          <w:rFonts w:ascii="Arial" w:hAnsi="Arial" w:cs="Arial"/>
          <w:sz w:val="22"/>
          <w:szCs w:val="22"/>
        </w:rPr>
        <w:t xml:space="preserve">Mifepristone and misoprostol composite pack </w:t>
      </w:r>
      <w:r w:rsidRPr="00492330">
        <w:rPr>
          <w:rFonts w:ascii="Arial" w:hAnsi="Arial" w:cs="Arial"/>
          <w:snapToGrid w:val="0"/>
          <w:sz w:val="22"/>
          <w:szCs w:val="22"/>
          <w:lang w:eastAsia="en-US"/>
        </w:rPr>
        <w:t xml:space="preserve">(MS-2 Step) </w:t>
      </w:r>
      <w:r w:rsidRPr="00492330">
        <w:rPr>
          <w:rFonts w:ascii="Arial" w:hAnsi="Arial" w:cs="Arial"/>
          <w:sz w:val="22"/>
          <w:szCs w:val="22"/>
        </w:rPr>
        <w:t xml:space="preserve">was TGA registered on </w:t>
      </w:r>
      <w:r w:rsidR="00C64850">
        <w:rPr>
          <w:rFonts w:ascii="Arial" w:hAnsi="Arial" w:cs="Arial"/>
          <w:sz w:val="22"/>
          <w:szCs w:val="22"/>
        </w:rPr>
        <w:t xml:space="preserve"> </w:t>
      </w:r>
      <w:r w:rsidRPr="00492330">
        <w:rPr>
          <w:rFonts w:ascii="Arial" w:hAnsi="Arial" w:cs="Arial"/>
          <w:sz w:val="22"/>
          <w:szCs w:val="22"/>
        </w:rPr>
        <w:t>4 June 2014 for the following indication:</w:t>
      </w:r>
    </w:p>
    <w:p w:rsidR="00BD3C3F" w:rsidRPr="00492330" w:rsidRDefault="00BD3C3F" w:rsidP="00BD3C3F">
      <w:pPr>
        <w:autoSpaceDE w:val="0"/>
        <w:autoSpaceDN w:val="0"/>
        <w:adjustRightInd w:val="0"/>
        <w:rPr>
          <w:rFonts w:ascii="Arial" w:hAnsi="Arial" w:cs="Arial"/>
          <w:sz w:val="22"/>
          <w:szCs w:val="22"/>
        </w:rPr>
      </w:pPr>
    </w:p>
    <w:p w:rsidR="00BD3C3F" w:rsidRPr="00492330" w:rsidRDefault="00C65DEA" w:rsidP="00BD3C3F">
      <w:pPr>
        <w:pStyle w:val="Default"/>
        <w:spacing w:after="120"/>
        <w:ind w:left="720"/>
        <w:rPr>
          <w:rFonts w:ascii="Arial" w:hAnsi="Arial" w:cs="Arial"/>
          <w:color w:val="auto"/>
          <w:sz w:val="22"/>
          <w:szCs w:val="22"/>
        </w:rPr>
      </w:pPr>
      <w:proofErr w:type="gramStart"/>
      <w:r>
        <w:rPr>
          <w:rFonts w:ascii="Arial" w:hAnsi="Arial" w:cs="Arial"/>
          <w:color w:val="auto"/>
          <w:sz w:val="22"/>
          <w:szCs w:val="22"/>
        </w:rPr>
        <w:t>“</w:t>
      </w:r>
      <w:r w:rsidR="00BD3C3F" w:rsidRPr="00492330">
        <w:rPr>
          <w:rFonts w:ascii="Arial" w:hAnsi="Arial" w:cs="Arial"/>
          <w:color w:val="auto"/>
          <w:sz w:val="22"/>
          <w:szCs w:val="22"/>
        </w:rPr>
        <w:t>Females of childbearing age for the medical termination of a developing intrauterine pregnancy up to 63 days gestation.</w:t>
      </w:r>
      <w:proofErr w:type="gramEnd"/>
      <w:r w:rsidR="00BD3C3F" w:rsidRPr="00492330">
        <w:rPr>
          <w:rFonts w:ascii="Arial" w:hAnsi="Arial" w:cs="Arial"/>
          <w:color w:val="auto"/>
          <w:sz w:val="22"/>
          <w:szCs w:val="22"/>
        </w:rPr>
        <w:t xml:space="preserve"> </w:t>
      </w:r>
    </w:p>
    <w:p w:rsidR="00BD3C3F" w:rsidRPr="00492330" w:rsidRDefault="00BD3C3F" w:rsidP="00BD3C3F">
      <w:pPr>
        <w:pStyle w:val="Default"/>
        <w:spacing w:after="120"/>
        <w:ind w:left="720"/>
        <w:rPr>
          <w:rFonts w:ascii="Arial" w:hAnsi="Arial" w:cs="Arial"/>
          <w:color w:val="auto"/>
          <w:sz w:val="22"/>
          <w:szCs w:val="22"/>
        </w:rPr>
      </w:pPr>
      <w:r w:rsidRPr="00492330">
        <w:rPr>
          <w:rFonts w:ascii="Arial" w:hAnsi="Arial" w:cs="Arial"/>
          <w:color w:val="auto"/>
          <w:sz w:val="22"/>
          <w:szCs w:val="22"/>
        </w:rPr>
        <w:t xml:space="preserve">It is recommended that the duration of pregnancy (i.e., up to 63 days gestation) be confirmed by ultrasound. In the event that an ultrasound is not possible, extra caution should be exercised. </w:t>
      </w:r>
    </w:p>
    <w:p w:rsidR="00BD3C3F" w:rsidRPr="00492330" w:rsidRDefault="00BD3C3F" w:rsidP="00BD3C3F">
      <w:pPr>
        <w:autoSpaceDE w:val="0"/>
        <w:autoSpaceDN w:val="0"/>
        <w:adjustRightInd w:val="0"/>
        <w:ind w:firstLine="720"/>
        <w:rPr>
          <w:rFonts w:ascii="Arial" w:hAnsi="Arial" w:cs="Arial"/>
          <w:color w:val="FF0000"/>
          <w:sz w:val="22"/>
          <w:szCs w:val="22"/>
        </w:rPr>
      </w:pPr>
      <w:r w:rsidRPr="00492330">
        <w:rPr>
          <w:rFonts w:ascii="Arial" w:hAnsi="Arial" w:cs="Arial"/>
          <w:sz w:val="22"/>
          <w:szCs w:val="22"/>
        </w:rPr>
        <w:t>Ultrasound is also useful to exclude ectopic pregnancy.</w:t>
      </w:r>
      <w:r w:rsidR="00C65DEA">
        <w:rPr>
          <w:rFonts w:ascii="Arial" w:hAnsi="Arial" w:cs="Arial"/>
          <w:sz w:val="22"/>
          <w:szCs w:val="22"/>
        </w:rPr>
        <w:t>”</w:t>
      </w:r>
    </w:p>
    <w:p w:rsidR="00BB7EC3" w:rsidRDefault="00BB7EC3" w:rsidP="00882085">
      <w:pPr>
        <w:jc w:val="both"/>
        <w:rPr>
          <w:rFonts w:ascii="Arial" w:hAnsi="Arial"/>
          <w:b/>
          <w:sz w:val="22"/>
          <w:szCs w:val="22"/>
        </w:rPr>
      </w:pPr>
    </w:p>
    <w:p w:rsidR="009752D3" w:rsidRPr="00492330" w:rsidRDefault="009752D3" w:rsidP="00882085">
      <w:pPr>
        <w:jc w:val="both"/>
        <w:rPr>
          <w:rFonts w:ascii="Arial" w:hAnsi="Arial"/>
          <w:b/>
          <w:sz w:val="22"/>
          <w:szCs w:val="22"/>
        </w:rPr>
      </w:pPr>
    </w:p>
    <w:p w:rsidR="00CE10C4" w:rsidRPr="00492330" w:rsidRDefault="00CE10C4" w:rsidP="00882085">
      <w:pPr>
        <w:pStyle w:val="ListParagraph"/>
        <w:numPr>
          <w:ilvl w:val="0"/>
          <w:numId w:val="25"/>
        </w:numPr>
        <w:jc w:val="both"/>
        <w:rPr>
          <w:rFonts w:ascii="Arial" w:hAnsi="Arial"/>
          <w:b/>
          <w:sz w:val="22"/>
          <w:szCs w:val="22"/>
        </w:rPr>
      </w:pPr>
      <w:r w:rsidRPr="00492330">
        <w:rPr>
          <w:rFonts w:ascii="Arial" w:hAnsi="Arial"/>
          <w:b/>
          <w:sz w:val="22"/>
          <w:szCs w:val="22"/>
        </w:rPr>
        <w:t>Clinical place for the proposed ther</w:t>
      </w:r>
      <w:r w:rsidR="006A12A5" w:rsidRPr="00492330">
        <w:rPr>
          <w:rFonts w:ascii="Arial" w:hAnsi="Arial"/>
          <w:b/>
          <w:sz w:val="22"/>
          <w:szCs w:val="22"/>
        </w:rPr>
        <w:t>apy</w:t>
      </w:r>
    </w:p>
    <w:p w:rsidR="00CE10C4" w:rsidRPr="00492330" w:rsidRDefault="00CE10C4" w:rsidP="00882085">
      <w:pPr>
        <w:jc w:val="both"/>
        <w:rPr>
          <w:rFonts w:ascii="Arial" w:hAnsi="Arial"/>
          <w:sz w:val="22"/>
          <w:szCs w:val="22"/>
        </w:rPr>
      </w:pPr>
    </w:p>
    <w:p w:rsidR="00622C6F" w:rsidRPr="00492330" w:rsidRDefault="00622C6F" w:rsidP="00622C6F">
      <w:pPr>
        <w:pStyle w:val="ListParagraph"/>
        <w:numPr>
          <w:ilvl w:val="1"/>
          <w:numId w:val="25"/>
        </w:numPr>
        <w:jc w:val="both"/>
        <w:rPr>
          <w:rFonts w:ascii="Arial" w:hAnsi="Arial"/>
          <w:sz w:val="22"/>
          <w:szCs w:val="22"/>
        </w:rPr>
      </w:pPr>
      <w:r w:rsidRPr="00492330">
        <w:rPr>
          <w:rFonts w:ascii="Arial" w:hAnsi="Arial"/>
          <w:sz w:val="22"/>
          <w:szCs w:val="22"/>
        </w:rPr>
        <w:t>Mifepristone is a synthetic steroid with an anti-</w:t>
      </w:r>
      <w:proofErr w:type="spellStart"/>
      <w:r w:rsidRPr="00492330">
        <w:rPr>
          <w:rFonts w:ascii="Arial" w:hAnsi="Arial"/>
          <w:sz w:val="22"/>
          <w:szCs w:val="22"/>
        </w:rPr>
        <w:t>progestational</w:t>
      </w:r>
      <w:proofErr w:type="spellEnd"/>
      <w:r w:rsidRPr="00492330">
        <w:rPr>
          <w:rFonts w:ascii="Arial" w:hAnsi="Arial"/>
          <w:sz w:val="22"/>
          <w:szCs w:val="22"/>
        </w:rPr>
        <w:t xml:space="preserve"> action which antagonises the endometrial and </w:t>
      </w:r>
      <w:proofErr w:type="spellStart"/>
      <w:r w:rsidRPr="00492330">
        <w:rPr>
          <w:rFonts w:ascii="Arial" w:hAnsi="Arial"/>
          <w:sz w:val="22"/>
          <w:szCs w:val="22"/>
        </w:rPr>
        <w:t>myometrial</w:t>
      </w:r>
      <w:proofErr w:type="spellEnd"/>
      <w:r w:rsidRPr="00492330">
        <w:rPr>
          <w:rFonts w:ascii="Arial" w:hAnsi="Arial"/>
          <w:sz w:val="22"/>
          <w:szCs w:val="22"/>
        </w:rPr>
        <w:t xml:space="preserve"> effects of progesterone, sensitises the myometrium to the contraction inducing action of prostaglandins and allows dilatation of the uterine cervix. Misoprostol is a synthetic analogue of prostaglandin E1 which induces contraction of smooth muscle fibres in the myometrium and relaxation of the uterine cervix. When used in the recommended sequential regimen, mifepristone and misoprostol will cause medical termination of pregnancy (MTOP) and accelerate expulsion of the </w:t>
      </w:r>
      <w:proofErr w:type="spellStart"/>
      <w:r w:rsidRPr="00492330">
        <w:rPr>
          <w:rFonts w:ascii="Arial" w:hAnsi="Arial"/>
          <w:sz w:val="22"/>
          <w:szCs w:val="22"/>
        </w:rPr>
        <w:t>conceptus</w:t>
      </w:r>
      <w:proofErr w:type="spellEnd"/>
      <w:r w:rsidRPr="00492330">
        <w:rPr>
          <w:rFonts w:ascii="Arial" w:hAnsi="Arial"/>
          <w:sz w:val="22"/>
          <w:szCs w:val="22"/>
        </w:rPr>
        <w:t xml:space="preserve"> of pregnancy from the uterus.</w:t>
      </w:r>
    </w:p>
    <w:p w:rsidR="006A12A5" w:rsidRPr="00492330" w:rsidRDefault="006A12A5" w:rsidP="00882085">
      <w:pPr>
        <w:pStyle w:val="Header"/>
        <w:tabs>
          <w:tab w:val="clear" w:pos="4153"/>
          <w:tab w:val="clear" w:pos="8306"/>
        </w:tabs>
        <w:jc w:val="both"/>
        <w:rPr>
          <w:rFonts w:ascii="Arial" w:hAnsi="Arial"/>
          <w:sz w:val="22"/>
          <w:szCs w:val="22"/>
        </w:rPr>
      </w:pPr>
    </w:p>
    <w:p w:rsidR="00BB7EC3" w:rsidRPr="00492330" w:rsidRDefault="00BB7EC3" w:rsidP="00BB7EC3">
      <w:pPr>
        <w:pStyle w:val="ListParagraph"/>
        <w:ind w:left="709"/>
        <w:jc w:val="both"/>
        <w:rPr>
          <w:rFonts w:ascii="Arial" w:hAnsi="Arial"/>
          <w:i/>
          <w:sz w:val="22"/>
          <w:szCs w:val="22"/>
        </w:rPr>
      </w:pPr>
      <w:r w:rsidRPr="00492330">
        <w:rPr>
          <w:rFonts w:ascii="Arial" w:hAnsi="Arial"/>
          <w:i/>
          <w:sz w:val="22"/>
          <w:szCs w:val="22"/>
        </w:rPr>
        <w:t>For more detail on PBAC’s view, see section 7 “PBAC outcome”</w:t>
      </w:r>
    </w:p>
    <w:p w:rsidR="00BB7EC3" w:rsidRDefault="00BB7EC3" w:rsidP="00882085">
      <w:pPr>
        <w:pStyle w:val="Header"/>
        <w:tabs>
          <w:tab w:val="clear" w:pos="4153"/>
          <w:tab w:val="clear" w:pos="8306"/>
        </w:tabs>
        <w:jc w:val="both"/>
        <w:rPr>
          <w:rFonts w:ascii="Arial" w:hAnsi="Arial"/>
          <w:sz w:val="22"/>
          <w:szCs w:val="22"/>
        </w:rPr>
      </w:pPr>
    </w:p>
    <w:p w:rsidR="009752D3" w:rsidRPr="00492330" w:rsidRDefault="009752D3" w:rsidP="00882085">
      <w:pPr>
        <w:pStyle w:val="Header"/>
        <w:tabs>
          <w:tab w:val="clear" w:pos="4153"/>
          <w:tab w:val="clear" w:pos="8306"/>
        </w:tabs>
        <w:jc w:val="both"/>
        <w:rPr>
          <w:rFonts w:ascii="Arial" w:hAnsi="Arial"/>
          <w:sz w:val="22"/>
          <w:szCs w:val="22"/>
        </w:rPr>
      </w:pPr>
    </w:p>
    <w:p w:rsidR="005A3173" w:rsidRPr="00492330" w:rsidRDefault="005A3173" w:rsidP="00882085">
      <w:pPr>
        <w:pStyle w:val="Header"/>
        <w:numPr>
          <w:ilvl w:val="0"/>
          <w:numId w:val="25"/>
        </w:numPr>
        <w:tabs>
          <w:tab w:val="clear" w:pos="4153"/>
          <w:tab w:val="clear" w:pos="8306"/>
        </w:tabs>
        <w:jc w:val="both"/>
        <w:rPr>
          <w:rFonts w:ascii="Arial" w:hAnsi="Arial"/>
          <w:b/>
          <w:sz w:val="22"/>
          <w:szCs w:val="22"/>
        </w:rPr>
      </w:pPr>
      <w:r w:rsidRPr="00492330">
        <w:rPr>
          <w:rFonts w:ascii="Arial" w:hAnsi="Arial"/>
          <w:b/>
          <w:sz w:val="22"/>
          <w:szCs w:val="22"/>
        </w:rPr>
        <w:t>Comparator</w:t>
      </w:r>
    </w:p>
    <w:p w:rsidR="005A3173" w:rsidRPr="00492330" w:rsidRDefault="005A3173" w:rsidP="00882085">
      <w:pPr>
        <w:pStyle w:val="Header"/>
        <w:tabs>
          <w:tab w:val="clear" w:pos="4153"/>
          <w:tab w:val="clear" w:pos="8306"/>
        </w:tabs>
        <w:jc w:val="both"/>
        <w:rPr>
          <w:rFonts w:ascii="Arial" w:hAnsi="Arial"/>
          <w:b/>
          <w:sz w:val="22"/>
          <w:szCs w:val="22"/>
        </w:rPr>
      </w:pPr>
    </w:p>
    <w:p w:rsidR="00C35996" w:rsidRPr="00492330" w:rsidRDefault="00C65DEA" w:rsidP="00882085">
      <w:pPr>
        <w:pStyle w:val="ListParagraph"/>
        <w:numPr>
          <w:ilvl w:val="1"/>
          <w:numId w:val="25"/>
        </w:numPr>
        <w:jc w:val="both"/>
        <w:rPr>
          <w:rFonts w:ascii="Arial" w:hAnsi="Arial"/>
          <w:sz w:val="22"/>
          <w:szCs w:val="22"/>
        </w:rPr>
      </w:pPr>
      <w:r>
        <w:rPr>
          <w:rFonts w:ascii="Arial" w:hAnsi="Arial"/>
          <w:sz w:val="22"/>
          <w:szCs w:val="22"/>
        </w:rPr>
        <w:t>As with the March 2013 major submission, t</w:t>
      </w:r>
      <w:r w:rsidR="00622C6F" w:rsidRPr="00492330">
        <w:rPr>
          <w:rFonts w:ascii="Arial" w:hAnsi="Arial"/>
          <w:sz w:val="22"/>
          <w:szCs w:val="22"/>
        </w:rPr>
        <w:t>h</w:t>
      </w:r>
      <w:r>
        <w:rPr>
          <w:rFonts w:ascii="Arial" w:hAnsi="Arial"/>
          <w:sz w:val="22"/>
          <w:szCs w:val="22"/>
        </w:rPr>
        <w:t>is</w:t>
      </w:r>
      <w:r w:rsidR="00622C6F" w:rsidRPr="00492330">
        <w:rPr>
          <w:rFonts w:ascii="Arial" w:hAnsi="Arial"/>
          <w:sz w:val="22"/>
          <w:szCs w:val="22"/>
        </w:rPr>
        <w:t xml:space="preserve"> minor submission </w:t>
      </w:r>
      <w:r w:rsidR="00203BF5" w:rsidRPr="00492330">
        <w:rPr>
          <w:rFonts w:ascii="Arial" w:hAnsi="Arial"/>
          <w:sz w:val="22"/>
          <w:szCs w:val="22"/>
        </w:rPr>
        <w:t>nominated first-trimester surgical termination of pregnancy (STOP) as the comparator</w:t>
      </w:r>
      <w:r w:rsidR="005A3173" w:rsidRPr="00492330">
        <w:rPr>
          <w:rFonts w:ascii="Arial" w:hAnsi="Arial"/>
          <w:sz w:val="22"/>
          <w:szCs w:val="22"/>
        </w:rPr>
        <w:t>.</w:t>
      </w:r>
    </w:p>
    <w:p w:rsidR="00BB7EC3" w:rsidRPr="00492330" w:rsidRDefault="00BB7EC3" w:rsidP="008D447E">
      <w:pPr>
        <w:pStyle w:val="ListParagraph"/>
        <w:jc w:val="both"/>
        <w:rPr>
          <w:rFonts w:ascii="Arial" w:hAnsi="Arial"/>
          <w:sz w:val="22"/>
          <w:szCs w:val="22"/>
        </w:rPr>
      </w:pPr>
    </w:p>
    <w:p w:rsidR="00BB7EC3" w:rsidRPr="00492330" w:rsidRDefault="00BB7EC3" w:rsidP="00BB7EC3">
      <w:pPr>
        <w:pStyle w:val="ListParagraph"/>
        <w:ind w:left="709"/>
        <w:jc w:val="both"/>
        <w:rPr>
          <w:rFonts w:ascii="Arial" w:hAnsi="Arial"/>
          <w:i/>
          <w:sz w:val="22"/>
          <w:szCs w:val="22"/>
        </w:rPr>
      </w:pPr>
      <w:r w:rsidRPr="00492330">
        <w:rPr>
          <w:rFonts w:ascii="Arial" w:hAnsi="Arial"/>
          <w:i/>
          <w:sz w:val="22"/>
          <w:szCs w:val="22"/>
        </w:rPr>
        <w:t>For more detail on PBAC’s view, see section 7 “PBAC outcome”</w:t>
      </w:r>
    </w:p>
    <w:p w:rsidR="00DF26A7" w:rsidRDefault="00DF26A7" w:rsidP="008D447E">
      <w:pPr>
        <w:pStyle w:val="ListParagraph"/>
        <w:jc w:val="both"/>
        <w:rPr>
          <w:rFonts w:ascii="Arial" w:hAnsi="Arial"/>
          <w:sz w:val="22"/>
          <w:szCs w:val="22"/>
        </w:rPr>
      </w:pPr>
    </w:p>
    <w:p w:rsidR="009752D3" w:rsidRPr="00492330" w:rsidRDefault="009752D3" w:rsidP="008D447E">
      <w:pPr>
        <w:pStyle w:val="ListParagraph"/>
        <w:jc w:val="both"/>
        <w:rPr>
          <w:rFonts w:ascii="Arial" w:hAnsi="Arial"/>
          <w:sz w:val="22"/>
          <w:szCs w:val="22"/>
        </w:rPr>
      </w:pPr>
    </w:p>
    <w:p w:rsidR="00D32854" w:rsidRPr="00407F2D" w:rsidRDefault="00D32854" w:rsidP="00D32854">
      <w:pPr>
        <w:pStyle w:val="Header"/>
        <w:numPr>
          <w:ilvl w:val="0"/>
          <w:numId w:val="25"/>
        </w:numPr>
        <w:tabs>
          <w:tab w:val="clear" w:pos="4153"/>
          <w:tab w:val="clear" w:pos="8306"/>
        </w:tabs>
        <w:jc w:val="both"/>
        <w:rPr>
          <w:rFonts w:ascii="Arial" w:hAnsi="Arial"/>
          <w:b/>
          <w:sz w:val="22"/>
          <w:szCs w:val="22"/>
        </w:rPr>
      </w:pPr>
      <w:r>
        <w:rPr>
          <w:rFonts w:ascii="Arial" w:hAnsi="Arial"/>
          <w:b/>
          <w:sz w:val="22"/>
          <w:szCs w:val="22"/>
        </w:rPr>
        <w:t>C</w:t>
      </w:r>
      <w:r w:rsidRPr="00407F2D">
        <w:rPr>
          <w:rFonts w:ascii="Arial" w:hAnsi="Arial"/>
          <w:b/>
          <w:sz w:val="22"/>
          <w:szCs w:val="22"/>
        </w:rPr>
        <w:t>onsideration of the evidence</w:t>
      </w:r>
    </w:p>
    <w:p w:rsidR="006A12A5" w:rsidRPr="00492330" w:rsidRDefault="006A12A5" w:rsidP="00882085">
      <w:pPr>
        <w:jc w:val="both"/>
        <w:rPr>
          <w:rFonts w:ascii="Arial" w:hAnsi="Arial"/>
          <w:b/>
          <w:sz w:val="22"/>
          <w:szCs w:val="22"/>
        </w:rPr>
      </w:pPr>
    </w:p>
    <w:p w:rsidR="00BB7EC3" w:rsidRPr="00492330" w:rsidRDefault="00BB7EC3" w:rsidP="00BB7EC3">
      <w:pPr>
        <w:jc w:val="both"/>
        <w:rPr>
          <w:rFonts w:ascii="Arial" w:hAnsi="Arial"/>
          <w:b/>
          <w:i/>
          <w:sz w:val="22"/>
          <w:szCs w:val="22"/>
        </w:rPr>
      </w:pPr>
      <w:r w:rsidRPr="00492330">
        <w:rPr>
          <w:rFonts w:ascii="Arial" w:hAnsi="Arial"/>
          <w:b/>
          <w:i/>
          <w:sz w:val="22"/>
          <w:szCs w:val="22"/>
        </w:rPr>
        <w:t>Sponsor hearing</w:t>
      </w:r>
    </w:p>
    <w:p w:rsidR="00BB7EC3" w:rsidRPr="00492330" w:rsidRDefault="00BB7EC3" w:rsidP="00BB7EC3">
      <w:pPr>
        <w:ind w:left="709"/>
        <w:jc w:val="both"/>
        <w:rPr>
          <w:rFonts w:ascii="Arial" w:hAnsi="Arial"/>
          <w:b/>
          <w:sz w:val="22"/>
          <w:szCs w:val="22"/>
        </w:rPr>
      </w:pPr>
    </w:p>
    <w:p w:rsidR="00BB7EC3" w:rsidRPr="00D32854" w:rsidRDefault="00110528" w:rsidP="00D32854">
      <w:pPr>
        <w:pStyle w:val="ListParagraph"/>
        <w:numPr>
          <w:ilvl w:val="1"/>
          <w:numId w:val="25"/>
        </w:numPr>
        <w:jc w:val="both"/>
        <w:rPr>
          <w:rFonts w:ascii="Arial" w:hAnsi="Arial"/>
          <w:sz w:val="22"/>
          <w:szCs w:val="22"/>
        </w:rPr>
      </w:pPr>
      <w:r w:rsidRPr="00D32854">
        <w:rPr>
          <w:rFonts w:ascii="Arial" w:hAnsi="Arial"/>
          <w:sz w:val="22"/>
          <w:szCs w:val="22"/>
        </w:rPr>
        <w:t>As a minor submission, t</w:t>
      </w:r>
      <w:r w:rsidR="00BB7EC3" w:rsidRPr="00D32854">
        <w:rPr>
          <w:rFonts w:ascii="Arial" w:hAnsi="Arial"/>
          <w:sz w:val="22"/>
          <w:szCs w:val="22"/>
        </w:rPr>
        <w:t>here was no hearing for this item.</w:t>
      </w:r>
    </w:p>
    <w:p w:rsidR="00BB7EC3" w:rsidRPr="00492330" w:rsidRDefault="00BB7EC3" w:rsidP="00BB7EC3">
      <w:pPr>
        <w:pStyle w:val="ListParagraph"/>
        <w:ind w:left="709"/>
        <w:jc w:val="both"/>
        <w:rPr>
          <w:rFonts w:ascii="Arial" w:hAnsi="Arial"/>
          <w:sz w:val="22"/>
          <w:szCs w:val="22"/>
        </w:rPr>
      </w:pPr>
    </w:p>
    <w:p w:rsidR="006C0441" w:rsidRDefault="006C0441">
      <w:pPr>
        <w:rPr>
          <w:rFonts w:ascii="Arial" w:hAnsi="Arial"/>
          <w:b/>
          <w:i/>
          <w:sz w:val="22"/>
          <w:szCs w:val="22"/>
        </w:rPr>
      </w:pPr>
    </w:p>
    <w:p w:rsidR="00BB7EC3" w:rsidRPr="00492330" w:rsidRDefault="00BB7EC3" w:rsidP="00BB7EC3">
      <w:pPr>
        <w:jc w:val="both"/>
        <w:rPr>
          <w:rFonts w:ascii="Arial" w:hAnsi="Arial"/>
          <w:b/>
          <w:i/>
          <w:sz w:val="22"/>
          <w:szCs w:val="22"/>
        </w:rPr>
      </w:pPr>
      <w:r w:rsidRPr="00492330">
        <w:rPr>
          <w:rFonts w:ascii="Arial" w:hAnsi="Arial"/>
          <w:b/>
          <w:i/>
          <w:sz w:val="22"/>
          <w:szCs w:val="22"/>
        </w:rPr>
        <w:t>Consumer comments</w:t>
      </w:r>
    </w:p>
    <w:p w:rsidR="00BB7EC3" w:rsidRPr="00492330" w:rsidRDefault="00BB7EC3" w:rsidP="00BB7EC3">
      <w:pPr>
        <w:pStyle w:val="ListParagraph"/>
        <w:ind w:left="709"/>
        <w:jc w:val="both"/>
        <w:rPr>
          <w:rFonts w:ascii="Arial" w:hAnsi="Arial"/>
          <w:sz w:val="22"/>
          <w:szCs w:val="22"/>
        </w:rPr>
      </w:pPr>
    </w:p>
    <w:p w:rsidR="00BB7EC3" w:rsidRPr="009752D3" w:rsidRDefault="00BB7EC3" w:rsidP="009752D3">
      <w:pPr>
        <w:pStyle w:val="ListParagraph"/>
        <w:numPr>
          <w:ilvl w:val="1"/>
          <w:numId w:val="25"/>
        </w:numPr>
        <w:jc w:val="both"/>
        <w:rPr>
          <w:rFonts w:ascii="Arial" w:hAnsi="Arial"/>
          <w:sz w:val="22"/>
          <w:szCs w:val="22"/>
        </w:rPr>
      </w:pPr>
      <w:r w:rsidRPr="009752D3">
        <w:rPr>
          <w:rFonts w:ascii="Arial" w:hAnsi="Arial"/>
          <w:sz w:val="22"/>
          <w:szCs w:val="22"/>
        </w:rPr>
        <w:t>The PBAC noted and welcomed the input from organisations (</w:t>
      </w:r>
      <w:r w:rsidR="00110528" w:rsidRPr="009752D3">
        <w:rPr>
          <w:rFonts w:ascii="Arial" w:hAnsi="Arial"/>
          <w:sz w:val="22"/>
          <w:szCs w:val="22"/>
        </w:rPr>
        <w:t>5</w:t>
      </w:r>
      <w:r w:rsidRPr="009752D3">
        <w:rPr>
          <w:rFonts w:ascii="Arial" w:hAnsi="Arial"/>
          <w:sz w:val="22"/>
          <w:szCs w:val="22"/>
        </w:rPr>
        <w:t xml:space="preserve">) via the Consumer Comments facility on the PBS website.  </w:t>
      </w:r>
      <w:r w:rsidR="00110528" w:rsidRPr="009752D3">
        <w:rPr>
          <w:rFonts w:ascii="Arial" w:hAnsi="Arial"/>
          <w:sz w:val="22"/>
          <w:szCs w:val="22"/>
        </w:rPr>
        <w:t>Comments noted the benefits of the composite pack</w:t>
      </w:r>
      <w:r w:rsidR="00C64850" w:rsidRPr="009752D3">
        <w:rPr>
          <w:rFonts w:ascii="Arial" w:hAnsi="Arial"/>
          <w:sz w:val="22"/>
          <w:szCs w:val="22"/>
        </w:rPr>
        <w:t xml:space="preserve"> for up to 63 days’ gestation in terms of opportunity for women in rural or remote areas to access MTOP</w:t>
      </w:r>
      <w:r w:rsidR="00110528" w:rsidRPr="009752D3">
        <w:rPr>
          <w:rFonts w:ascii="Arial" w:hAnsi="Arial"/>
          <w:sz w:val="22"/>
          <w:szCs w:val="22"/>
        </w:rPr>
        <w:t xml:space="preserve">, and noted that PBS listing of the product would remove cost as a barrier to early abortion care and ensure equity across the population.  </w:t>
      </w:r>
      <w:r w:rsidRPr="009752D3">
        <w:rPr>
          <w:rFonts w:ascii="Arial" w:hAnsi="Arial"/>
          <w:sz w:val="22"/>
          <w:szCs w:val="22"/>
        </w:rPr>
        <w:t xml:space="preserve">  </w:t>
      </w:r>
    </w:p>
    <w:p w:rsidR="002B1AE6" w:rsidRPr="00492330" w:rsidRDefault="002B1AE6" w:rsidP="00110528">
      <w:pPr>
        <w:jc w:val="both"/>
        <w:rPr>
          <w:rFonts w:ascii="Arial" w:hAnsi="Arial"/>
          <w:b/>
          <w:sz w:val="22"/>
          <w:szCs w:val="22"/>
        </w:rPr>
      </w:pPr>
    </w:p>
    <w:p w:rsidR="00BB7EC3" w:rsidRPr="00492330" w:rsidRDefault="00BB7EC3" w:rsidP="00BB7EC3">
      <w:pPr>
        <w:pStyle w:val="ListParagraph"/>
        <w:ind w:left="709"/>
        <w:jc w:val="both"/>
        <w:rPr>
          <w:rFonts w:ascii="Arial" w:hAnsi="Arial"/>
          <w:i/>
          <w:sz w:val="22"/>
          <w:szCs w:val="22"/>
        </w:rPr>
      </w:pPr>
      <w:r w:rsidRPr="00492330">
        <w:rPr>
          <w:rFonts w:ascii="Arial" w:hAnsi="Arial"/>
          <w:i/>
          <w:sz w:val="22"/>
          <w:szCs w:val="22"/>
        </w:rPr>
        <w:t>For more detail on PBAC’s view, see section 7 “PBAC outcome”</w:t>
      </w:r>
    </w:p>
    <w:p w:rsidR="00BB7EC3" w:rsidRPr="00492330" w:rsidRDefault="00BB7EC3" w:rsidP="00BB7EC3">
      <w:pPr>
        <w:ind w:left="709"/>
        <w:jc w:val="both"/>
        <w:rPr>
          <w:rFonts w:ascii="Arial" w:hAnsi="Arial"/>
          <w:b/>
          <w:sz w:val="22"/>
          <w:szCs w:val="22"/>
        </w:rPr>
      </w:pPr>
    </w:p>
    <w:p w:rsidR="00B43E90" w:rsidRPr="00492330" w:rsidRDefault="00B43E90" w:rsidP="00882085">
      <w:pPr>
        <w:jc w:val="both"/>
        <w:rPr>
          <w:rFonts w:ascii="Arial" w:hAnsi="Arial"/>
          <w:b/>
          <w:i/>
          <w:sz w:val="22"/>
          <w:szCs w:val="22"/>
        </w:rPr>
      </w:pPr>
      <w:r w:rsidRPr="00492330">
        <w:rPr>
          <w:rFonts w:ascii="Arial" w:hAnsi="Arial"/>
          <w:b/>
          <w:i/>
          <w:sz w:val="22"/>
          <w:szCs w:val="22"/>
        </w:rPr>
        <w:t>Clinical trials</w:t>
      </w:r>
    </w:p>
    <w:p w:rsidR="002B1AE6" w:rsidRPr="00492330" w:rsidRDefault="002B1AE6" w:rsidP="00882085">
      <w:pPr>
        <w:jc w:val="both"/>
        <w:rPr>
          <w:rFonts w:ascii="Arial" w:hAnsi="Arial"/>
          <w:sz w:val="22"/>
          <w:szCs w:val="22"/>
        </w:rPr>
      </w:pPr>
    </w:p>
    <w:p w:rsidR="00221A10" w:rsidRPr="009752D3" w:rsidRDefault="00C65DEA" w:rsidP="009752D3">
      <w:pPr>
        <w:pStyle w:val="ListParagraph"/>
        <w:numPr>
          <w:ilvl w:val="1"/>
          <w:numId w:val="25"/>
        </w:numPr>
        <w:jc w:val="both"/>
        <w:rPr>
          <w:rFonts w:ascii="Arial" w:hAnsi="Arial"/>
          <w:sz w:val="22"/>
          <w:szCs w:val="22"/>
        </w:rPr>
      </w:pPr>
      <w:r w:rsidRPr="009752D3">
        <w:rPr>
          <w:rFonts w:ascii="Arial" w:hAnsi="Arial" w:cs="Arial"/>
          <w:sz w:val="22"/>
          <w:szCs w:val="22"/>
        </w:rPr>
        <w:t>N</w:t>
      </w:r>
      <w:r w:rsidR="00221A10" w:rsidRPr="009752D3">
        <w:rPr>
          <w:rFonts w:ascii="Arial" w:hAnsi="Arial" w:cs="Arial"/>
          <w:sz w:val="22"/>
          <w:szCs w:val="22"/>
        </w:rPr>
        <w:t xml:space="preserve">o additional clinical evidence comparing MTOP with STOP, beyond that presented in the submission considered by the PBAC at its meeting in March </w:t>
      </w:r>
      <w:proofErr w:type="gramStart"/>
      <w:r w:rsidR="00221A10" w:rsidRPr="009752D3">
        <w:rPr>
          <w:rFonts w:ascii="Arial" w:hAnsi="Arial" w:cs="Arial"/>
          <w:sz w:val="22"/>
          <w:szCs w:val="22"/>
        </w:rPr>
        <w:t>2013</w:t>
      </w:r>
      <w:r w:rsidRPr="009752D3">
        <w:rPr>
          <w:rFonts w:ascii="Arial" w:hAnsi="Arial" w:cs="Arial"/>
          <w:sz w:val="22"/>
          <w:szCs w:val="22"/>
        </w:rPr>
        <w:t>,</w:t>
      </w:r>
      <w:proofErr w:type="gramEnd"/>
      <w:r w:rsidRPr="009752D3">
        <w:rPr>
          <w:rFonts w:ascii="Arial" w:hAnsi="Arial" w:cs="Arial"/>
          <w:sz w:val="22"/>
          <w:szCs w:val="22"/>
        </w:rPr>
        <w:t xml:space="preserve"> was</w:t>
      </w:r>
      <w:r w:rsidR="00221A10" w:rsidRPr="009752D3">
        <w:rPr>
          <w:rFonts w:ascii="Arial" w:hAnsi="Arial" w:cs="Arial"/>
          <w:sz w:val="22"/>
          <w:szCs w:val="22"/>
        </w:rPr>
        <w:t xml:space="preserve"> presented.  </w:t>
      </w:r>
      <w:r w:rsidRPr="009752D3">
        <w:rPr>
          <w:rFonts w:ascii="Arial" w:hAnsi="Arial" w:cs="Arial"/>
          <w:sz w:val="22"/>
          <w:szCs w:val="22"/>
        </w:rPr>
        <w:t>A summary of the trials presented in March 2013 is below:</w:t>
      </w:r>
    </w:p>
    <w:p w:rsidR="00C65DEA" w:rsidRPr="00C65DEA" w:rsidRDefault="00C65DEA" w:rsidP="00C65DEA">
      <w:pPr>
        <w:pStyle w:val="ListParagraph"/>
        <w:ind w:left="709"/>
        <w:jc w:val="both"/>
        <w:rPr>
          <w:rFonts w:ascii="Arial" w:hAnsi="Arial"/>
          <w:sz w:val="22"/>
          <w:szCs w:val="22"/>
        </w:rPr>
      </w:pPr>
    </w:p>
    <w:p w:rsidR="00C65DEA" w:rsidRPr="00492330" w:rsidRDefault="00C65DEA" w:rsidP="00C65DEA">
      <w:pPr>
        <w:pStyle w:val="ListParagraph"/>
        <w:ind w:left="709"/>
        <w:jc w:val="both"/>
        <w:rPr>
          <w:rFonts w:ascii="Arial" w:hAnsi="Arial"/>
          <w:sz w:val="22"/>
          <w:szCs w:val="22"/>
        </w:rPr>
      </w:pPr>
      <w:r>
        <w:rPr>
          <w:noProof/>
        </w:rPr>
        <w:drawing>
          <wp:inline distT="0" distB="0" distL="0" distR="0" wp14:anchorId="100450E2" wp14:editId="5A3F7752">
            <wp:extent cx="5367647" cy="3407765"/>
            <wp:effectExtent l="0" t="0" r="5080" b="2540"/>
            <wp:docPr id="6147" name="Picture 2" descr="details of interventions compar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47"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363649" cy="3405227"/>
                    </a:xfrm>
                    <a:prstGeom prst="rect">
                      <a:avLst/>
                    </a:prstGeom>
                    <a:noFill/>
                    <a:ln>
                      <a:noFill/>
                    </a:ln>
                    <a:extLst/>
                  </pic:spPr>
                </pic:pic>
              </a:graphicData>
            </a:graphic>
          </wp:inline>
        </w:drawing>
      </w:r>
    </w:p>
    <w:p w:rsidR="00221A10" w:rsidRPr="00492330" w:rsidRDefault="00221A10" w:rsidP="00221A10">
      <w:pPr>
        <w:pStyle w:val="ListParagraph"/>
        <w:ind w:left="709"/>
        <w:jc w:val="both"/>
        <w:rPr>
          <w:rFonts w:ascii="Arial" w:hAnsi="Arial"/>
          <w:sz w:val="22"/>
          <w:szCs w:val="22"/>
        </w:rPr>
      </w:pPr>
    </w:p>
    <w:p w:rsidR="00B93528" w:rsidRPr="00B93528" w:rsidRDefault="00221A10" w:rsidP="00C65DEA">
      <w:pPr>
        <w:pStyle w:val="ListParagraph"/>
        <w:numPr>
          <w:ilvl w:val="1"/>
          <w:numId w:val="25"/>
        </w:numPr>
        <w:ind w:left="709"/>
        <w:jc w:val="both"/>
        <w:rPr>
          <w:rFonts w:ascii="Arial" w:hAnsi="Arial"/>
          <w:sz w:val="22"/>
          <w:szCs w:val="22"/>
        </w:rPr>
      </w:pPr>
      <w:r w:rsidRPr="00B93528">
        <w:rPr>
          <w:rFonts w:ascii="Arial" w:hAnsi="Arial" w:cs="Arial"/>
          <w:sz w:val="22"/>
          <w:szCs w:val="22"/>
        </w:rPr>
        <w:t xml:space="preserve">The submission considered by the PBAC in March 2013 included data for MTOP and STOP up to 63 days gestation but also presented data, where available, for subgroups of up to 49 days of gestation and &gt; 49 days of gestation. The key evidence </w:t>
      </w:r>
      <w:r w:rsidR="00C65DEA" w:rsidRPr="00B93528">
        <w:rPr>
          <w:rFonts w:ascii="Arial" w:hAnsi="Arial" w:cs="Arial"/>
          <w:sz w:val="22"/>
          <w:szCs w:val="22"/>
        </w:rPr>
        <w:t>was</w:t>
      </w:r>
      <w:r w:rsidRPr="00B93528">
        <w:rPr>
          <w:rFonts w:ascii="Arial" w:hAnsi="Arial" w:cs="Arial"/>
          <w:sz w:val="22"/>
          <w:szCs w:val="22"/>
        </w:rPr>
        <w:t xml:space="preserve"> re-presented in the resubmission. </w:t>
      </w:r>
      <w:r w:rsidR="00C65DEA" w:rsidRPr="00B93528">
        <w:rPr>
          <w:rFonts w:ascii="Arial" w:hAnsi="Arial" w:cs="Arial"/>
          <w:sz w:val="22"/>
          <w:szCs w:val="22"/>
        </w:rPr>
        <w:t>These data are summarised below:</w:t>
      </w:r>
    </w:p>
    <w:p w:rsidR="00C65DEA" w:rsidRPr="00B93528" w:rsidRDefault="00C65DEA" w:rsidP="00B93528">
      <w:pPr>
        <w:pStyle w:val="ListParagraph"/>
        <w:ind w:left="709"/>
        <w:jc w:val="both"/>
        <w:rPr>
          <w:rFonts w:ascii="Arial" w:hAnsi="Arial"/>
          <w:sz w:val="22"/>
          <w:szCs w:val="22"/>
        </w:rPr>
      </w:pPr>
      <w:r>
        <w:rPr>
          <w:noProof/>
        </w:rPr>
        <w:lastRenderedPageBreak/>
        <w:drawing>
          <wp:inline distT="0" distB="0" distL="0" distR="0" wp14:anchorId="009E74BB" wp14:editId="59F0CBBA">
            <wp:extent cx="5462650" cy="4132613"/>
            <wp:effectExtent l="0" t="0" r="5080" b="1270"/>
            <wp:docPr id="7170" name="Picture 2" descr="proportion of patients with failure of 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7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464368" cy="4133913"/>
                    </a:xfrm>
                    <a:prstGeom prst="rect">
                      <a:avLst/>
                    </a:prstGeom>
                    <a:noFill/>
                    <a:ln>
                      <a:noFill/>
                    </a:ln>
                    <a:extLst/>
                  </pic:spPr>
                </pic:pic>
              </a:graphicData>
            </a:graphic>
          </wp:inline>
        </w:drawing>
      </w:r>
    </w:p>
    <w:p w:rsidR="00C54109" w:rsidRPr="00492330" w:rsidRDefault="00C54109" w:rsidP="00C54109">
      <w:pPr>
        <w:pStyle w:val="ListParagraph"/>
        <w:rPr>
          <w:rFonts w:ascii="Arial" w:hAnsi="Arial"/>
          <w:sz w:val="22"/>
          <w:szCs w:val="22"/>
        </w:rPr>
      </w:pPr>
    </w:p>
    <w:p w:rsidR="00C54109" w:rsidRPr="009752D3" w:rsidRDefault="00C54109" w:rsidP="009752D3">
      <w:pPr>
        <w:pStyle w:val="ListParagraph"/>
        <w:numPr>
          <w:ilvl w:val="1"/>
          <w:numId w:val="25"/>
        </w:numPr>
        <w:jc w:val="both"/>
        <w:rPr>
          <w:rFonts w:ascii="Arial" w:hAnsi="Arial"/>
          <w:sz w:val="22"/>
          <w:szCs w:val="22"/>
        </w:rPr>
      </w:pPr>
      <w:r w:rsidRPr="009752D3">
        <w:rPr>
          <w:rFonts w:ascii="Arial" w:hAnsi="Arial"/>
          <w:sz w:val="22"/>
          <w:szCs w:val="22"/>
        </w:rPr>
        <w:t xml:space="preserve">The additional </w:t>
      </w:r>
      <w:r w:rsidR="00C65DEA" w:rsidRPr="009752D3">
        <w:rPr>
          <w:rFonts w:ascii="Arial" w:hAnsi="Arial"/>
          <w:sz w:val="22"/>
          <w:szCs w:val="22"/>
        </w:rPr>
        <w:t>data</w:t>
      </w:r>
      <w:r w:rsidRPr="009752D3">
        <w:rPr>
          <w:rFonts w:ascii="Arial" w:hAnsi="Arial"/>
          <w:sz w:val="22"/>
          <w:szCs w:val="22"/>
        </w:rPr>
        <w:t xml:space="preserve"> presented in the submission were:</w:t>
      </w:r>
    </w:p>
    <w:p w:rsidR="00C54109" w:rsidRPr="00492330" w:rsidRDefault="00C65DEA" w:rsidP="0052291F">
      <w:pPr>
        <w:pStyle w:val="ListParagraph"/>
        <w:numPr>
          <w:ilvl w:val="0"/>
          <w:numId w:val="39"/>
        </w:numPr>
        <w:tabs>
          <w:tab w:val="left" w:pos="993"/>
        </w:tabs>
        <w:ind w:hanging="71"/>
        <w:jc w:val="both"/>
        <w:rPr>
          <w:rFonts w:ascii="Arial" w:hAnsi="Arial"/>
          <w:sz w:val="22"/>
          <w:szCs w:val="22"/>
        </w:rPr>
      </w:pPr>
      <w:r>
        <w:rPr>
          <w:rFonts w:ascii="Arial" w:hAnsi="Arial"/>
          <w:sz w:val="22"/>
          <w:szCs w:val="22"/>
        </w:rPr>
        <w:t>S</w:t>
      </w:r>
      <w:r w:rsidR="00C54109" w:rsidRPr="00492330">
        <w:rPr>
          <w:rFonts w:ascii="Arial" w:hAnsi="Arial"/>
          <w:sz w:val="22"/>
          <w:szCs w:val="22"/>
        </w:rPr>
        <w:t xml:space="preserve">upplementary, non-comparative evidence of the experience of 15 Marie Stopes International, Australia (MSIA) clinics with the Australian Authorised Prescriber Program for mifepristone in 2012; and </w:t>
      </w:r>
    </w:p>
    <w:p w:rsidR="00C54109" w:rsidRPr="00492330" w:rsidRDefault="00C65DEA" w:rsidP="0052291F">
      <w:pPr>
        <w:pStyle w:val="ListParagraph"/>
        <w:numPr>
          <w:ilvl w:val="0"/>
          <w:numId w:val="39"/>
        </w:numPr>
        <w:tabs>
          <w:tab w:val="left" w:pos="993"/>
        </w:tabs>
        <w:ind w:hanging="71"/>
        <w:jc w:val="both"/>
        <w:rPr>
          <w:rFonts w:ascii="Arial" w:hAnsi="Arial"/>
          <w:sz w:val="22"/>
          <w:szCs w:val="22"/>
        </w:rPr>
      </w:pPr>
      <w:r w:rsidRPr="00492330">
        <w:rPr>
          <w:rFonts w:ascii="Arial" w:hAnsi="Arial"/>
          <w:sz w:val="22"/>
          <w:szCs w:val="22"/>
        </w:rPr>
        <w:t>From</w:t>
      </w:r>
      <w:r w:rsidR="00C54109" w:rsidRPr="00492330">
        <w:rPr>
          <w:rFonts w:ascii="Arial" w:hAnsi="Arial"/>
          <w:sz w:val="22"/>
          <w:szCs w:val="22"/>
        </w:rPr>
        <w:t xml:space="preserve"> the Australian post-registration Phase 4 study, a registry of outcomes associated with the use of mifepristone in MSIA clinics from 1 March 2013 to 31 December 2013.</w:t>
      </w:r>
    </w:p>
    <w:p w:rsidR="009F5F2E" w:rsidRPr="00492330" w:rsidRDefault="009F5F2E" w:rsidP="00C54109">
      <w:pPr>
        <w:jc w:val="both"/>
        <w:rPr>
          <w:rFonts w:ascii="Arial" w:hAnsi="Arial"/>
          <w:sz w:val="22"/>
          <w:szCs w:val="22"/>
        </w:rPr>
      </w:pPr>
    </w:p>
    <w:p w:rsidR="00BB7EC3" w:rsidRPr="00492330" w:rsidRDefault="00BB7EC3" w:rsidP="00BB7EC3">
      <w:pPr>
        <w:pStyle w:val="ListParagraph"/>
        <w:ind w:left="709"/>
        <w:jc w:val="both"/>
        <w:rPr>
          <w:rFonts w:ascii="Arial" w:hAnsi="Arial"/>
          <w:i/>
          <w:sz w:val="22"/>
          <w:szCs w:val="22"/>
        </w:rPr>
      </w:pPr>
      <w:r w:rsidRPr="00492330">
        <w:rPr>
          <w:rFonts w:ascii="Arial" w:hAnsi="Arial"/>
          <w:i/>
          <w:sz w:val="22"/>
          <w:szCs w:val="22"/>
        </w:rPr>
        <w:t>For more detail on PBAC’s view, see section 7 “PBAC outcome”</w:t>
      </w:r>
    </w:p>
    <w:p w:rsidR="00BB7EC3" w:rsidRPr="00492330" w:rsidRDefault="00BB7EC3" w:rsidP="00BB7EC3">
      <w:pPr>
        <w:ind w:left="709"/>
        <w:jc w:val="both"/>
        <w:rPr>
          <w:rFonts w:ascii="Arial" w:hAnsi="Arial"/>
          <w:sz w:val="22"/>
          <w:szCs w:val="22"/>
        </w:rPr>
      </w:pPr>
    </w:p>
    <w:p w:rsidR="005A3173" w:rsidRPr="00492330" w:rsidRDefault="005A3173" w:rsidP="00882085">
      <w:pPr>
        <w:jc w:val="both"/>
        <w:rPr>
          <w:rFonts w:ascii="Arial" w:hAnsi="Arial"/>
          <w:b/>
          <w:i/>
          <w:sz w:val="22"/>
          <w:szCs w:val="22"/>
        </w:rPr>
      </w:pPr>
      <w:r w:rsidRPr="00492330">
        <w:rPr>
          <w:rFonts w:ascii="Arial" w:hAnsi="Arial"/>
          <w:b/>
          <w:i/>
          <w:sz w:val="22"/>
          <w:szCs w:val="22"/>
        </w:rPr>
        <w:t>Comparative effectiveness</w:t>
      </w:r>
    </w:p>
    <w:p w:rsidR="005A3173" w:rsidRPr="00492330" w:rsidRDefault="005A3173" w:rsidP="00882085">
      <w:pPr>
        <w:jc w:val="both"/>
        <w:rPr>
          <w:rFonts w:ascii="Arial" w:hAnsi="Arial"/>
          <w:sz w:val="22"/>
          <w:szCs w:val="22"/>
        </w:rPr>
      </w:pPr>
    </w:p>
    <w:p w:rsidR="009565E1" w:rsidRPr="009752D3" w:rsidRDefault="009565E1" w:rsidP="009752D3">
      <w:pPr>
        <w:pStyle w:val="ListParagraph"/>
        <w:numPr>
          <w:ilvl w:val="1"/>
          <w:numId w:val="25"/>
        </w:numPr>
        <w:jc w:val="both"/>
        <w:rPr>
          <w:rFonts w:ascii="Arial" w:hAnsi="Arial"/>
          <w:sz w:val="22"/>
          <w:szCs w:val="22"/>
        </w:rPr>
      </w:pPr>
      <w:r w:rsidRPr="009752D3">
        <w:rPr>
          <w:rFonts w:ascii="Arial" w:hAnsi="Arial"/>
          <w:sz w:val="22"/>
          <w:szCs w:val="22"/>
        </w:rPr>
        <w:t>The submission presented the following data for outcomes of MTOP up to 63 days’ gestation in 7,166 women treated under the Authorised Prescriber Program at MSIA clinics in 2012:</w:t>
      </w:r>
    </w:p>
    <w:p w:rsidR="009565E1" w:rsidRPr="00492330" w:rsidRDefault="009565E1" w:rsidP="009565E1">
      <w:pPr>
        <w:pStyle w:val="ListParagraph"/>
        <w:ind w:left="709"/>
        <w:jc w:val="both"/>
        <w:rPr>
          <w:rFonts w:ascii="Arial" w:hAnsi="Arial"/>
          <w:sz w:val="22"/>
          <w:szCs w:val="22"/>
        </w:rPr>
      </w:pPr>
      <w:r w:rsidRPr="00492330">
        <w:rPr>
          <w:rFonts w:ascii="Arial" w:hAnsi="Arial"/>
          <w:noProof/>
          <w:sz w:val="22"/>
          <w:szCs w:val="22"/>
        </w:rPr>
        <w:drawing>
          <wp:inline distT="0" distB="0" distL="0" distR="0" wp14:anchorId="5FAAA954" wp14:editId="312EDCA0">
            <wp:extent cx="28575" cy="9525"/>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8575" cy="9525"/>
                    </a:xfrm>
                    <a:prstGeom prst="rect">
                      <a:avLst/>
                    </a:prstGeom>
                    <a:noFill/>
                    <a:ln>
                      <a:noFill/>
                    </a:ln>
                  </pic:spPr>
                </pic:pic>
              </a:graphicData>
            </a:graphic>
          </wp:inline>
        </w:drawing>
      </w:r>
      <w:r w:rsidRPr="00492330">
        <w:rPr>
          <w:noProof/>
          <w:sz w:val="22"/>
          <w:szCs w:val="22"/>
        </w:rPr>
        <w:t xml:space="preserve"> </w:t>
      </w:r>
      <w:r w:rsidRPr="00492330">
        <w:rPr>
          <w:noProof/>
          <w:sz w:val="22"/>
          <w:szCs w:val="22"/>
        </w:rPr>
        <w:drawing>
          <wp:inline distT="0" distB="0" distL="0" distR="0" wp14:anchorId="6DD2A92F" wp14:editId="45B15FB8">
            <wp:extent cx="5533902" cy="1413164"/>
            <wp:effectExtent l="0" t="0" r="0" b="0"/>
            <wp:docPr id="8196" name="Picture 4" descr="outcomes of MTO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96" name="Picture 4"/>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576249" cy="1423978"/>
                    </a:xfrm>
                    <a:prstGeom prst="rect">
                      <a:avLst/>
                    </a:prstGeom>
                    <a:noFill/>
                    <a:ln>
                      <a:noFill/>
                    </a:ln>
                    <a:extLst/>
                  </pic:spPr>
                </pic:pic>
              </a:graphicData>
            </a:graphic>
          </wp:inline>
        </w:drawing>
      </w:r>
    </w:p>
    <w:p w:rsidR="009565E1" w:rsidRPr="0052291F" w:rsidRDefault="009565E1" w:rsidP="009565E1">
      <w:pPr>
        <w:pStyle w:val="ListParagraph"/>
        <w:ind w:left="709"/>
        <w:jc w:val="both"/>
        <w:rPr>
          <w:rFonts w:ascii="Arial Narrow" w:hAnsi="Arial Narrow"/>
          <w:sz w:val="20"/>
          <w:szCs w:val="20"/>
        </w:rPr>
      </w:pPr>
      <w:r w:rsidRPr="0052291F">
        <w:rPr>
          <w:rFonts w:ascii="Arial Narrow" w:hAnsi="Arial Narrow"/>
          <w:sz w:val="20"/>
          <w:szCs w:val="20"/>
        </w:rPr>
        <w:t>Source: submission, p.14</w:t>
      </w:r>
    </w:p>
    <w:p w:rsidR="00DF26A7" w:rsidRPr="00492330" w:rsidRDefault="00DF26A7" w:rsidP="00882085">
      <w:pPr>
        <w:jc w:val="both"/>
        <w:rPr>
          <w:rFonts w:ascii="Arial" w:hAnsi="Arial"/>
          <w:sz w:val="22"/>
          <w:szCs w:val="22"/>
        </w:rPr>
      </w:pPr>
    </w:p>
    <w:p w:rsidR="00BB7EC3" w:rsidRPr="00492330" w:rsidRDefault="00BB7EC3" w:rsidP="00BB7EC3">
      <w:pPr>
        <w:pStyle w:val="ListParagraph"/>
        <w:ind w:left="709"/>
        <w:jc w:val="both"/>
        <w:rPr>
          <w:rFonts w:ascii="Arial" w:hAnsi="Arial"/>
          <w:i/>
          <w:sz w:val="22"/>
          <w:szCs w:val="22"/>
        </w:rPr>
      </w:pPr>
      <w:r w:rsidRPr="00492330">
        <w:rPr>
          <w:rFonts w:ascii="Arial" w:hAnsi="Arial"/>
          <w:i/>
          <w:sz w:val="22"/>
          <w:szCs w:val="22"/>
        </w:rPr>
        <w:t>For more detail on PBAC’s view, see section 7 “PBAC outcome”</w:t>
      </w:r>
    </w:p>
    <w:p w:rsidR="00BB7EC3" w:rsidRPr="00492330" w:rsidRDefault="00BB7EC3" w:rsidP="00BB7EC3">
      <w:pPr>
        <w:ind w:left="709"/>
        <w:jc w:val="both"/>
        <w:rPr>
          <w:rFonts w:ascii="Arial" w:hAnsi="Arial"/>
          <w:sz w:val="22"/>
          <w:szCs w:val="22"/>
        </w:rPr>
      </w:pPr>
    </w:p>
    <w:p w:rsidR="005A3173" w:rsidRPr="00492330" w:rsidRDefault="005A3173" w:rsidP="00882085">
      <w:pPr>
        <w:jc w:val="both"/>
        <w:rPr>
          <w:rFonts w:ascii="Arial" w:hAnsi="Arial"/>
          <w:b/>
          <w:i/>
          <w:sz w:val="22"/>
          <w:szCs w:val="22"/>
        </w:rPr>
      </w:pPr>
      <w:r w:rsidRPr="00492330">
        <w:rPr>
          <w:rFonts w:ascii="Arial" w:hAnsi="Arial"/>
          <w:b/>
          <w:i/>
          <w:sz w:val="22"/>
          <w:szCs w:val="22"/>
        </w:rPr>
        <w:t>Comparative harms</w:t>
      </w:r>
    </w:p>
    <w:p w:rsidR="005A3173" w:rsidRPr="00492330" w:rsidRDefault="005A3173" w:rsidP="00882085">
      <w:pPr>
        <w:ind w:left="720" w:hanging="720"/>
        <w:jc w:val="both"/>
        <w:rPr>
          <w:rFonts w:ascii="Arial" w:hAnsi="Arial"/>
          <w:sz w:val="22"/>
          <w:szCs w:val="22"/>
        </w:rPr>
      </w:pPr>
    </w:p>
    <w:p w:rsidR="00E44072" w:rsidRPr="009752D3" w:rsidRDefault="00E44072" w:rsidP="009752D3">
      <w:pPr>
        <w:pStyle w:val="ListParagraph"/>
        <w:numPr>
          <w:ilvl w:val="1"/>
          <w:numId w:val="25"/>
        </w:numPr>
        <w:jc w:val="both"/>
        <w:rPr>
          <w:rFonts w:ascii="Arial" w:hAnsi="Arial"/>
          <w:sz w:val="22"/>
          <w:szCs w:val="22"/>
        </w:rPr>
      </w:pPr>
      <w:r w:rsidRPr="009752D3">
        <w:rPr>
          <w:rFonts w:ascii="Arial" w:hAnsi="Arial"/>
          <w:sz w:val="22"/>
          <w:szCs w:val="22"/>
        </w:rPr>
        <w:t xml:space="preserve">In addition to the data on comparative harms presented in March 2013, </w:t>
      </w:r>
      <w:r w:rsidR="009565E1" w:rsidRPr="009752D3">
        <w:rPr>
          <w:rFonts w:ascii="Arial" w:hAnsi="Arial"/>
          <w:sz w:val="22"/>
          <w:szCs w:val="22"/>
        </w:rPr>
        <w:t>t</w:t>
      </w:r>
      <w:r w:rsidRPr="009752D3">
        <w:rPr>
          <w:rFonts w:ascii="Arial" w:hAnsi="Arial"/>
          <w:sz w:val="22"/>
          <w:szCs w:val="22"/>
        </w:rPr>
        <w:t xml:space="preserve">he </w:t>
      </w:r>
      <w:r w:rsidR="00FB0E2A" w:rsidRPr="009752D3">
        <w:rPr>
          <w:rFonts w:ascii="Arial" w:hAnsi="Arial"/>
          <w:sz w:val="22"/>
          <w:szCs w:val="22"/>
        </w:rPr>
        <w:t>submission also presented a summary of serious adverse events by gestational age, as presented below:</w:t>
      </w:r>
    </w:p>
    <w:p w:rsidR="00FB0E2A" w:rsidRPr="00492330" w:rsidRDefault="00FB0E2A" w:rsidP="00FB0E2A">
      <w:pPr>
        <w:pStyle w:val="ListParagraph"/>
        <w:ind w:left="709"/>
        <w:jc w:val="both"/>
        <w:rPr>
          <w:rFonts w:ascii="Arial" w:hAnsi="Arial"/>
          <w:sz w:val="22"/>
          <w:szCs w:val="22"/>
        </w:rPr>
      </w:pPr>
    </w:p>
    <w:p w:rsidR="00FB0E2A" w:rsidRPr="00492330" w:rsidRDefault="00A34784" w:rsidP="00FB0E2A">
      <w:pPr>
        <w:pStyle w:val="ListParagraph"/>
        <w:ind w:left="709"/>
        <w:jc w:val="both"/>
        <w:rPr>
          <w:rFonts w:ascii="Arial" w:hAnsi="Arial"/>
          <w:sz w:val="22"/>
          <w:szCs w:val="22"/>
        </w:rPr>
      </w:pPr>
      <w:r>
        <w:rPr>
          <w:rFonts w:ascii="Arial" w:hAnsi="Arial"/>
          <w:noProof/>
          <w:sz w:val="22"/>
          <w:szCs w:val="22"/>
        </w:rPr>
        <w:drawing>
          <wp:inline distT="0" distB="0" distL="0" distR="0">
            <wp:extent cx="5414645" cy="4025265"/>
            <wp:effectExtent l="0" t="0" r="0" b="0"/>
            <wp:docPr id="4" name="Picture 4"/>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14645" cy="4025265"/>
                    </a:xfrm>
                    <a:prstGeom prst="rect">
                      <a:avLst/>
                    </a:prstGeom>
                  </pic:spPr>
                </pic:pic>
              </a:graphicData>
            </a:graphic>
          </wp:inline>
        </w:drawing>
      </w:r>
    </w:p>
    <w:p w:rsidR="00FB0E2A" w:rsidRPr="0052291F" w:rsidRDefault="00FB0E2A" w:rsidP="00FB0E2A">
      <w:pPr>
        <w:pStyle w:val="ListParagraph"/>
        <w:ind w:left="709"/>
        <w:jc w:val="both"/>
        <w:rPr>
          <w:rFonts w:ascii="Arial Narrow" w:hAnsi="Arial Narrow"/>
          <w:sz w:val="20"/>
          <w:szCs w:val="20"/>
        </w:rPr>
      </w:pPr>
      <w:r w:rsidRPr="0052291F">
        <w:rPr>
          <w:rFonts w:ascii="Arial Narrow" w:hAnsi="Arial Narrow"/>
          <w:sz w:val="20"/>
          <w:szCs w:val="20"/>
        </w:rPr>
        <w:t>Source: submission, p.15</w:t>
      </w:r>
    </w:p>
    <w:p w:rsidR="00FB0E2A" w:rsidRPr="00492330" w:rsidRDefault="00FB0E2A" w:rsidP="00FB0E2A">
      <w:pPr>
        <w:pStyle w:val="ListParagraph"/>
        <w:ind w:left="709"/>
        <w:jc w:val="both"/>
        <w:rPr>
          <w:rFonts w:ascii="Arial" w:hAnsi="Arial"/>
          <w:sz w:val="22"/>
          <w:szCs w:val="22"/>
        </w:rPr>
      </w:pPr>
    </w:p>
    <w:p w:rsidR="00B6773F" w:rsidRPr="00492330" w:rsidRDefault="00B6773F" w:rsidP="00B6773F">
      <w:pPr>
        <w:jc w:val="both"/>
        <w:rPr>
          <w:rFonts w:ascii="Arial" w:hAnsi="Arial"/>
          <w:b/>
          <w:i/>
          <w:sz w:val="22"/>
          <w:szCs w:val="22"/>
        </w:rPr>
      </w:pPr>
      <w:r w:rsidRPr="00492330">
        <w:rPr>
          <w:rFonts w:ascii="Arial" w:hAnsi="Arial"/>
          <w:b/>
          <w:i/>
          <w:sz w:val="22"/>
          <w:szCs w:val="22"/>
        </w:rPr>
        <w:t>Benefits/harms</w:t>
      </w:r>
    </w:p>
    <w:p w:rsidR="00B6773F" w:rsidRPr="00492330" w:rsidRDefault="00B6773F" w:rsidP="00B6773F">
      <w:pPr>
        <w:jc w:val="both"/>
        <w:rPr>
          <w:rFonts w:ascii="Arial" w:hAnsi="Arial"/>
          <w:b/>
          <w:i/>
          <w:sz w:val="22"/>
          <w:szCs w:val="22"/>
        </w:rPr>
      </w:pPr>
    </w:p>
    <w:p w:rsidR="00C54109" w:rsidRPr="009752D3" w:rsidRDefault="00C54109" w:rsidP="009752D3">
      <w:pPr>
        <w:pStyle w:val="ListParagraph"/>
        <w:numPr>
          <w:ilvl w:val="1"/>
          <w:numId w:val="25"/>
        </w:numPr>
        <w:jc w:val="both"/>
        <w:rPr>
          <w:rFonts w:ascii="Arial" w:hAnsi="Arial"/>
          <w:sz w:val="22"/>
          <w:szCs w:val="22"/>
        </w:rPr>
      </w:pPr>
      <w:r w:rsidRPr="009752D3">
        <w:rPr>
          <w:rFonts w:ascii="Arial" w:hAnsi="Arial"/>
          <w:sz w:val="22"/>
          <w:szCs w:val="22"/>
        </w:rPr>
        <w:t xml:space="preserve">No </w:t>
      </w:r>
      <w:r w:rsidR="00D11492" w:rsidRPr="009752D3">
        <w:rPr>
          <w:rFonts w:ascii="Arial" w:hAnsi="Arial"/>
          <w:sz w:val="22"/>
          <w:szCs w:val="22"/>
        </w:rPr>
        <w:t>formal benefits/harms analysis was done for this minor submission</w:t>
      </w:r>
      <w:r w:rsidRPr="009752D3">
        <w:rPr>
          <w:rFonts w:ascii="Arial" w:hAnsi="Arial"/>
          <w:sz w:val="22"/>
          <w:szCs w:val="22"/>
        </w:rPr>
        <w:t>.</w:t>
      </w:r>
    </w:p>
    <w:p w:rsidR="00C54109" w:rsidRPr="00492330" w:rsidRDefault="00C54109" w:rsidP="00BB7EC3">
      <w:pPr>
        <w:pStyle w:val="ListParagraph"/>
        <w:ind w:left="709"/>
        <w:jc w:val="both"/>
        <w:rPr>
          <w:rFonts w:ascii="Arial" w:hAnsi="Arial"/>
          <w:i/>
          <w:sz w:val="22"/>
          <w:szCs w:val="22"/>
        </w:rPr>
      </w:pPr>
    </w:p>
    <w:p w:rsidR="00BB7EC3" w:rsidRPr="00492330" w:rsidRDefault="00BB7EC3" w:rsidP="00BB7EC3">
      <w:pPr>
        <w:pStyle w:val="ListParagraph"/>
        <w:ind w:left="709"/>
        <w:jc w:val="both"/>
        <w:rPr>
          <w:rFonts w:ascii="Arial" w:hAnsi="Arial"/>
          <w:i/>
          <w:sz w:val="22"/>
          <w:szCs w:val="22"/>
        </w:rPr>
      </w:pPr>
      <w:r w:rsidRPr="00492330">
        <w:rPr>
          <w:rFonts w:ascii="Arial" w:hAnsi="Arial"/>
          <w:i/>
          <w:sz w:val="22"/>
          <w:szCs w:val="22"/>
        </w:rPr>
        <w:t>For more detail on PBAC’s view, see section 7 “PBAC outcome”</w:t>
      </w:r>
    </w:p>
    <w:p w:rsidR="00882085" w:rsidRPr="00492330" w:rsidRDefault="00882085" w:rsidP="00882085">
      <w:pPr>
        <w:jc w:val="both"/>
        <w:rPr>
          <w:rFonts w:ascii="Arial" w:hAnsi="Arial"/>
          <w:b/>
          <w:i/>
          <w:sz w:val="22"/>
          <w:szCs w:val="22"/>
        </w:rPr>
      </w:pPr>
    </w:p>
    <w:p w:rsidR="005A3173" w:rsidRPr="00492330" w:rsidRDefault="005A3173" w:rsidP="00882085">
      <w:pPr>
        <w:jc w:val="both"/>
        <w:rPr>
          <w:rFonts w:ascii="Arial" w:hAnsi="Arial"/>
          <w:b/>
          <w:i/>
          <w:sz w:val="22"/>
          <w:szCs w:val="22"/>
        </w:rPr>
      </w:pPr>
      <w:r w:rsidRPr="00492330">
        <w:rPr>
          <w:rFonts w:ascii="Arial" w:hAnsi="Arial"/>
          <w:b/>
          <w:i/>
          <w:sz w:val="22"/>
          <w:szCs w:val="22"/>
        </w:rPr>
        <w:t>Clinical claim</w:t>
      </w:r>
    </w:p>
    <w:p w:rsidR="005A3173" w:rsidRPr="00492330" w:rsidRDefault="005A3173" w:rsidP="00882085">
      <w:pPr>
        <w:ind w:left="720" w:hanging="720"/>
        <w:jc w:val="both"/>
        <w:rPr>
          <w:rFonts w:ascii="Arial" w:hAnsi="Arial"/>
          <w:sz w:val="22"/>
          <w:szCs w:val="22"/>
        </w:rPr>
      </w:pPr>
    </w:p>
    <w:p w:rsidR="000B558D" w:rsidRPr="009752D3" w:rsidRDefault="00253EB8" w:rsidP="009752D3">
      <w:pPr>
        <w:pStyle w:val="ListParagraph"/>
        <w:numPr>
          <w:ilvl w:val="1"/>
          <w:numId w:val="25"/>
        </w:numPr>
        <w:jc w:val="both"/>
        <w:rPr>
          <w:rFonts w:ascii="Arial" w:hAnsi="Arial"/>
          <w:sz w:val="22"/>
          <w:szCs w:val="22"/>
        </w:rPr>
      </w:pPr>
      <w:r w:rsidRPr="009752D3">
        <w:rPr>
          <w:rFonts w:ascii="Arial" w:hAnsi="Arial"/>
          <w:sz w:val="22"/>
          <w:szCs w:val="22"/>
        </w:rPr>
        <w:t xml:space="preserve">The submission’s claimed medical termination of pregnancy using mifepristone and misoprostol was equivalent in terms of comparative effectiveness and safety over surgical termination of pregnancy, up to 63 days gestation.  </w:t>
      </w:r>
    </w:p>
    <w:p w:rsidR="00BB7EC3" w:rsidRPr="00492330" w:rsidRDefault="00BB7EC3" w:rsidP="00BB7EC3">
      <w:pPr>
        <w:pStyle w:val="ListParagraph"/>
        <w:ind w:left="709"/>
        <w:jc w:val="both"/>
        <w:rPr>
          <w:rFonts w:ascii="Arial" w:hAnsi="Arial"/>
          <w:sz w:val="22"/>
          <w:szCs w:val="22"/>
        </w:rPr>
      </w:pPr>
    </w:p>
    <w:p w:rsidR="00BB7EC3" w:rsidRPr="009752D3" w:rsidRDefault="00253EB8" w:rsidP="009752D3">
      <w:pPr>
        <w:pStyle w:val="ListParagraph"/>
        <w:numPr>
          <w:ilvl w:val="1"/>
          <w:numId w:val="25"/>
        </w:numPr>
        <w:jc w:val="both"/>
        <w:rPr>
          <w:rFonts w:ascii="Arial" w:hAnsi="Arial"/>
          <w:sz w:val="22"/>
          <w:szCs w:val="22"/>
        </w:rPr>
      </w:pPr>
      <w:r w:rsidRPr="009752D3">
        <w:rPr>
          <w:rFonts w:ascii="Arial" w:hAnsi="Arial"/>
          <w:sz w:val="22"/>
          <w:szCs w:val="22"/>
        </w:rPr>
        <w:t>The PBAC considered that the additional data presented in the submission, together with the data already considered in March 2013, adequately supported the clinical claim.</w:t>
      </w:r>
    </w:p>
    <w:p w:rsidR="0026650D" w:rsidRDefault="0026650D" w:rsidP="00882085">
      <w:pPr>
        <w:ind w:left="720" w:hanging="720"/>
        <w:jc w:val="both"/>
        <w:rPr>
          <w:rFonts w:ascii="Arial" w:hAnsi="Arial"/>
          <w:b/>
          <w:i/>
          <w:sz w:val="22"/>
          <w:szCs w:val="22"/>
        </w:rPr>
      </w:pPr>
    </w:p>
    <w:p w:rsidR="005A3173" w:rsidRPr="00492330" w:rsidRDefault="005A3173" w:rsidP="00882085">
      <w:pPr>
        <w:ind w:left="720" w:hanging="720"/>
        <w:jc w:val="both"/>
        <w:rPr>
          <w:rFonts w:ascii="Arial" w:hAnsi="Arial"/>
          <w:b/>
          <w:i/>
          <w:sz w:val="22"/>
          <w:szCs w:val="22"/>
        </w:rPr>
      </w:pPr>
      <w:r w:rsidRPr="00492330">
        <w:rPr>
          <w:rFonts w:ascii="Arial" w:hAnsi="Arial"/>
          <w:b/>
          <w:i/>
          <w:sz w:val="22"/>
          <w:szCs w:val="22"/>
        </w:rPr>
        <w:t>Economic analysis</w:t>
      </w:r>
    </w:p>
    <w:p w:rsidR="005A3173" w:rsidRPr="00492330" w:rsidRDefault="005A3173" w:rsidP="00882085">
      <w:pPr>
        <w:ind w:left="720" w:hanging="720"/>
        <w:jc w:val="both"/>
        <w:rPr>
          <w:rFonts w:ascii="Arial" w:hAnsi="Arial"/>
          <w:sz w:val="22"/>
          <w:szCs w:val="22"/>
        </w:rPr>
      </w:pPr>
    </w:p>
    <w:p w:rsidR="00D11492" w:rsidRPr="009752D3" w:rsidRDefault="00D11492" w:rsidP="009752D3">
      <w:pPr>
        <w:pStyle w:val="ListParagraph"/>
        <w:numPr>
          <w:ilvl w:val="1"/>
          <w:numId w:val="25"/>
        </w:numPr>
        <w:jc w:val="both"/>
        <w:rPr>
          <w:rFonts w:ascii="Arial" w:hAnsi="Arial"/>
          <w:sz w:val="22"/>
          <w:szCs w:val="22"/>
        </w:rPr>
      </w:pPr>
      <w:r w:rsidRPr="009752D3">
        <w:rPr>
          <w:rFonts w:ascii="Arial" w:hAnsi="Arial"/>
          <w:sz w:val="22"/>
          <w:szCs w:val="22"/>
        </w:rPr>
        <w:t xml:space="preserve">The March 2013 submission had presented a comparison of the costs associated with MTOP and STOP. This showed that MTOP is less costly than STOP to the whole of health budget (both Commonwealth and State hospital and community </w:t>
      </w:r>
      <w:r w:rsidRPr="009752D3">
        <w:rPr>
          <w:rFonts w:ascii="Arial" w:hAnsi="Arial"/>
          <w:sz w:val="22"/>
          <w:szCs w:val="22"/>
        </w:rPr>
        <w:lastRenderedPageBreak/>
        <w:t xml:space="preserve">costs) where gestation is less than or equal to 49 days. The PBAC </w:t>
      </w:r>
      <w:r w:rsidR="00C65DEA" w:rsidRPr="009752D3">
        <w:rPr>
          <w:rFonts w:ascii="Arial" w:hAnsi="Arial"/>
          <w:sz w:val="22"/>
          <w:szCs w:val="22"/>
        </w:rPr>
        <w:t>recalled</w:t>
      </w:r>
      <w:r w:rsidRPr="009752D3">
        <w:rPr>
          <w:rFonts w:ascii="Arial" w:hAnsi="Arial"/>
          <w:sz w:val="22"/>
          <w:szCs w:val="22"/>
        </w:rPr>
        <w:t xml:space="preserve"> that MTOP remained less costly than STOP under all realistic sensitivity analyses.</w:t>
      </w:r>
    </w:p>
    <w:p w:rsidR="00D11492" w:rsidRPr="00492330" w:rsidRDefault="00D11492" w:rsidP="00D11492">
      <w:pPr>
        <w:pStyle w:val="ListParagraph"/>
        <w:ind w:left="709"/>
        <w:jc w:val="both"/>
        <w:rPr>
          <w:rFonts w:ascii="Arial" w:hAnsi="Arial"/>
          <w:sz w:val="22"/>
          <w:szCs w:val="22"/>
        </w:rPr>
      </w:pPr>
      <w:r w:rsidRPr="00492330">
        <w:rPr>
          <w:rFonts w:ascii="Arial" w:hAnsi="Arial"/>
          <w:sz w:val="22"/>
          <w:szCs w:val="22"/>
        </w:rPr>
        <w:t xml:space="preserve">  </w:t>
      </w:r>
    </w:p>
    <w:p w:rsidR="00196307" w:rsidRPr="009752D3" w:rsidRDefault="00D11492" w:rsidP="009752D3">
      <w:pPr>
        <w:pStyle w:val="ListParagraph"/>
        <w:numPr>
          <w:ilvl w:val="1"/>
          <w:numId w:val="25"/>
        </w:numPr>
        <w:jc w:val="both"/>
        <w:rPr>
          <w:rFonts w:ascii="Arial" w:hAnsi="Arial"/>
          <w:sz w:val="22"/>
          <w:szCs w:val="22"/>
        </w:rPr>
      </w:pPr>
      <w:r w:rsidRPr="009752D3">
        <w:rPr>
          <w:rFonts w:ascii="Arial" w:hAnsi="Arial"/>
          <w:sz w:val="22"/>
          <w:szCs w:val="22"/>
        </w:rPr>
        <w:t>The minor submission presented a sensitivity analysis comparing costs where gestational age is between 50 and 63 days</w:t>
      </w:r>
      <w:r w:rsidR="00C64850" w:rsidRPr="009752D3">
        <w:rPr>
          <w:rFonts w:ascii="Arial" w:hAnsi="Arial"/>
          <w:sz w:val="22"/>
          <w:szCs w:val="22"/>
        </w:rPr>
        <w:t>, which continued to demonstrate that MTOP remains less costly than STOP</w:t>
      </w:r>
      <w:r w:rsidRPr="009752D3">
        <w:rPr>
          <w:rFonts w:ascii="Arial" w:hAnsi="Arial"/>
          <w:sz w:val="22"/>
          <w:szCs w:val="22"/>
        </w:rPr>
        <w:t xml:space="preserve">.  </w:t>
      </w:r>
    </w:p>
    <w:p w:rsidR="00253EB8" w:rsidRPr="00492330" w:rsidRDefault="00253EB8" w:rsidP="00253EB8">
      <w:pPr>
        <w:pStyle w:val="ListParagraph"/>
        <w:rPr>
          <w:rFonts w:ascii="Arial" w:hAnsi="Arial"/>
          <w:sz w:val="22"/>
          <w:szCs w:val="22"/>
        </w:rPr>
      </w:pPr>
    </w:p>
    <w:p w:rsidR="00253EB8" w:rsidRPr="00492330" w:rsidRDefault="00253EB8" w:rsidP="00253EB8">
      <w:pPr>
        <w:pStyle w:val="ListParagraph"/>
        <w:ind w:left="709"/>
        <w:jc w:val="both"/>
        <w:rPr>
          <w:rFonts w:ascii="Arial" w:hAnsi="Arial"/>
          <w:sz w:val="22"/>
          <w:szCs w:val="22"/>
        </w:rPr>
      </w:pPr>
      <w:r w:rsidRPr="00492330">
        <w:rPr>
          <w:noProof/>
          <w:sz w:val="22"/>
          <w:szCs w:val="22"/>
        </w:rPr>
        <w:drawing>
          <wp:inline distT="0" distB="0" distL="0" distR="0" wp14:anchorId="35E38DAA" wp14:editId="75BE8E51">
            <wp:extent cx="5391355" cy="4381995"/>
            <wp:effectExtent l="0" t="0" r="0" b="0"/>
            <wp:docPr id="11266" name="Picture 2" descr="results of sensitivity analys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266" name="Picture 2"/>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390315" cy="4381150"/>
                    </a:xfrm>
                    <a:prstGeom prst="rect">
                      <a:avLst/>
                    </a:prstGeom>
                    <a:noFill/>
                    <a:ln>
                      <a:noFill/>
                    </a:ln>
                    <a:extLst/>
                  </pic:spPr>
                </pic:pic>
              </a:graphicData>
            </a:graphic>
          </wp:inline>
        </w:drawing>
      </w:r>
    </w:p>
    <w:p w:rsidR="00BB7EC3" w:rsidRPr="0052291F" w:rsidRDefault="00253EB8" w:rsidP="00BB7EC3">
      <w:pPr>
        <w:pStyle w:val="ListParagraph"/>
        <w:ind w:left="709"/>
        <w:jc w:val="both"/>
        <w:rPr>
          <w:rFonts w:ascii="Arial Narrow" w:hAnsi="Arial Narrow"/>
          <w:sz w:val="20"/>
          <w:szCs w:val="20"/>
        </w:rPr>
      </w:pPr>
      <w:r w:rsidRPr="0052291F">
        <w:rPr>
          <w:rFonts w:ascii="Arial Narrow" w:hAnsi="Arial Narrow"/>
          <w:sz w:val="20"/>
          <w:szCs w:val="20"/>
        </w:rPr>
        <w:t>Source: submission, p.18</w:t>
      </w:r>
    </w:p>
    <w:p w:rsidR="00BB7EC3" w:rsidRPr="00492330" w:rsidRDefault="00BB7EC3" w:rsidP="00253EB8">
      <w:pPr>
        <w:rPr>
          <w:rFonts w:ascii="Arial" w:hAnsi="Arial"/>
          <w:sz w:val="22"/>
          <w:szCs w:val="22"/>
        </w:rPr>
      </w:pPr>
    </w:p>
    <w:p w:rsidR="00BB7EC3" w:rsidRPr="00492330" w:rsidRDefault="00BB7EC3" w:rsidP="00BB7EC3">
      <w:pPr>
        <w:pStyle w:val="ListParagraph"/>
        <w:ind w:left="709"/>
        <w:jc w:val="both"/>
        <w:rPr>
          <w:rFonts w:ascii="Arial" w:hAnsi="Arial"/>
          <w:i/>
          <w:sz w:val="22"/>
          <w:szCs w:val="22"/>
        </w:rPr>
      </w:pPr>
      <w:r w:rsidRPr="00492330">
        <w:rPr>
          <w:rFonts w:ascii="Arial" w:hAnsi="Arial"/>
          <w:i/>
          <w:sz w:val="22"/>
          <w:szCs w:val="22"/>
        </w:rPr>
        <w:t>For more detail on PBAC’s view, see section 7 “PBAC outcome”</w:t>
      </w:r>
    </w:p>
    <w:p w:rsidR="00F57A6D" w:rsidRPr="00492330" w:rsidRDefault="00F57A6D" w:rsidP="00882085">
      <w:pPr>
        <w:ind w:left="720" w:hanging="720"/>
        <w:jc w:val="both"/>
        <w:rPr>
          <w:rFonts w:ascii="Arial" w:hAnsi="Arial"/>
          <w:sz w:val="22"/>
          <w:szCs w:val="22"/>
        </w:rPr>
      </w:pPr>
    </w:p>
    <w:p w:rsidR="005963BB" w:rsidRPr="00492330" w:rsidRDefault="00492330" w:rsidP="00882085">
      <w:pPr>
        <w:ind w:left="720" w:hanging="720"/>
        <w:jc w:val="both"/>
        <w:rPr>
          <w:rFonts w:ascii="Arial" w:hAnsi="Arial"/>
          <w:b/>
          <w:i/>
          <w:sz w:val="22"/>
          <w:szCs w:val="22"/>
        </w:rPr>
      </w:pPr>
      <w:proofErr w:type="gramStart"/>
      <w:r w:rsidRPr="00492330">
        <w:rPr>
          <w:rFonts w:ascii="Arial" w:hAnsi="Arial"/>
          <w:b/>
          <w:i/>
          <w:sz w:val="22"/>
          <w:szCs w:val="22"/>
        </w:rPr>
        <w:t>Drug cost/patient/course</w:t>
      </w:r>
      <w:r w:rsidR="005963BB" w:rsidRPr="00492330">
        <w:rPr>
          <w:rFonts w:ascii="Arial" w:hAnsi="Arial"/>
          <w:b/>
          <w:i/>
          <w:sz w:val="22"/>
          <w:szCs w:val="22"/>
        </w:rPr>
        <w:t>; $</w:t>
      </w:r>
      <w:r w:rsidRPr="00492330">
        <w:rPr>
          <w:rFonts w:ascii="Arial" w:hAnsi="Arial"/>
          <w:b/>
          <w:i/>
          <w:sz w:val="22"/>
          <w:szCs w:val="22"/>
        </w:rPr>
        <w:t>745.30</w:t>
      </w:r>
      <w:r w:rsidR="005963BB" w:rsidRPr="00492330">
        <w:rPr>
          <w:rFonts w:ascii="Arial" w:hAnsi="Arial"/>
          <w:b/>
          <w:i/>
          <w:sz w:val="22"/>
          <w:szCs w:val="22"/>
        </w:rPr>
        <w:t>.</w:t>
      </w:r>
      <w:proofErr w:type="gramEnd"/>
    </w:p>
    <w:p w:rsidR="005963BB" w:rsidRPr="00492330" w:rsidRDefault="005963BB" w:rsidP="00882085">
      <w:pPr>
        <w:ind w:left="720" w:hanging="720"/>
        <w:jc w:val="both"/>
        <w:rPr>
          <w:rFonts w:ascii="Arial" w:hAnsi="Arial"/>
          <w:sz w:val="22"/>
          <w:szCs w:val="22"/>
        </w:rPr>
      </w:pPr>
    </w:p>
    <w:p w:rsidR="005963BB" w:rsidRPr="009752D3" w:rsidRDefault="00492330" w:rsidP="009752D3">
      <w:pPr>
        <w:pStyle w:val="ListParagraph"/>
        <w:numPr>
          <w:ilvl w:val="1"/>
          <w:numId w:val="25"/>
        </w:numPr>
        <w:jc w:val="both"/>
        <w:rPr>
          <w:rFonts w:ascii="Arial" w:hAnsi="Arial"/>
          <w:sz w:val="22"/>
          <w:szCs w:val="22"/>
        </w:rPr>
      </w:pPr>
      <w:r w:rsidRPr="009752D3">
        <w:rPr>
          <w:rFonts w:ascii="Arial" w:hAnsi="Arial" w:cs="Arial"/>
          <w:snapToGrid w:val="0"/>
          <w:sz w:val="22"/>
          <w:szCs w:val="22"/>
          <w:lang w:eastAsia="en-US"/>
        </w:rPr>
        <w:t>MTOP was estimated to cost $745.30, compared with $1,333.75 for STOP.</w:t>
      </w:r>
    </w:p>
    <w:p w:rsidR="005963BB" w:rsidRPr="00492330" w:rsidRDefault="005963BB" w:rsidP="00882085">
      <w:pPr>
        <w:ind w:left="720" w:hanging="720"/>
        <w:jc w:val="both"/>
        <w:rPr>
          <w:rFonts w:ascii="Arial" w:hAnsi="Arial"/>
          <w:sz w:val="22"/>
          <w:szCs w:val="22"/>
        </w:rPr>
      </w:pPr>
    </w:p>
    <w:p w:rsidR="005963BB" w:rsidRPr="00492330" w:rsidRDefault="005963BB" w:rsidP="00882085">
      <w:pPr>
        <w:ind w:left="720" w:hanging="720"/>
        <w:jc w:val="both"/>
        <w:rPr>
          <w:rFonts w:ascii="Arial" w:hAnsi="Arial"/>
          <w:sz w:val="22"/>
          <w:szCs w:val="22"/>
        </w:rPr>
      </w:pPr>
    </w:p>
    <w:p w:rsidR="005A3173" w:rsidRPr="00492330" w:rsidRDefault="005A3173" w:rsidP="00882085">
      <w:pPr>
        <w:ind w:left="720" w:hanging="720"/>
        <w:jc w:val="both"/>
        <w:rPr>
          <w:rFonts w:ascii="Arial" w:hAnsi="Arial"/>
          <w:b/>
          <w:i/>
          <w:sz w:val="22"/>
          <w:szCs w:val="22"/>
        </w:rPr>
      </w:pPr>
      <w:r w:rsidRPr="00492330">
        <w:rPr>
          <w:rFonts w:ascii="Arial" w:hAnsi="Arial"/>
          <w:b/>
          <w:i/>
          <w:sz w:val="22"/>
          <w:szCs w:val="22"/>
        </w:rPr>
        <w:t>Estimated PBS usage &amp; financial implications</w:t>
      </w:r>
    </w:p>
    <w:p w:rsidR="005A3173" w:rsidRPr="00492330" w:rsidRDefault="005A3173" w:rsidP="00882085">
      <w:pPr>
        <w:ind w:left="720" w:hanging="720"/>
        <w:jc w:val="both"/>
        <w:rPr>
          <w:rFonts w:ascii="Arial" w:hAnsi="Arial"/>
          <w:b/>
          <w:i/>
          <w:sz w:val="22"/>
          <w:szCs w:val="22"/>
        </w:rPr>
      </w:pPr>
    </w:p>
    <w:p w:rsidR="00BB7EC3" w:rsidRPr="009752D3" w:rsidRDefault="00492330" w:rsidP="009752D3">
      <w:pPr>
        <w:pStyle w:val="ListParagraph"/>
        <w:numPr>
          <w:ilvl w:val="1"/>
          <w:numId w:val="25"/>
        </w:numPr>
        <w:jc w:val="both"/>
        <w:rPr>
          <w:rFonts w:ascii="Arial" w:hAnsi="Arial"/>
          <w:sz w:val="22"/>
          <w:szCs w:val="22"/>
        </w:rPr>
      </w:pPr>
      <w:r w:rsidRPr="009752D3">
        <w:rPr>
          <w:rFonts w:ascii="Arial" w:hAnsi="Arial"/>
          <w:sz w:val="22"/>
          <w:szCs w:val="22"/>
        </w:rPr>
        <w:t xml:space="preserve">The submission </w:t>
      </w:r>
      <w:r w:rsidR="00C64850" w:rsidRPr="009752D3">
        <w:rPr>
          <w:rFonts w:ascii="Arial" w:hAnsi="Arial"/>
          <w:sz w:val="22"/>
          <w:szCs w:val="22"/>
        </w:rPr>
        <w:t xml:space="preserve">re-presented the same </w:t>
      </w:r>
      <w:r w:rsidR="00DB04B2" w:rsidRPr="009752D3">
        <w:rPr>
          <w:rFonts w:ascii="Arial" w:hAnsi="Arial"/>
          <w:sz w:val="22"/>
          <w:szCs w:val="22"/>
        </w:rPr>
        <w:t xml:space="preserve">estimates as in the March 2013 submission, which </w:t>
      </w:r>
      <w:r w:rsidRPr="009752D3">
        <w:rPr>
          <w:rFonts w:ascii="Arial" w:hAnsi="Arial"/>
          <w:sz w:val="22"/>
          <w:szCs w:val="22"/>
        </w:rPr>
        <w:t xml:space="preserve">estimated </w:t>
      </w:r>
      <w:r w:rsidR="00CE7D79">
        <w:rPr>
          <w:rFonts w:ascii="Arial" w:hAnsi="Arial"/>
          <w:sz w:val="22"/>
          <w:szCs w:val="22"/>
        </w:rPr>
        <w:t>less than 10,000</w:t>
      </w:r>
      <w:r w:rsidRPr="009752D3">
        <w:rPr>
          <w:rFonts w:ascii="Arial" w:hAnsi="Arial"/>
          <w:sz w:val="22"/>
          <w:szCs w:val="22"/>
        </w:rPr>
        <w:t xml:space="preserve"> patients treated with MTOP in year 5 of listing, at a total PBS cost of </w:t>
      </w:r>
      <w:r w:rsidR="00CE7D79">
        <w:rPr>
          <w:rFonts w:ascii="Arial" w:hAnsi="Arial"/>
          <w:sz w:val="22"/>
          <w:szCs w:val="22"/>
        </w:rPr>
        <w:t>less than $10 million</w:t>
      </w:r>
      <w:r w:rsidRPr="009752D3">
        <w:rPr>
          <w:rFonts w:ascii="Arial" w:hAnsi="Arial"/>
          <w:sz w:val="22"/>
          <w:szCs w:val="22"/>
        </w:rPr>
        <w:t xml:space="preserve"> in year 5. </w:t>
      </w:r>
      <w:r w:rsidR="00435520" w:rsidRPr="009752D3">
        <w:rPr>
          <w:rFonts w:ascii="Arial" w:hAnsi="Arial"/>
          <w:sz w:val="22"/>
          <w:szCs w:val="22"/>
        </w:rPr>
        <w:t xml:space="preserve">The submission estimated a net saving to the Commonwealth of </w:t>
      </w:r>
      <w:r w:rsidR="00CE7D79">
        <w:rPr>
          <w:rFonts w:ascii="Arial" w:hAnsi="Arial"/>
          <w:sz w:val="22"/>
          <w:szCs w:val="22"/>
        </w:rPr>
        <w:t>less than $10 million</w:t>
      </w:r>
      <w:r w:rsidR="00435520" w:rsidRPr="009752D3">
        <w:rPr>
          <w:rFonts w:ascii="Arial" w:hAnsi="Arial"/>
          <w:sz w:val="22"/>
          <w:szCs w:val="22"/>
        </w:rPr>
        <w:t>.</w:t>
      </w:r>
    </w:p>
    <w:p w:rsidR="00435520" w:rsidRPr="00492330" w:rsidRDefault="00435520" w:rsidP="00435520">
      <w:pPr>
        <w:pStyle w:val="ListParagraph"/>
        <w:ind w:left="709"/>
        <w:jc w:val="both"/>
        <w:rPr>
          <w:rFonts w:ascii="Arial" w:hAnsi="Arial"/>
          <w:sz w:val="22"/>
          <w:szCs w:val="22"/>
        </w:rPr>
      </w:pPr>
    </w:p>
    <w:p w:rsidR="00BB7EC3" w:rsidRPr="00492330" w:rsidRDefault="00A34784" w:rsidP="00BB7EC3">
      <w:pPr>
        <w:pStyle w:val="ListParagraph"/>
        <w:ind w:left="709"/>
        <w:jc w:val="both"/>
        <w:rPr>
          <w:rFonts w:ascii="Arial" w:hAnsi="Arial"/>
          <w:sz w:val="22"/>
          <w:szCs w:val="22"/>
        </w:rPr>
      </w:pPr>
      <w:r>
        <w:rPr>
          <w:rFonts w:ascii="Arial" w:hAnsi="Arial"/>
          <w:noProof/>
          <w:sz w:val="22"/>
          <w:szCs w:val="22"/>
        </w:rPr>
        <w:lastRenderedPageBreak/>
        <w:drawing>
          <wp:inline distT="0" distB="0" distL="0" distR="0">
            <wp:extent cx="5455285" cy="1198880"/>
            <wp:effectExtent l="0" t="0" r="0" b="1270"/>
            <wp:docPr id="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3"/>
                    <a:stretch>
                      <a:fillRect/>
                    </a:stretch>
                  </pic:blipFill>
                  <pic:spPr>
                    <a:xfrm>
                      <a:off x="0" y="0"/>
                      <a:ext cx="5455285" cy="1198880"/>
                    </a:xfrm>
                    <a:prstGeom prst="rect">
                      <a:avLst/>
                    </a:prstGeom>
                  </pic:spPr>
                </pic:pic>
              </a:graphicData>
            </a:graphic>
          </wp:inline>
        </w:drawing>
      </w:r>
    </w:p>
    <w:p w:rsidR="00BB7EC3" w:rsidRPr="00492330" w:rsidRDefault="00BB7EC3" w:rsidP="00BB7EC3">
      <w:pPr>
        <w:pStyle w:val="ListParagraph"/>
        <w:ind w:left="709"/>
        <w:jc w:val="both"/>
        <w:rPr>
          <w:rFonts w:ascii="Arial" w:hAnsi="Arial"/>
          <w:i/>
          <w:sz w:val="22"/>
          <w:szCs w:val="22"/>
        </w:rPr>
      </w:pPr>
    </w:p>
    <w:p w:rsidR="00BB7EC3" w:rsidRPr="00492330" w:rsidRDefault="00BB7EC3" w:rsidP="00BB7EC3">
      <w:pPr>
        <w:pStyle w:val="ListParagraph"/>
        <w:ind w:left="709"/>
        <w:jc w:val="both"/>
        <w:rPr>
          <w:rFonts w:ascii="Arial" w:hAnsi="Arial"/>
          <w:i/>
          <w:sz w:val="22"/>
          <w:szCs w:val="22"/>
        </w:rPr>
      </w:pPr>
      <w:r w:rsidRPr="00492330">
        <w:rPr>
          <w:rFonts w:ascii="Arial" w:hAnsi="Arial"/>
          <w:i/>
          <w:sz w:val="22"/>
          <w:szCs w:val="22"/>
        </w:rPr>
        <w:t>For more detail on PBAC’s view, see section 7 “PBAC outcome”</w:t>
      </w:r>
    </w:p>
    <w:p w:rsidR="00CE10C4" w:rsidRDefault="00CE10C4" w:rsidP="00882085">
      <w:pPr>
        <w:jc w:val="both"/>
        <w:rPr>
          <w:rFonts w:ascii="Arial" w:hAnsi="Arial"/>
          <w:b/>
          <w:sz w:val="22"/>
          <w:szCs w:val="22"/>
        </w:rPr>
      </w:pPr>
    </w:p>
    <w:p w:rsidR="009752D3" w:rsidRPr="00492330" w:rsidRDefault="009752D3" w:rsidP="00882085">
      <w:pPr>
        <w:jc w:val="both"/>
        <w:rPr>
          <w:rFonts w:ascii="Arial" w:hAnsi="Arial"/>
          <w:b/>
          <w:sz w:val="22"/>
          <w:szCs w:val="22"/>
        </w:rPr>
      </w:pPr>
    </w:p>
    <w:p w:rsidR="009752D3" w:rsidRPr="00407F2D" w:rsidRDefault="009752D3" w:rsidP="009752D3">
      <w:pPr>
        <w:pStyle w:val="ListParagraph"/>
        <w:numPr>
          <w:ilvl w:val="0"/>
          <w:numId w:val="25"/>
        </w:numPr>
        <w:jc w:val="both"/>
        <w:rPr>
          <w:rFonts w:ascii="Arial" w:hAnsi="Arial"/>
          <w:b/>
          <w:sz w:val="22"/>
          <w:szCs w:val="22"/>
        </w:rPr>
      </w:pPr>
      <w:r w:rsidRPr="00407F2D">
        <w:rPr>
          <w:rFonts w:ascii="Arial" w:hAnsi="Arial"/>
          <w:b/>
          <w:sz w:val="22"/>
          <w:szCs w:val="22"/>
        </w:rPr>
        <w:t xml:space="preserve">PBAC Outcome </w:t>
      </w:r>
    </w:p>
    <w:p w:rsidR="009067B7" w:rsidRPr="00492330" w:rsidRDefault="009067B7" w:rsidP="00882085">
      <w:pPr>
        <w:jc w:val="both"/>
        <w:rPr>
          <w:rFonts w:ascii="Arial" w:hAnsi="Arial"/>
          <w:b/>
          <w:sz w:val="22"/>
          <w:szCs w:val="22"/>
        </w:rPr>
      </w:pPr>
    </w:p>
    <w:p w:rsidR="00BB7EC3" w:rsidRPr="009752D3" w:rsidRDefault="00BB7EC3" w:rsidP="009752D3">
      <w:pPr>
        <w:pStyle w:val="ListParagraph"/>
        <w:numPr>
          <w:ilvl w:val="1"/>
          <w:numId w:val="25"/>
        </w:numPr>
        <w:jc w:val="both"/>
        <w:rPr>
          <w:rFonts w:ascii="Arial" w:hAnsi="Arial"/>
          <w:sz w:val="22"/>
          <w:szCs w:val="22"/>
        </w:rPr>
      </w:pPr>
      <w:r w:rsidRPr="009752D3">
        <w:rPr>
          <w:rFonts w:ascii="Arial" w:hAnsi="Arial"/>
          <w:sz w:val="22"/>
          <w:szCs w:val="22"/>
        </w:rPr>
        <w:t xml:space="preserve">The PBAC recommended the listing of </w:t>
      </w:r>
      <w:r w:rsidR="00435520" w:rsidRPr="009752D3">
        <w:rPr>
          <w:rFonts w:ascii="Arial" w:hAnsi="Arial"/>
          <w:sz w:val="22"/>
          <w:szCs w:val="22"/>
        </w:rPr>
        <w:t>mifepristone + misoprostol composite pack for termination of an intra-uterine pregnancy of up to 63 days’ gestation on the basis of non-inferior effectiveness against STOP</w:t>
      </w:r>
      <w:r w:rsidR="00DB04B2" w:rsidRPr="009752D3">
        <w:rPr>
          <w:rFonts w:ascii="Arial" w:hAnsi="Arial"/>
          <w:sz w:val="22"/>
          <w:szCs w:val="22"/>
        </w:rPr>
        <w:t>, in line with the revised TGA-approved indication</w:t>
      </w:r>
      <w:r w:rsidR="00435520" w:rsidRPr="009752D3">
        <w:rPr>
          <w:rFonts w:ascii="Arial" w:hAnsi="Arial"/>
          <w:sz w:val="22"/>
          <w:szCs w:val="22"/>
        </w:rPr>
        <w:t>.</w:t>
      </w:r>
    </w:p>
    <w:p w:rsidR="00435520" w:rsidRPr="00492330" w:rsidRDefault="00435520" w:rsidP="00435520">
      <w:pPr>
        <w:pStyle w:val="ListParagraph"/>
        <w:ind w:left="709"/>
        <w:jc w:val="both"/>
        <w:rPr>
          <w:rFonts w:ascii="Arial" w:hAnsi="Arial"/>
          <w:sz w:val="22"/>
          <w:szCs w:val="22"/>
        </w:rPr>
      </w:pPr>
    </w:p>
    <w:p w:rsidR="00BB7EC3" w:rsidRPr="009752D3" w:rsidRDefault="00435520" w:rsidP="009752D3">
      <w:pPr>
        <w:pStyle w:val="ListParagraph"/>
        <w:numPr>
          <w:ilvl w:val="1"/>
          <w:numId w:val="25"/>
        </w:numPr>
        <w:jc w:val="both"/>
        <w:rPr>
          <w:rFonts w:ascii="Arial" w:hAnsi="Arial"/>
          <w:sz w:val="22"/>
          <w:szCs w:val="22"/>
        </w:rPr>
      </w:pPr>
      <w:r w:rsidRPr="009752D3">
        <w:rPr>
          <w:rFonts w:ascii="Arial" w:hAnsi="Arial"/>
          <w:sz w:val="22"/>
          <w:szCs w:val="22"/>
        </w:rPr>
        <w:t xml:space="preserve">The PBAC considered that the restriction proposed in the submission was appropriate.      </w:t>
      </w:r>
    </w:p>
    <w:p w:rsidR="00BB7EC3" w:rsidRPr="00492330" w:rsidRDefault="00BB7EC3" w:rsidP="00BB7EC3">
      <w:pPr>
        <w:pStyle w:val="ListParagraph"/>
        <w:ind w:left="709"/>
        <w:jc w:val="both"/>
        <w:rPr>
          <w:rFonts w:ascii="Arial" w:hAnsi="Arial"/>
          <w:sz w:val="22"/>
          <w:szCs w:val="22"/>
        </w:rPr>
      </w:pPr>
      <w:r w:rsidRPr="00492330">
        <w:rPr>
          <w:rFonts w:ascii="Arial" w:hAnsi="Arial"/>
          <w:sz w:val="22"/>
          <w:szCs w:val="22"/>
        </w:rPr>
        <w:t xml:space="preserve"> </w:t>
      </w:r>
    </w:p>
    <w:p w:rsidR="00BB7EC3" w:rsidRPr="009752D3" w:rsidRDefault="00E97608" w:rsidP="009752D3">
      <w:pPr>
        <w:pStyle w:val="ListParagraph"/>
        <w:numPr>
          <w:ilvl w:val="1"/>
          <w:numId w:val="25"/>
        </w:numPr>
        <w:jc w:val="both"/>
        <w:rPr>
          <w:rFonts w:ascii="Arial" w:hAnsi="Arial"/>
          <w:sz w:val="22"/>
          <w:szCs w:val="22"/>
        </w:rPr>
      </w:pPr>
      <w:r w:rsidRPr="009752D3">
        <w:rPr>
          <w:rFonts w:ascii="Arial" w:hAnsi="Arial"/>
          <w:sz w:val="22"/>
          <w:szCs w:val="22"/>
        </w:rPr>
        <w:t xml:space="preserve">The PBAC noted a marginal decline in the clinical effectiveness of MTOP </w:t>
      </w:r>
      <w:r w:rsidR="006C41A3" w:rsidRPr="009752D3">
        <w:rPr>
          <w:rFonts w:ascii="Arial" w:hAnsi="Arial"/>
          <w:sz w:val="22"/>
          <w:szCs w:val="22"/>
        </w:rPr>
        <w:t xml:space="preserve">when </w:t>
      </w:r>
      <w:r w:rsidRPr="009752D3">
        <w:rPr>
          <w:rFonts w:ascii="Arial" w:hAnsi="Arial"/>
          <w:sz w:val="22"/>
          <w:szCs w:val="22"/>
        </w:rPr>
        <w:t xml:space="preserve">used </w:t>
      </w:r>
      <w:r w:rsidR="006C41A3" w:rsidRPr="009752D3">
        <w:rPr>
          <w:rFonts w:ascii="Arial" w:hAnsi="Arial"/>
          <w:sz w:val="22"/>
          <w:szCs w:val="22"/>
        </w:rPr>
        <w:t xml:space="preserve">between 50 and </w:t>
      </w:r>
      <w:r w:rsidRPr="009752D3">
        <w:rPr>
          <w:rFonts w:ascii="Arial" w:hAnsi="Arial"/>
          <w:sz w:val="22"/>
          <w:szCs w:val="22"/>
        </w:rPr>
        <w:t xml:space="preserve">63 days compared with 49 days or earlier.  </w:t>
      </w:r>
      <w:r w:rsidR="009565E1" w:rsidRPr="009752D3">
        <w:rPr>
          <w:rFonts w:ascii="Arial" w:hAnsi="Arial"/>
          <w:sz w:val="22"/>
          <w:szCs w:val="22"/>
        </w:rPr>
        <w:t xml:space="preserve">The PBAC noted a higher proportion of patients with incomplete abortion requiring surgical evacuation (4.1% vs. 2.3%) and continuing pregnancy (0.6% vs.0.3%).  The PBAC </w:t>
      </w:r>
      <w:r w:rsidRPr="009752D3">
        <w:rPr>
          <w:rFonts w:ascii="Arial" w:hAnsi="Arial"/>
          <w:sz w:val="22"/>
          <w:szCs w:val="22"/>
        </w:rPr>
        <w:t>recalled its conclusion in March 2013 that the effectiveness of MTOP reduces as gestational age increases</w:t>
      </w:r>
      <w:r w:rsidR="006C41A3" w:rsidRPr="009752D3">
        <w:rPr>
          <w:rFonts w:ascii="Arial" w:hAnsi="Arial"/>
          <w:sz w:val="22"/>
          <w:szCs w:val="22"/>
        </w:rPr>
        <w:t>.</w:t>
      </w:r>
      <w:r w:rsidR="00D861DC" w:rsidRPr="009752D3">
        <w:rPr>
          <w:rFonts w:ascii="Arial" w:hAnsi="Arial"/>
          <w:sz w:val="22"/>
          <w:szCs w:val="22"/>
        </w:rPr>
        <w:t xml:space="preserve"> </w:t>
      </w:r>
      <w:r w:rsidRPr="009752D3">
        <w:rPr>
          <w:rFonts w:ascii="Arial" w:hAnsi="Arial"/>
          <w:sz w:val="22"/>
          <w:szCs w:val="22"/>
        </w:rPr>
        <w:t xml:space="preserve"> The PBAC therefore concluded that MTOP was non-inferior in terms of clinical effectiveness compared to STOP when used up to 63 days’ gestation.</w:t>
      </w:r>
    </w:p>
    <w:p w:rsidR="00214DC6" w:rsidRPr="00214DC6" w:rsidRDefault="00214DC6" w:rsidP="00214DC6">
      <w:pPr>
        <w:pStyle w:val="ListParagraph"/>
        <w:rPr>
          <w:rFonts w:ascii="Arial" w:hAnsi="Arial"/>
          <w:sz w:val="22"/>
          <w:szCs w:val="22"/>
        </w:rPr>
      </w:pPr>
    </w:p>
    <w:p w:rsidR="00214DC6" w:rsidRPr="009752D3" w:rsidRDefault="00DB04B2" w:rsidP="009752D3">
      <w:pPr>
        <w:pStyle w:val="ListParagraph"/>
        <w:numPr>
          <w:ilvl w:val="1"/>
          <w:numId w:val="25"/>
        </w:numPr>
        <w:jc w:val="both"/>
        <w:rPr>
          <w:rFonts w:ascii="Arial" w:hAnsi="Arial"/>
          <w:sz w:val="22"/>
          <w:szCs w:val="22"/>
        </w:rPr>
      </w:pPr>
      <w:r w:rsidRPr="009752D3">
        <w:rPr>
          <w:rFonts w:ascii="Arial" w:hAnsi="Arial"/>
          <w:sz w:val="22"/>
          <w:szCs w:val="22"/>
        </w:rPr>
        <w:t>T</w:t>
      </w:r>
      <w:r w:rsidR="00214DC6" w:rsidRPr="009752D3">
        <w:rPr>
          <w:rFonts w:ascii="Arial" w:hAnsi="Arial"/>
          <w:sz w:val="22"/>
          <w:szCs w:val="22"/>
        </w:rPr>
        <w:t xml:space="preserve">he rates of the following adverse events were higher for patients using MTOP </w:t>
      </w:r>
      <w:r w:rsidR="006C41A3" w:rsidRPr="009752D3">
        <w:rPr>
          <w:rFonts w:ascii="Arial" w:hAnsi="Arial"/>
          <w:sz w:val="22"/>
          <w:szCs w:val="22"/>
        </w:rPr>
        <w:t xml:space="preserve">after </w:t>
      </w:r>
      <w:r w:rsidR="00214DC6" w:rsidRPr="009752D3">
        <w:rPr>
          <w:rFonts w:ascii="Arial" w:hAnsi="Arial"/>
          <w:sz w:val="22"/>
          <w:szCs w:val="22"/>
        </w:rPr>
        <w:t xml:space="preserve">49 days’ gestation compared </w:t>
      </w:r>
      <w:r w:rsidR="006C41A3" w:rsidRPr="009752D3">
        <w:rPr>
          <w:rFonts w:ascii="Arial" w:hAnsi="Arial"/>
          <w:sz w:val="22"/>
          <w:szCs w:val="22"/>
        </w:rPr>
        <w:t xml:space="preserve">with </w:t>
      </w:r>
      <w:r w:rsidR="00214DC6" w:rsidRPr="009752D3">
        <w:rPr>
          <w:rFonts w:ascii="Arial" w:hAnsi="Arial"/>
          <w:sz w:val="22"/>
          <w:szCs w:val="22"/>
        </w:rPr>
        <w:t>before 49 days’ gestation:</w:t>
      </w:r>
    </w:p>
    <w:p w:rsidR="00214DC6" w:rsidRDefault="00214DC6" w:rsidP="00214DC6">
      <w:pPr>
        <w:pStyle w:val="ListParagraph"/>
        <w:numPr>
          <w:ilvl w:val="0"/>
          <w:numId w:val="40"/>
        </w:numPr>
        <w:jc w:val="both"/>
        <w:rPr>
          <w:rFonts w:ascii="Arial" w:hAnsi="Arial"/>
          <w:sz w:val="22"/>
          <w:szCs w:val="22"/>
        </w:rPr>
      </w:pPr>
      <w:r>
        <w:rPr>
          <w:rFonts w:ascii="Arial" w:hAnsi="Arial"/>
          <w:sz w:val="22"/>
          <w:szCs w:val="22"/>
        </w:rPr>
        <w:t>Method failure requiring surgical intervention (6.24% vs. 3.52%);</w:t>
      </w:r>
    </w:p>
    <w:p w:rsidR="00214DC6" w:rsidRDefault="00214DC6" w:rsidP="00214DC6">
      <w:pPr>
        <w:pStyle w:val="ListParagraph"/>
        <w:numPr>
          <w:ilvl w:val="0"/>
          <w:numId w:val="40"/>
        </w:numPr>
        <w:jc w:val="both"/>
        <w:rPr>
          <w:rFonts w:ascii="Arial" w:hAnsi="Arial"/>
          <w:sz w:val="22"/>
          <w:szCs w:val="22"/>
        </w:rPr>
      </w:pPr>
      <w:r>
        <w:rPr>
          <w:rFonts w:ascii="Arial" w:hAnsi="Arial"/>
          <w:sz w:val="22"/>
          <w:szCs w:val="22"/>
        </w:rPr>
        <w:t>Vaginal bleeding, including clots/spotting (5.3% vs. 2.83%);</w:t>
      </w:r>
    </w:p>
    <w:p w:rsidR="00214DC6" w:rsidRDefault="00214DC6" w:rsidP="00214DC6">
      <w:pPr>
        <w:pStyle w:val="ListParagraph"/>
        <w:numPr>
          <w:ilvl w:val="0"/>
          <w:numId w:val="40"/>
        </w:numPr>
        <w:jc w:val="both"/>
        <w:rPr>
          <w:rFonts w:ascii="Arial" w:hAnsi="Arial"/>
          <w:sz w:val="22"/>
          <w:szCs w:val="22"/>
        </w:rPr>
      </w:pPr>
      <w:r>
        <w:rPr>
          <w:rFonts w:ascii="Arial" w:hAnsi="Arial"/>
          <w:sz w:val="22"/>
          <w:szCs w:val="22"/>
        </w:rPr>
        <w:t>Pain (1.65% vs. 0.66%).</w:t>
      </w:r>
    </w:p>
    <w:p w:rsidR="00214DC6" w:rsidRPr="00214DC6" w:rsidRDefault="00214DC6" w:rsidP="00214DC6">
      <w:pPr>
        <w:ind w:left="709"/>
        <w:jc w:val="both"/>
        <w:rPr>
          <w:rFonts w:ascii="Arial" w:hAnsi="Arial"/>
          <w:sz w:val="22"/>
          <w:szCs w:val="22"/>
        </w:rPr>
      </w:pPr>
      <w:r>
        <w:rPr>
          <w:rFonts w:ascii="Arial" w:hAnsi="Arial"/>
          <w:sz w:val="22"/>
          <w:szCs w:val="22"/>
        </w:rPr>
        <w:t xml:space="preserve">Overall, however, the PBAC noted that the </w:t>
      </w:r>
      <w:r w:rsidR="00D1397A">
        <w:rPr>
          <w:rFonts w:ascii="Arial" w:hAnsi="Arial"/>
          <w:sz w:val="22"/>
          <w:szCs w:val="22"/>
        </w:rPr>
        <w:t>absolute numbers of AEs were low a</w:t>
      </w:r>
      <w:r w:rsidR="00E36E2D">
        <w:rPr>
          <w:rFonts w:ascii="Arial" w:hAnsi="Arial"/>
          <w:sz w:val="22"/>
          <w:szCs w:val="22"/>
        </w:rPr>
        <w:t>n</w:t>
      </w:r>
      <w:r w:rsidR="00D1397A">
        <w:rPr>
          <w:rFonts w:ascii="Arial" w:hAnsi="Arial"/>
          <w:sz w:val="22"/>
          <w:szCs w:val="22"/>
        </w:rPr>
        <w:t xml:space="preserve">d supported a conclusion that in terms of comparative safety MTOP is </w:t>
      </w:r>
      <w:r w:rsidR="001E16A4">
        <w:rPr>
          <w:rFonts w:ascii="Arial" w:hAnsi="Arial"/>
          <w:sz w:val="22"/>
          <w:szCs w:val="22"/>
        </w:rPr>
        <w:t xml:space="preserve">on balance </w:t>
      </w:r>
      <w:r w:rsidR="00D1397A">
        <w:rPr>
          <w:rFonts w:ascii="Arial" w:hAnsi="Arial"/>
          <w:sz w:val="22"/>
          <w:szCs w:val="22"/>
        </w:rPr>
        <w:t xml:space="preserve">no worse </w:t>
      </w:r>
      <w:r w:rsidR="001E4231">
        <w:rPr>
          <w:rFonts w:ascii="Arial" w:hAnsi="Arial"/>
          <w:sz w:val="22"/>
          <w:szCs w:val="22"/>
        </w:rPr>
        <w:t xml:space="preserve">when used </w:t>
      </w:r>
      <w:r w:rsidR="00D1397A">
        <w:rPr>
          <w:rFonts w:ascii="Arial" w:hAnsi="Arial"/>
          <w:sz w:val="22"/>
          <w:szCs w:val="22"/>
        </w:rPr>
        <w:t>up to 63 days’ gestation compared with up to 49 days</w:t>
      </w:r>
      <w:r w:rsidR="00E97608">
        <w:rPr>
          <w:rFonts w:ascii="Arial" w:hAnsi="Arial"/>
          <w:sz w:val="22"/>
          <w:szCs w:val="22"/>
        </w:rPr>
        <w:t>’ gestation</w:t>
      </w:r>
      <w:r w:rsidR="00D1397A">
        <w:rPr>
          <w:rFonts w:ascii="Arial" w:hAnsi="Arial"/>
          <w:sz w:val="22"/>
          <w:szCs w:val="22"/>
        </w:rPr>
        <w:t>.</w:t>
      </w:r>
      <w:r w:rsidR="001E16A4">
        <w:rPr>
          <w:rFonts w:ascii="Arial" w:hAnsi="Arial"/>
          <w:sz w:val="22"/>
          <w:szCs w:val="22"/>
        </w:rPr>
        <w:t xml:space="preserve">  </w:t>
      </w:r>
    </w:p>
    <w:p w:rsidR="00BB7EC3" w:rsidRPr="00492330" w:rsidRDefault="00BB7EC3" w:rsidP="00BB7EC3">
      <w:pPr>
        <w:pStyle w:val="ListParagraph"/>
        <w:rPr>
          <w:rFonts w:ascii="Arial" w:hAnsi="Arial"/>
          <w:sz w:val="22"/>
          <w:szCs w:val="22"/>
        </w:rPr>
      </w:pPr>
    </w:p>
    <w:p w:rsidR="001E4231" w:rsidRPr="009752D3" w:rsidRDefault="001E4231" w:rsidP="009752D3">
      <w:pPr>
        <w:pStyle w:val="ListParagraph"/>
        <w:numPr>
          <w:ilvl w:val="1"/>
          <w:numId w:val="25"/>
        </w:numPr>
        <w:jc w:val="both"/>
        <w:rPr>
          <w:rFonts w:ascii="Arial" w:hAnsi="Arial"/>
          <w:sz w:val="22"/>
          <w:szCs w:val="22"/>
        </w:rPr>
      </w:pPr>
      <w:r w:rsidRPr="009752D3">
        <w:rPr>
          <w:rFonts w:ascii="Arial" w:hAnsi="Arial"/>
          <w:sz w:val="22"/>
          <w:szCs w:val="22"/>
        </w:rPr>
        <w:t xml:space="preserve">The PBAC recalled that the March 2013 submission presented an economic analysis comparing the costs associated with MTOP and STOP. This analysis showed that MTOP is less costly than STOP to the whole of health budget (both Commonwealth and State hospital and community costs).  The PBAC noted that MTOP remained less costly than STOP under all realistic sensitivity analyses, including when the rates of hospital admission for complications for MTOP and STOP were adjusted to match the observational data (MTOP 5.7% and STOP 0.4%). </w:t>
      </w:r>
    </w:p>
    <w:p w:rsidR="001E4231" w:rsidRDefault="001E4231" w:rsidP="001E4231">
      <w:pPr>
        <w:pStyle w:val="ListParagraph"/>
        <w:ind w:left="709"/>
        <w:jc w:val="both"/>
        <w:rPr>
          <w:rFonts w:ascii="Arial" w:hAnsi="Arial"/>
          <w:sz w:val="22"/>
          <w:szCs w:val="22"/>
        </w:rPr>
      </w:pPr>
    </w:p>
    <w:p w:rsidR="00BB7EC3" w:rsidRPr="009752D3" w:rsidRDefault="00214DC6" w:rsidP="009752D3">
      <w:pPr>
        <w:pStyle w:val="ListParagraph"/>
        <w:numPr>
          <w:ilvl w:val="1"/>
          <w:numId w:val="25"/>
        </w:numPr>
        <w:jc w:val="both"/>
        <w:rPr>
          <w:rFonts w:ascii="Arial" w:hAnsi="Arial"/>
          <w:sz w:val="22"/>
          <w:szCs w:val="22"/>
        </w:rPr>
      </w:pPr>
      <w:r w:rsidRPr="009752D3">
        <w:rPr>
          <w:rFonts w:ascii="Arial" w:hAnsi="Arial"/>
          <w:sz w:val="22"/>
          <w:szCs w:val="22"/>
        </w:rPr>
        <w:t xml:space="preserve">The PBAC noted the </w:t>
      </w:r>
      <w:r w:rsidR="001E4231" w:rsidRPr="009752D3">
        <w:rPr>
          <w:rFonts w:ascii="Arial" w:hAnsi="Arial"/>
          <w:sz w:val="22"/>
          <w:szCs w:val="22"/>
        </w:rPr>
        <w:t xml:space="preserve">minor submission’s </w:t>
      </w:r>
      <w:r w:rsidR="00DB04B2" w:rsidRPr="009752D3">
        <w:rPr>
          <w:rFonts w:ascii="Arial" w:hAnsi="Arial"/>
          <w:sz w:val="22"/>
          <w:szCs w:val="22"/>
        </w:rPr>
        <w:t xml:space="preserve">revised </w:t>
      </w:r>
      <w:r w:rsidRPr="009752D3">
        <w:rPr>
          <w:rFonts w:ascii="Arial" w:hAnsi="Arial"/>
          <w:sz w:val="22"/>
          <w:szCs w:val="22"/>
        </w:rPr>
        <w:t>sensitivity analysis</w:t>
      </w:r>
      <w:r w:rsidR="00DB04B2" w:rsidRPr="009752D3">
        <w:rPr>
          <w:rFonts w:ascii="Arial" w:hAnsi="Arial"/>
          <w:sz w:val="22"/>
          <w:szCs w:val="22"/>
        </w:rPr>
        <w:t xml:space="preserve"> for the cost analysis</w:t>
      </w:r>
      <w:r w:rsidR="001E16A4" w:rsidRPr="009752D3">
        <w:rPr>
          <w:rFonts w:ascii="Arial" w:hAnsi="Arial"/>
          <w:sz w:val="22"/>
          <w:szCs w:val="22"/>
        </w:rPr>
        <w:t>, which presented a comparison of costs for MTOP where gestation age is between 50 and 63 days</w:t>
      </w:r>
      <w:r w:rsidR="00F53773" w:rsidRPr="009752D3">
        <w:rPr>
          <w:rFonts w:ascii="Arial" w:hAnsi="Arial"/>
          <w:sz w:val="22"/>
          <w:szCs w:val="22"/>
        </w:rPr>
        <w:t xml:space="preserve">.  The PBAC considered that </w:t>
      </w:r>
      <w:r w:rsidR="00E36E2D" w:rsidRPr="009752D3">
        <w:rPr>
          <w:rFonts w:ascii="Arial" w:hAnsi="Arial"/>
          <w:sz w:val="22"/>
          <w:szCs w:val="22"/>
        </w:rPr>
        <w:t>the sensitivity analysis demonstrated that the costs associated with MTOP would need to increase considerably for MTOP not to be cost saving compared with STOP</w:t>
      </w:r>
      <w:r w:rsidR="001E16A4" w:rsidRPr="009752D3">
        <w:rPr>
          <w:rFonts w:ascii="Arial" w:hAnsi="Arial"/>
          <w:sz w:val="22"/>
          <w:szCs w:val="22"/>
        </w:rPr>
        <w:t xml:space="preserve">, and that such an increase was not likely </w:t>
      </w:r>
      <w:r w:rsidR="00DB04B2" w:rsidRPr="009752D3">
        <w:rPr>
          <w:rFonts w:ascii="Arial" w:hAnsi="Arial"/>
          <w:sz w:val="22"/>
          <w:szCs w:val="22"/>
        </w:rPr>
        <w:t>based on the evidence available to date</w:t>
      </w:r>
      <w:r w:rsidR="00E36E2D" w:rsidRPr="009752D3">
        <w:rPr>
          <w:rFonts w:ascii="Arial" w:hAnsi="Arial"/>
          <w:sz w:val="22"/>
          <w:szCs w:val="22"/>
        </w:rPr>
        <w:t xml:space="preserve">.  The PBAC </w:t>
      </w:r>
      <w:r w:rsidR="001E16A4" w:rsidRPr="009752D3">
        <w:rPr>
          <w:rFonts w:ascii="Arial" w:hAnsi="Arial"/>
          <w:sz w:val="22"/>
          <w:szCs w:val="22"/>
        </w:rPr>
        <w:t xml:space="preserve">therefore </w:t>
      </w:r>
      <w:r w:rsidR="00E36E2D" w:rsidRPr="009752D3">
        <w:rPr>
          <w:rFonts w:ascii="Arial" w:hAnsi="Arial"/>
          <w:sz w:val="22"/>
          <w:szCs w:val="22"/>
        </w:rPr>
        <w:t>considered that MTOP would likely remain cost saving compared with STOP when used up to 63 days’ gestation.</w:t>
      </w:r>
      <w:r w:rsidR="00F53773" w:rsidRPr="009752D3">
        <w:rPr>
          <w:rFonts w:ascii="Arial" w:hAnsi="Arial"/>
          <w:sz w:val="22"/>
          <w:szCs w:val="22"/>
        </w:rPr>
        <w:t xml:space="preserve"> </w:t>
      </w:r>
      <w:r w:rsidR="001E4231" w:rsidRPr="009752D3">
        <w:rPr>
          <w:rFonts w:ascii="Arial" w:hAnsi="Arial"/>
          <w:sz w:val="22"/>
          <w:szCs w:val="22"/>
        </w:rPr>
        <w:t xml:space="preserve"> </w:t>
      </w:r>
    </w:p>
    <w:p w:rsidR="00BB7EC3" w:rsidRPr="00492330" w:rsidRDefault="00BB7EC3" w:rsidP="00BB7EC3">
      <w:pPr>
        <w:pStyle w:val="ListParagraph"/>
        <w:rPr>
          <w:rFonts w:ascii="Arial" w:hAnsi="Arial"/>
          <w:sz w:val="22"/>
          <w:szCs w:val="22"/>
        </w:rPr>
      </w:pPr>
    </w:p>
    <w:p w:rsidR="009C703C" w:rsidRPr="009752D3" w:rsidRDefault="00E36E2D" w:rsidP="009752D3">
      <w:pPr>
        <w:pStyle w:val="ListParagraph"/>
        <w:numPr>
          <w:ilvl w:val="1"/>
          <w:numId w:val="25"/>
        </w:numPr>
        <w:jc w:val="both"/>
        <w:rPr>
          <w:rFonts w:ascii="Arial" w:hAnsi="Arial"/>
          <w:sz w:val="22"/>
          <w:szCs w:val="22"/>
        </w:rPr>
      </w:pPr>
      <w:r w:rsidRPr="009752D3">
        <w:rPr>
          <w:rFonts w:ascii="Arial" w:hAnsi="Arial"/>
          <w:sz w:val="22"/>
          <w:szCs w:val="22"/>
        </w:rPr>
        <w:t xml:space="preserve">The PBAC noted that the utilisation of mifepristone and misoprostol has been lower than expected since PBS listing on 1 August 2013.  The PBAC noted the sponsor’s </w:t>
      </w:r>
      <w:r w:rsidR="000E2BD7" w:rsidRPr="009752D3">
        <w:rPr>
          <w:rFonts w:ascii="Arial" w:hAnsi="Arial"/>
          <w:sz w:val="22"/>
          <w:szCs w:val="22"/>
        </w:rPr>
        <w:t xml:space="preserve">claim that the primary barrier to utilisation related to medical indemnity insurance for clinicians wanting to provide MTOP.  As matters of professional indemnity are beyond the PBAC’s remit, the Committee did not comment on this claim.  Nonetheless, the PBAC considered that in view of utilisation patterns to date, and the fact that </w:t>
      </w:r>
      <w:r w:rsidR="008B0264" w:rsidRPr="009752D3">
        <w:rPr>
          <w:rFonts w:ascii="Arial" w:hAnsi="Arial"/>
          <w:sz w:val="22"/>
          <w:szCs w:val="22"/>
        </w:rPr>
        <w:t xml:space="preserve">the Committee had accepted that </w:t>
      </w:r>
      <w:r w:rsidR="000E2BD7" w:rsidRPr="009752D3">
        <w:rPr>
          <w:rFonts w:ascii="Arial" w:hAnsi="Arial"/>
          <w:sz w:val="22"/>
          <w:szCs w:val="22"/>
        </w:rPr>
        <w:t xml:space="preserve">MTOP would be cost-saving compared with STOP, it was not likely that utilisation of the composite pack </w:t>
      </w:r>
      <w:r w:rsidR="008B0264" w:rsidRPr="009752D3">
        <w:rPr>
          <w:rFonts w:ascii="Arial" w:hAnsi="Arial"/>
          <w:sz w:val="22"/>
          <w:szCs w:val="22"/>
        </w:rPr>
        <w:t>would</w:t>
      </w:r>
      <w:r w:rsidR="000E2BD7" w:rsidRPr="009752D3">
        <w:rPr>
          <w:rFonts w:ascii="Arial" w:hAnsi="Arial"/>
          <w:sz w:val="22"/>
          <w:szCs w:val="22"/>
        </w:rPr>
        <w:t xml:space="preserve"> increase to the point where it would pose a financial risk to the Commonwealth. </w:t>
      </w:r>
    </w:p>
    <w:p w:rsidR="000E2BD7" w:rsidRPr="000E2BD7" w:rsidRDefault="000E2BD7" w:rsidP="000E2BD7">
      <w:pPr>
        <w:jc w:val="both"/>
        <w:rPr>
          <w:rFonts w:ascii="Arial" w:hAnsi="Arial"/>
          <w:sz w:val="22"/>
          <w:szCs w:val="22"/>
        </w:rPr>
      </w:pPr>
    </w:p>
    <w:p w:rsidR="00BB7EC3" w:rsidRPr="009752D3" w:rsidRDefault="00BB7EC3" w:rsidP="009752D3">
      <w:pPr>
        <w:pStyle w:val="ListParagraph"/>
        <w:numPr>
          <w:ilvl w:val="1"/>
          <w:numId w:val="25"/>
        </w:numPr>
        <w:jc w:val="both"/>
        <w:rPr>
          <w:rFonts w:ascii="Arial" w:hAnsi="Arial"/>
          <w:sz w:val="22"/>
          <w:szCs w:val="22"/>
        </w:rPr>
      </w:pPr>
      <w:r w:rsidRPr="009752D3">
        <w:rPr>
          <w:rFonts w:ascii="Arial" w:hAnsi="Arial"/>
          <w:sz w:val="22"/>
          <w:szCs w:val="22"/>
        </w:rPr>
        <w:t xml:space="preserve">The PBAC recommended that </w:t>
      </w:r>
      <w:r w:rsidR="00E36E2D" w:rsidRPr="009752D3">
        <w:rPr>
          <w:rFonts w:ascii="Arial" w:hAnsi="Arial"/>
          <w:sz w:val="22"/>
          <w:szCs w:val="22"/>
        </w:rPr>
        <w:t xml:space="preserve">mifepristone + misoprostol composite pack </w:t>
      </w:r>
      <w:r w:rsidRPr="009752D3">
        <w:rPr>
          <w:rFonts w:ascii="Arial" w:hAnsi="Arial"/>
          <w:sz w:val="22"/>
          <w:szCs w:val="22"/>
        </w:rPr>
        <w:t xml:space="preserve">should be treated as interchangeable on an individual patient basis with </w:t>
      </w:r>
      <w:r w:rsidR="00E36E2D" w:rsidRPr="009752D3">
        <w:rPr>
          <w:rFonts w:ascii="Arial" w:hAnsi="Arial"/>
          <w:sz w:val="22"/>
          <w:szCs w:val="22"/>
        </w:rPr>
        <w:t>mifepristone and misoprostol</w:t>
      </w:r>
      <w:r w:rsidR="008B0264" w:rsidRPr="009752D3">
        <w:rPr>
          <w:rFonts w:ascii="Arial" w:hAnsi="Arial"/>
          <w:sz w:val="22"/>
          <w:szCs w:val="22"/>
        </w:rPr>
        <w:t xml:space="preserve"> (as separate products)</w:t>
      </w:r>
      <w:r w:rsidR="00E36E2D" w:rsidRPr="009752D3">
        <w:rPr>
          <w:rFonts w:ascii="Arial" w:hAnsi="Arial"/>
          <w:sz w:val="22"/>
          <w:szCs w:val="22"/>
        </w:rPr>
        <w:t xml:space="preserve">. </w:t>
      </w:r>
    </w:p>
    <w:p w:rsidR="00BB7EC3" w:rsidRPr="00492330" w:rsidRDefault="00BB7EC3" w:rsidP="00BB7EC3">
      <w:pPr>
        <w:jc w:val="both"/>
        <w:rPr>
          <w:rFonts w:ascii="Arial" w:hAnsi="Arial"/>
          <w:sz w:val="22"/>
          <w:szCs w:val="22"/>
        </w:rPr>
      </w:pPr>
    </w:p>
    <w:p w:rsidR="00BB7EC3" w:rsidRPr="009752D3" w:rsidRDefault="00BB7EC3" w:rsidP="009752D3">
      <w:pPr>
        <w:pStyle w:val="ListParagraph"/>
        <w:numPr>
          <w:ilvl w:val="1"/>
          <w:numId w:val="25"/>
        </w:numPr>
        <w:jc w:val="both"/>
        <w:rPr>
          <w:rFonts w:ascii="Arial" w:hAnsi="Arial"/>
          <w:sz w:val="22"/>
          <w:szCs w:val="22"/>
        </w:rPr>
      </w:pPr>
      <w:r w:rsidRPr="009752D3">
        <w:rPr>
          <w:rFonts w:ascii="Arial" w:hAnsi="Arial"/>
          <w:sz w:val="22"/>
          <w:szCs w:val="22"/>
        </w:rPr>
        <w:t xml:space="preserve">The PBAC advised that </w:t>
      </w:r>
      <w:r w:rsidR="00E36E2D" w:rsidRPr="009752D3">
        <w:rPr>
          <w:rFonts w:ascii="Arial" w:hAnsi="Arial"/>
          <w:sz w:val="22"/>
          <w:szCs w:val="22"/>
        </w:rPr>
        <w:t>mifepristone + misoprostol</w:t>
      </w:r>
      <w:r w:rsidRPr="009752D3">
        <w:rPr>
          <w:rFonts w:ascii="Arial" w:hAnsi="Arial"/>
          <w:sz w:val="22"/>
          <w:szCs w:val="22"/>
        </w:rPr>
        <w:t xml:space="preserve"> is not suitable for prescribing by </w:t>
      </w:r>
      <w:r w:rsidR="00B43E90" w:rsidRPr="009752D3">
        <w:rPr>
          <w:rFonts w:ascii="Arial" w:hAnsi="Arial"/>
          <w:sz w:val="22"/>
          <w:szCs w:val="22"/>
        </w:rPr>
        <w:t>nurse practitioner</w:t>
      </w:r>
      <w:r w:rsidRPr="009752D3">
        <w:rPr>
          <w:rFonts w:ascii="Arial" w:hAnsi="Arial"/>
          <w:sz w:val="22"/>
          <w:szCs w:val="22"/>
        </w:rPr>
        <w:t xml:space="preserve">s. </w:t>
      </w:r>
      <w:r w:rsidR="00B43E90" w:rsidRPr="009752D3">
        <w:rPr>
          <w:rFonts w:ascii="Arial" w:hAnsi="Arial"/>
          <w:sz w:val="22"/>
          <w:szCs w:val="22"/>
        </w:rPr>
        <w:t xml:space="preserve"> </w:t>
      </w:r>
    </w:p>
    <w:p w:rsidR="00BB7EC3" w:rsidRPr="00492330" w:rsidRDefault="00BB7EC3" w:rsidP="00BB7EC3">
      <w:pPr>
        <w:pStyle w:val="ListParagraph"/>
        <w:rPr>
          <w:rFonts w:ascii="Arial" w:hAnsi="Arial"/>
          <w:sz w:val="22"/>
          <w:szCs w:val="22"/>
        </w:rPr>
      </w:pPr>
    </w:p>
    <w:p w:rsidR="00BB7EC3" w:rsidRPr="009752D3" w:rsidRDefault="00BB7EC3" w:rsidP="009752D3">
      <w:pPr>
        <w:pStyle w:val="ListParagraph"/>
        <w:numPr>
          <w:ilvl w:val="1"/>
          <w:numId w:val="25"/>
        </w:numPr>
        <w:jc w:val="both"/>
        <w:rPr>
          <w:rFonts w:ascii="Arial" w:hAnsi="Arial"/>
          <w:sz w:val="22"/>
          <w:szCs w:val="22"/>
        </w:rPr>
      </w:pPr>
      <w:r w:rsidRPr="009752D3">
        <w:rPr>
          <w:rFonts w:ascii="Arial" w:hAnsi="Arial"/>
          <w:sz w:val="22"/>
          <w:szCs w:val="22"/>
        </w:rPr>
        <w:t>The PBAC recommended that the Safety Net 20 Day Rule should not apply.</w:t>
      </w:r>
      <w:r w:rsidR="00B43E90" w:rsidRPr="009752D3">
        <w:rPr>
          <w:rFonts w:ascii="Arial" w:hAnsi="Arial"/>
          <w:sz w:val="22"/>
          <w:szCs w:val="22"/>
        </w:rPr>
        <w:t xml:space="preserve"> </w:t>
      </w:r>
    </w:p>
    <w:p w:rsidR="00BB7EC3" w:rsidRPr="00492330" w:rsidRDefault="00BB7EC3" w:rsidP="00BB7EC3">
      <w:pPr>
        <w:pStyle w:val="ListParagraph"/>
        <w:rPr>
          <w:rFonts w:ascii="Arial" w:hAnsi="Arial"/>
          <w:sz w:val="22"/>
          <w:szCs w:val="22"/>
        </w:rPr>
      </w:pPr>
    </w:p>
    <w:p w:rsidR="00DF26A7" w:rsidRPr="00492330" w:rsidRDefault="00DF26A7" w:rsidP="00882085">
      <w:pPr>
        <w:jc w:val="both"/>
        <w:rPr>
          <w:rFonts w:ascii="Arial" w:hAnsi="Arial"/>
          <w:sz w:val="22"/>
          <w:szCs w:val="22"/>
        </w:rPr>
      </w:pPr>
    </w:p>
    <w:p w:rsidR="009C703C" w:rsidRPr="00492330" w:rsidRDefault="009C703C" w:rsidP="00882085">
      <w:pPr>
        <w:jc w:val="both"/>
        <w:rPr>
          <w:rFonts w:ascii="Arial" w:hAnsi="Arial"/>
          <w:b/>
          <w:sz w:val="22"/>
          <w:szCs w:val="22"/>
        </w:rPr>
      </w:pPr>
      <w:r w:rsidRPr="00492330">
        <w:rPr>
          <w:rFonts w:ascii="Arial" w:hAnsi="Arial"/>
          <w:b/>
          <w:sz w:val="22"/>
          <w:szCs w:val="22"/>
        </w:rPr>
        <w:t>Outcome:</w:t>
      </w:r>
    </w:p>
    <w:p w:rsidR="00E16910" w:rsidRDefault="009C703C" w:rsidP="00882085">
      <w:pPr>
        <w:jc w:val="both"/>
        <w:rPr>
          <w:rFonts w:ascii="Arial" w:hAnsi="Arial"/>
          <w:sz w:val="22"/>
          <w:szCs w:val="22"/>
        </w:rPr>
      </w:pPr>
      <w:r w:rsidRPr="00492330">
        <w:rPr>
          <w:rFonts w:ascii="Arial" w:hAnsi="Arial"/>
          <w:sz w:val="22"/>
          <w:szCs w:val="22"/>
        </w:rPr>
        <w:t xml:space="preserve">Recommended </w:t>
      </w:r>
    </w:p>
    <w:p w:rsidR="001D611B" w:rsidRDefault="001D611B" w:rsidP="00882085">
      <w:pPr>
        <w:jc w:val="both"/>
        <w:rPr>
          <w:rFonts w:ascii="Arial" w:hAnsi="Arial"/>
          <w:sz w:val="22"/>
          <w:szCs w:val="22"/>
        </w:rPr>
      </w:pPr>
    </w:p>
    <w:p w:rsidR="009752D3" w:rsidRPr="00492330" w:rsidRDefault="009752D3" w:rsidP="00882085">
      <w:pPr>
        <w:jc w:val="both"/>
        <w:rPr>
          <w:rFonts w:ascii="Arial" w:hAnsi="Arial"/>
          <w:sz w:val="22"/>
          <w:szCs w:val="22"/>
        </w:rPr>
      </w:pPr>
    </w:p>
    <w:p w:rsidR="009752D3" w:rsidRPr="00407F2D" w:rsidRDefault="009752D3" w:rsidP="009752D3">
      <w:pPr>
        <w:pStyle w:val="ListParagraph"/>
        <w:numPr>
          <w:ilvl w:val="0"/>
          <w:numId w:val="25"/>
        </w:numPr>
        <w:jc w:val="both"/>
        <w:rPr>
          <w:rFonts w:ascii="Arial" w:hAnsi="Arial"/>
          <w:b/>
          <w:sz w:val="22"/>
          <w:szCs w:val="22"/>
        </w:rPr>
      </w:pPr>
      <w:r w:rsidRPr="00407F2D">
        <w:rPr>
          <w:rFonts w:ascii="Arial" w:hAnsi="Arial" w:cs="Arial"/>
          <w:b/>
          <w:sz w:val="22"/>
          <w:szCs w:val="22"/>
        </w:rPr>
        <w:t>Recommended listing</w:t>
      </w:r>
    </w:p>
    <w:p w:rsidR="006906DB" w:rsidRPr="00492330" w:rsidRDefault="006906DB" w:rsidP="00882085">
      <w:pPr>
        <w:jc w:val="both"/>
        <w:rPr>
          <w:rFonts w:ascii="Arial" w:hAnsi="Arial"/>
          <w:sz w:val="22"/>
          <w:szCs w:val="22"/>
        </w:rPr>
      </w:pPr>
    </w:p>
    <w:p w:rsidR="00D0321E" w:rsidRPr="009752D3" w:rsidRDefault="00D0321E" w:rsidP="009752D3">
      <w:pPr>
        <w:pStyle w:val="ListParagraph"/>
        <w:numPr>
          <w:ilvl w:val="1"/>
          <w:numId w:val="25"/>
        </w:numPr>
        <w:jc w:val="both"/>
        <w:rPr>
          <w:rFonts w:ascii="Arial" w:hAnsi="Arial"/>
          <w:sz w:val="22"/>
          <w:szCs w:val="22"/>
        </w:rPr>
      </w:pPr>
      <w:r w:rsidRPr="009752D3">
        <w:rPr>
          <w:rFonts w:ascii="Arial" w:hAnsi="Arial"/>
          <w:sz w:val="22"/>
          <w:szCs w:val="22"/>
        </w:rPr>
        <w:t>Add new item:</w:t>
      </w:r>
    </w:p>
    <w:p w:rsidR="009D3CAA" w:rsidRPr="00492330" w:rsidRDefault="009D3CAA" w:rsidP="009D3CAA">
      <w:pPr>
        <w:rPr>
          <w:rFonts w:ascii="Arial" w:hAnsi="Arial"/>
          <w:sz w:val="22"/>
          <w:szCs w:val="22"/>
        </w:rPr>
      </w:pPr>
    </w:p>
    <w:tbl>
      <w:tblPr>
        <w:tblW w:w="8505" w:type="dxa"/>
        <w:tblInd w:w="817" w:type="dxa"/>
        <w:tblLayout w:type="fixed"/>
        <w:tblLook w:val="0000" w:firstRow="0" w:lastRow="0" w:firstColumn="0" w:lastColumn="0" w:noHBand="0" w:noVBand="0"/>
        <w:tblDescription w:val="listing mifepristone"/>
      </w:tblPr>
      <w:tblGrid>
        <w:gridCol w:w="2268"/>
        <w:gridCol w:w="993"/>
        <w:gridCol w:w="567"/>
        <w:gridCol w:w="850"/>
        <w:gridCol w:w="425"/>
        <w:gridCol w:w="1985"/>
        <w:gridCol w:w="1417"/>
      </w:tblGrid>
      <w:tr w:rsidR="004D643E" w:rsidRPr="00F8058E" w:rsidTr="0085690D">
        <w:trPr>
          <w:cantSplit/>
          <w:trHeight w:val="471"/>
        </w:trPr>
        <w:tc>
          <w:tcPr>
            <w:tcW w:w="3261" w:type="dxa"/>
            <w:gridSpan w:val="2"/>
            <w:tcBorders>
              <w:bottom w:val="single" w:sz="4" w:space="0" w:color="auto"/>
            </w:tcBorders>
          </w:tcPr>
          <w:p w:rsidR="004D643E" w:rsidRPr="00F8058E" w:rsidRDefault="004D643E" w:rsidP="004D643E">
            <w:pPr>
              <w:rPr>
                <w:rFonts w:ascii="Arial" w:hAnsi="Arial"/>
                <w:sz w:val="20"/>
                <w:szCs w:val="20"/>
              </w:rPr>
            </w:pPr>
            <w:r w:rsidRPr="00F8058E">
              <w:rPr>
                <w:rFonts w:ascii="Arial" w:hAnsi="Arial"/>
                <w:sz w:val="20"/>
                <w:szCs w:val="20"/>
              </w:rPr>
              <w:t>Name, Restriction,</w:t>
            </w:r>
          </w:p>
          <w:p w:rsidR="004D643E" w:rsidRPr="00F8058E" w:rsidRDefault="004D643E" w:rsidP="004D643E">
            <w:pPr>
              <w:rPr>
                <w:rFonts w:ascii="Arial" w:hAnsi="Arial"/>
                <w:sz w:val="20"/>
                <w:szCs w:val="20"/>
              </w:rPr>
            </w:pPr>
            <w:r w:rsidRPr="00F8058E">
              <w:rPr>
                <w:rFonts w:ascii="Arial" w:hAnsi="Arial"/>
                <w:sz w:val="20"/>
                <w:szCs w:val="20"/>
              </w:rPr>
              <w:t>Manner of administration and form</w:t>
            </w:r>
          </w:p>
        </w:tc>
        <w:tc>
          <w:tcPr>
            <w:tcW w:w="567" w:type="dxa"/>
            <w:tcBorders>
              <w:bottom w:val="single" w:sz="4" w:space="0" w:color="auto"/>
            </w:tcBorders>
          </w:tcPr>
          <w:p w:rsidR="004D643E" w:rsidRPr="00F8058E" w:rsidRDefault="004D643E" w:rsidP="004D643E">
            <w:pPr>
              <w:rPr>
                <w:rFonts w:ascii="Arial" w:hAnsi="Arial"/>
                <w:sz w:val="20"/>
                <w:szCs w:val="20"/>
              </w:rPr>
            </w:pPr>
            <w:r w:rsidRPr="00F8058E">
              <w:rPr>
                <w:rFonts w:ascii="Arial" w:hAnsi="Arial"/>
                <w:sz w:val="20"/>
                <w:szCs w:val="20"/>
              </w:rPr>
              <w:t>Max.</w:t>
            </w:r>
          </w:p>
          <w:p w:rsidR="004D643E" w:rsidRPr="00F8058E" w:rsidRDefault="004D643E" w:rsidP="004D643E">
            <w:pPr>
              <w:rPr>
                <w:rFonts w:ascii="Arial" w:hAnsi="Arial"/>
                <w:sz w:val="20"/>
                <w:szCs w:val="20"/>
              </w:rPr>
            </w:pPr>
            <w:proofErr w:type="spellStart"/>
            <w:r w:rsidRPr="00F8058E">
              <w:rPr>
                <w:rFonts w:ascii="Arial" w:hAnsi="Arial"/>
                <w:sz w:val="20"/>
                <w:szCs w:val="20"/>
              </w:rPr>
              <w:t>Qty</w:t>
            </w:r>
            <w:proofErr w:type="spellEnd"/>
          </w:p>
        </w:tc>
        <w:tc>
          <w:tcPr>
            <w:tcW w:w="850" w:type="dxa"/>
            <w:tcBorders>
              <w:bottom w:val="single" w:sz="4" w:space="0" w:color="auto"/>
            </w:tcBorders>
          </w:tcPr>
          <w:p w:rsidR="004D643E" w:rsidRPr="00F8058E" w:rsidRDefault="004D643E" w:rsidP="004D643E">
            <w:pPr>
              <w:rPr>
                <w:rFonts w:ascii="Arial" w:hAnsi="Arial"/>
                <w:sz w:val="20"/>
                <w:szCs w:val="20"/>
              </w:rPr>
            </w:pPr>
            <w:r w:rsidRPr="00F8058E">
              <w:rPr>
                <w:rFonts w:ascii="Arial" w:hAnsi="Arial"/>
                <w:sz w:val="20"/>
                <w:szCs w:val="20"/>
              </w:rPr>
              <w:t>№.of</w:t>
            </w:r>
          </w:p>
          <w:p w:rsidR="004D643E" w:rsidRPr="00F8058E" w:rsidRDefault="004D643E" w:rsidP="004D643E">
            <w:pPr>
              <w:rPr>
                <w:rFonts w:ascii="Arial" w:hAnsi="Arial"/>
                <w:sz w:val="20"/>
                <w:szCs w:val="20"/>
              </w:rPr>
            </w:pPr>
            <w:proofErr w:type="spellStart"/>
            <w:r w:rsidRPr="00F8058E">
              <w:rPr>
                <w:rFonts w:ascii="Arial" w:hAnsi="Arial"/>
                <w:sz w:val="20"/>
                <w:szCs w:val="20"/>
              </w:rPr>
              <w:t>Rpts</w:t>
            </w:r>
            <w:proofErr w:type="spellEnd"/>
          </w:p>
        </w:tc>
        <w:tc>
          <w:tcPr>
            <w:tcW w:w="425" w:type="dxa"/>
            <w:tcBorders>
              <w:bottom w:val="single" w:sz="4" w:space="0" w:color="auto"/>
            </w:tcBorders>
          </w:tcPr>
          <w:p w:rsidR="004D643E" w:rsidRPr="00F8058E" w:rsidRDefault="004D643E" w:rsidP="004D643E">
            <w:pPr>
              <w:rPr>
                <w:rFonts w:ascii="Arial" w:hAnsi="Arial"/>
                <w:sz w:val="20"/>
                <w:szCs w:val="20"/>
              </w:rPr>
            </w:pPr>
          </w:p>
        </w:tc>
        <w:tc>
          <w:tcPr>
            <w:tcW w:w="3402" w:type="dxa"/>
            <w:gridSpan w:val="2"/>
            <w:tcBorders>
              <w:bottom w:val="single" w:sz="4" w:space="0" w:color="auto"/>
            </w:tcBorders>
          </w:tcPr>
          <w:p w:rsidR="004D643E" w:rsidRPr="00F8058E" w:rsidRDefault="004D643E" w:rsidP="004D643E">
            <w:pPr>
              <w:rPr>
                <w:rFonts w:ascii="Arial" w:hAnsi="Arial"/>
                <w:sz w:val="20"/>
                <w:szCs w:val="20"/>
                <w:lang w:val="fr-FR"/>
              </w:rPr>
            </w:pPr>
            <w:r w:rsidRPr="00F8058E">
              <w:rPr>
                <w:rFonts w:ascii="Arial" w:hAnsi="Arial"/>
                <w:sz w:val="20"/>
                <w:szCs w:val="20"/>
              </w:rPr>
              <w:t>Proprietary Name and Manufacturer</w:t>
            </w:r>
          </w:p>
        </w:tc>
      </w:tr>
      <w:tr w:rsidR="004D643E" w:rsidRPr="00F8058E" w:rsidTr="0085690D">
        <w:trPr>
          <w:cantSplit/>
          <w:trHeight w:val="577"/>
        </w:trPr>
        <w:tc>
          <w:tcPr>
            <w:tcW w:w="3261" w:type="dxa"/>
            <w:gridSpan w:val="2"/>
          </w:tcPr>
          <w:p w:rsidR="004D643E" w:rsidRPr="00F8058E" w:rsidRDefault="004D643E" w:rsidP="004D643E">
            <w:pPr>
              <w:rPr>
                <w:rFonts w:ascii="Arial" w:hAnsi="Arial"/>
                <w:sz w:val="20"/>
                <w:szCs w:val="20"/>
              </w:rPr>
            </w:pPr>
            <w:r w:rsidRPr="00F8058E">
              <w:rPr>
                <w:rFonts w:ascii="Arial" w:hAnsi="Arial"/>
                <w:sz w:val="20"/>
                <w:szCs w:val="20"/>
              </w:rPr>
              <w:t>MIFEPRISTONE (&amp;) MISOPROSTOL</w:t>
            </w:r>
          </w:p>
          <w:p w:rsidR="004D643E" w:rsidRPr="00F8058E" w:rsidRDefault="002E5442" w:rsidP="004D643E">
            <w:pPr>
              <w:rPr>
                <w:rFonts w:ascii="Arial" w:hAnsi="Arial"/>
                <w:sz w:val="20"/>
                <w:szCs w:val="20"/>
              </w:rPr>
            </w:pPr>
            <w:r w:rsidRPr="00F8058E">
              <w:rPr>
                <w:rFonts w:ascii="Arial" w:hAnsi="Arial"/>
                <w:sz w:val="20"/>
                <w:szCs w:val="20"/>
              </w:rPr>
              <w:t>Mifepristone</w:t>
            </w:r>
            <w:r w:rsidR="004D643E" w:rsidRPr="00F8058E">
              <w:rPr>
                <w:rFonts w:ascii="Arial" w:hAnsi="Arial"/>
                <w:sz w:val="20"/>
                <w:szCs w:val="20"/>
              </w:rPr>
              <w:t xml:space="preserve"> 200 mg tablet [1 tablet] (&amp;) misoprostol 200 microgram tablet [4 tablets], 1 pack</w:t>
            </w:r>
          </w:p>
        </w:tc>
        <w:tc>
          <w:tcPr>
            <w:tcW w:w="567" w:type="dxa"/>
          </w:tcPr>
          <w:p w:rsidR="004D643E" w:rsidRPr="00F8058E" w:rsidRDefault="004D643E" w:rsidP="004D643E">
            <w:pPr>
              <w:rPr>
                <w:rFonts w:ascii="Arial" w:hAnsi="Arial"/>
                <w:sz w:val="20"/>
                <w:szCs w:val="20"/>
              </w:rPr>
            </w:pPr>
          </w:p>
          <w:p w:rsidR="004D643E" w:rsidRPr="00F8058E" w:rsidRDefault="004D643E" w:rsidP="004D643E">
            <w:pPr>
              <w:rPr>
                <w:rFonts w:ascii="Arial" w:hAnsi="Arial"/>
                <w:sz w:val="20"/>
                <w:szCs w:val="20"/>
              </w:rPr>
            </w:pPr>
            <w:r w:rsidRPr="00F8058E">
              <w:rPr>
                <w:rFonts w:ascii="Arial" w:hAnsi="Arial"/>
                <w:sz w:val="20"/>
                <w:szCs w:val="20"/>
              </w:rPr>
              <w:t>1</w:t>
            </w:r>
          </w:p>
        </w:tc>
        <w:tc>
          <w:tcPr>
            <w:tcW w:w="850" w:type="dxa"/>
          </w:tcPr>
          <w:p w:rsidR="004D643E" w:rsidRPr="00F8058E" w:rsidRDefault="004D643E" w:rsidP="004D643E">
            <w:pPr>
              <w:rPr>
                <w:rFonts w:ascii="Arial" w:hAnsi="Arial"/>
                <w:sz w:val="20"/>
                <w:szCs w:val="20"/>
              </w:rPr>
            </w:pPr>
          </w:p>
          <w:p w:rsidR="004D643E" w:rsidRPr="00F8058E" w:rsidRDefault="004D643E" w:rsidP="004D643E">
            <w:pPr>
              <w:rPr>
                <w:rFonts w:ascii="Arial" w:hAnsi="Arial"/>
                <w:sz w:val="20"/>
                <w:szCs w:val="20"/>
              </w:rPr>
            </w:pPr>
            <w:r w:rsidRPr="00F8058E">
              <w:rPr>
                <w:rFonts w:ascii="Arial" w:hAnsi="Arial"/>
                <w:sz w:val="20"/>
                <w:szCs w:val="20"/>
              </w:rPr>
              <w:t>nil</w:t>
            </w:r>
          </w:p>
        </w:tc>
        <w:tc>
          <w:tcPr>
            <w:tcW w:w="425" w:type="dxa"/>
          </w:tcPr>
          <w:p w:rsidR="004D643E" w:rsidRPr="00F8058E" w:rsidRDefault="004D643E" w:rsidP="004D643E">
            <w:pPr>
              <w:rPr>
                <w:rFonts w:ascii="Arial" w:hAnsi="Arial"/>
                <w:sz w:val="20"/>
                <w:szCs w:val="20"/>
              </w:rPr>
            </w:pPr>
          </w:p>
          <w:p w:rsidR="004D643E" w:rsidRPr="00F8058E" w:rsidRDefault="004D643E" w:rsidP="004D643E">
            <w:pPr>
              <w:rPr>
                <w:rFonts w:ascii="Arial" w:hAnsi="Arial"/>
                <w:sz w:val="20"/>
                <w:szCs w:val="20"/>
              </w:rPr>
            </w:pPr>
          </w:p>
        </w:tc>
        <w:tc>
          <w:tcPr>
            <w:tcW w:w="1985" w:type="dxa"/>
          </w:tcPr>
          <w:p w:rsidR="004D643E" w:rsidRPr="00F8058E" w:rsidRDefault="004D643E" w:rsidP="004D643E">
            <w:pPr>
              <w:rPr>
                <w:rFonts w:ascii="Arial" w:hAnsi="Arial"/>
                <w:sz w:val="20"/>
                <w:szCs w:val="20"/>
              </w:rPr>
            </w:pPr>
          </w:p>
          <w:p w:rsidR="004D643E" w:rsidRPr="00F8058E" w:rsidRDefault="004D643E" w:rsidP="004D643E">
            <w:pPr>
              <w:rPr>
                <w:rFonts w:ascii="Arial" w:hAnsi="Arial"/>
                <w:sz w:val="20"/>
                <w:szCs w:val="20"/>
              </w:rPr>
            </w:pPr>
            <w:r w:rsidRPr="00F8058E">
              <w:rPr>
                <w:rFonts w:ascii="Arial" w:hAnsi="Arial"/>
                <w:sz w:val="20"/>
                <w:szCs w:val="20"/>
              </w:rPr>
              <w:t>MS-2 Step</w:t>
            </w:r>
          </w:p>
        </w:tc>
        <w:tc>
          <w:tcPr>
            <w:tcW w:w="1417" w:type="dxa"/>
          </w:tcPr>
          <w:p w:rsidR="004D643E" w:rsidRPr="00F8058E" w:rsidRDefault="004D643E" w:rsidP="004D643E">
            <w:pPr>
              <w:rPr>
                <w:rFonts w:ascii="Arial" w:hAnsi="Arial"/>
                <w:sz w:val="20"/>
                <w:szCs w:val="20"/>
              </w:rPr>
            </w:pPr>
          </w:p>
          <w:p w:rsidR="004D643E" w:rsidRPr="00F8058E" w:rsidRDefault="004D643E" w:rsidP="004D643E">
            <w:pPr>
              <w:rPr>
                <w:rFonts w:ascii="Arial" w:hAnsi="Arial"/>
                <w:sz w:val="20"/>
                <w:szCs w:val="20"/>
              </w:rPr>
            </w:pPr>
            <w:r w:rsidRPr="00F8058E">
              <w:rPr>
                <w:rFonts w:ascii="Arial" w:hAnsi="Arial"/>
                <w:sz w:val="20"/>
                <w:szCs w:val="20"/>
              </w:rPr>
              <w:t>MS Health</w:t>
            </w:r>
          </w:p>
        </w:tc>
      </w:tr>
      <w:tr w:rsidR="004D643E" w:rsidRPr="00F8058E" w:rsidTr="0085690D">
        <w:trPr>
          <w:cantSplit/>
          <w:trHeight w:val="360"/>
        </w:trPr>
        <w:tc>
          <w:tcPr>
            <w:tcW w:w="8505" w:type="dxa"/>
            <w:gridSpan w:val="7"/>
          </w:tcPr>
          <w:p w:rsidR="004D643E" w:rsidRPr="00F8058E" w:rsidRDefault="004D643E" w:rsidP="0085690D">
            <w:pPr>
              <w:ind w:left="-108"/>
              <w:rPr>
                <w:rFonts w:ascii="Arial" w:hAnsi="Arial"/>
                <w:sz w:val="20"/>
                <w:szCs w:val="20"/>
              </w:rPr>
            </w:pPr>
          </w:p>
        </w:tc>
      </w:tr>
      <w:tr w:rsidR="00674727" w:rsidRPr="00AC0F15" w:rsidTr="0085690D">
        <w:trPr>
          <w:cantSplit/>
          <w:trHeight w:val="360"/>
        </w:trPr>
        <w:tc>
          <w:tcPr>
            <w:tcW w:w="2268" w:type="dxa"/>
            <w:tcBorders>
              <w:top w:val="single" w:sz="4" w:space="0" w:color="auto"/>
              <w:left w:val="single" w:sz="4" w:space="0" w:color="auto"/>
              <w:bottom w:val="single" w:sz="4" w:space="0" w:color="auto"/>
              <w:right w:val="single" w:sz="4" w:space="0" w:color="auto"/>
            </w:tcBorders>
          </w:tcPr>
          <w:p w:rsidR="00674727" w:rsidRPr="00AC0F15" w:rsidRDefault="00674727" w:rsidP="002F4B76">
            <w:pPr>
              <w:jc w:val="both"/>
              <w:rPr>
                <w:rFonts w:ascii="Arial Narrow" w:hAnsi="Arial Narrow" w:cs="Arial"/>
                <w:b/>
                <w:sz w:val="20"/>
                <w:szCs w:val="20"/>
              </w:rPr>
            </w:pPr>
            <w:r w:rsidRPr="00AC0F15">
              <w:rPr>
                <w:rFonts w:ascii="Arial Narrow" w:hAnsi="Arial Narrow" w:cs="Arial"/>
                <w:b/>
                <w:sz w:val="20"/>
                <w:szCs w:val="20"/>
              </w:rPr>
              <w:t>Condition/Indication:</w:t>
            </w:r>
          </w:p>
        </w:tc>
        <w:tc>
          <w:tcPr>
            <w:tcW w:w="6237" w:type="dxa"/>
            <w:gridSpan w:val="6"/>
            <w:tcBorders>
              <w:top w:val="single" w:sz="4" w:space="0" w:color="auto"/>
              <w:left w:val="single" w:sz="4" w:space="0" w:color="auto"/>
              <w:bottom w:val="single" w:sz="4" w:space="0" w:color="auto"/>
              <w:right w:val="single" w:sz="4" w:space="0" w:color="auto"/>
            </w:tcBorders>
          </w:tcPr>
          <w:p w:rsidR="00674727" w:rsidRPr="00AC0F15" w:rsidRDefault="0085690D" w:rsidP="002F4B76">
            <w:pPr>
              <w:rPr>
                <w:rFonts w:ascii="Arial Narrow" w:hAnsi="Arial Narrow" w:cs="Arial"/>
                <w:sz w:val="20"/>
              </w:rPr>
            </w:pPr>
            <w:r w:rsidRPr="00F8058E">
              <w:rPr>
                <w:rFonts w:ascii="Arial" w:hAnsi="Arial"/>
                <w:sz w:val="20"/>
                <w:szCs w:val="20"/>
              </w:rPr>
              <w:t>Termination of an intra-uterine pregnancy</w:t>
            </w:r>
          </w:p>
        </w:tc>
      </w:tr>
      <w:tr w:rsidR="00674727" w:rsidRPr="00AC0F15" w:rsidTr="0085690D">
        <w:trPr>
          <w:cantSplit/>
          <w:trHeight w:val="360"/>
        </w:trPr>
        <w:tc>
          <w:tcPr>
            <w:tcW w:w="2268" w:type="dxa"/>
            <w:tcBorders>
              <w:top w:val="single" w:sz="4" w:space="0" w:color="auto"/>
              <w:left w:val="single" w:sz="4" w:space="0" w:color="auto"/>
              <w:bottom w:val="single" w:sz="4" w:space="0" w:color="auto"/>
              <w:right w:val="single" w:sz="4" w:space="0" w:color="auto"/>
            </w:tcBorders>
          </w:tcPr>
          <w:p w:rsidR="00674727" w:rsidRPr="00AC0F15" w:rsidRDefault="00674727" w:rsidP="002F4B76">
            <w:pPr>
              <w:jc w:val="both"/>
              <w:rPr>
                <w:rFonts w:ascii="Arial Narrow" w:hAnsi="Arial Narrow" w:cs="Arial"/>
                <w:b/>
                <w:sz w:val="20"/>
                <w:szCs w:val="20"/>
              </w:rPr>
            </w:pPr>
            <w:r w:rsidRPr="00AC0F15">
              <w:rPr>
                <w:rFonts w:ascii="Arial Narrow" w:hAnsi="Arial Narrow" w:cs="Arial"/>
                <w:b/>
                <w:sz w:val="20"/>
                <w:szCs w:val="20"/>
              </w:rPr>
              <w:t>Restriction:</w:t>
            </w:r>
          </w:p>
          <w:p w:rsidR="00674727" w:rsidRPr="00AC0F15" w:rsidRDefault="00674727" w:rsidP="002F4B76">
            <w:pPr>
              <w:rPr>
                <w:rFonts w:ascii="Arial Narrow" w:hAnsi="Arial Narrow" w:cs="Arial"/>
                <w:sz w:val="20"/>
                <w:szCs w:val="20"/>
              </w:rPr>
            </w:pPr>
            <w:bookmarkStart w:id="0" w:name="_GoBack"/>
            <w:bookmarkEnd w:id="0"/>
          </w:p>
        </w:tc>
        <w:tc>
          <w:tcPr>
            <w:tcW w:w="6237" w:type="dxa"/>
            <w:gridSpan w:val="6"/>
            <w:tcBorders>
              <w:top w:val="single" w:sz="4" w:space="0" w:color="auto"/>
              <w:left w:val="single" w:sz="4" w:space="0" w:color="auto"/>
              <w:bottom w:val="single" w:sz="4" w:space="0" w:color="auto"/>
              <w:right w:val="single" w:sz="4" w:space="0" w:color="auto"/>
            </w:tcBorders>
          </w:tcPr>
          <w:p w:rsidR="0085690D" w:rsidRPr="0085690D" w:rsidRDefault="0085690D" w:rsidP="0085690D">
            <w:pPr>
              <w:ind w:left="34"/>
              <w:rPr>
                <w:rFonts w:ascii="Arial" w:hAnsi="Arial"/>
                <w:sz w:val="20"/>
                <w:szCs w:val="20"/>
              </w:rPr>
            </w:pPr>
            <w:r w:rsidRPr="0085690D">
              <w:rPr>
                <w:rFonts w:ascii="Arial" w:hAnsi="Arial"/>
                <w:sz w:val="20"/>
                <w:szCs w:val="20"/>
              </w:rPr>
              <w:t>Authority required</w:t>
            </w:r>
          </w:p>
          <w:p w:rsidR="00674727" w:rsidRPr="00AC0F15" w:rsidRDefault="00674727" w:rsidP="002F4B76">
            <w:pPr>
              <w:rPr>
                <w:rFonts w:ascii="Arial Narrow" w:hAnsi="Arial Narrow" w:cs="Arial"/>
                <w:sz w:val="20"/>
              </w:rPr>
            </w:pPr>
          </w:p>
        </w:tc>
      </w:tr>
      <w:tr w:rsidR="00674727" w:rsidRPr="00AC0F15" w:rsidTr="0085690D">
        <w:trPr>
          <w:cantSplit/>
          <w:trHeight w:val="360"/>
        </w:trPr>
        <w:tc>
          <w:tcPr>
            <w:tcW w:w="2268" w:type="dxa"/>
            <w:tcBorders>
              <w:top w:val="single" w:sz="4" w:space="0" w:color="auto"/>
              <w:left w:val="single" w:sz="4" w:space="0" w:color="auto"/>
              <w:bottom w:val="single" w:sz="4" w:space="0" w:color="auto"/>
              <w:right w:val="single" w:sz="4" w:space="0" w:color="auto"/>
            </w:tcBorders>
          </w:tcPr>
          <w:p w:rsidR="00674727" w:rsidRPr="00AC0F15" w:rsidRDefault="00674727" w:rsidP="002F4B76">
            <w:pPr>
              <w:jc w:val="both"/>
              <w:rPr>
                <w:rFonts w:ascii="Arial Narrow" w:hAnsi="Arial Narrow" w:cs="Arial"/>
                <w:b/>
                <w:sz w:val="20"/>
                <w:szCs w:val="20"/>
              </w:rPr>
            </w:pPr>
            <w:r w:rsidRPr="00AC0F15">
              <w:rPr>
                <w:rFonts w:ascii="Arial Narrow" w:hAnsi="Arial Narrow" w:cs="Arial"/>
                <w:b/>
                <w:sz w:val="20"/>
                <w:szCs w:val="20"/>
              </w:rPr>
              <w:t>Clinical criteria:</w:t>
            </w:r>
          </w:p>
          <w:p w:rsidR="00674727" w:rsidRPr="00AC0F15" w:rsidRDefault="00674727" w:rsidP="002F4B76">
            <w:pPr>
              <w:jc w:val="both"/>
              <w:rPr>
                <w:rFonts w:ascii="Arial Narrow" w:hAnsi="Arial Narrow" w:cs="Arial"/>
                <w:sz w:val="20"/>
                <w:szCs w:val="20"/>
              </w:rPr>
            </w:pPr>
          </w:p>
        </w:tc>
        <w:tc>
          <w:tcPr>
            <w:tcW w:w="6237" w:type="dxa"/>
            <w:gridSpan w:val="6"/>
            <w:tcBorders>
              <w:top w:val="single" w:sz="4" w:space="0" w:color="auto"/>
              <w:left w:val="single" w:sz="4" w:space="0" w:color="auto"/>
              <w:bottom w:val="single" w:sz="4" w:space="0" w:color="auto"/>
              <w:right w:val="single" w:sz="4" w:space="0" w:color="auto"/>
            </w:tcBorders>
          </w:tcPr>
          <w:p w:rsidR="0085690D" w:rsidRPr="00F8058E" w:rsidRDefault="0085690D" w:rsidP="0085690D">
            <w:pPr>
              <w:rPr>
                <w:rFonts w:ascii="Arial" w:hAnsi="Arial"/>
                <w:sz w:val="20"/>
                <w:szCs w:val="20"/>
              </w:rPr>
            </w:pPr>
            <w:r w:rsidRPr="00F8058E">
              <w:rPr>
                <w:rFonts w:ascii="Arial" w:hAnsi="Arial"/>
                <w:sz w:val="20"/>
                <w:szCs w:val="20"/>
              </w:rPr>
              <w:t>The condition must be an intra-uterine pregnancy of up to 63 days of gestation.</w:t>
            </w:r>
          </w:p>
          <w:p w:rsidR="00674727" w:rsidRPr="00AC0F15" w:rsidRDefault="00674727" w:rsidP="002F4B76">
            <w:pPr>
              <w:rPr>
                <w:rFonts w:ascii="Arial Narrow" w:hAnsi="Arial Narrow" w:cs="Arial"/>
                <w:sz w:val="20"/>
                <w:szCs w:val="20"/>
              </w:rPr>
            </w:pPr>
          </w:p>
        </w:tc>
      </w:tr>
      <w:tr w:rsidR="0085690D" w:rsidRPr="00AC0F15" w:rsidTr="0085690D">
        <w:trPr>
          <w:cantSplit/>
          <w:trHeight w:val="360"/>
        </w:trPr>
        <w:tc>
          <w:tcPr>
            <w:tcW w:w="2268" w:type="dxa"/>
            <w:tcBorders>
              <w:top w:val="single" w:sz="4" w:space="0" w:color="auto"/>
              <w:left w:val="single" w:sz="4" w:space="0" w:color="auto"/>
              <w:bottom w:val="single" w:sz="4" w:space="0" w:color="auto"/>
              <w:right w:val="single" w:sz="4" w:space="0" w:color="auto"/>
            </w:tcBorders>
          </w:tcPr>
          <w:p w:rsidR="0085690D" w:rsidRPr="00AC0F15" w:rsidRDefault="0085690D" w:rsidP="002F4B76">
            <w:pPr>
              <w:jc w:val="both"/>
              <w:rPr>
                <w:rFonts w:ascii="Arial Narrow" w:hAnsi="Arial Narrow" w:cs="Arial"/>
                <w:b/>
                <w:sz w:val="20"/>
                <w:szCs w:val="20"/>
              </w:rPr>
            </w:pPr>
            <w:r>
              <w:rPr>
                <w:rFonts w:ascii="Arial Narrow" w:hAnsi="Arial Narrow" w:cs="Arial"/>
                <w:b/>
                <w:sz w:val="20"/>
                <w:szCs w:val="20"/>
              </w:rPr>
              <w:t>Treatment criteria:</w:t>
            </w:r>
          </w:p>
        </w:tc>
        <w:tc>
          <w:tcPr>
            <w:tcW w:w="6237" w:type="dxa"/>
            <w:gridSpan w:val="6"/>
            <w:tcBorders>
              <w:top w:val="single" w:sz="4" w:space="0" w:color="auto"/>
              <w:left w:val="single" w:sz="4" w:space="0" w:color="auto"/>
              <w:bottom w:val="single" w:sz="4" w:space="0" w:color="auto"/>
              <w:right w:val="single" w:sz="4" w:space="0" w:color="auto"/>
            </w:tcBorders>
          </w:tcPr>
          <w:p w:rsidR="0085690D" w:rsidRPr="00F8058E" w:rsidRDefault="0085690D" w:rsidP="0085690D">
            <w:pPr>
              <w:rPr>
                <w:rFonts w:ascii="Arial" w:hAnsi="Arial"/>
                <w:sz w:val="20"/>
                <w:szCs w:val="20"/>
              </w:rPr>
            </w:pPr>
            <w:r w:rsidRPr="00F8058E">
              <w:rPr>
                <w:rFonts w:ascii="Arial" w:hAnsi="Arial"/>
                <w:sz w:val="20"/>
                <w:szCs w:val="20"/>
              </w:rPr>
              <w:t>Must be treated by a prescriber who is registered with the MS-2 Step Prescribing Program.</w:t>
            </w:r>
          </w:p>
          <w:p w:rsidR="0085690D" w:rsidRPr="00AC0F15" w:rsidRDefault="0085690D" w:rsidP="002F4B76">
            <w:pPr>
              <w:rPr>
                <w:rFonts w:ascii="Arial Narrow" w:hAnsi="Arial Narrow" w:cs="Arial"/>
                <w:sz w:val="20"/>
                <w:szCs w:val="20"/>
              </w:rPr>
            </w:pPr>
          </w:p>
        </w:tc>
      </w:tr>
      <w:tr w:rsidR="00674727" w:rsidRPr="00AC0F15" w:rsidTr="0085690D">
        <w:trPr>
          <w:cantSplit/>
          <w:trHeight w:val="360"/>
        </w:trPr>
        <w:tc>
          <w:tcPr>
            <w:tcW w:w="2268" w:type="dxa"/>
            <w:tcBorders>
              <w:top w:val="single" w:sz="4" w:space="0" w:color="auto"/>
              <w:left w:val="single" w:sz="4" w:space="0" w:color="auto"/>
              <w:bottom w:val="single" w:sz="4" w:space="0" w:color="auto"/>
              <w:right w:val="single" w:sz="4" w:space="0" w:color="auto"/>
            </w:tcBorders>
          </w:tcPr>
          <w:p w:rsidR="00674727" w:rsidRPr="00AC0F15" w:rsidRDefault="00674727" w:rsidP="002F4B76">
            <w:pPr>
              <w:jc w:val="both"/>
              <w:rPr>
                <w:rFonts w:ascii="Arial Narrow" w:hAnsi="Arial Narrow" w:cs="Arial"/>
                <w:b/>
                <w:sz w:val="20"/>
                <w:szCs w:val="20"/>
              </w:rPr>
            </w:pPr>
            <w:r w:rsidRPr="00AC0F15">
              <w:rPr>
                <w:rFonts w:ascii="Arial Narrow" w:hAnsi="Arial Narrow" w:cs="Arial"/>
                <w:b/>
                <w:sz w:val="20"/>
                <w:szCs w:val="20"/>
              </w:rPr>
              <w:t>Administrative Advice</w:t>
            </w:r>
          </w:p>
          <w:p w:rsidR="00674727" w:rsidRPr="00AC0F15" w:rsidRDefault="00674727" w:rsidP="002F4B76">
            <w:pPr>
              <w:jc w:val="both"/>
              <w:rPr>
                <w:rFonts w:ascii="Arial Narrow" w:hAnsi="Arial Narrow" w:cs="Arial"/>
                <w:i/>
                <w:sz w:val="20"/>
                <w:szCs w:val="20"/>
              </w:rPr>
            </w:pPr>
            <w:r w:rsidRPr="00AC0F15">
              <w:rPr>
                <w:rFonts w:ascii="Arial Narrow" w:hAnsi="Arial Narrow" w:cs="Arial"/>
                <w:i/>
                <w:sz w:val="20"/>
                <w:szCs w:val="20"/>
              </w:rPr>
              <w:t>(not included in LI)</w:t>
            </w:r>
          </w:p>
          <w:p w:rsidR="00674727" w:rsidRPr="00AC0F15" w:rsidRDefault="00674727" w:rsidP="002F4B76">
            <w:pPr>
              <w:jc w:val="both"/>
              <w:rPr>
                <w:rFonts w:ascii="Arial Narrow" w:hAnsi="Arial Narrow" w:cs="Arial"/>
                <w:i/>
                <w:sz w:val="20"/>
                <w:szCs w:val="20"/>
              </w:rPr>
            </w:pPr>
          </w:p>
        </w:tc>
        <w:tc>
          <w:tcPr>
            <w:tcW w:w="6237" w:type="dxa"/>
            <w:gridSpan w:val="6"/>
            <w:tcBorders>
              <w:top w:val="single" w:sz="4" w:space="0" w:color="auto"/>
              <w:left w:val="single" w:sz="4" w:space="0" w:color="auto"/>
              <w:bottom w:val="single" w:sz="4" w:space="0" w:color="auto"/>
              <w:right w:val="single" w:sz="4" w:space="0" w:color="auto"/>
            </w:tcBorders>
          </w:tcPr>
          <w:p w:rsidR="0085690D" w:rsidRPr="00F8058E" w:rsidRDefault="0085690D" w:rsidP="0085690D">
            <w:pPr>
              <w:rPr>
                <w:rFonts w:ascii="Arial" w:hAnsi="Arial"/>
                <w:b/>
                <w:sz w:val="20"/>
                <w:szCs w:val="20"/>
                <w:u w:val="single"/>
              </w:rPr>
            </w:pPr>
            <w:r w:rsidRPr="00F8058E">
              <w:rPr>
                <w:rFonts w:ascii="Arial" w:hAnsi="Arial"/>
                <w:b/>
                <w:sz w:val="20"/>
                <w:szCs w:val="20"/>
                <w:u w:val="single"/>
              </w:rPr>
              <w:t>Note</w:t>
            </w:r>
          </w:p>
          <w:p w:rsidR="0085690D" w:rsidRPr="00F8058E" w:rsidRDefault="0085690D" w:rsidP="0085690D">
            <w:pPr>
              <w:rPr>
                <w:rFonts w:ascii="Arial" w:hAnsi="Arial"/>
                <w:sz w:val="20"/>
                <w:szCs w:val="20"/>
              </w:rPr>
            </w:pPr>
            <w:r w:rsidRPr="00F8058E">
              <w:rPr>
                <w:rFonts w:ascii="Arial" w:hAnsi="Arial"/>
                <w:sz w:val="20"/>
                <w:szCs w:val="20"/>
              </w:rPr>
              <w:t>No increase in the maximum quantity or number of units may be authorised.</w:t>
            </w:r>
          </w:p>
          <w:p w:rsidR="0085690D" w:rsidRPr="00F8058E" w:rsidRDefault="0085690D" w:rsidP="0085690D">
            <w:pPr>
              <w:ind w:left="709"/>
              <w:rPr>
                <w:rFonts w:ascii="Arial" w:hAnsi="Arial"/>
                <w:b/>
                <w:sz w:val="20"/>
                <w:szCs w:val="20"/>
                <w:u w:val="single"/>
              </w:rPr>
            </w:pPr>
          </w:p>
          <w:p w:rsidR="0085690D" w:rsidRPr="00F8058E" w:rsidRDefault="0085690D" w:rsidP="0085690D">
            <w:pPr>
              <w:rPr>
                <w:rFonts w:ascii="Arial" w:hAnsi="Arial"/>
                <w:b/>
                <w:sz w:val="20"/>
                <w:szCs w:val="20"/>
                <w:u w:val="single"/>
              </w:rPr>
            </w:pPr>
            <w:r w:rsidRPr="00F8058E">
              <w:rPr>
                <w:rFonts w:ascii="Arial" w:hAnsi="Arial"/>
                <w:b/>
                <w:sz w:val="20"/>
                <w:szCs w:val="20"/>
                <w:u w:val="single"/>
              </w:rPr>
              <w:t>Note</w:t>
            </w:r>
          </w:p>
          <w:p w:rsidR="0085690D" w:rsidRDefault="0085690D" w:rsidP="0085690D">
            <w:pPr>
              <w:rPr>
                <w:rFonts w:ascii="Arial" w:hAnsi="Arial"/>
                <w:sz w:val="20"/>
                <w:szCs w:val="20"/>
              </w:rPr>
            </w:pPr>
            <w:r w:rsidRPr="00F8058E">
              <w:rPr>
                <w:rFonts w:ascii="Arial" w:hAnsi="Arial"/>
                <w:sz w:val="20"/>
                <w:szCs w:val="20"/>
              </w:rPr>
              <w:t>No increase in the maximum number of repeats may be authorised.</w:t>
            </w:r>
          </w:p>
          <w:p w:rsidR="00674727" w:rsidRPr="00AC0F15" w:rsidRDefault="00674727" w:rsidP="002F4B76">
            <w:pPr>
              <w:rPr>
                <w:rFonts w:ascii="Arial Narrow" w:hAnsi="Arial Narrow" w:cs="Arial"/>
                <w:sz w:val="20"/>
                <w:szCs w:val="20"/>
              </w:rPr>
            </w:pPr>
          </w:p>
        </w:tc>
      </w:tr>
    </w:tbl>
    <w:p w:rsidR="004D643E" w:rsidRDefault="004D643E" w:rsidP="0085690D">
      <w:pPr>
        <w:rPr>
          <w:rFonts w:ascii="Arial" w:hAnsi="Arial"/>
          <w:sz w:val="22"/>
          <w:szCs w:val="22"/>
        </w:rPr>
      </w:pPr>
    </w:p>
    <w:p w:rsidR="00B93528" w:rsidRDefault="00B93528" w:rsidP="00B93528">
      <w:pPr>
        <w:pStyle w:val="ListParagraph"/>
        <w:numPr>
          <w:ilvl w:val="0"/>
          <w:numId w:val="25"/>
        </w:numPr>
        <w:jc w:val="both"/>
        <w:rPr>
          <w:rFonts w:ascii="Arial" w:hAnsi="Arial" w:cs="Arial"/>
          <w:b/>
          <w:sz w:val="22"/>
        </w:rPr>
      </w:pPr>
      <w:r w:rsidRPr="00D4420F">
        <w:rPr>
          <w:rFonts w:ascii="Arial" w:hAnsi="Arial" w:cs="Arial"/>
          <w:b/>
          <w:sz w:val="22"/>
        </w:rPr>
        <w:lastRenderedPageBreak/>
        <w:t>Context for Decision</w:t>
      </w:r>
    </w:p>
    <w:p w:rsidR="00B93528" w:rsidRPr="00D4420F" w:rsidRDefault="00B93528" w:rsidP="00B93528">
      <w:pPr>
        <w:pStyle w:val="ListParagraph"/>
        <w:jc w:val="both"/>
        <w:rPr>
          <w:rFonts w:ascii="Arial" w:hAnsi="Arial" w:cs="Arial"/>
          <w:b/>
          <w:sz w:val="22"/>
        </w:rPr>
      </w:pPr>
    </w:p>
    <w:p w:rsidR="00B93528" w:rsidRPr="00D4420F" w:rsidRDefault="00B93528" w:rsidP="00B93528">
      <w:pPr>
        <w:ind w:left="720"/>
        <w:jc w:val="both"/>
        <w:rPr>
          <w:rFonts w:ascii="Arial" w:hAnsi="Arial" w:cs="Arial"/>
          <w:sz w:val="22"/>
        </w:rPr>
      </w:pPr>
      <w:r w:rsidRPr="00D4420F">
        <w:rPr>
          <w:rFonts w:ascii="Arial" w:hAnsi="Arial" w:cs="Arial"/>
          <w:sz w:val="22"/>
        </w:rPr>
        <w:t>The PBAC helps decide whether and, if so, how medicines should be subsidised in Australia. It considers submissions in this context. A PBAC decision not to recommend listing or not to recommend changing a listing does not represent a final PBAC view about the merits of the medicine. A company can resubmit to the PBAC or seek independent review of the PBAC decision.</w:t>
      </w:r>
    </w:p>
    <w:p w:rsidR="00B93528" w:rsidRPr="00D4420F" w:rsidRDefault="00B93528" w:rsidP="00B93528">
      <w:pPr>
        <w:jc w:val="both"/>
        <w:rPr>
          <w:rFonts w:ascii="Arial" w:hAnsi="Arial" w:cs="Arial"/>
          <w:sz w:val="22"/>
        </w:rPr>
      </w:pPr>
    </w:p>
    <w:p w:rsidR="00B93528" w:rsidRPr="00D4420F" w:rsidRDefault="00B93528" w:rsidP="00B93528">
      <w:pPr>
        <w:pStyle w:val="ListParagraph"/>
        <w:numPr>
          <w:ilvl w:val="0"/>
          <w:numId w:val="25"/>
        </w:numPr>
        <w:jc w:val="both"/>
        <w:rPr>
          <w:rFonts w:ascii="Arial" w:hAnsi="Arial" w:cs="Arial"/>
          <w:b/>
          <w:sz w:val="22"/>
        </w:rPr>
      </w:pPr>
      <w:r w:rsidRPr="00D4420F">
        <w:rPr>
          <w:rFonts w:ascii="Arial" w:hAnsi="Arial" w:cs="Arial"/>
          <w:b/>
          <w:sz w:val="22"/>
        </w:rPr>
        <w:t>Sponsor’s Comment</w:t>
      </w:r>
    </w:p>
    <w:p w:rsidR="00B93528" w:rsidRDefault="00B93528" w:rsidP="0085690D">
      <w:pPr>
        <w:rPr>
          <w:rFonts w:ascii="Arial" w:hAnsi="Arial"/>
          <w:sz w:val="22"/>
          <w:szCs w:val="22"/>
        </w:rPr>
      </w:pPr>
    </w:p>
    <w:p w:rsidR="0049118F" w:rsidRPr="004D643E" w:rsidRDefault="0049118F" w:rsidP="0049118F">
      <w:pPr>
        <w:ind w:left="709"/>
        <w:rPr>
          <w:rFonts w:ascii="Arial" w:hAnsi="Arial"/>
          <w:sz w:val="22"/>
          <w:szCs w:val="22"/>
        </w:rPr>
      </w:pPr>
      <w:r>
        <w:rPr>
          <w:rFonts w:ascii="Arial" w:hAnsi="Arial"/>
          <w:sz w:val="22"/>
          <w:szCs w:val="22"/>
        </w:rPr>
        <w:t>The sponsor had no comment.</w:t>
      </w:r>
    </w:p>
    <w:sectPr w:rsidR="0049118F" w:rsidRPr="004D643E" w:rsidSect="00653D69">
      <w:headerReference w:type="even" r:id="rId15"/>
      <w:headerReference w:type="default" r:id="rId16"/>
      <w:footerReference w:type="even" r:id="rId17"/>
      <w:footerReference w:type="default" r:id="rId18"/>
      <w:headerReference w:type="first" r:id="rId19"/>
      <w:footerReference w:type="first" r:id="rId20"/>
      <w:pgSz w:w="11906" w:h="16838" w:code="9"/>
      <w:pgMar w:top="1440" w:right="1440" w:bottom="1440" w:left="1440" w:header="720" w:footer="720"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34784" w:rsidRDefault="00A34784">
      <w:r>
        <w:separator/>
      </w:r>
    </w:p>
  </w:endnote>
  <w:endnote w:type="continuationSeparator" w:id="0">
    <w:p w:rsidR="00A34784" w:rsidRDefault="00A3478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Narrow">
    <w:panose1 w:val="020B0606020202030204"/>
    <w:charset w:val="00"/>
    <w:family w:val="swiss"/>
    <w:pitch w:val="variable"/>
    <w:sig w:usb0="00000287" w:usb1="000008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455E9" w:rsidTr="005A3173">
      <w:trPr>
        <w:trHeight w:val="151"/>
      </w:trPr>
      <w:tc>
        <w:tcPr>
          <w:tcW w:w="2250" w:type="pct"/>
          <w:tcBorders>
            <w:top w:val="nil"/>
            <w:left w:val="nil"/>
            <w:bottom w:val="single" w:sz="4" w:space="0" w:color="4F81BD"/>
            <w:right w:val="nil"/>
          </w:tcBorders>
        </w:tcPr>
        <w:p w:rsidR="00F455E9" w:rsidRPr="005A3173" w:rsidRDefault="00F455E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455E9" w:rsidRPr="005A3173" w:rsidRDefault="00F455E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455E9" w:rsidRPr="005A3173" w:rsidRDefault="00F455E9" w:rsidP="005A3173">
          <w:pPr>
            <w:pStyle w:val="Header"/>
            <w:spacing w:line="276" w:lineRule="auto"/>
            <w:rPr>
              <w:rFonts w:ascii="Calibri" w:eastAsia="MS Gothic" w:hAnsi="Calibri"/>
              <w:b/>
              <w:bCs/>
              <w:color w:val="4F81BD"/>
            </w:rPr>
          </w:pPr>
        </w:p>
      </w:tc>
    </w:tr>
    <w:tr w:rsidR="00F455E9" w:rsidTr="005A3173">
      <w:trPr>
        <w:trHeight w:val="150"/>
      </w:trPr>
      <w:tc>
        <w:tcPr>
          <w:tcW w:w="2250" w:type="pct"/>
          <w:tcBorders>
            <w:top w:val="single" w:sz="4" w:space="0" w:color="4F81BD"/>
            <w:left w:val="nil"/>
            <w:bottom w:val="nil"/>
            <w:right w:val="nil"/>
          </w:tcBorders>
        </w:tcPr>
        <w:p w:rsidR="00F455E9" w:rsidRPr="005A3173" w:rsidRDefault="00F455E9" w:rsidP="005A3173">
          <w:pPr>
            <w:pStyle w:val="Header"/>
            <w:spacing w:line="276" w:lineRule="auto"/>
            <w:rPr>
              <w:rFonts w:ascii="Calibri" w:eastAsia="MS Gothic" w:hAnsi="Calibri"/>
              <w:b/>
              <w:bCs/>
              <w:color w:val="4F81BD"/>
            </w:rPr>
          </w:pPr>
        </w:p>
      </w:tc>
      <w:tc>
        <w:tcPr>
          <w:tcW w:w="0" w:type="auto"/>
          <w:vMerge/>
          <w:vAlign w:val="center"/>
          <w:hideMark/>
        </w:tcPr>
        <w:p w:rsidR="00F455E9" w:rsidRPr="005A3173" w:rsidRDefault="00F455E9" w:rsidP="005A3173">
          <w:pPr>
            <w:rPr>
              <w:rFonts w:ascii="Calibri" w:hAnsi="Calibri"/>
              <w:color w:val="365F91"/>
              <w:sz w:val="22"/>
              <w:szCs w:val="22"/>
            </w:rPr>
          </w:pPr>
        </w:p>
      </w:tc>
      <w:tc>
        <w:tcPr>
          <w:tcW w:w="2250" w:type="pct"/>
          <w:tcBorders>
            <w:top w:val="single" w:sz="4" w:space="0" w:color="4F81BD"/>
            <w:left w:val="nil"/>
            <w:bottom w:val="nil"/>
            <w:right w:val="nil"/>
          </w:tcBorders>
        </w:tcPr>
        <w:p w:rsidR="00F455E9" w:rsidRPr="005A3173" w:rsidRDefault="00F455E9" w:rsidP="005A3173">
          <w:pPr>
            <w:pStyle w:val="Header"/>
            <w:spacing w:line="276" w:lineRule="auto"/>
            <w:rPr>
              <w:rFonts w:ascii="Calibri" w:eastAsia="MS Gothic" w:hAnsi="Calibri"/>
              <w:b/>
              <w:bCs/>
              <w:color w:val="4F81BD"/>
            </w:rPr>
          </w:pPr>
        </w:p>
      </w:tc>
    </w:tr>
  </w:tbl>
  <w:p w:rsidR="00F455E9" w:rsidRDefault="00F455E9" w:rsidP="00653D6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F455E9" w:rsidRDefault="00F455E9">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93016915"/>
      <w:docPartObj>
        <w:docPartGallery w:val="Page Numbers (Bottom of Page)"/>
        <w:docPartUnique/>
      </w:docPartObj>
    </w:sdtPr>
    <w:sdtEndPr>
      <w:rPr>
        <w:rFonts w:ascii="Arial" w:hAnsi="Arial" w:cs="Arial"/>
        <w:noProof/>
        <w:sz w:val="20"/>
        <w:szCs w:val="20"/>
      </w:rPr>
    </w:sdtEndPr>
    <w:sdtContent>
      <w:p w:rsidR="009752D3" w:rsidRDefault="009752D3">
        <w:pPr>
          <w:pStyle w:val="Footer"/>
          <w:jc w:val="center"/>
        </w:pPr>
      </w:p>
      <w:p w:rsidR="00F455E9" w:rsidRPr="00651169" w:rsidRDefault="00F455E9">
        <w:pPr>
          <w:pStyle w:val="Footer"/>
          <w:jc w:val="center"/>
          <w:rPr>
            <w:rFonts w:ascii="Arial" w:hAnsi="Arial" w:cs="Arial"/>
            <w:sz w:val="20"/>
            <w:szCs w:val="20"/>
          </w:rPr>
        </w:pPr>
        <w:r w:rsidRPr="00651169">
          <w:rPr>
            <w:rFonts w:ascii="Arial" w:hAnsi="Arial" w:cs="Arial"/>
            <w:sz w:val="20"/>
            <w:szCs w:val="20"/>
          </w:rPr>
          <w:fldChar w:fldCharType="begin"/>
        </w:r>
        <w:r w:rsidRPr="00651169">
          <w:rPr>
            <w:rFonts w:ascii="Arial" w:hAnsi="Arial" w:cs="Arial"/>
            <w:sz w:val="20"/>
            <w:szCs w:val="20"/>
          </w:rPr>
          <w:instrText xml:space="preserve"> PAGE   \* MERGEFORMAT </w:instrText>
        </w:r>
        <w:r w:rsidRPr="00651169">
          <w:rPr>
            <w:rFonts w:ascii="Arial" w:hAnsi="Arial" w:cs="Arial"/>
            <w:sz w:val="20"/>
            <w:szCs w:val="20"/>
          </w:rPr>
          <w:fldChar w:fldCharType="separate"/>
        </w:r>
        <w:r w:rsidR="00D00B10">
          <w:rPr>
            <w:rFonts w:ascii="Arial" w:hAnsi="Arial" w:cs="Arial"/>
            <w:noProof/>
            <w:sz w:val="20"/>
            <w:szCs w:val="20"/>
          </w:rPr>
          <w:t>8</w:t>
        </w:r>
        <w:r w:rsidRPr="00651169">
          <w:rPr>
            <w:rFonts w:ascii="Arial" w:hAnsi="Arial" w:cs="Arial"/>
            <w:noProof/>
            <w:sz w:val="20"/>
            <w:szCs w:val="20"/>
          </w:rPr>
          <w:fldChar w:fldCharType="end"/>
        </w: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5000" w:type="pct"/>
      <w:tblLook w:val="04A0" w:firstRow="1" w:lastRow="0" w:firstColumn="1" w:lastColumn="0" w:noHBand="0" w:noVBand="1"/>
    </w:tblPr>
    <w:tblGrid>
      <w:gridCol w:w="3995"/>
      <w:gridCol w:w="1252"/>
      <w:gridCol w:w="3995"/>
    </w:tblGrid>
    <w:tr w:rsidR="00F455E9" w:rsidTr="005A3173">
      <w:trPr>
        <w:trHeight w:val="151"/>
      </w:trPr>
      <w:tc>
        <w:tcPr>
          <w:tcW w:w="2250" w:type="pct"/>
          <w:tcBorders>
            <w:top w:val="nil"/>
            <w:left w:val="nil"/>
            <w:bottom w:val="single" w:sz="4" w:space="0" w:color="4F81BD"/>
            <w:right w:val="nil"/>
          </w:tcBorders>
        </w:tcPr>
        <w:p w:rsidR="00F455E9" w:rsidRPr="005A3173" w:rsidRDefault="00F455E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455E9" w:rsidRPr="005A3173" w:rsidRDefault="00F455E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455E9" w:rsidRPr="005A3173" w:rsidRDefault="00F455E9" w:rsidP="005A3173">
          <w:pPr>
            <w:pStyle w:val="Header"/>
            <w:spacing w:line="276" w:lineRule="auto"/>
            <w:rPr>
              <w:rFonts w:ascii="Calibri" w:eastAsia="MS Gothic" w:hAnsi="Calibri"/>
              <w:b/>
              <w:bCs/>
              <w:color w:val="4F81BD"/>
            </w:rPr>
          </w:pPr>
        </w:p>
      </w:tc>
    </w:tr>
    <w:tr w:rsidR="00F455E9" w:rsidTr="005A3173">
      <w:trPr>
        <w:trHeight w:val="150"/>
      </w:trPr>
      <w:tc>
        <w:tcPr>
          <w:tcW w:w="2250" w:type="pct"/>
          <w:tcBorders>
            <w:top w:val="single" w:sz="4" w:space="0" w:color="4F81BD"/>
            <w:left w:val="nil"/>
            <w:bottom w:val="nil"/>
            <w:right w:val="nil"/>
          </w:tcBorders>
        </w:tcPr>
        <w:p w:rsidR="00F455E9" w:rsidRPr="005A3173" w:rsidRDefault="00F455E9" w:rsidP="005A3173">
          <w:pPr>
            <w:pStyle w:val="Header"/>
            <w:spacing w:line="276" w:lineRule="auto"/>
            <w:rPr>
              <w:rFonts w:ascii="Calibri" w:eastAsia="MS Gothic" w:hAnsi="Calibri"/>
              <w:b/>
              <w:bCs/>
              <w:color w:val="4F81BD"/>
            </w:rPr>
          </w:pPr>
        </w:p>
      </w:tc>
      <w:tc>
        <w:tcPr>
          <w:tcW w:w="0" w:type="auto"/>
          <w:vMerge/>
          <w:vAlign w:val="center"/>
          <w:hideMark/>
        </w:tcPr>
        <w:p w:rsidR="00F455E9" w:rsidRPr="005A3173" w:rsidRDefault="00F455E9" w:rsidP="005A3173">
          <w:pPr>
            <w:rPr>
              <w:rFonts w:ascii="Calibri" w:hAnsi="Calibri"/>
              <w:color w:val="365F91"/>
              <w:sz w:val="22"/>
              <w:szCs w:val="22"/>
            </w:rPr>
          </w:pPr>
        </w:p>
      </w:tc>
      <w:tc>
        <w:tcPr>
          <w:tcW w:w="2250" w:type="pct"/>
          <w:tcBorders>
            <w:top w:val="single" w:sz="4" w:space="0" w:color="4F81BD"/>
            <w:left w:val="nil"/>
            <w:bottom w:val="nil"/>
            <w:right w:val="nil"/>
          </w:tcBorders>
        </w:tcPr>
        <w:p w:rsidR="00F455E9" w:rsidRPr="005A3173" w:rsidRDefault="00F455E9" w:rsidP="005A3173">
          <w:pPr>
            <w:pStyle w:val="Header"/>
            <w:spacing w:line="276" w:lineRule="auto"/>
            <w:rPr>
              <w:rFonts w:ascii="Calibri" w:eastAsia="MS Gothic" w:hAnsi="Calibri"/>
              <w:b/>
              <w:bCs/>
              <w:color w:val="4F81BD"/>
            </w:rPr>
          </w:pPr>
        </w:p>
      </w:tc>
    </w:tr>
  </w:tbl>
  <w:tbl>
    <w:tblPr>
      <w:tblpPr w:leftFromText="187" w:rightFromText="187" w:bottomFromText="200" w:vertAnchor="text" w:tblpY="1"/>
      <w:tblW w:w="5000" w:type="pct"/>
      <w:tblLook w:val="04A0" w:firstRow="1" w:lastRow="0" w:firstColumn="1" w:lastColumn="0" w:noHBand="0" w:noVBand="1"/>
    </w:tblPr>
    <w:tblGrid>
      <w:gridCol w:w="3995"/>
      <w:gridCol w:w="1252"/>
      <w:gridCol w:w="3995"/>
    </w:tblGrid>
    <w:tr w:rsidR="00F455E9" w:rsidTr="005A3173">
      <w:trPr>
        <w:trHeight w:val="151"/>
      </w:trPr>
      <w:tc>
        <w:tcPr>
          <w:tcW w:w="2250" w:type="pct"/>
          <w:tcBorders>
            <w:top w:val="nil"/>
            <w:left w:val="nil"/>
            <w:bottom w:val="single" w:sz="4" w:space="0" w:color="4F81BD"/>
            <w:right w:val="nil"/>
          </w:tcBorders>
        </w:tcPr>
        <w:p w:rsidR="00F455E9" w:rsidRPr="005A3173" w:rsidRDefault="00F455E9" w:rsidP="005A3173">
          <w:pPr>
            <w:pStyle w:val="Header"/>
            <w:spacing w:line="276" w:lineRule="auto"/>
            <w:rPr>
              <w:rFonts w:ascii="Calibri" w:eastAsia="MS Gothic" w:hAnsi="Calibri"/>
              <w:b/>
              <w:bCs/>
              <w:color w:val="4F81BD"/>
            </w:rPr>
          </w:pPr>
        </w:p>
      </w:tc>
      <w:tc>
        <w:tcPr>
          <w:tcW w:w="500" w:type="pct"/>
          <w:vMerge w:val="restart"/>
          <w:noWrap/>
          <w:vAlign w:val="center"/>
          <w:hideMark/>
        </w:tcPr>
        <w:p w:rsidR="00F455E9" w:rsidRPr="005A3173" w:rsidRDefault="00F455E9" w:rsidP="005A3173">
          <w:pPr>
            <w:pStyle w:val="MediumGrid21"/>
            <w:spacing w:line="276" w:lineRule="auto"/>
            <w:rPr>
              <w:rFonts w:ascii="Calibri" w:hAnsi="Calibri"/>
              <w:color w:val="365F91"/>
            </w:rPr>
          </w:pPr>
          <w:r w:rsidRPr="005A3173">
            <w:rPr>
              <w:rFonts w:ascii="Cambria" w:hAnsi="Cambria"/>
              <w:color w:val="365F91"/>
            </w:rPr>
            <w:t>[Type text]</w:t>
          </w:r>
        </w:p>
      </w:tc>
      <w:tc>
        <w:tcPr>
          <w:tcW w:w="2250" w:type="pct"/>
          <w:tcBorders>
            <w:top w:val="nil"/>
            <w:left w:val="nil"/>
            <w:bottom w:val="single" w:sz="4" w:space="0" w:color="4F81BD"/>
            <w:right w:val="nil"/>
          </w:tcBorders>
        </w:tcPr>
        <w:p w:rsidR="00F455E9" w:rsidRPr="005A3173" w:rsidRDefault="00F455E9" w:rsidP="005A3173">
          <w:pPr>
            <w:pStyle w:val="Header"/>
            <w:spacing w:line="276" w:lineRule="auto"/>
            <w:rPr>
              <w:rFonts w:ascii="Calibri" w:eastAsia="MS Gothic" w:hAnsi="Calibri"/>
              <w:b/>
              <w:bCs/>
              <w:color w:val="4F81BD"/>
            </w:rPr>
          </w:pPr>
        </w:p>
      </w:tc>
    </w:tr>
    <w:tr w:rsidR="00F455E9" w:rsidTr="005A3173">
      <w:trPr>
        <w:trHeight w:val="150"/>
      </w:trPr>
      <w:tc>
        <w:tcPr>
          <w:tcW w:w="2250" w:type="pct"/>
          <w:tcBorders>
            <w:top w:val="single" w:sz="4" w:space="0" w:color="4F81BD"/>
            <w:left w:val="nil"/>
            <w:bottom w:val="nil"/>
            <w:right w:val="nil"/>
          </w:tcBorders>
        </w:tcPr>
        <w:p w:rsidR="00F455E9" w:rsidRPr="005A3173" w:rsidRDefault="00F455E9" w:rsidP="005A3173">
          <w:pPr>
            <w:pStyle w:val="Header"/>
            <w:spacing w:line="276" w:lineRule="auto"/>
            <w:rPr>
              <w:rFonts w:ascii="Calibri" w:eastAsia="MS Gothic" w:hAnsi="Calibri"/>
              <w:b/>
              <w:bCs/>
              <w:color w:val="4F81BD"/>
            </w:rPr>
          </w:pPr>
        </w:p>
      </w:tc>
      <w:tc>
        <w:tcPr>
          <w:tcW w:w="0" w:type="auto"/>
          <w:vMerge/>
          <w:vAlign w:val="center"/>
          <w:hideMark/>
        </w:tcPr>
        <w:p w:rsidR="00F455E9" w:rsidRPr="005A3173" w:rsidRDefault="00F455E9" w:rsidP="005A3173">
          <w:pPr>
            <w:rPr>
              <w:rFonts w:ascii="Calibri" w:hAnsi="Calibri"/>
              <w:color w:val="365F91"/>
              <w:sz w:val="22"/>
              <w:szCs w:val="22"/>
            </w:rPr>
          </w:pPr>
        </w:p>
      </w:tc>
      <w:tc>
        <w:tcPr>
          <w:tcW w:w="2250" w:type="pct"/>
          <w:tcBorders>
            <w:top w:val="single" w:sz="4" w:space="0" w:color="4F81BD"/>
            <w:left w:val="nil"/>
            <w:bottom w:val="nil"/>
            <w:right w:val="nil"/>
          </w:tcBorders>
        </w:tcPr>
        <w:p w:rsidR="00F455E9" w:rsidRPr="005A3173" w:rsidRDefault="00F455E9" w:rsidP="005A3173">
          <w:pPr>
            <w:pStyle w:val="Header"/>
            <w:spacing w:line="276" w:lineRule="auto"/>
            <w:rPr>
              <w:rFonts w:ascii="Calibri" w:eastAsia="MS Gothic" w:hAnsi="Calibri"/>
              <w:b/>
              <w:bCs/>
              <w:color w:val="4F81BD"/>
            </w:rPr>
          </w:pPr>
        </w:p>
      </w:tc>
    </w:tr>
  </w:tbl>
  <w:p w:rsidR="00F455E9" w:rsidRPr="007C0F57" w:rsidRDefault="00F455E9" w:rsidP="007C0F57">
    <w:pPr>
      <w:pStyle w:val="Footer"/>
      <w:jc w:val="center"/>
      <w:rPr>
        <w:b/>
        <w:i/>
        <w:sz w:val="20"/>
        <w:szCs w:val="20"/>
      </w:rPr>
    </w:pPr>
    <w:r w:rsidRPr="007C0F57">
      <w:rPr>
        <w:b/>
        <w:i/>
        <w:sz w:val="20"/>
        <w:szCs w:val="20"/>
      </w:rPr>
      <w:t xml:space="preserve">Draft Minutes </w:t>
    </w:r>
    <w:r>
      <w:rPr>
        <w:b/>
        <w:i/>
        <w:sz w:val="20"/>
        <w:szCs w:val="20"/>
      </w:rPr>
      <w:t xml:space="preserve">November 2011 </w:t>
    </w:r>
    <w:r w:rsidRPr="007C0F57">
      <w:rPr>
        <w:b/>
        <w:i/>
        <w:sz w:val="20"/>
        <w:szCs w:val="20"/>
      </w:rPr>
      <w:t>P</w:t>
    </w:r>
    <w:r>
      <w:rPr>
        <w:rStyle w:val="PageNumber"/>
      </w:rPr>
      <w:fldChar w:fldCharType="begin"/>
    </w:r>
    <w:r>
      <w:rPr>
        <w:rStyle w:val="PageNumber"/>
      </w:rPr>
      <w:instrText xml:space="preserve"> PAGE </w:instrText>
    </w:r>
    <w:r>
      <w:rPr>
        <w:rStyle w:val="PageNumber"/>
      </w:rPr>
      <w:fldChar w:fldCharType="separate"/>
    </w:r>
    <w:r>
      <w:rPr>
        <w:rStyle w:val="PageNumber"/>
        <w:noProof/>
      </w:rPr>
      <w:t>4</w:t>
    </w:r>
    <w:r>
      <w:rPr>
        <w:rStyle w:val="PageNumber"/>
      </w:rPr>
      <w:fldChar w:fldCharType="end"/>
    </w:r>
    <w:r w:rsidRPr="007C0F57">
      <w:rPr>
        <w:b/>
        <w:i/>
        <w:sz w:val="20"/>
        <w:szCs w:val="20"/>
      </w:rPr>
      <w:t>BAC Meeting</w:t>
    </w:r>
  </w:p>
  <w:p w:rsidR="00F455E9" w:rsidRPr="007C0F57" w:rsidRDefault="00F455E9" w:rsidP="007C0F57">
    <w:pPr>
      <w:pStyle w:val="Footer"/>
      <w:jc w:val="center"/>
      <w:rPr>
        <w:b/>
        <w:i/>
        <w:sz w:val="20"/>
        <w:szCs w:val="20"/>
      </w:rPr>
    </w:pPr>
    <w:r w:rsidRPr="007C0F57">
      <w:rPr>
        <w:b/>
        <w:i/>
        <w:sz w:val="20"/>
        <w:szCs w:val="20"/>
      </w:rPr>
      <w:t>Commercial-in-Confidence</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34784" w:rsidRDefault="00A34784">
      <w:r>
        <w:separator/>
      </w:r>
    </w:p>
  </w:footnote>
  <w:footnote w:type="continuationSeparator" w:id="0">
    <w:p w:rsidR="00A34784" w:rsidRDefault="00A3478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pPr w:leftFromText="187" w:rightFromText="187" w:bottomFromText="200" w:vertAnchor="text" w:tblpY="1"/>
      <w:tblW w:w="4937" w:type="pct"/>
      <w:tblLook w:val="04A0" w:firstRow="1" w:lastRow="0" w:firstColumn="1" w:lastColumn="0" w:noHBand="0" w:noVBand="1"/>
    </w:tblPr>
    <w:tblGrid>
      <w:gridCol w:w="4038"/>
      <w:gridCol w:w="1252"/>
      <w:gridCol w:w="3836"/>
    </w:tblGrid>
    <w:tr w:rsidR="00F455E9" w:rsidRPr="008E0D90" w:rsidTr="00A06225">
      <w:trPr>
        <w:trHeight w:val="151"/>
      </w:trPr>
      <w:tc>
        <w:tcPr>
          <w:tcW w:w="2389" w:type="pct"/>
          <w:tcBorders>
            <w:top w:val="nil"/>
            <w:left w:val="nil"/>
            <w:bottom w:val="single" w:sz="4" w:space="0" w:color="4F81BD"/>
            <w:right w:val="nil"/>
          </w:tcBorders>
        </w:tcPr>
        <w:p w:rsidR="00F455E9" w:rsidRPr="00A06225" w:rsidRDefault="00F455E9">
          <w:pPr>
            <w:pStyle w:val="Header"/>
            <w:spacing w:line="276" w:lineRule="auto"/>
            <w:rPr>
              <w:rFonts w:ascii="Cambria" w:eastAsia="MS Gothic" w:hAnsi="Cambria"/>
              <w:b/>
              <w:bCs/>
              <w:color w:val="4F81BD"/>
            </w:rPr>
          </w:pPr>
        </w:p>
      </w:tc>
      <w:tc>
        <w:tcPr>
          <w:tcW w:w="333" w:type="pct"/>
          <w:vMerge w:val="restart"/>
          <w:noWrap/>
          <w:vAlign w:val="center"/>
          <w:hideMark/>
        </w:tcPr>
        <w:p w:rsidR="00F455E9" w:rsidRPr="00A06225" w:rsidRDefault="00F455E9" w:rsidP="00A06225">
          <w:pPr>
            <w:pStyle w:val="MediumGrid21"/>
            <w:rPr>
              <w:rFonts w:ascii="Cambria" w:hAnsi="Cambria"/>
              <w:color w:val="4F81BD"/>
              <w:szCs w:val="20"/>
            </w:rPr>
          </w:pPr>
          <w:r w:rsidRPr="00A06225">
            <w:rPr>
              <w:rFonts w:ascii="Cambria" w:hAnsi="Cambria"/>
              <w:color w:val="4F81BD"/>
            </w:rPr>
            <w:t>[Type text]</w:t>
          </w:r>
        </w:p>
      </w:tc>
      <w:tc>
        <w:tcPr>
          <w:tcW w:w="2278" w:type="pct"/>
          <w:tcBorders>
            <w:top w:val="nil"/>
            <w:left w:val="nil"/>
            <w:bottom w:val="single" w:sz="4" w:space="0" w:color="4F81BD"/>
            <w:right w:val="nil"/>
          </w:tcBorders>
        </w:tcPr>
        <w:p w:rsidR="00F455E9" w:rsidRPr="00A06225" w:rsidRDefault="00F455E9">
          <w:pPr>
            <w:pStyle w:val="Header"/>
            <w:spacing w:line="276" w:lineRule="auto"/>
            <w:rPr>
              <w:rFonts w:ascii="Cambria" w:eastAsia="MS Gothic" w:hAnsi="Cambria"/>
              <w:b/>
              <w:bCs/>
              <w:color w:val="4F81BD"/>
            </w:rPr>
          </w:pPr>
        </w:p>
      </w:tc>
    </w:tr>
    <w:tr w:rsidR="00F455E9" w:rsidRPr="008E0D90" w:rsidTr="00A06225">
      <w:trPr>
        <w:trHeight w:val="150"/>
      </w:trPr>
      <w:tc>
        <w:tcPr>
          <w:tcW w:w="2389" w:type="pct"/>
          <w:tcBorders>
            <w:top w:val="single" w:sz="4" w:space="0" w:color="4F81BD"/>
            <w:left w:val="nil"/>
            <w:bottom w:val="nil"/>
            <w:right w:val="nil"/>
          </w:tcBorders>
        </w:tcPr>
        <w:p w:rsidR="00F455E9" w:rsidRPr="00A06225" w:rsidRDefault="00F455E9">
          <w:pPr>
            <w:pStyle w:val="Header"/>
            <w:spacing w:line="276" w:lineRule="auto"/>
            <w:rPr>
              <w:rFonts w:ascii="Cambria" w:eastAsia="MS Gothic" w:hAnsi="Cambria"/>
              <w:b/>
              <w:bCs/>
              <w:color w:val="4F81BD"/>
            </w:rPr>
          </w:pPr>
        </w:p>
      </w:tc>
      <w:tc>
        <w:tcPr>
          <w:tcW w:w="0" w:type="auto"/>
          <w:vMerge/>
          <w:vAlign w:val="center"/>
          <w:hideMark/>
        </w:tcPr>
        <w:p w:rsidR="00F455E9" w:rsidRPr="00A06225" w:rsidRDefault="00F455E9">
          <w:pPr>
            <w:rPr>
              <w:rFonts w:ascii="Cambria" w:hAnsi="Cambria"/>
              <w:color w:val="4F81BD"/>
              <w:sz w:val="22"/>
              <w:szCs w:val="22"/>
            </w:rPr>
          </w:pPr>
        </w:p>
      </w:tc>
      <w:tc>
        <w:tcPr>
          <w:tcW w:w="2278" w:type="pct"/>
          <w:tcBorders>
            <w:top w:val="single" w:sz="4" w:space="0" w:color="4F81BD"/>
            <w:left w:val="nil"/>
            <w:bottom w:val="nil"/>
            <w:right w:val="nil"/>
          </w:tcBorders>
        </w:tcPr>
        <w:p w:rsidR="00F455E9" w:rsidRPr="00A06225" w:rsidRDefault="00F455E9">
          <w:pPr>
            <w:pStyle w:val="Header"/>
            <w:spacing w:line="276" w:lineRule="auto"/>
            <w:rPr>
              <w:rFonts w:ascii="Cambria" w:eastAsia="MS Gothic" w:hAnsi="Cambria"/>
              <w:b/>
              <w:bCs/>
              <w:color w:val="4F81BD"/>
            </w:rPr>
          </w:pPr>
        </w:p>
      </w:tc>
    </w:tr>
  </w:tbl>
  <w:p w:rsidR="00F455E9" w:rsidRDefault="00F455E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B93528" w:rsidRPr="00DF217D" w:rsidRDefault="00B93528" w:rsidP="00B93528">
    <w:pPr>
      <w:pStyle w:val="Header"/>
      <w:jc w:val="center"/>
      <w:rPr>
        <w:rFonts w:ascii="Arial" w:hAnsi="Arial" w:cs="Arial"/>
        <w:i/>
        <w:color w:val="808080"/>
        <w:sz w:val="22"/>
      </w:rPr>
    </w:pPr>
    <w:r>
      <w:rPr>
        <w:rFonts w:ascii="Arial" w:hAnsi="Arial" w:cs="Arial"/>
        <w:i/>
        <w:color w:val="808080"/>
        <w:sz w:val="22"/>
      </w:rPr>
      <w:t>Public Summary Document</w:t>
    </w:r>
    <w:r w:rsidRPr="00DF217D">
      <w:rPr>
        <w:rFonts w:ascii="Arial" w:hAnsi="Arial" w:cs="Arial"/>
        <w:i/>
        <w:color w:val="808080"/>
        <w:sz w:val="22"/>
      </w:rPr>
      <w:t xml:space="preserve">– </w:t>
    </w:r>
    <w:r>
      <w:rPr>
        <w:rFonts w:ascii="Arial" w:hAnsi="Arial" w:cs="Arial"/>
        <w:i/>
        <w:color w:val="808080"/>
        <w:sz w:val="22"/>
      </w:rPr>
      <w:t xml:space="preserve">July 2014 </w:t>
    </w:r>
    <w:r w:rsidRPr="00DF217D">
      <w:rPr>
        <w:rFonts w:ascii="Arial" w:hAnsi="Arial" w:cs="Arial"/>
        <w:i/>
        <w:color w:val="808080"/>
        <w:sz w:val="22"/>
      </w:rPr>
      <w:t>PBAC</w:t>
    </w:r>
    <w:r>
      <w:rPr>
        <w:rFonts w:ascii="Arial" w:hAnsi="Arial" w:cs="Arial"/>
        <w:i/>
        <w:color w:val="808080"/>
        <w:sz w:val="22"/>
      </w:rPr>
      <w:t xml:space="preserve"> </w:t>
    </w:r>
    <w:r w:rsidRPr="00DF217D">
      <w:rPr>
        <w:rFonts w:ascii="Arial" w:hAnsi="Arial" w:cs="Arial"/>
        <w:i/>
        <w:color w:val="808080"/>
        <w:sz w:val="22"/>
      </w:rPr>
      <w:t>Meeting</w:t>
    </w:r>
  </w:p>
  <w:p w:rsidR="00F455E9" w:rsidRPr="00DF217D" w:rsidRDefault="00F455E9" w:rsidP="00A06225">
    <w:pPr>
      <w:pStyle w:val="Header"/>
      <w:rPr>
        <w:rFonts w:ascii="Arial" w:hAnsi="Arial" w:cs="Arial"/>
        <w:i/>
        <w:color w:val="808080"/>
        <w:sz w:val="22"/>
        <w:szCs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34784" w:rsidRDefault="00A3478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AC0811"/>
    <w:multiLevelType w:val="hybridMultilevel"/>
    <w:tmpl w:val="9E3E2776"/>
    <w:lvl w:ilvl="0" w:tplc="369A0A56">
      <w:start w:val="1"/>
      <w:numFmt w:val="bullet"/>
      <w:lvlText w:val=""/>
      <w:lvlJc w:val="left"/>
      <w:pPr>
        <w:tabs>
          <w:tab w:val="num" w:pos="720"/>
        </w:tabs>
        <w:ind w:left="720" w:hanging="360"/>
      </w:pPr>
      <w:rPr>
        <w:rFonts w:ascii="Symbol" w:hAnsi="Symbol" w:hint="default"/>
      </w:rPr>
    </w:lvl>
    <w:lvl w:ilvl="1" w:tplc="E4321262" w:tentative="1">
      <w:start w:val="1"/>
      <w:numFmt w:val="bullet"/>
      <w:lvlText w:val="o"/>
      <w:lvlJc w:val="left"/>
      <w:pPr>
        <w:tabs>
          <w:tab w:val="num" w:pos="1440"/>
        </w:tabs>
        <w:ind w:left="1440" w:hanging="360"/>
      </w:pPr>
      <w:rPr>
        <w:rFonts w:ascii="Courier New" w:hAnsi="Courier New" w:cs="Courier New" w:hint="default"/>
      </w:rPr>
    </w:lvl>
    <w:lvl w:ilvl="2" w:tplc="8E7CC4D4" w:tentative="1">
      <w:start w:val="1"/>
      <w:numFmt w:val="bullet"/>
      <w:lvlText w:val=""/>
      <w:lvlJc w:val="left"/>
      <w:pPr>
        <w:tabs>
          <w:tab w:val="num" w:pos="2160"/>
        </w:tabs>
        <w:ind w:left="2160" w:hanging="360"/>
      </w:pPr>
      <w:rPr>
        <w:rFonts w:ascii="Wingdings" w:hAnsi="Wingdings" w:hint="default"/>
      </w:rPr>
    </w:lvl>
    <w:lvl w:ilvl="3" w:tplc="B172EB80" w:tentative="1">
      <w:start w:val="1"/>
      <w:numFmt w:val="bullet"/>
      <w:lvlText w:val=""/>
      <w:lvlJc w:val="left"/>
      <w:pPr>
        <w:tabs>
          <w:tab w:val="num" w:pos="2880"/>
        </w:tabs>
        <w:ind w:left="2880" w:hanging="360"/>
      </w:pPr>
      <w:rPr>
        <w:rFonts w:ascii="Symbol" w:hAnsi="Symbol" w:hint="default"/>
      </w:rPr>
    </w:lvl>
    <w:lvl w:ilvl="4" w:tplc="1F10EB0A" w:tentative="1">
      <w:start w:val="1"/>
      <w:numFmt w:val="bullet"/>
      <w:lvlText w:val="o"/>
      <w:lvlJc w:val="left"/>
      <w:pPr>
        <w:tabs>
          <w:tab w:val="num" w:pos="3600"/>
        </w:tabs>
        <w:ind w:left="3600" w:hanging="360"/>
      </w:pPr>
      <w:rPr>
        <w:rFonts w:ascii="Courier New" w:hAnsi="Courier New" w:cs="Courier New" w:hint="default"/>
      </w:rPr>
    </w:lvl>
    <w:lvl w:ilvl="5" w:tplc="7D4EB088" w:tentative="1">
      <w:start w:val="1"/>
      <w:numFmt w:val="bullet"/>
      <w:lvlText w:val=""/>
      <w:lvlJc w:val="left"/>
      <w:pPr>
        <w:tabs>
          <w:tab w:val="num" w:pos="4320"/>
        </w:tabs>
        <w:ind w:left="4320" w:hanging="360"/>
      </w:pPr>
      <w:rPr>
        <w:rFonts w:ascii="Wingdings" w:hAnsi="Wingdings" w:hint="default"/>
      </w:rPr>
    </w:lvl>
    <w:lvl w:ilvl="6" w:tplc="EF8EA542" w:tentative="1">
      <w:start w:val="1"/>
      <w:numFmt w:val="bullet"/>
      <w:lvlText w:val=""/>
      <w:lvlJc w:val="left"/>
      <w:pPr>
        <w:tabs>
          <w:tab w:val="num" w:pos="5040"/>
        </w:tabs>
        <w:ind w:left="5040" w:hanging="360"/>
      </w:pPr>
      <w:rPr>
        <w:rFonts w:ascii="Symbol" w:hAnsi="Symbol" w:hint="default"/>
      </w:rPr>
    </w:lvl>
    <w:lvl w:ilvl="7" w:tplc="5A12F5AE" w:tentative="1">
      <w:start w:val="1"/>
      <w:numFmt w:val="bullet"/>
      <w:lvlText w:val="o"/>
      <w:lvlJc w:val="left"/>
      <w:pPr>
        <w:tabs>
          <w:tab w:val="num" w:pos="5760"/>
        </w:tabs>
        <w:ind w:left="5760" w:hanging="360"/>
      </w:pPr>
      <w:rPr>
        <w:rFonts w:ascii="Courier New" w:hAnsi="Courier New" w:cs="Courier New" w:hint="default"/>
      </w:rPr>
    </w:lvl>
    <w:lvl w:ilvl="8" w:tplc="D292A61E" w:tentative="1">
      <w:start w:val="1"/>
      <w:numFmt w:val="bullet"/>
      <w:lvlText w:val=""/>
      <w:lvlJc w:val="left"/>
      <w:pPr>
        <w:tabs>
          <w:tab w:val="num" w:pos="6480"/>
        </w:tabs>
        <w:ind w:left="6480" w:hanging="360"/>
      </w:pPr>
      <w:rPr>
        <w:rFonts w:ascii="Wingdings" w:hAnsi="Wingdings" w:hint="default"/>
      </w:rPr>
    </w:lvl>
  </w:abstractNum>
  <w:abstractNum w:abstractNumId="1">
    <w:nsid w:val="0B486DC1"/>
    <w:multiLevelType w:val="hybridMultilevel"/>
    <w:tmpl w:val="87AC74EE"/>
    <w:lvl w:ilvl="0" w:tplc="0C090001">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2">
    <w:nsid w:val="0CCB7669"/>
    <w:multiLevelType w:val="hybridMultilevel"/>
    <w:tmpl w:val="F4A28330"/>
    <w:lvl w:ilvl="0" w:tplc="83A001E2">
      <w:start w:val="2001"/>
      <w:numFmt w:val="bullet"/>
      <w:lvlText w:val="-"/>
      <w:lvlJc w:val="left"/>
      <w:pPr>
        <w:tabs>
          <w:tab w:val="num" w:pos="564"/>
        </w:tabs>
        <w:ind w:left="564" w:hanging="360"/>
      </w:pPr>
      <w:rPr>
        <w:rFont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nsid w:val="0ED53C7B"/>
    <w:multiLevelType w:val="hybridMultilevel"/>
    <w:tmpl w:val="3146A6DC"/>
    <w:lvl w:ilvl="0" w:tplc="11A68620">
      <w:start w:val="1"/>
      <w:numFmt w:val="bullet"/>
      <w:lvlText w:val=""/>
      <w:lvlJc w:val="left"/>
      <w:pPr>
        <w:tabs>
          <w:tab w:val="num" w:pos="1440"/>
        </w:tabs>
        <w:ind w:left="1440" w:hanging="360"/>
      </w:pPr>
      <w:rPr>
        <w:rFonts w:ascii="Symbol" w:hAnsi="Symbol" w:hint="default"/>
      </w:rPr>
    </w:lvl>
    <w:lvl w:ilvl="1" w:tplc="20407D32" w:tentative="1">
      <w:start w:val="1"/>
      <w:numFmt w:val="bullet"/>
      <w:lvlText w:val="o"/>
      <w:lvlJc w:val="left"/>
      <w:pPr>
        <w:tabs>
          <w:tab w:val="num" w:pos="2160"/>
        </w:tabs>
        <w:ind w:left="2160" w:hanging="360"/>
      </w:pPr>
      <w:rPr>
        <w:rFonts w:ascii="Courier New" w:hAnsi="Courier New" w:cs="Courier New" w:hint="default"/>
      </w:rPr>
    </w:lvl>
    <w:lvl w:ilvl="2" w:tplc="69AAF76E" w:tentative="1">
      <w:start w:val="1"/>
      <w:numFmt w:val="bullet"/>
      <w:lvlText w:val=""/>
      <w:lvlJc w:val="left"/>
      <w:pPr>
        <w:tabs>
          <w:tab w:val="num" w:pos="2880"/>
        </w:tabs>
        <w:ind w:left="2880" w:hanging="360"/>
      </w:pPr>
      <w:rPr>
        <w:rFonts w:ascii="Wingdings" w:hAnsi="Wingdings" w:hint="default"/>
      </w:rPr>
    </w:lvl>
    <w:lvl w:ilvl="3" w:tplc="D2DA9822" w:tentative="1">
      <w:start w:val="1"/>
      <w:numFmt w:val="bullet"/>
      <w:lvlText w:val=""/>
      <w:lvlJc w:val="left"/>
      <w:pPr>
        <w:tabs>
          <w:tab w:val="num" w:pos="3600"/>
        </w:tabs>
        <w:ind w:left="3600" w:hanging="360"/>
      </w:pPr>
      <w:rPr>
        <w:rFonts w:ascii="Symbol" w:hAnsi="Symbol" w:hint="default"/>
      </w:rPr>
    </w:lvl>
    <w:lvl w:ilvl="4" w:tplc="CD2A682A" w:tentative="1">
      <w:start w:val="1"/>
      <w:numFmt w:val="bullet"/>
      <w:lvlText w:val="o"/>
      <w:lvlJc w:val="left"/>
      <w:pPr>
        <w:tabs>
          <w:tab w:val="num" w:pos="4320"/>
        </w:tabs>
        <w:ind w:left="4320" w:hanging="360"/>
      </w:pPr>
      <w:rPr>
        <w:rFonts w:ascii="Courier New" w:hAnsi="Courier New" w:cs="Courier New" w:hint="default"/>
      </w:rPr>
    </w:lvl>
    <w:lvl w:ilvl="5" w:tplc="98B01800" w:tentative="1">
      <w:start w:val="1"/>
      <w:numFmt w:val="bullet"/>
      <w:lvlText w:val=""/>
      <w:lvlJc w:val="left"/>
      <w:pPr>
        <w:tabs>
          <w:tab w:val="num" w:pos="5040"/>
        </w:tabs>
        <w:ind w:left="5040" w:hanging="360"/>
      </w:pPr>
      <w:rPr>
        <w:rFonts w:ascii="Wingdings" w:hAnsi="Wingdings" w:hint="default"/>
      </w:rPr>
    </w:lvl>
    <w:lvl w:ilvl="6" w:tplc="2CD2F398" w:tentative="1">
      <w:start w:val="1"/>
      <w:numFmt w:val="bullet"/>
      <w:lvlText w:val=""/>
      <w:lvlJc w:val="left"/>
      <w:pPr>
        <w:tabs>
          <w:tab w:val="num" w:pos="5760"/>
        </w:tabs>
        <w:ind w:left="5760" w:hanging="360"/>
      </w:pPr>
      <w:rPr>
        <w:rFonts w:ascii="Symbol" w:hAnsi="Symbol" w:hint="default"/>
      </w:rPr>
    </w:lvl>
    <w:lvl w:ilvl="7" w:tplc="94EC8F56" w:tentative="1">
      <w:start w:val="1"/>
      <w:numFmt w:val="bullet"/>
      <w:lvlText w:val="o"/>
      <w:lvlJc w:val="left"/>
      <w:pPr>
        <w:tabs>
          <w:tab w:val="num" w:pos="6480"/>
        </w:tabs>
        <w:ind w:left="6480" w:hanging="360"/>
      </w:pPr>
      <w:rPr>
        <w:rFonts w:ascii="Courier New" w:hAnsi="Courier New" w:cs="Courier New" w:hint="default"/>
      </w:rPr>
    </w:lvl>
    <w:lvl w:ilvl="8" w:tplc="77740B72" w:tentative="1">
      <w:start w:val="1"/>
      <w:numFmt w:val="bullet"/>
      <w:lvlText w:val=""/>
      <w:lvlJc w:val="left"/>
      <w:pPr>
        <w:tabs>
          <w:tab w:val="num" w:pos="7200"/>
        </w:tabs>
        <w:ind w:left="7200" w:hanging="360"/>
      </w:pPr>
      <w:rPr>
        <w:rFonts w:ascii="Wingdings" w:hAnsi="Wingdings" w:hint="default"/>
      </w:rPr>
    </w:lvl>
  </w:abstractNum>
  <w:abstractNum w:abstractNumId="4">
    <w:nsid w:val="0F0015B3"/>
    <w:multiLevelType w:val="hybridMultilevel"/>
    <w:tmpl w:val="67C6A6E6"/>
    <w:lvl w:ilvl="0" w:tplc="18143B82">
      <w:start w:val="1"/>
      <w:numFmt w:val="bullet"/>
      <w:lvlText w:val=""/>
      <w:lvlJc w:val="left"/>
      <w:pPr>
        <w:tabs>
          <w:tab w:val="num" w:pos="720"/>
        </w:tabs>
        <w:ind w:left="720" w:hanging="360"/>
      </w:pPr>
      <w:rPr>
        <w:rFonts w:ascii="Symbol" w:hAnsi="Symbol" w:hint="default"/>
      </w:rPr>
    </w:lvl>
    <w:lvl w:ilvl="1" w:tplc="3BB87880" w:tentative="1">
      <w:start w:val="1"/>
      <w:numFmt w:val="bullet"/>
      <w:lvlText w:val="o"/>
      <w:lvlJc w:val="left"/>
      <w:pPr>
        <w:tabs>
          <w:tab w:val="num" w:pos="1440"/>
        </w:tabs>
        <w:ind w:left="1440" w:hanging="360"/>
      </w:pPr>
      <w:rPr>
        <w:rFonts w:ascii="Courier New" w:hAnsi="Courier New" w:cs="Courier New" w:hint="default"/>
      </w:rPr>
    </w:lvl>
    <w:lvl w:ilvl="2" w:tplc="32008766" w:tentative="1">
      <w:start w:val="1"/>
      <w:numFmt w:val="bullet"/>
      <w:lvlText w:val=""/>
      <w:lvlJc w:val="left"/>
      <w:pPr>
        <w:tabs>
          <w:tab w:val="num" w:pos="2160"/>
        </w:tabs>
        <w:ind w:left="2160" w:hanging="360"/>
      </w:pPr>
      <w:rPr>
        <w:rFonts w:ascii="Wingdings" w:hAnsi="Wingdings" w:hint="default"/>
      </w:rPr>
    </w:lvl>
    <w:lvl w:ilvl="3" w:tplc="E45AFFCC" w:tentative="1">
      <w:start w:val="1"/>
      <w:numFmt w:val="bullet"/>
      <w:lvlText w:val=""/>
      <w:lvlJc w:val="left"/>
      <w:pPr>
        <w:tabs>
          <w:tab w:val="num" w:pos="2880"/>
        </w:tabs>
        <w:ind w:left="2880" w:hanging="360"/>
      </w:pPr>
      <w:rPr>
        <w:rFonts w:ascii="Symbol" w:hAnsi="Symbol" w:hint="default"/>
      </w:rPr>
    </w:lvl>
    <w:lvl w:ilvl="4" w:tplc="E9C82456" w:tentative="1">
      <w:start w:val="1"/>
      <w:numFmt w:val="bullet"/>
      <w:lvlText w:val="o"/>
      <w:lvlJc w:val="left"/>
      <w:pPr>
        <w:tabs>
          <w:tab w:val="num" w:pos="3600"/>
        </w:tabs>
        <w:ind w:left="3600" w:hanging="360"/>
      </w:pPr>
      <w:rPr>
        <w:rFonts w:ascii="Courier New" w:hAnsi="Courier New" w:cs="Courier New" w:hint="default"/>
      </w:rPr>
    </w:lvl>
    <w:lvl w:ilvl="5" w:tplc="7640D61A" w:tentative="1">
      <w:start w:val="1"/>
      <w:numFmt w:val="bullet"/>
      <w:lvlText w:val=""/>
      <w:lvlJc w:val="left"/>
      <w:pPr>
        <w:tabs>
          <w:tab w:val="num" w:pos="4320"/>
        </w:tabs>
        <w:ind w:left="4320" w:hanging="360"/>
      </w:pPr>
      <w:rPr>
        <w:rFonts w:ascii="Wingdings" w:hAnsi="Wingdings" w:hint="default"/>
      </w:rPr>
    </w:lvl>
    <w:lvl w:ilvl="6" w:tplc="591CF4A6" w:tentative="1">
      <w:start w:val="1"/>
      <w:numFmt w:val="bullet"/>
      <w:lvlText w:val=""/>
      <w:lvlJc w:val="left"/>
      <w:pPr>
        <w:tabs>
          <w:tab w:val="num" w:pos="5040"/>
        </w:tabs>
        <w:ind w:left="5040" w:hanging="360"/>
      </w:pPr>
      <w:rPr>
        <w:rFonts w:ascii="Symbol" w:hAnsi="Symbol" w:hint="default"/>
      </w:rPr>
    </w:lvl>
    <w:lvl w:ilvl="7" w:tplc="0C2E83BC" w:tentative="1">
      <w:start w:val="1"/>
      <w:numFmt w:val="bullet"/>
      <w:lvlText w:val="o"/>
      <w:lvlJc w:val="left"/>
      <w:pPr>
        <w:tabs>
          <w:tab w:val="num" w:pos="5760"/>
        </w:tabs>
        <w:ind w:left="5760" w:hanging="360"/>
      </w:pPr>
      <w:rPr>
        <w:rFonts w:ascii="Courier New" w:hAnsi="Courier New" w:cs="Courier New" w:hint="default"/>
      </w:rPr>
    </w:lvl>
    <w:lvl w:ilvl="8" w:tplc="55C6FBAE" w:tentative="1">
      <w:start w:val="1"/>
      <w:numFmt w:val="bullet"/>
      <w:lvlText w:val=""/>
      <w:lvlJc w:val="left"/>
      <w:pPr>
        <w:tabs>
          <w:tab w:val="num" w:pos="6480"/>
        </w:tabs>
        <w:ind w:left="6480" w:hanging="360"/>
      </w:pPr>
      <w:rPr>
        <w:rFonts w:ascii="Wingdings" w:hAnsi="Wingdings" w:hint="default"/>
      </w:rPr>
    </w:lvl>
  </w:abstractNum>
  <w:abstractNum w:abstractNumId="5">
    <w:nsid w:val="108628D3"/>
    <w:multiLevelType w:val="hybridMultilevel"/>
    <w:tmpl w:val="6D444AB6"/>
    <w:lvl w:ilvl="0" w:tplc="5D4EED54">
      <w:numFmt w:val="bullet"/>
      <w:lvlText w:val="-"/>
      <w:lvlJc w:val="left"/>
      <w:pPr>
        <w:ind w:left="1140" w:hanging="360"/>
      </w:pPr>
      <w:rPr>
        <w:rFonts w:ascii="Arial" w:eastAsia="Times New Roman" w:hAnsi="Arial" w:cs="Arial" w:hint="default"/>
      </w:rPr>
    </w:lvl>
    <w:lvl w:ilvl="1" w:tplc="0C090003" w:tentative="1">
      <w:start w:val="1"/>
      <w:numFmt w:val="bullet"/>
      <w:lvlText w:val="o"/>
      <w:lvlJc w:val="left"/>
      <w:pPr>
        <w:ind w:left="1860" w:hanging="360"/>
      </w:pPr>
      <w:rPr>
        <w:rFonts w:ascii="Courier New" w:hAnsi="Courier New" w:cs="Courier New" w:hint="default"/>
      </w:rPr>
    </w:lvl>
    <w:lvl w:ilvl="2" w:tplc="0C090005" w:tentative="1">
      <w:start w:val="1"/>
      <w:numFmt w:val="bullet"/>
      <w:lvlText w:val=""/>
      <w:lvlJc w:val="left"/>
      <w:pPr>
        <w:ind w:left="2580" w:hanging="360"/>
      </w:pPr>
      <w:rPr>
        <w:rFonts w:ascii="Wingdings" w:hAnsi="Wingdings" w:hint="default"/>
      </w:rPr>
    </w:lvl>
    <w:lvl w:ilvl="3" w:tplc="0C090001" w:tentative="1">
      <w:start w:val="1"/>
      <w:numFmt w:val="bullet"/>
      <w:lvlText w:val=""/>
      <w:lvlJc w:val="left"/>
      <w:pPr>
        <w:ind w:left="3300" w:hanging="360"/>
      </w:pPr>
      <w:rPr>
        <w:rFonts w:ascii="Symbol" w:hAnsi="Symbol" w:hint="default"/>
      </w:rPr>
    </w:lvl>
    <w:lvl w:ilvl="4" w:tplc="0C090003" w:tentative="1">
      <w:start w:val="1"/>
      <w:numFmt w:val="bullet"/>
      <w:lvlText w:val="o"/>
      <w:lvlJc w:val="left"/>
      <w:pPr>
        <w:ind w:left="4020" w:hanging="360"/>
      </w:pPr>
      <w:rPr>
        <w:rFonts w:ascii="Courier New" w:hAnsi="Courier New" w:cs="Courier New" w:hint="default"/>
      </w:rPr>
    </w:lvl>
    <w:lvl w:ilvl="5" w:tplc="0C090005" w:tentative="1">
      <w:start w:val="1"/>
      <w:numFmt w:val="bullet"/>
      <w:lvlText w:val=""/>
      <w:lvlJc w:val="left"/>
      <w:pPr>
        <w:ind w:left="4740" w:hanging="360"/>
      </w:pPr>
      <w:rPr>
        <w:rFonts w:ascii="Wingdings" w:hAnsi="Wingdings" w:hint="default"/>
      </w:rPr>
    </w:lvl>
    <w:lvl w:ilvl="6" w:tplc="0C090001" w:tentative="1">
      <w:start w:val="1"/>
      <w:numFmt w:val="bullet"/>
      <w:lvlText w:val=""/>
      <w:lvlJc w:val="left"/>
      <w:pPr>
        <w:ind w:left="5460" w:hanging="360"/>
      </w:pPr>
      <w:rPr>
        <w:rFonts w:ascii="Symbol" w:hAnsi="Symbol" w:hint="default"/>
      </w:rPr>
    </w:lvl>
    <w:lvl w:ilvl="7" w:tplc="0C090003" w:tentative="1">
      <w:start w:val="1"/>
      <w:numFmt w:val="bullet"/>
      <w:lvlText w:val="o"/>
      <w:lvlJc w:val="left"/>
      <w:pPr>
        <w:ind w:left="6180" w:hanging="360"/>
      </w:pPr>
      <w:rPr>
        <w:rFonts w:ascii="Courier New" w:hAnsi="Courier New" w:cs="Courier New" w:hint="default"/>
      </w:rPr>
    </w:lvl>
    <w:lvl w:ilvl="8" w:tplc="0C090005" w:tentative="1">
      <w:start w:val="1"/>
      <w:numFmt w:val="bullet"/>
      <w:lvlText w:val=""/>
      <w:lvlJc w:val="left"/>
      <w:pPr>
        <w:ind w:left="6900" w:hanging="360"/>
      </w:pPr>
      <w:rPr>
        <w:rFonts w:ascii="Wingdings" w:hAnsi="Wingdings" w:hint="default"/>
      </w:rPr>
    </w:lvl>
  </w:abstractNum>
  <w:abstractNum w:abstractNumId="6">
    <w:nsid w:val="17DD3355"/>
    <w:multiLevelType w:val="hybridMultilevel"/>
    <w:tmpl w:val="0CF8F39C"/>
    <w:lvl w:ilvl="0" w:tplc="A11C36BA">
      <w:start w:val="1"/>
      <w:numFmt w:val="decimal"/>
      <w:lvlText w:val="%1."/>
      <w:lvlJc w:val="left"/>
      <w:pPr>
        <w:tabs>
          <w:tab w:val="num" w:pos="1080"/>
        </w:tabs>
        <w:ind w:left="1080" w:hanging="720"/>
      </w:pPr>
      <w:rPr>
        <w:rFonts w:hint="default"/>
        <w:b w:val="0"/>
      </w:rPr>
    </w:lvl>
    <w:lvl w:ilvl="1" w:tplc="D0EC86D2" w:tentative="1">
      <w:start w:val="1"/>
      <w:numFmt w:val="lowerLetter"/>
      <w:lvlText w:val="%2."/>
      <w:lvlJc w:val="left"/>
      <w:pPr>
        <w:tabs>
          <w:tab w:val="num" w:pos="1440"/>
        </w:tabs>
        <w:ind w:left="1440" w:hanging="360"/>
      </w:pPr>
    </w:lvl>
    <w:lvl w:ilvl="2" w:tplc="8D14A0C2" w:tentative="1">
      <w:start w:val="1"/>
      <w:numFmt w:val="lowerRoman"/>
      <w:lvlText w:val="%3."/>
      <w:lvlJc w:val="right"/>
      <w:pPr>
        <w:tabs>
          <w:tab w:val="num" w:pos="2160"/>
        </w:tabs>
        <w:ind w:left="2160" w:hanging="180"/>
      </w:pPr>
    </w:lvl>
    <w:lvl w:ilvl="3" w:tplc="C4BE3906" w:tentative="1">
      <w:start w:val="1"/>
      <w:numFmt w:val="decimal"/>
      <w:lvlText w:val="%4."/>
      <w:lvlJc w:val="left"/>
      <w:pPr>
        <w:tabs>
          <w:tab w:val="num" w:pos="2880"/>
        </w:tabs>
        <w:ind w:left="2880" w:hanging="360"/>
      </w:pPr>
    </w:lvl>
    <w:lvl w:ilvl="4" w:tplc="1D220490" w:tentative="1">
      <w:start w:val="1"/>
      <w:numFmt w:val="lowerLetter"/>
      <w:lvlText w:val="%5."/>
      <w:lvlJc w:val="left"/>
      <w:pPr>
        <w:tabs>
          <w:tab w:val="num" w:pos="3600"/>
        </w:tabs>
        <w:ind w:left="3600" w:hanging="360"/>
      </w:pPr>
    </w:lvl>
    <w:lvl w:ilvl="5" w:tplc="676CFA04" w:tentative="1">
      <w:start w:val="1"/>
      <w:numFmt w:val="lowerRoman"/>
      <w:lvlText w:val="%6."/>
      <w:lvlJc w:val="right"/>
      <w:pPr>
        <w:tabs>
          <w:tab w:val="num" w:pos="4320"/>
        </w:tabs>
        <w:ind w:left="4320" w:hanging="180"/>
      </w:pPr>
    </w:lvl>
    <w:lvl w:ilvl="6" w:tplc="0558725C" w:tentative="1">
      <w:start w:val="1"/>
      <w:numFmt w:val="decimal"/>
      <w:lvlText w:val="%7."/>
      <w:lvlJc w:val="left"/>
      <w:pPr>
        <w:tabs>
          <w:tab w:val="num" w:pos="5040"/>
        </w:tabs>
        <w:ind w:left="5040" w:hanging="360"/>
      </w:pPr>
    </w:lvl>
    <w:lvl w:ilvl="7" w:tplc="ADE47330" w:tentative="1">
      <w:start w:val="1"/>
      <w:numFmt w:val="lowerLetter"/>
      <w:lvlText w:val="%8."/>
      <w:lvlJc w:val="left"/>
      <w:pPr>
        <w:tabs>
          <w:tab w:val="num" w:pos="5760"/>
        </w:tabs>
        <w:ind w:left="5760" w:hanging="360"/>
      </w:pPr>
    </w:lvl>
    <w:lvl w:ilvl="8" w:tplc="8346BE84" w:tentative="1">
      <w:start w:val="1"/>
      <w:numFmt w:val="lowerRoman"/>
      <w:lvlText w:val="%9."/>
      <w:lvlJc w:val="right"/>
      <w:pPr>
        <w:tabs>
          <w:tab w:val="num" w:pos="6480"/>
        </w:tabs>
        <w:ind w:left="6480" w:hanging="180"/>
      </w:pPr>
    </w:lvl>
  </w:abstractNum>
  <w:abstractNum w:abstractNumId="7">
    <w:nsid w:val="1E821623"/>
    <w:multiLevelType w:val="hybridMultilevel"/>
    <w:tmpl w:val="DFFEA42C"/>
    <w:lvl w:ilvl="0" w:tplc="27E62F28">
      <w:start w:val="1"/>
      <w:numFmt w:val="bullet"/>
      <w:lvlText w:val=""/>
      <w:lvlJc w:val="left"/>
      <w:pPr>
        <w:tabs>
          <w:tab w:val="num" w:pos="720"/>
        </w:tabs>
        <w:ind w:left="720" w:hanging="360"/>
      </w:pPr>
      <w:rPr>
        <w:rFonts w:ascii="Symbol" w:hAnsi="Symbol" w:hint="default"/>
      </w:rPr>
    </w:lvl>
    <w:lvl w:ilvl="1" w:tplc="869C860E" w:tentative="1">
      <w:start w:val="1"/>
      <w:numFmt w:val="bullet"/>
      <w:lvlText w:val="o"/>
      <w:lvlJc w:val="left"/>
      <w:pPr>
        <w:tabs>
          <w:tab w:val="num" w:pos="1440"/>
        </w:tabs>
        <w:ind w:left="1440" w:hanging="360"/>
      </w:pPr>
      <w:rPr>
        <w:rFonts w:ascii="Courier New" w:hAnsi="Courier New" w:cs="Courier New" w:hint="default"/>
      </w:rPr>
    </w:lvl>
    <w:lvl w:ilvl="2" w:tplc="41EE92A0" w:tentative="1">
      <w:start w:val="1"/>
      <w:numFmt w:val="bullet"/>
      <w:lvlText w:val=""/>
      <w:lvlJc w:val="left"/>
      <w:pPr>
        <w:tabs>
          <w:tab w:val="num" w:pos="2160"/>
        </w:tabs>
        <w:ind w:left="2160" w:hanging="360"/>
      </w:pPr>
      <w:rPr>
        <w:rFonts w:ascii="Wingdings" w:hAnsi="Wingdings" w:hint="default"/>
      </w:rPr>
    </w:lvl>
    <w:lvl w:ilvl="3" w:tplc="7BE80782" w:tentative="1">
      <w:start w:val="1"/>
      <w:numFmt w:val="bullet"/>
      <w:lvlText w:val=""/>
      <w:lvlJc w:val="left"/>
      <w:pPr>
        <w:tabs>
          <w:tab w:val="num" w:pos="2880"/>
        </w:tabs>
        <w:ind w:left="2880" w:hanging="360"/>
      </w:pPr>
      <w:rPr>
        <w:rFonts w:ascii="Symbol" w:hAnsi="Symbol" w:hint="default"/>
      </w:rPr>
    </w:lvl>
    <w:lvl w:ilvl="4" w:tplc="66BCBC84" w:tentative="1">
      <w:start w:val="1"/>
      <w:numFmt w:val="bullet"/>
      <w:lvlText w:val="o"/>
      <w:lvlJc w:val="left"/>
      <w:pPr>
        <w:tabs>
          <w:tab w:val="num" w:pos="3600"/>
        </w:tabs>
        <w:ind w:left="3600" w:hanging="360"/>
      </w:pPr>
      <w:rPr>
        <w:rFonts w:ascii="Courier New" w:hAnsi="Courier New" w:cs="Courier New" w:hint="default"/>
      </w:rPr>
    </w:lvl>
    <w:lvl w:ilvl="5" w:tplc="B920B2C2" w:tentative="1">
      <w:start w:val="1"/>
      <w:numFmt w:val="bullet"/>
      <w:lvlText w:val=""/>
      <w:lvlJc w:val="left"/>
      <w:pPr>
        <w:tabs>
          <w:tab w:val="num" w:pos="4320"/>
        </w:tabs>
        <w:ind w:left="4320" w:hanging="360"/>
      </w:pPr>
      <w:rPr>
        <w:rFonts w:ascii="Wingdings" w:hAnsi="Wingdings" w:hint="default"/>
      </w:rPr>
    </w:lvl>
    <w:lvl w:ilvl="6" w:tplc="59EE8322" w:tentative="1">
      <w:start w:val="1"/>
      <w:numFmt w:val="bullet"/>
      <w:lvlText w:val=""/>
      <w:lvlJc w:val="left"/>
      <w:pPr>
        <w:tabs>
          <w:tab w:val="num" w:pos="5040"/>
        </w:tabs>
        <w:ind w:left="5040" w:hanging="360"/>
      </w:pPr>
      <w:rPr>
        <w:rFonts w:ascii="Symbol" w:hAnsi="Symbol" w:hint="default"/>
      </w:rPr>
    </w:lvl>
    <w:lvl w:ilvl="7" w:tplc="52D41B08" w:tentative="1">
      <w:start w:val="1"/>
      <w:numFmt w:val="bullet"/>
      <w:lvlText w:val="o"/>
      <w:lvlJc w:val="left"/>
      <w:pPr>
        <w:tabs>
          <w:tab w:val="num" w:pos="5760"/>
        </w:tabs>
        <w:ind w:left="5760" w:hanging="360"/>
      </w:pPr>
      <w:rPr>
        <w:rFonts w:ascii="Courier New" w:hAnsi="Courier New" w:cs="Courier New" w:hint="default"/>
      </w:rPr>
    </w:lvl>
    <w:lvl w:ilvl="8" w:tplc="4ADC39B2" w:tentative="1">
      <w:start w:val="1"/>
      <w:numFmt w:val="bullet"/>
      <w:lvlText w:val=""/>
      <w:lvlJc w:val="left"/>
      <w:pPr>
        <w:tabs>
          <w:tab w:val="num" w:pos="6480"/>
        </w:tabs>
        <w:ind w:left="6480" w:hanging="360"/>
      </w:pPr>
      <w:rPr>
        <w:rFonts w:ascii="Wingdings" w:hAnsi="Wingdings" w:hint="default"/>
      </w:rPr>
    </w:lvl>
  </w:abstractNum>
  <w:abstractNum w:abstractNumId="8">
    <w:nsid w:val="1F8E53D6"/>
    <w:multiLevelType w:val="hybridMultilevel"/>
    <w:tmpl w:val="1AA23FC0"/>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9">
    <w:nsid w:val="1FD562B8"/>
    <w:multiLevelType w:val="multilevel"/>
    <w:tmpl w:val="EE1084A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0">
    <w:nsid w:val="223878BE"/>
    <w:multiLevelType w:val="multilevel"/>
    <w:tmpl w:val="A50A1636"/>
    <w:lvl w:ilvl="0">
      <w:start w:val="1"/>
      <w:numFmt w:val="bullet"/>
      <w:lvlText w:val=""/>
      <w:lvlJc w:val="left"/>
      <w:pPr>
        <w:tabs>
          <w:tab w:val="num" w:pos="1440"/>
        </w:tabs>
        <w:ind w:left="1440" w:hanging="360"/>
      </w:pPr>
      <w:rPr>
        <w:rFonts w:ascii="Symbol" w:hAnsi="Symbol" w:hint="default"/>
      </w:rPr>
    </w:lvl>
    <w:lvl w:ilvl="1">
      <w:start w:val="1"/>
      <w:numFmt w:val="bullet"/>
      <w:lvlText w:val="o"/>
      <w:lvlJc w:val="left"/>
      <w:pPr>
        <w:tabs>
          <w:tab w:val="num" w:pos="2520"/>
        </w:tabs>
        <w:ind w:left="2520" w:hanging="360"/>
      </w:pPr>
      <w:rPr>
        <w:rFonts w:ascii="Courier New" w:hAnsi="Courier New" w:cs="Courier New" w:hint="default"/>
      </w:rPr>
    </w:lvl>
    <w:lvl w:ilvl="2">
      <w:start w:val="1"/>
      <w:numFmt w:val="bullet"/>
      <w:lvlText w:val=""/>
      <w:lvlJc w:val="left"/>
      <w:pPr>
        <w:tabs>
          <w:tab w:val="num" w:pos="3240"/>
        </w:tabs>
        <w:ind w:left="3240" w:hanging="360"/>
      </w:pPr>
      <w:rPr>
        <w:rFonts w:ascii="Wingdings" w:hAnsi="Wingdings" w:hint="default"/>
      </w:rPr>
    </w:lvl>
    <w:lvl w:ilvl="3">
      <w:start w:val="1"/>
      <w:numFmt w:val="bullet"/>
      <w:lvlText w:val=""/>
      <w:lvlJc w:val="left"/>
      <w:pPr>
        <w:tabs>
          <w:tab w:val="num" w:pos="3960"/>
        </w:tabs>
        <w:ind w:left="3960" w:hanging="360"/>
      </w:pPr>
      <w:rPr>
        <w:rFonts w:ascii="Symbol" w:hAnsi="Symbol" w:hint="default"/>
      </w:rPr>
    </w:lvl>
    <w:lvl w:ilvl="4">
      <w:start w:val="1"/>
      <w:numFmt w:val="bullet"/>
      <w:lvlText w:val="o"/>
      <w:lvlJc w:val="left"/>
      <w:pPr>
        <w:tabs>
          <w:tab w:val="num" w:pos="4680"/>
        </w:tabs>
        <w:ind w:left="4680" w:hanging="360"/>
      </w:pPr>
      <w:rPr>
        <w:rFonts w:ascii="Courier New" w:hAnsi="Courier New" w:cs="Courier New" w:hint="default"/>
      </w:rPr>
    </w:lvl>
    <w:lvl w:ilvl="5">
      <w:start w:val="1"/>
      <w:numFmt w:val="bullet"/>
      <w:lvlText w:val=""/>
      <w:lvlJc w:val="left"/>
      <w:pPr>
        <w:tabs>
          <w:tab w:val="num" w:pos="5400"/>
        </w:tabs>
        <w:ind w:left="5400" w:hanging="360"/>
      </w:pPr>
      <w:rPr>
        <w:rFonts w:ascii="Wingdings" w:hAnsi="Wingdings" w:hint="default"/>
      </w:rPr>
    </w:lvl>
    <w:lvl w:ilvl="6">
      <w:start w:val="1"/>
      <w:numFmt w:val="bullet"/>
      <w:lvlText w:val=""/>
      <w:lvlJc w:val="left"/>
      <w:pPr>
        <w:tabs>
          <w:tab w:val="num" w:pos="6120"/>
        </w:tabs>
        <w:ind w:left="6120" w:hanging="360"/>
      </w:pPr>
      <w:rPr>
        <w:rFonts w:ascii="Symbol" w:hAnsi="Symbol" w:hint="default"/>
      </w:rPr>
    </w:lvl>
    <w:lvl w:ilvl="7">
      <w:start w:val="1"/>
      <w:numFmt w:val="bullet"/>
      <w:lvlText w:val="o"/>
      <w:lvlJc w:val="left"/>
      <w:pPr>
        <w:tabs>
          <w:tab w:val="num" w:pos="6840"/>
        </w:tabs>
        <w:ind w:left="6840" w:hanging="360"/>
      </w:pPr>
      <w:rPr>
        <w:rFonts w:ascii="Courier New" w:hAnsi="Courier New" w:cs="Courier New" w:hint="default"/>
      </w:rPr>
    </w:lvl>
    <w:lvl w:ilvl="8">
      <w:start w:val="1"/>
      <w:numFmt w:val="bullet"/>
      <w:lvlText w:val=""/>
      <w:lvlJc w:val="left"/>
      <w:pPr>
        <w:tabs>
          <w:tab w:val="num" w:pos="7560"/>
        </w:tabs>
        <w:ind w:left="7560" w:hanging="360"/>
      </w:pPr>
      <w:rPr>
        <w:rFonts w:ascii="Wingdings" w:hAnsi="Wingdings" w:hint="default"/>
      </w:rPr>
    </w:lvl>
  </w:abstractNum>
  <w:abstractNum w:abstractNumId="11">
    <w:nsid w:val="2EBB7FED"/>
    <w:multiLevelType w:val="hybridMultilevel"/>
    <w:tmpl w:val="63EA6DF0"/>
    <w:lvl w:ilvl="0" w:tplc="0C09000F">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2F6C7272"/>
    <w:multiLevelType w:val="hybridMultilevel"/>
    <w:tmpl w:val="B3A8D718"/>
    <w:lvl w:ilvl="0" w:tplc="0C090001">
      <w:start w:val="1"/>
      <w:numFmt w:val="bullet"/>
      <w:lvlText w:val=""/>
      <w:lvlJc w:val="left"/>
      <w:pPr>
        <w:ind w:left="780" w:hanging="360"/>
      </w:pPr>
      <w:rPr>
        <w:rFonts w:ascii="Symbol" w:hAnsi="Symbol" w:hint="default"/>
      </w:rPr>
    </w:lvl>
    <w:lvl w:ilvl="1" w:tplc="0C090003" w:tentative="1">
      <w:start w:val="1"/>
      <w:numFmt w:val="bullet"/>
      <w:lvlText w:val="o"/>
      <w:lvlJc w:val="left"/>
      <w:pPr>
        <w:ind w:left="1500" w:hanging="360"/>
      </w:pPr>
      <w:rPr>
        <w:rFonts w:ascii="Courier New" w:hAnsi="Courier New" w:cs="Courier New" w:hint="default"/>
      </w:rPr>
    </w:lvl>
    <w:lvl w:ilvl="2" w:tplc="0C090005" w:tentative="1">
      <w:start w:val="1"/>
      <w:numFmt w:val="bullet"/>
      <w:lvlText w:val=""/>
      <w:lvlJc w:val="left"/>
      <w:pPr>
        <w:ind w:left="2220" w:hanging="360"/>
      </w:pPr>
      <w:rPr>
        <w:rFonts w:ascii="Wingdings" w:hAnsi="Wingdings" w:hint="default"/>
      </w:rPr>
    </w:lvl>
    <w:lvl w:ilvl="3" w:tplc="0C090001" w:tentative="1">
      <w:start w:val="1"/>
      <w:numFmt w:val="bullet"/>
      <w:lvlText w:val=""/>
      <w:lvlJc w:val="left"/>
      <w:pPr>
        <w:ind w:left="2940" w:hanging="360"/>
      </w:pPr>
      <w:rPr>
        <w:rFonts w:ascii="Symbol" w:hAnsi="Symbol" w:hint="default"/>
      </w:rPr>
    </w:lvl>
    <w:lvl w:ilvl="4" w:tplc="0C090003" w:tentative="1">
      <w:start w:val="1"/>
      <w:numFmt w:val="bullet"/>
      <w:lvlText w:val="o"/>
      <w:lvlJc w:val="left"/>
      <w:pPr>
        <w:ind w:left="3660" w:hanging="360"/>
      </w:pPr>
      <w:rPr>
        <w:rFonts w:ascii="Courier New" w:hAnsi="Courier New" w:cs="Courier New" w:hint="default"/>
      </w:rPr>
    </w:lvl>
    <w:lvl w:ilvl="5" w:tplc="0C090005" w:tentative="1">
      <w:start w:val="1"/>
      <w:numFmt w:val="bullet"/>
      <w:lvlText w:val=""/>
      <w:lvlJc w:val="left"/>
      <w:pPr>
        <w:ind w:left="4380" w:hanging="360"/>
      </w:pPr>
      <w:rPr>
        <w:rFonts w:ascii="Wingdings" w:hAnsi="Wingdings" w:hint="default"/>
      </w:rPr>
    </w:lvl>
    <w:lvl w:ilvl="6" w:tplc="0C090001" w:tentative="1">
      <w:start w:val="1"/>
      <w:numFmt w:val="bullet"/>
      <w:lvlText w:val=""/>
      <w:lvlJc w:val="left"/>
      <w:pPr>
        <w:ind w:left="5100" w:hanging="360"/>
      </w:pPr>
      <w:rPr>
        <w:rFonts w:ascii="Symbol" w:hAnsi="Symbol" w:hint="default"/>
      </w:rPr>
    </w:lvl>
    <w:lvl w:ilvl="7" w:tplc="0C090003" w:tentative="1">
      <w:start w:val="1"/>
      <w:numFmt w:val="bullet"/>
      <w:lvlText w:val="o"/>
      <w:lvlJc w:val="left"/>
      <w:pPr>
        <w:ind w:left="5820" w:hanging="360"/>
      </w:pPr>
      <w:rPr>
        <w:rFonts w:ascii="Courier New" w:hAnsi="Courier New" w:cs="Courier New" w:hint="default"/>
      </w:rPr>
    </w:lvl>
    <w:lvl w:ilvl="8" w:tplc="0C090005" w:tentative="1">
      <w:start w:val="1"/>
      <w:numFmt w:val="bullet"/>
      <w:lvlText w:val=""/>
      <w:lvlJc w:val="left"/>
      <w:pPr>
        <w:ind w:left="6540" w:hanging="360"/>
      </w:pPr>
      <w:rPr>
        <w:rFonts w:ascii="Wingdings" w:hAnsi="Wingdings" w:hint="default"/>
      </w:rPr>
    </w:lvl>
  </w:abstractNum>
  <w:abstractNum w:abstractNumId="13">
    <w:nsid w:val="353D2333"/>
    <w:multiLevelType w:val="hybridMultilevel"/>
    <w:tmpl w:val="437C4C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35594AD6"/>
    <w:multiLevelType w:val="hybridMultilevel"/>
    <w:tmpl w:val="7DB4DC82"/>
    <w:lvl w:ilvl="0" w:tplc="22B017EA">
      <w:start w:val="1"/>
      <w:numFmt w:val="decimal"/>
      <w:lvlText w:val="%1."/>
      <w:lvlJc w:val="left"/>
      <w:pPr>
        <w:tabs>
          <w:tab w:val="num" w:pos="1080"/>
        </w:tabs>
        <w:ind w:left="1080" w:hanging="720"/>
      </w:pPr>
      <w:rPr>
        <w:rFonts w:hint="default"/>
      </w:rPr>
    </w:lvl>
    <w:lvl w:ilvl="1" w:tplc="DF9E6316">
      <w:start w:val="1"/>
      <w:numFmt w:val="bullet"/>
      <w:lvlText w:val=""/>
      <w:lvlJc w:val="left"/>
      <w:pPr>
        <w:tabs>
          <w:tab w:val="num" w:pos="1440"/>
        </w:tabs>
        <w:ind w:left="1440" w:hanging="360"/>
      </w:pPr>
      <w:rPr>
        <w:rFonts w:ascii="Symbol" w:hAnsi="Symbol" w:hint="default"/>
      </w:rPr>
    </w:lvl>
    <w:lvl w:ilvl="2" w:tplc="C9926760" w:tentative="1">
      <w:start w:val="1"/>
      <w:numFmt w:val="lowerRoman"/>
      <w:lvlText w:val="%3."/>
      <w:lvlJc w:val="right"/>
      <w:pPr>
        <w:tabs>
          <w:tab w:val="num" w:pos="2160"/>
        </w:tabs>
        <w:ind w:left="2160" w:hanging="180"/>
      </w:pPr>
    </w:lvl>
    <w:lvl w:ilvl="3" w:tplc="4C4A2488" w:tentative="1">
      <w:start w:val="1"/>
      <w:numFmt w:val="decimal"/>
      <w:lvlText w:val="%4."/>
      <w:lvlJc w:val="left"/>
      <w:pPr>
        <w:tabs>
          <w:tab w:val="num" w:pos="2880"/>
        </w:tabs>
        <w:ind w:left="2880" w:hanging="360"/>
      </w:pPr>
    </w:lvl>
    <w:lvl w:ilvl="4" w:tplc="E2046DE8" w:tentative="1">
      <w:start w:val="1"/>
      <w:numFmt w:val="lowerLetter"/>
      <w:lvlText w:val="%5."/>
      <w:lvlJc w:val="left"/>
      <w:pPr>
        <w:tabs>
          <w:tab w:val="num" w:pos="3600"/>
        </w:tabs>
        <w:ind w:left="3600" w:hanging="360"/>
      </w:pPr>
    </w:lvl>
    <w:lvl w:ilvl="5" w:tplc="FC2E3076" w:tentative="1">
      <w:start w:val="1"/>
      <w:numFmt w:val="lowerRoman"/>
      <w:lvlText w:val="%6."/>
      <w:lvlJc w:val="right"/>
      <w:pPr>
        <w:tabs>
          <w:tab w:val="num" w:pos="4320"/>
        </w:tabs>
        <w:ind w:left="4320" w:hanging="180"/>
      </w:pPr>
    </w:lvl>
    <w:lvl w:ilvl="6" w:tplc="7C7E4D22" w:tentative="1">
      <w:start w:val="1"/>
      <w:numFmt w:val="decimal"/>
      <w:lvlText w:val="%7."/>
      <w:lvlJc w:val="left"/>
      <w:pPr>
        <w:tabs>
          <w:tab w:val="num" w:pos="5040"/>
        </w:tabs>
        <w:ind w:left="5040" w:hanging="360"/>
      </w:pPr>
    </w:lvl>
    <w:lvl w:ilvl="7" w:tplc="8A88F2DA" w:tentative="1">
      <w:start w:val="1"/>
      <w:numFmt w:val="lowerLetter"/>
      <w:lvlText w:val="%8."/>
      <w:lvlJc w:val="left"/>
      <w:pPr>
        <w:tabs>
          <w:tab w:val="num" w:pos="5760"/>
        </w:tabs>
        <w:ind w:left="5760" w:hanging="360"/>
      </w:pPr>
    </w:lvl>
    <w:lvl w:ilvl="8" w:tplc="4BF21BD6" w:tentative="1">
      <w:start w:val="1"/>
      <w:numFmt w:val="lowerRoman"/>
      <w:lvlText w:val="%9."/>
      <w:lvlJc w:val="right"/>
      <w:pPr>
        <w:tabs>
          <w:tab w:val="num" w:pos="6480"/>
        </w:tabs>
        <w:ind w:left="6480" w:hanging="180"/>
      </w:pPr>
    </w:lvl>
  </w:abstractNum>
  <w:abstractNum w:abstractNumId="15">
    <w:nsid w:val="3B6F5F56"/>
    <w:multiLevelType w:val="hybridMultilevel"/>
    <w:tmpl w:val="611C0734"/>
    <w:lvl w:ilvl="0" w:tplc="172C78AA">
      <w:start w:val="1"/>
      <w:numFmt w:val="bullet"/>
      <w:lvlText w:val=""/>
      <w:lvlJc w:val="left"/>
      <w:pPr>
        <w:tabs>
          <w:tab w:val="num" w:pos="1140"/>
        </w:tabs>
        <w:ind w:left="1140" w:hanging="360"/>
      </w:pPr>
      <w:rPr>
        <w:rFonts w:ascii="Symbol" w:hAnsi="Symbol" w:hint="default"/>
      </w:rPr>
    </w:lvl>
    <w:lvl w:ilvl="1" w:tplc="0C090003" w:tentative="1">
      <w:start w:val="1"/>
      <w:numFmt w:val="bullet"/>
      <w:lvlText w:val="o"/>
      <w:lvlJc w:val="left"/>
      <w:pPr>
        <w:tabs>
          <w:tab w:val="num" w:pos="2220"/>
        </w:tabs>
        <w:ind w:left="2220" w:hanging="360"/>
      </w:pPr>
      <w:rPr>
        <w:rFonts w:ascii="Courier New" w:hAnsi="Courier New" w:cs="Courier New" w:hint="default"/>
      </w:rPr>
    </w:lvl>
    <w:lvl w:ilvl="2" w:tplc="0C090005" w:tentative="1">
      <w:start w:val="1"/>
      <w:numFmt w:val="bullet"/>
      <w:lvlText w:val=""/>
      <w:lvlJc w:val="left"/>
      <w:pPr>
        <w:tabs>
          <w:tab w:val="num" w:pos="2940"/>
        </w:tabs>
        <w:ind w:left="2940" w:hanging="360"/>
      </w:pPr>
      <w:rPr>
        <w:rFonts w:ascii="Wingdings" w:hAnsi="Wingdings" w:hint="default"/>
      </w:rPr>
    </w:lvl>
    <w:lvl w:ilvl="3" w:tplc="0C090001" w:tentative="1">
      <w:start w:val="1"/>
      <w:numFmt w:val="bullet"/>
      <w:lvlText w:val=""/>
      <w:lvlJc w:val="left"/>
      <w:pPr>
        <w:tabs>
          <w:tab w:val="num" w:pos="3660"/>
        </w:tabs>
        <w:ind w:left="3660" w:hanging="360"/>
      </w:pPr>
      <w:rPr>
        <w:rFonts w:ascii="Symbol" w:hAnsi="Symbol" w:hint="default"/>
      </w:rPr>
    </w:lvl>
    <w:lvl w:ilvl="4" w:tplc="0C090003" w:tentative="1">
      <w:start w:val="1"/>
      <w:numFmt w:val="bullet"/>
      <w:lvlText w:val="o"/>
      <w:lvlJc w:val="left"/>
      <w:pPr>
        <w:tabs>
          <w:tab w:val="num" w:pos="4380"/>
        </w:tabs>
        <w:ind w:left="4380" w:hanging="360"/>
      </w:pPr>
      <w:rPr>
        <w:rFonts w:ascii="Courier New" w:hAnsi="Courier New" w:cs="Courier New" w:hint="default"/>
      </w:rPr>
    </w:lvl>
    <w:lvl w:ilvl="5" w:tplc="0C090005" w:tentative="1">
      <w:start w:val="1"/>
      <w:numFmt w:val="bullet"/>
      <w:lvlText w:val=""/>
      <w:lvlJc w:val="left"/>
      <w:pPr>
        <w:tabs>
          <w:tab w:val="num" w:pos="5100"/>
        </w:tabs>
        <w:ind w:left="5100" w:hanging="360"/>
      </w:pPr>
      <w:rPr>
        <w:rFonts w:ascii="Wingdings" w:hAnsi="Wingdings" w:hint="default"/>
      </w:rPr>
    </w:lvl>
    <w:lvl w:ilvl="6" w:tplc="0C090001" w:tentative="1">
      <w:start w:val="1"/>
      <w:numFmt w:val="bullet"/>
      <w:lvlText w:val=""/>
      <w:lvlJc w:val="left"/>
      <w:pPr>
        <w:tabs>
          <w:tab w:val="num" w:pos="5820"/>
        </w:tabs>
        <w:ind w:left="5820" w:hanging="360"/>
      </w:pPr>
      <w:rPr>
        <w:rFonts w:ascii="Symbol" w:hAnsi="Symbol" w:hint="default"/>
      </w:rPr>
    </w:lvl>
    <w:lvl w:ilvl="7" w:tplc="0C090003" w:tentative="1">
      <w:start w:val="1"/>
      <w:numFmt w:val="bullet"/>
      <w:lvlText w:val="o"/>
      <w:lvlJc w:val="left"/>
      <w:pPr>
        <w:tabs>
          <w:tab w:val="num" w:pos="6540"/>
        </w:tabs>
        <w:ind w:left="6540" w:hanging="360"/>
      </w:pPr>
      <w:rPr>
        <w:rFonts w:ascii="Courier New" w:hAnsi="Courier New" w:cs="Courier New" w:hint="default"/>
      </w:rPr>
    </w:lvl>
    <w:lvl w:ilvl="8" w:tplc="0C090005" w:tentative="1">
      <w:start w:val="1"/>
      <w:numFmt w:val="bullet"/>
      <w:lvlText w:val=""/>
      <w:lvlJc w:val="left"/>
      <w:pPr>
        <w:tabs>
          <w:tab w:val="num" w:pos="7260"/>
        </w:tabs>
        <w:ind w:left="7260" w:hanging="360"/>
      </w:pPr>
      <w:rPr>
        <w:rFonts w:ascii="Wingdings" w:hAnsi="Wingdings" w:hint="default"/>
      </w:rPr>
    </w:lvl>
  </w:abstractNum>
  <w:abstractNum w:abstractNumId="16">
    <w:nsid w:val="3D0D5913"/>
    <w:multiLevelType w:val="hybridMultilevel"/>
    <w:tmpl w:val="DB7C9EEC"/>
    <w:lvl w:ilvl="0" w:tplc="01B82BD6">
      <w:start w:val="1"/>
      <w:numFmt w:val="lowerLetter"/>
      <w:lvlText w:val="%1)"/>
      <w:lvlJc w:val="left"/>
      <w:pPr>
        <w:tabs>
          <w:tab w:val="num" w:pos="720"/>
        </w:tabs>
        <w:ind w:left="720" w:hanging="360"/>
      </w:pPr>
      <w:rPr>
        <w:rFonts w:hint="default"/>
      </w:rPr>
    </w:lvl>
    <w:lvl w:ilvl="1" w:tplc="0DA0F9B6" w:tentative="1">
      <w:start w:val="1"/>
      <w:numFmt w:val="lowerLetter"/>
      <w:lvlText w:val="%2."/>
      <w:lvlJc w:val="left"/>
      <w:pPr>
        <w:tabs>
          <w:tab w:val="num" w:pos="1440"/>
        </w:tabs>
        <w:ind w:left="1440" w:hanging="360"/>
      </w:pPr>
    </w:lvl>
    <w:lvl w:ilvl="2" w:tplc="6028710A" w:tentative="1">
      <w:start w:val="1"/>
      <w:numFmt w:val="lowerRoman"/>
      <w:lvlText w:val="%3."/>
      <w:lvlJc w:val="right"/>
      <w:pPr>
        <w:tabs>
          <w:tab w:val="num" w:pos="2160"/>
        </w:tabs>
        <w:ind w:left="2160" w:hanging="180"/>
      </w:pPr>
    </w:lvl>
    <w:lvl w:ilvl="3" w:tplc="1FD486B0" w:tentative="1">
      <w:start w:val="1"/>
      <w:numFmt w:val="decimal"/>
      <w:lvlText w:val="%4."/>
      <w:lvlJc w:val="left"/>
      <w:pPr>
        <w:tabs>
          <w:tab w:val="num" w:pos="2880"/>
        </w:tabs>
        <w:ind w:left="2880" w:hanging="360"/>
      </w:pPr>
    </w:lvl>
    <w:lvl w:ilvl="4" w:tplc="9BE2B8D4" w:tentative="1">
      <w:start w:val="1"/>
      <w:numFmt w:val="lowerLetter"/>
      <w:lvlText w:val="%5."/>
      <w:lvlJc w:val="left"/>
      <w:pPr>
        <w:tabs>
          <w:tab w:val="num" w:pos="3600"/>
        </w:tabs>
        <w:ind w:left="3600" w:hanging="360"/>
      </w:pPr>
    </w:lvl>
    <w:lvl w:ilvl="5" w:tplc="43E8AAE6" w:tentative="1">
      <w:start w:val="1"/>
      <w:numFmt w:val="lowerRoman"/>
      <w:lvlText w:val="%6."/>
      <w:lvlJc w:val="right"/>
      <w:pPr>
        <w:tabs>
          <w:tab w:val="num" w:pos="4320"/>
        </w:tabs>
        <w:ind w:left="4320" w:hanging="180"/>
      </w:pPr>
    </w:lvl>
    <w:lvl w:ilvl="6" w:tplc="BEA67336" w:tentative="1">
      <w:start w:val="1"/>
      <w:numFmt w:val="decimal"/>
      <w:lvlText w:val="%7."/>
      <w:lvlJc w:val="left"/>
      <w:pPr>
        <w:tabs>
          <w:tab w:val="num" w:pos="5040"/>
        </w:tabs>
        <w:ind w:left="5040" w:hanging="360"/>
      </w:pPr>
    </w:lvl>
    <w:lvl w:ilvl="7" w:tplc="3ACE5E54" w:tentative="1">
      <w:start w:val="1"/>
      <w:numFmt w:val="lowerLetter"/>
      <w:lvlText w:val="%8."/>
      <w:lvlJc w:val="left"/>
      <w:pPr>
        <w:tabs>
          <w:tab w:val="num" w:pos="5760"/>
        </w:tabs>
        <w:ind w:left="5760" w:hanging="360"/>
      </w:pPr>
    </w:lvl>
    <w:lvl w:ilvl="8" w:tplc="53A2C09C" w:tentative="1">
      <w:start w:val="1"/>
      <w:numFmt w:val="lowerRoman"/>
      <w:lvlText w:val="%9."/>
      <w:lvlJc w:val="right"/>
      <w:pPr>
        <w:tabs>
          <w:tab w:val="num" w:pos="6480"/>
        </w:tabs>
        <w:ind w:left="6480" w:hanging="180"/>
      </w:pPr>
    </w:lvl>
  </w:abstractNum>
  <w:abstractNum w:abstractNumId="17">
    <w:nsid w:val="3FCD52B9"/>
    <w:multiLevelType w:val="hybridMultilevel"/>
    <w:tmpl w:val="6EE6D512"/>
    <w:lvl w:ilvl="0" w:tplc="0C090001">
      <w:start w:val="1"/>
      <w:numFmt w:val="bullet"/>
      <w:lvlText w:val=""/>
      <w:lvlJc w:val="left"/>
      <w:pPr>
        <w:ind w:left="1485" w:hanging="360"/>
      </w:pPr>
      <w:rPr>
        <w:rFonts w:ascii="Symbol" w:hAnsi="Symbol" w:hint="default"/>
      </w:rPr>
    </w:lvl>
    <w:lvl w:ilvl="1" w:tplc="0C090003" w:tentative="1">
      <w:start w:val="1"/>
      <w:numFmt w:val="bullet"/>
      <w:lvlText w:val="o"/>
      <w:lvlJc w:val="left"/>
      <w:pPr>
        <w:ind w:left="2205" w:hanging="360"/>
      </w:pPr>
      <w:rPr>
        <w:rFonts w:ascii="Courier New" w:hAnsi="Courier New" w:cs="Courier New" w:hint="default"/>
      </w:rPr>
    </w:lvl>
    <w:lvl w:ilvl="2" w:tplc="0C090005" w:tentative="1">
      <w:start w:val="1"/>
      <w:numFmt w:val="bullet"/>
      <w:lvlText w:val=""/>
      <w:lvlJc w:val="left"/>
      <w:pPr>
        <w:ind w:left="2925" w:hanging="360"/>
      </w:pPr>
      <w:rPr>
        <w:rFonts w:ascii="Wingdings" w:hAnsi="Wingdings" w:hint="default"/>
      </w:rPr>
    </w:lvl>
    <w:lvl w:ilvl="3" w:tplc="0C090001" w:tentative="1">
      <w:start w:val="1"/>
      <w:numFmt w:val="bullet"/>
      <w:lvlText w:val=""/>
      <w:lvlJc w:val="left"/>
      <w:pPr>
        <w:ind w:left="3645" w:hanging="360"/>
      </w:pPr>
      <w:rPr>
        <w:rFonts w:ascii="Symbol" w:hAnsi="Symbol" w:hint="default"/>
      </w:rPr>
    </w:lvl>
    <w:lvl w:ilvl="4" w:tplc="0C090003" w:tentative="1">
      <w:start w:val="1"/>
      <w:numFmt w:val="bullet"/>
      <w:lvlText w:val="o"/>
      <w:lvlJc w:val="left"/>
      <w:pPr>
        <w:ind w:left="4365" w:hanging="360"/>
      </w:pPr>
      <w:rPr>
        <w:rFonts w:ascii="Courier New" w:hAnsi="Courier New" w:cs="Courier New" w:hint="default"/>
      </w:rPr>
    </w:lvl>
    <w:lvl w:ilvl="5" w:tplc="0C090005" w:tentative="1">
      <w:start w:val="1"/>
      <w:numFmt w:val="bullet"/>
      <w:lvlText w:val=""/>
      <w:lvlJc w:val="left"/>
      <w:pPr>
        <w:ind w:left="5085" w:hanging="360"/>
      </w:pPr>
      <w:rPr>
        <w:rFonts w:ascii="Wingdings" w:hAnsi="Wingdings" w:hint="default"/>
      </w:rPr>
    </w:lvl>
    <w:lvl w:ilvl="6" w:tplc="0C090001" w:tentative="1">
      <w:start w:val="1"/>
      <w:numFmt w:val="bullet"/>
      <w:lvlText w:val=""/>
      <w:lvlJc w:val="left"/>
      <w:pPr>
        <w:ind w:left="5805" w:hanging="360"/>
      </w:pPr>
      <w:rPr>
        <w:rFonts w:ascii="Symbol" w:hAnsi="Symbol" w:hint="default"/>
      </w:rPr>
    </w:lvl>
    <w:lvl w:ilvl="7" w:tplc="0C090003" w:tentative="1">
      <w:start w:val="1"/>
      <w:numFmt w:val="bullet"/>
      <w:lvlText w:val="o"/>
      <w:lvlJc w:val="left"/>
      <w:pPr>
        <w:ind w:left="6525" w:hanging="360"/>
      </w:pPr>
      <w:rPr>
        <w:rFonts w:ascii="Courier New" w:hAnsi="Courier New" w:cs="Courier New" w:hint="default"/>
      </w:rPr>
    </w:lvl>
    <w:lvl w:ilvl="8" w:tplc="0C090005" w:tentative="1">
      <w:start w:val="1"/>
      <w:numFmt w:val="bullet"/>
      <w:lvlText w:val=""/>
      <w:lvlJc w:val="left"/>
      <w:pPr>
        <w:ind w:left="7245" w:hanging="360"/>
      </w:pPr>
      <w:rPr>
        <w:rFonts w:ascii="Wingdings" w:hAnsi="Wingdings" w:hint="default"/>
      </w:rPr>
    </w:lvl>
  </w:abstractNum>
  <w:abstractNum w:abstractNumId="18">
    <w:nsid w:val="49FF02A6"/>
    <w:multiLevelType w:val="hybridMultilevel"/>
    <w:tmpl w:val="17A6BABA"/>
    <w:lvl w:ilvl="0" w:tplc="9DD805DA">
      <w:start w:val="1"/>
      <w:numFmt w:val="bullet"/>
      <w:lvlText w:val=""/>
      <w:lvlJc w:val="left"/>
      <w:pPr>
        <w:tabs>
          <w:tab w:val="num" w:pos="720"/>
        </w:tabs>
        <w:ind w:left="720" w:hanging="360"/>
      </w:pPr>
      <w:rPr>
        <w:rFonts w:ascii="Symbol" w:hAnsi="Symbol" w:hint="default"/>
      </w:rPr>
    </w:lvl>
    <w:lvl w:ilvl="1" w:tplc="EA02E690" w:tentative="1">
      <w:start w:val="1"/>
      <w:numFmt w:val="bullet"/>
      <w:lvlText w:val="o"/>
      <w:lvlJc w:val="left"/>
      <w:pPr>
        <w:tabs>
          <w:tab w:val="num" w:pos="1440"/>
        </w:tabs>
        <w:ind w:left="1440" w:hanging="360"/>
      </w:pPr>
      <w:rPr>
        <w:rFonts w:ascii="Courier New" w:hAnsi="Courier New" w:cs="Courier New" w:hint="default"/>
      </w:rPr>
    </w:lvl>
    <w:lvl w:ilvl="2" w:tplc="C8EC9974" w:tentative="1">
      <w:start w:val="1"/>
      <w:numFmt w:val="bullet"/>
      <w:lvlText w:val=""/>
      <w:lvlJc w:val="left"/>
      <w:pPr>
        <w:tabs>
          <w:tab w:val="num" w:pos="2160"/>
        </w:tabs>
        <w:ind w:left="2160" w:hanging="360"/>
      </w:pPr>
      <w:rPr>
        <w:rFonts w:ascii="Wingdings" w:hAnsi="Wingdings" w:hint="default"/>
      </w:rPr>
    </w:lvl>
    <w:lvl w:ilvl="3" w:tplc="7602CA3C" w:tentative="1">
      <w:start w:val="1"/>
      <w:numFmt w:val="bullet"/>
      <w:lvlText w:val=""/>
      <w:lvlJc w:val="left"/>
      <w:pPr>
        <w:tabs>
          <w:tab w:val="num" w:pos="2880"/>
        </w:tabs>
        <w:ind w:left="2880" w:hanging="360"/>
      </w:pPr>
      <w:rPr>
        <w:rFonts w:ascii="Symbol" w:hAnsi="Symbol" w:hint="default"/>
      </w:rPr>
    </w:lvl>
    <w:lvl w:ilvl="4" w:tplc="DE7CEBFA" w:tentative="1">
      <w:start w:val="1"/>
      <w:numFmt w:val="bullet"/>
      <w:lvlText w:val="o"/>
      <w:lvlJc w:val="left"/>
      <w:pPr>
        <w:tabs>
          <w:tab w:val="num" w:pos="3600"/>
        </w:tabs>
        <w:ind w:left="3600" w:hanging="360"/>
      </w:pPr>
      <w:rPr>
        <w:rFonts w:ascii="Courier New" w:hAnsi="Courier New" w:cs="Courier New" w:hint="default"/>
      </w:rPr>
    </w:lvl>
    <w:lvl w:ilvl="5" w:tplc="58CE6F88" w:tentative="1">
      <w:start w:val="1"/>
      <w:numFmt w:val="bullet"/>
      <w:lvlText w:val=""/>
      <w:lvlJc w:val="left"/>
      <w:pPr>
        <w:tabs>
          <w:tab w:val="num" w:pos="4320"/>
        </w:tabs>
        <w:ind w:left="4320" w:hanging="360"/>
      </w:pPr>
      <w:rPr>
        <w:rFonts w:ascii="Wingdings" w:hAnsi="Wingdings" w:hint="default"/>
      </w:rPr>
    </w:lvl>
    <w:lvl w:ilvl="6" w:tplc="2DA8E5A8" w:tentative="1">
      <w:start w:val="1"/>
      <w:numFmt w:val="bullet"/>
      <w:lvlText w:val=""/>
      <w:lvlJc w:val="left"/>
      <w:pPr>
        <w:tabs>
          <w:tab w:val="num" w:pos="5040"/>
        </w:tabs>
        <w:ind w:left="5040" w:hanging="360"/>
      </w:pPr>
      <w:rPr>
        <w:rFonts w:ascii="Symbol" w:hAnsi="Symbol" w:hint="default"/>
      </w:rPr>
    </w:lvl>
    <w:lvl w:ilvl="7" w:tplc="23E461DE" w:tentative="1">
      <w:start w:val="1"/>
      <w:numFmt w:val="bullet"/>
      <w:lvlText w:val="o"/>
      <w:lvlJc w:val="left"/>
      <w:pPr>
        <w:tabs>
          <w:tab w:val="num" w:pos="5760"/>
        </w:tabs>
        <w:ind w:left="5760" w:hanging="360"/>
      </w:pPr>
      <w:rPr>
        <w:rFonts w:ascii="Courier New" w:hAnsi="Courier New" w:cs="Courier New" w:hint="default"/>
      </w:rPr>
    </w:lvl>
    <w:lvl w:ilvl="8" w:tplc="F3F22F68" w:tentative="1">
      <w:start w:val="1"/>
      <w:numFmt w:val="bullet"/>
      <w:lvlText w:val=""/>
      <w:lvlJc w:val="left"/>
      <w:pPr>
        <w:tabs>
          <w:tab w:val="num" w:pos="6480"/>
        </w:tabs>
        <w:ind w:left="6480" w:hanging="360"/>
      </w:pPr>
      <w:rPr>
        <w:rFonts w:ascii="Wingdings" w:hAnsi="Wingdings" w:hint="default"/>
      </w:rPr>
    </w:lvl>
  </w:abstractNum>
  <w:abstractNum w:abstractNumId="19">
    <w:nsid w:val="4A2B0988"/>
    <w:multiLevelType w:val="hybridMultilevel"/>
    <w:tmpl w:val="90AA54FC"/>
    <w:lvl w:ilvl="0" w:tplc="FFFFFFFF">
      <w:start w:val="1"/>
      <w:numFmt w:val="bullet"/>
      <w:lvlText w:val=""/>
      <w:lvlJc w:val="left"/>
      <w:pPr>
        <w:tabs>
          <w:tab w:val="num" w:pos="720"/>
        </w:tabs>
        <w:ind w:left="720" w:hanging="360"/>
      </w:pPr>
      <w:rPr>
        <w:rFonts w:ascii="Symbol" w:hAnsi="Symbol" w:hint="default"/>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20">
    <w:nsid w:val="4B913F4A"/>
    <w:multiLevelType w:val="hybridMultilevel"/>
    <w:tmpl w:val="913C34B6"/>
    <w:lvl w:ilvl="0" w:tplc="0C090001">
      <w:start w:val="1"/>
      <w:numFmt w:val="bullet"/>
      <w:lvlText w:val=""/>
      <w:lvlJc w:val="left"/>
      <w:pPr>
        <w:ind w:left="1429" w:hanging="360"/>
      </w:pPr>
      <w:rPr>
        <w:rFonts w:ascii="Symbol" w:hAnsi="Symbo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1">
    <w:nsid w:val="4FCC14D5"/>
    <w:multiLevelType w:val="hybridMultilevel"/>
    <w:tmpl w:val="72827708"/>
    <w:lvl w:ilvl="0" w:tplc="0D527340">
      <w:start w:val="1"/>
      <w:numFmt w:val="decimal"/>
      <w:lvlText w:val="%1."/>
      <w:lvlJc w:val="left"/>
      <w:pPr>
        <w:tabs>
          <w:tab w:val="num" w:pos="360"/>
        </w:tabs>
        <w:ind w:left="360" w:hanging="360"/>
      </w:pPr>
      <w:rPr>
        <w:color w:val="auto"/>
      </w:rPr>
    </w:lvl>
    <w:lvl w:ilvl="1" w:tplc="0C090019">
      <w:start w:val="1"/>
      <w:numFmt w:val="lowerLetter"/>
      <w:lvlText w:val="%2."/>
      <w:lvlJc w:val="left"/>
      <w:pPr>
        <w:tabs>
          <w:tab w:val="num" w:pos="1080"/>
        </w:tabs>
        <w:ind w:left="1080" w:hanging="360"/>
      </w:pPr>
    </w:lvl>
    <w:lvl w:ilvl="2" w:tplc="0C09001B" w:tentative="1">
      <w:start w:val="1"/>
      <w:numFmt w:val="lowerRoman"/>
      <w:lvlText w:val="%3."/>
      <w:lvlJc w:val="right"/>
      <w:pPr>
        <w:tabs>
          <w:tab w:val="num" w:pos="1800"/>
        </w:tabs>
        <w:ind w:left="1800" w:hanging="180"/>
      </w:pPr>
    </w:lvl>
    <w:lvl w:ilvl="3" w:tplc="0C09000F" w:tentative="1">
      <w:start w:val="1"/>
      <w:numFmt w:val="decimal"/>
      <w:lvlText w:val="%4."/>
      <w:lvlJc w:val="left"/>
      <w:pPr>
        <w:tabs>
          <w:tab w:val="num" w:pos="2520"/>
        </w:tabs>
        <w:ind w:left="2520" w:hanging="360"/>
      </w:pPr>
    </w:lvl>
    <w:lvl w:ilvl="4" w:tplc="0C090019" w:tentative="1">
      <w:start w:val="1"/>
      <w:numFmt w:val="lowerLetter"/>
      <w:lvlText w:val="%5."/>
      <w:lvlJc w:val="left"/>
      <w:pPr>
        <w:tabs>
          <w:tab w:val="num" w:pos="3240"/>
        </w:tabs>
        <w:ind w:left="3240" w:hanging="360"/>
      </w:pPr>
    </w:lvl>
    <w:lvl w:ilvl="5" w:tplc="0C09001B" w:tentative="1">
      <w:start w:val="1"/>
      <w:numFmt w:val="lowerRoman"/>
      <w:lvlText w:val="%6."/>
      <w:lvlJc w:val="right"/>
      <w:pPr>
        <w:tabs>
          <w:tab w:val="num" w:pos="3960"/>
        </w:tabs>
        <w:ind w:left="3960" w:hanging="180"/>
      </w:pPr>
    </w:lvl>
    <w:lvl w:ilvl="6" w:tplc="0C09000F" w:tentative="1">
      <w:start w:val="1"/>
      <w:numFmt w:val="decimal"/>
      <w:lvlText w:val="%7."/>
      <w:lvlJc w:val="left"/>
      <w:pPr>
        <w:tabs>
          <w:tab w:val="num" w:pos="4680"/>
        </w:tabs>
        <w:ind w:left="4680" w:hanging="360"/>
      </w:pPr>
    </w:lvl>
    <w:lvl w:ilvl="7" w:tplc="0C090019" w:tentative="1">
      <w:start w:val="1"/>
      <w:numFmt w:val="lowerLetter"/>
      <w:lvlText w:val="%8."/>
      <w:lvlJc w:val="left"/>
      <w:pPr>
        <w:tabs>
          <w:tab w:val="num" w:pos="5400"/>
        </w:tabs>
        <w:ind w:left="5400" w:hanging="360"/>
      </w:pPr>
    </w:lvl>
    <w:lvl w:ilvl="8" w:tplc="0C09001B" w:tentative="1">
      <w:start w:val="1"/>
      <w:numFmt w:val="lowerRoman"/>
      <w:lvlText w:val="%9."/>
      <w:lvlJc w:val="right"/>
      <w:pPr>
        <w:tabs>
          <w:tab w:val="num" w:pos="6120"/>
        </w:tabs>
        <w:ind w:left="6120" w:hanging="180"/>
      </w:pPr>
    </w:lvl>
  </w:abstractNum>
  <w:abstractNum w:abstractNumId="22">
    <w:nsid w:val="51822598"/>
    <w:multiLevelType w:val="multilevel"/>
    <w:tmpl w:val="A87079A4"/>
    <w:lvl w:ilvl="0">
      <w:start w:val="1"/>
      <w:numFmt w:val="lowerLetter"/>
      <w:lvlText w:val="(%1)"/>
      <w:lvlJc w:val="left"/>
      <w:pPr>
        <w:ind w:left="1788" w:hanging="795"/>
      </w:pPr>
      <w:rPr>
        <w:rFonts w:hint="default"/>
      </w:rPr>
    </w:lvl>
    <w:lvl w:ilvl="1" w:tentative="1">
      <w:start w:val="1"/>
      <w:numFmt w:val="lowerLetter"/>
      <w:lvlText w:val="%2."/>
      <w:lvlJc w:val="left"/>
      <w:pPr>
        <w:ind w:left="2073" w:hanging="360"/>
      </w:pPr>
    </w:lvl>
    <w:lvl w:ilvl="2" w:tentative="1">
      <w:start w:val="1"/>
      <w:numFmt w:val="lowerRoman"/>
      <w:lvlText w:val="%3."/>
      <w:lvlJc w:val="right"/>
      <w:pPr>
        <w:ind w:left="2793" w:hanging="180"/>
      </w:pPr>
    </w:lvl>
    <w:lvl w:ilvl="3" w:tentative="1">
      <w:start w:val="1"/>
      <w:numFmt w:val="decimal"/>
      <w:lvlText w:val="%4."/>
      <w:lvlJc w:val="left"/>
      <w:pPr>
        <w:ind w:left="3513" w:hanging="360"/>
      </w:pPr>
    </w:lvl>
    <w:lvl w:ilvl="4" w:tentative="1">
      <w:start w:val="1"/>
      <w:numFmt w:val="lowerLetter"/>
      <w:lvlText w:val="%5."/>
      <w:lvlJc w:val="left"/>
      <w:pPr>
        <w:ind w:left="4233" w:hanging="360"/>
      </w:pPr>
    </w:lvl>
    <w:lvl w:ilvl="5" w:tentative="1">
      <w:start w:val="1"/>
      <w:numFmt w:val="lowerRoman"/>
      <w:lvlText w:val="%6."/>
      <w:lvlJc w:val="right"/>
      <w:pPr>
        <w:ind w:left="4953" w:hanging="180"/>
      </w:pPr>
    </w:lvl>
    <w:lvl w:ilvl="6" w:tentative="1">
      <w:start w:val="1"/>
      <w:numFmt w:val="decimal"/>
      <w:lvlText w:val="%7."/>
      <w:lvlJc w:val="left"/>
      <w:pPr>
        <w:ind w:left="5673" w:hanging="360"/>
      </w:pPr>
    </w:lvl>
    <w:lvl w:ilvl="7" w:tentative="1">
      <w:start w:val="1"/>
      <w:numFmt w:val="lowerLetter"/>
      <w:lvlText w:val="%8."/>
      <w:lvlJc w:val="left"/>
      <w:pPr>
        <w:ind w:left="6393" w:hanging="360"/>
      </w:pPr>
    </w:lvl>
    <w:lvl w:ilvl="8" w:tentative="1">
      <w:start w:val="1"/>
      <w:numFmt w:val="lowerRoman"/>
      <w:lvlText w:val="%9."/>
      <w:lvlJc w:val="right"/>
      <w:pPr>
        <w:ind w:left="7113" w:hanging="180"/>
      </w:pPr>
    </w:lvl>
  </w:abstractNum>
  <w:abstractNum w:abstractNumId="23">
    <w:nsid w:val="51CF3102"/>
    <w:multiLevelType w:val="hybridMultilevel"/>
    <w:tmpl w:val="A8D09DBA"/>
    <w:lvl w:ilvl="0" w:tplc="5D4EED54">
      <w:numFmt w:val="bullet"/>
      <w:lvlText w:val="-"/>
      <w:lvlJc w:val="left"/>
      <w:pPr>
        <w:ind w:left="1849" w:hanging="360"/>
      </w:pPr>
      <w:rPr>
        <w:rFonts w:ascii="Arial" w:eastAsia="Times New Roman" w:hAnsi="Arial" w:cs="Arial" w:hint="default"/>
      </w:rPr>
    </w:lvl>
    <w:lvl w:ilvl="1" w:tplc="0C090003" w:tentative="1">
      <w:start w:val="1"/>
      <w:numFmt w:val="bullet"/>
      <w:lvlText w:val="o"/>
      <w:lvlJc w:val="left"/>
      <w:pPr>
        <w:ind w:left="2149" w:hanging="360"/>
      </w:pPr>
      <w:rPr>
        <w:rFonts w:ascii="Courier New" w:hAnsi="Courier New" w:cs="Courier New" w:hint="default"/>
      </w:rPr>
    </w:lvl>
    <w:lvl w:ilvl="2" w:tplc="0C090005" w:tentative="1">
      <w:start w:val="1"/>
      <w:numFmt w:val="bullet"/>
      <w:lvlText w:val=""/>
      <w:lvlJc w:val="left"/>
      <w:pPr>
        <w:ind w:left="2869" w:hanging="360"/>
      </w:pPr>
      <w:rPr>
        <w:rFonts w:ascii="Wingdings" w:hAnsi="Wingdings" w:hint="default"/>
      </w:rPr>
    </w:lvl>
    <w:lvl w:ilvl="3" w:tplc="0C090001" w:tentative="1">
      <w:start w:val="1"/>
      <w:numFmt w:val="bullet"/>
      <w:lvlText w:val=""/>
      <w:lvlJc w:val="left"/>
      <w:pPr>
        <w:ind w:left="3589" w:hanging="360"/>
      </w:pPr>
      <w:rPr>
        <w:rFonts w:ascii="Symbol" w:hAnsi="Symbol" w:hint="default"/>
      </w:rPr>
    </w:lvl>
    <w:lvl w:ilvl="4" w:tplc="0C090003" w:tentative="1">
      <w:start w:val="1"/>
      <w:numFmt w:val="bullet"/>
      <w:lvlText w:val="o"/>
      <w:lvlJc w:val="left"/>
      <w:pPr>
        <w:ind w:left="4309" w:hanging="360"/>
      </w:pPr>
      <w:rPr>
        <w:rFonts w:ascii="Courier New" w:hAnsi="Courier New" w:cs="Courier New" w:hint="default"/>
      </w:rPr>
    </w:lvl>
    <w:lvl w:ilvl="5" w:tplc="0C090005" w:tentative="1">
      <w:start w:val="1"/>
      <w:numFmt w:val="bullet"/>
      <w:lvlText w:val=""/>
      <w:lvlJc w:val="left"/>
      <w:pPr>
        <w:ind w:left="5029" w:hanging="360"/>
      </w:pPr>
      <w:rPr>
        <w:rFonts w:ascii="Wingdings" w:hAnsi="Wingdings" w:hint="default"/>
      </w:rPr>
    </w:lvl>
    <w:lvl w:ilvl="6" w:tplc="0C090001" w:tentative="1">
      <w:start w:val="1"/>
      <w:numFmt w:val="bullet"/>
      <w:lvlText w:val=""/>
      <w:lvlJc w:val="left"/>
      <w:pPr>
        <w:ind w:left="5749" w:hanging="360"/>
      </w:pPr>
      <w:rPr>
        <w:rFonts w:ascii="Symbol" w:hAnsi="Symbol" w:hint="default"/>
      </w:rPr>
    </w:lvl>
    <w:lvl w:ilvl="7" w:tplc="0C090003" w:tentative="1">
      <w:start w:val="1"/>
      <w:numFmt w:val="bullet"/>
      <w:lvlText w:val="o"/>
      <w:lvlJc w:val="left"/>
      <w:pPr>
        <w:ind w:left="6469" w:hanging="360"/>
      </w:pPr>
      <w:rPr>
        <w:rFonts w:ascii="Courier New" w:hAnsi="Courier New" w:cs="Courier New" w:hint="default"/>
      </w:rPr>
    </w:lvl>
    <w:lvl w:ilvl="8" w:tplc="0C090005" w:tentative="1">
      <w:start w:val="1"/>
      <w:numFmt w:val="bullet"/>
      <w:lvlText w:val=""/>
      <w:lvlJc w:val="left"/>
      <w:pPr>
        <w:ind w:left="7189" w:hanging="360"/>
      </w:pPr>
      <w:rPr>
        <w:rFonts w:ascii="Wingdings" w:hAnsi="Wingdings" w:hint="default"/>
      </w:rPr>
    </w:lvl>
  </w:abstractNum>
  <w:abstractNum w:abstractNumId="24">
    <w:nsid w:val="55031277"/>
    <w:multiLevelType w:val="hybridMultilevel"/>
    <w:tmpl w:val="25882BD8"/>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nsid w:val="562D32C1"/>
    <w:multiLevelType w:val="hybridMultilevel"/>
    <w:tmpl w:val="B5CCE7EA"/>
    <w:lvl w:ilvl="0" w:tplc="A538F58C">
      <w:start w:val="1"/>
      <w:numFmt w:val="decimal"/>
      <w:lvlText w:val="%1."/>
      <w:lvlJc w:val="left"/>
      <w:pPr>
        <w:tabs>
          <w:tab w:val="num" w:pos="720"/>
        </w:tabs>
        <w:ind w:left="720" w:hanging="360"/>
      </w:pPr>
      <w:rPr>
        <w:rFonts w:hint="default"/>
        <w:i/>
        <w:color w:val="auto"/>
      </w:rPr>
    </w:lvl>
    <w:lvl w:ilvl="1" w:tplc="0C090019">
      <w:start w:val="1"/>
      <w:numFmt w:val="lowerLetter"/>
      <w:lvlText w:val="%2."/>
      <w:lvlJc w:val="left"/>
      <w:pPr>
        <w:tabs>
          <w:tab w:val="num" w:pos="1440"/>
        </w:tabs>
        <w:ind w:left="1440" w:hanging="360"/>
      </w:pPr>
    </w:lvl>
    <w:lvl w:ilvl="2" w:tplc="0C09001B">
      <w:start w:val="1"/>
      <w:numFmt w:val="lowerRoman"/>
      <w:lvlText w:val="%3."/>
      <w:lvlJc w:val="right"/>
      <w:pPr>
        <w:tabs>
          <w:tab w:val="num" w:pos="2160"/>
        </w:tabs>
        <w:ind w:left="2160" w:hanging="180"/>
      </w:pPr>
    </w:lvl>
    <w:lvl w:ilvl="3" w:tplc="0C09000F">
      <w:start w:val="1"/>
      <w:numFmt w:val="decimal"/>
      <w:lvlText w:val="%4."/>
      <w:lvlJc w:val="left"/>
      <w:pPr>
        <w:tabs>
          <w:tab w:val="num" w:pos="2880"/>
        </w:tabs>
        <w:ind w:left="2880" w:hanging="360"/>
      </w:pPr>
    </w:lvl>
    <w:lvl w:ilvl="4" w:tplc="0C090019" w:tentative="1">
      <w:start w:val="1"/>
      <w:numFmt w:val="lowerLetter"/>
      <w:lvlText w:val="%5."/>
      <w:lvlJc w:val="left"/>
      <w:pPr>
        <w:tabs>
          <w:tab w:val="num" w:pos="3600"/>
        </w:tabs>
        <w:ind w:left="3600" w:hanging="360"/>
      </w:pPr>
    </w:lvl>
    <w:lvl w:ilvl="5" w:tplc="0C09001B" w:tentative="1">
      <w:start w:val="1"/>
      <w:numFmt w:val="lowerRoman"/>
      <w:lvlText w:val="%6."/>
      <w:lvlJc w:val="right"/>
      <w:pPr>
        <w:tabs>
          <w:tab w:val="num" w:pos="4320"/>
        </w:tabs>
        <w:ind w:left="4320" w:hanging="180"/>
      </w:pPr>
    </w:lvl>
    <w:lvl w:ilvl="6" w:tplc="0C09000F" w:tentative="1">
      <w:start w:val="1"/>
      <w:numFmt w:val="decimal"/>
      <w:lvlText w:val="%7."/>
      <w:lvlJc w:val="left"/>
      <w:pPr>
        <w:tabs>
          <w:tab w:val="num" w:pos="5040"/>
        </w:tabs>
        <w:ind w:left="5040" w:hanging="360"/>
      </w:pPr>
    </w:lvl>
    <w:lvl w:ilvl="7" w:tplc="0C090019" w:tentative="1">
      <w:start w:val="1"/>
      <w:numFmt w:val="lowerLetter"/>
      <w:lvlText w:val="%8."/>
      <w:lvlJc w:val="left"/>
      <w:pPr>
        <w:tabs>
          <w:tab w:val="num" w:pos="5760"/>
        </w:tabs>
        <w:ind w:left="5760" w:hanging="360"/>
      </w:pPr>
    </w:lvl>
    <w:lvl w:ilvl="8" w:tplc="0C09001B" w:tentative="1">
      <w:start w:val="1"/>
      <w:numFmt w:val="lowerRoman"/>
      <w:lvlText w:val="%9."/>
      <w:lvlJc w:val="right"/>
      <w:pPr>
        <w:tabs>
          <w:tab w:val="num" w:pos="6480"/>
        </w:tabs>
        <w:ind w:left="6480" w:hanging="180"/>
      </w:pPr>
    </w:lvl>
  </w:abstractNum>
  <w:abstractNum w:abstractNumId="26">
    <w:nsid w:val="59BC5196"/>
    <w:multiLevelType w:val="multilevel"/>
    <w:tmpl w:val="8C66A856"/>
    <w:lvl w:ilvl="0">
      <w:start w:val="6"/>
      <w:numFmt w:val="decimal"/>
      <w:lvlText w:val="%1"/>
      <w:lvlJc w:val="left"/>
      <w:pPr>
        <w:ind w:left="360" w:hanging="360"/>
      </w:pPr>
      <w:rPr>
        <w:rFonts w:hint="default"/>
        <w:i w:val="0"/>
      </w:rPr>
    </w:lvl>
    <w:lvl w:ilvl="1">
      <w:start w:val="1"/>
      <w:numFmt w:val="decimal"/>
      <w:lvlText w:val="%1.%2"/>
      <w:lvlJc w:val="left"/>
      <w:pPr>
        <w:ind w:left="107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7">
    <w:nsid w:val="5ED00A85"/>
    <w:multiLevelType w:val="hybridMultilevel"/>
    <w:tmpl w:val="A1223F2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8">
    <w:nsid w:val="62A175B5"/>
    <w:multiLevelType w:val="hybridMultilevel"/>
    <w:tmpl w:val="08A63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6B905492"/>
    <w:multiLevelType w:val="hybridMultilevel"/>
    <w:tmpl w:val="2084D5D4"/>
    <w:lvl w:ilvl="0" w:tplc="513E3F20">
      <w:start w:val="4"/>
      <w:numFmt w:val="decimal"/>
      <w:lvlText w:val="%1."/>
      <w:lvlJc w:val="left"/>
      <w:pPr>
        <w:tabs>
          <w:tab w:val="num" w:pos="720"/>
        </w:tabs>
        <w:ind w:left="720" w:hanging="360"/>
      </w:pPr>
      <w:rPr>
        <w:rFonts w:hint="default"/>
      </w:rPr>
    </w:lvl>
    <w:lvl w:ilvl="1" w:tplc="02E6A8EE" w:tentative="1">
      <w:start w:val="1"/>
      <w:numFmt w:val="lowerLetter"/>
      <w:lvlText w:val="%2."/>
      <w:lvlJc w:val="left"/>
      <w:pPr>
        <w:tabs>
          <w:tab w:val="num" w:pos="1440"/>
        </w:tabs>
        <w:ind w:left="1440" w:hanging="360"/>
      </w:pPr>
    </w:lvl>
    <w:lvl w:ilvl="2" w:tplc="59C2CD90" w:tentative="1">
      <w:start w:val="1"/>
      <w:numFmt w:val="lowerRoman"/>
      <w:lvlText w:val="%3."/>
      <w:lvlJc w:val="right"/>
      <w:pPr>
        <w:tabs>
          <w:tab w:val="num" w:pos="2160"/>
        </w:tabs>
        <w:ind w:left="2160" w:hanging="180"/>
      </w:pPr>
    </w:lvl>
    <w:lvl w:ilvl="3" w:tplc="B706D67C" w:tentative="1">
      <w:start w:val="1"/>
      <w:numFmt w:val="decimal"/>
      <w:lvlText w:val="%4."/>
      <w:lvlJc w:val="left"/>
      <w:pPr>
        <w:tabs>
          <w:tab w:val="num" w:pos="2880"/>
        </w:tabs>
        <w:ind w:left="2880" w:hanging="360"/>
      </w:pPr>
    </w:lvl>
    <w:lvl w:ilvl="4" w:tplc="CF22E9E2" w:tentative="1">
      <w:start w:val="1"/>
      <w:numFmt w:val="lowerLetter"/>
      <w:lvlText w:val="%5."/>
      <w:lvlJc w:val="left"/>
      <w:pPr>
        <w:tabs>
          <w:tab w:val="num" w:pos="3600"/>
        </w:tabs>
        <w:ind w:left="3600" w:hanging="360"/>
      </w:pPr>
    </w:lvl>
    <w:lvl w:ilvl="5" w:tplc="2FF2CB52" w:tentative="1">
      <w:start w:val="1"/>
      <w:numFmt w:val="lowerRoman"/>
      <w:lvlText w:val="%6."/>
      <w:lvlJc w:val="right"/>
      <w:pPr>
        <w:tabs>
          <w:tab w:val="num" w:pos="4320"/>
        </w:tabs>
        <w:ind w:left="4320" w:hanging="180"/>
      </w:pPr>
    </w:lvl>
    <w:lvl w:ilvl="6" w:tplc="C0086DAC" w:tentative="1">
      <w:start w:val="1"/>
      <w:numFmt w:val="decimal"/>
      <w:lvlText w:val="%7."/>
      <w:lvlJc w:val="left"/>
      <w:pPr>
        <w:tabs>
          <w:tab w:val="num" w:pos="5040"/>
        </w:tabs>
        <w:ind w:left="5040" w:hanging="360"/>
      </w:pPr>
    </w:lvl>
    <w:lvl w:ilvl="7" w:tplc="E192646A" w:tentative="1">
      <w:start w:val="1"/>
      <w:numFmt w:val="lowerLetter"/>
      <w:lvlText w:val="%8."/>
      <w:lvlJc w:val="left"/>
      <w:pPr>
        <w:tabs>
          <w:tab w:val="num" w:pos="5760"/>
        </w:tabs>
        <w:ind w:left="5760" w:hanging="360"/>
      </w:pPr>
    </w:lvl>
    <w:lvl w:ilvl="8" w:tplc="A33818BA" w:tentative="1">
      <w:start w:val="1"/>
      <w:numFmt w:val="lowerRoman"/>
      <w:lvlText w:val="%9."/>
      <w:lvlJc w:val="right"/>
      <w:pPr>
        <w:tabs>
          <w:tab w:val="num" w:pos="6480"/>
        </w:tabs>
        <w:ind w:left="6480" w:hanging="180"/>
      </w:pPr>
    </w:lvl>
  </w:abstractNum>
  <w:abstractNum w:abstractNumId="30">
    <w:nsid w:val="6C6407F1"/>
    <w:multiLevelType w:val="hybridMultilevel"/>
    <w:tmpl w:val="CAE41E5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nsid w:val="6E452EBA"/>
    <w:multiLevelType w:val="hybridMultilevel"/>
    <w:tmpl w:val="0582D05A"/>
    <w:lvl w:ilvl="0" w:tplc="2E500086">
      <w:start w:val="1"/>
      <w:numFmt w:val="bullet"/>
      <w:lvlText w:val=""/>
      <w:lvlJc w:val="left"/>
      <w:pPr>
        <w:tabs>
          <w:tab w:val="num" w:pos="720"/>
        </w:tabs>
        <w:ind w:left="720" w:hanging="360"/>
      </w:pPr>
      <w:rPr>
        <w:rFonts w:ascii="Symbol" w:hAnsi="Symbol" w:hint="default"/>
      </w:rPr>
    </w:lvl>
    <w:lvl w:ilvl="1" w:tplc="6F5A277C" w:tentative="1">
      <w:start w:val="1"/>
      <w:numFmt w:val="bullet"/>
      <w:lvlText w:val="o"/>
      <w:lvlJc w:val="left"/>
      <w:pPr>
        <w:tabs>
          <w:tab w:val="num" w:pos="1440"/>
        </w:tabs>
        <w:ind w:left="1440" w:hanging="360"/>
      </w:pPr>
      <w:rPr>
        <w:rFonts w:ascii="Courier New" w:hAnsi="Courier New" w:cs="Courier New" w:hint="default"/>
      </w:rPr>
    </w:lvl>
    <w:lvl w:ilvl="2" w:tplc="40A2ED06" w:tentative="1">
      <w:start w:val="1"/>
      <w:numFmt w:val="bullet"/>
      <w:lvlText w:val=""/>
      <w:lvlJc w:val="left"/>
      <w:pPr>
        <w:tabs>
          <w:tab w:val="num" w:pos="2160"/>
        </w:tabs>
        <w:ind w:left="2160" w:hanging="360"/>
      </w:pPr>
      <w:rPr>
        <w:rFonts w:ascii="Wingdings" w:hAnsi="Wingdings" w:hint="default"/>
      </w:rPr>
    </w:lvl>
    <w:lvl w:ilvl="3" w:tplc="8CE4AD88" w:tentative="1">
      <w:start w:val="1"/>
      <w:numFmt w:val="bullet"/>
      <w:lvlText w:val=""/>
      <w:lvlJc w:val="left"/>
      <w:pPr>
        <w:tabs>
          <w:tab w:val="num" w:pos="2880"/>
        </w:tabs>
        <w:ind w:left="2880" w:hanging="360"/>
      </w:pPr>
      <w:rPr>
        <w:rFonts w:ascii="Symbol" w:hAnsi="Symbol" w:hint="default"/>
      </w:rPr>
    </w:lvl>
    <w:lvl w:ilvl="4" w:tplc="AB789EA2" w:tentative="1">
      <w:start w:val="1"/>
      <w:numFmt w:val="bullet"/>
      <w:lvlText w:val="o"/>
      <w:lvlJc w:val="left"/>
      <w:pPr>
        <w:tabs>
          <w:tab w:val="num" w:pos="3600"/>
        </w:tabs>
        <w:ind w:left="3600" w:hanging="360"/>
      </w:pPr>
      <w:rPr>
        <w:rFonts w:ascii="Courier New" w:hAnsi="Courier New" w:cs="Courier New" w:hint="default"/>
      </w:rPr>
    </w:lvl>
    <w:lvl w:ilvl="5" w:tplc="27D6AEFC" w:tentative="1">
      <w:start w:val="1"/>
      <w:numFmt w:val="bullet"/>
      <w:lvlText w:val=""/>
      <w:lvlJc w:val="left"/>
      <w:pPr>
        <w:tabs>
          <w:tab w:val="num" w:pos="4320"/>
        </w:tabs>
        <w:ind w:left="4320" w:hanging="360"/>
      </w:pPr>
      <w:rPr>
        <w:rFonts w:ascii="Wingdings" w:hAnsi="Wingdings" w:hint="default"/>
      </w:rPr>
    </w:lvl>
    <w:lvl w:ilvl="6" w:tplc="7EFC1546" w:tentative="1">
      <w:start w:val="1"/>
      <w:numFmt w:val="bullet"/>
      <w:lvlText w:val=""/>
      <w:lvlJc w:val="left"/>
      <w:pPr>
        <w:tabs>
          <w:tab w:val="num" w:pos="5040"/>
        </w:tabs>
        <w:ind w:left="5040" w:hanging="360"/>
      </w:pPr>
      <w:rPr>
        <w:rFonts w:ascii="Symbol" w:hAnsi="Symbol" w:hint="default"/>
      </w:rPr>
    </w:lvl>
    <w:lvl w:ilvl="7" w:tplc="9424ADAC" w:tentative="1">
      <w:start w:val="1"/>
      <w:numFmt w:val="bullet"/>
      <w:lvlText w:val="o"/>
      <w:lvlJc w:val="left"/>
      <w:pPr>
        <w:tabs>
          <w:tab w:val="num" w:pos="5760"/>
        </w:tabs>
        <w:ind w:left="5760" w:hanging="360"/>
      </w:pPr>
      <w:rPr>
        <w:rFonts w:ascii="Courier New" w:hAnsi="Courier New" w:cs="Courier New" w:hint="default"/>
      </w:rPr>
    </w:lvl>
    <w:lvl w:ilvl="8" w:tplc="2F346262" w:tentative="1">
      <w:start w:val="1"/>
      <w:numFmt w:val="bullet"/>
      <w:lvlText w:val=""/>
      <w:lvlJc w:val="left"/>
      <w:pPr>
        <w:tabs>
          <w:tab w:val="num" w:pos="6480"/>
        </w:tabs>
        <w:ind w:left="6480" w:hanging="360"/>
      </w:pPr>
      <w:rPr>
        <w:rFonts w:ascii="Wingdings" w:hAnsi="Wingdings" w:hint="default"/>
      </w:rPr>
    </w:lvl>
  </w:abstractNum>
  <w:abstractNum w:abstractNumId="32">
    <w:nsid w:val="6EBB4D7B"/>
    <w:multiLevelType w:val="hybridMultilevel"/>
    <w:tmpl w:val="5CD8634A"/>
    <w:lvl w:ilvl="0" w:tplc="172C78AA">
      <w:start w:val="1"/>
      <w:numFmt w:val="bullet"/>
      <w:lvlText w:val=""/>
      <w:lvlJc w:val="left"/>
      <w:pPr>
        <w:tabs>
          <w:tab w:val="num" w:pos="420"/>
        </w:tabs>
        <w:ind w:left="420" w:hanging="360"/>
      </w:pPr>
      <w:rPr>
        <w:rFonts w:ascii="Symbol" w:hAnsi="Symbol" w:hint="default"/>
      </w:rPr>
    </w:lvl>
    <w:lvl w:ilvl="1" w:tplc="0C090003" w:tentative="1">
      <w:start w:val="1"/>
      <w:numFmt w:val="bullet"/>
      <w:lvlText w:val="o"/>
      <w:lvlJc w:val="left"/>
      <w:pPr>
        <w:tabs>
          <w:tab w:val="num" w:pos="1500"/>
        </w:tabs>
        <w:ind w:left="1500" w:hanging="360"/>
      </w:pPr>
      <w:rPr>
        <w:rFonts w:ascii="Courier New" w:hAnsi="Courier New" w:cs="Courier New" w:hint="default"/>
      </w:rPr>
    </w:lvl>
    <w:lvl w:ilvl="2" w:tplc="0C090005" w:tentative="1">
      <w:start w:val="1"/>
      <w:numFmt w:val="bullet"/>
      <w:lvlText w:val=""/>
      <w:lvlJc w:val="left"/>
      <w:pPr>
        <w:tabs>
          <w:tab w:val="num" w:pos="2220"/>
        </w:tabs>
        <w:ind w:left="2220" w:hanging="360"/>
      </w:pPr>
      <w:rPr>
        <w:rFonts w:ascii="Wingdings" w:hAnsi="Wingdings" w:hint="default"/>
      </w:rPr>
    </w:lvl>
    <w:lvl w:ilvl="3" w:tplc="0C090001" w:tentative="1">
      <w:start w:val="1"/>
      <w:numFmt w:val="bullet"/>
      <w:lvlText w:val=""/>
      <w:lvlJc w:val="left"/>
      <w:pPr>
        <w:tabs>
          <w:tab w:val="num" w:pos="2940"/>
        </w:tabs>
        <w:ind w:left="2940" w:hanging="360"/>
      </w:pPr>
      <w:rPr>
        <w:rFonts w:ascii="Symbol" w:hAnsi="Symbol" w:hint="default"/>
      </w:rPr>
    </w:lvl>
    <w:lvl w:ilvl="4" w:tplc="0C090003" w:tentative="1">
      <w:start w:val="1"/>
      <w:numFmt w:val="bullet"/>
      <w:lvlText w:val="o"/>
      <w:lvlJc w:val="left"/>
      <w:pPr>
        <w:tabs>
          <w:tab w:val="num" w:pos="3660"/>
        </w:tabs>
        <w:ind w:left="3660" w:hanging="360"/>
      </w:pPr>
      <w:rPr>
        <w:rFonts w:ascii="Courier New" w:hAnsi="Courier New" w:cs="Courier New" w:hint="default"/>
      </w:rPr>
    </w:lvl>
    <w:lvl w:ilvl="5" w:tplc="0C090005" w:tentative="1">
      <w:start w:val="1"/>
      <w:numFmt w:val="bullet"/>
      <w:lvlText w:val=""/>
      <w:lvlJc w:val="left"/>
      <w:pPr>
        <w:tabs>
          <w:tab w:val="num" w:pos="4380"/>
        </w:tabs>
        <w:ind w:left="4380" w:hanging="360"/>
      </w:pPr>
      <w:rPr>
        <w:rFonts w:ascii="Wingdings" w:hAnsi="Wingdings" w:hint="default"/>
      </w:rPr>
    </w:lvl>
    <w:lvl w:ilvl="6" w:tplc="0C090001" w:tentative="1">
      <w:start w:val="1"/>
      <w:numFmt w:val="bullet"/>
      <w:lvlText w:val=""/>
      <w:lvlJc w:val="left"/>
      <w:pPr>
        <w:tabs>
          <w:tab w:val="num" w:pos="5100"/>
        </w:tabs>
        <w:ind w:left="5100" w:hanging="360"/>
      </w:pPr>
      <w:rPr>
        <w:rFonts w:ascii="Symbol" w:hAnsi="Symbol" w:hint="default"/>
      </w:rPr>
    </w:lvl>
    <w:lvl w:ilvl="7" w:tplc="0C090003" w:tentative="1">
      <w:start w:val="1"/>
      <w:numFmt w:val="bullet"/>
      <w:lvlText w:val="o"/>
      <w:lvlJc w:val="left"/>
      <w:pPr>
        <w:tabs>
          <w:tab w:val="num" w:pos="5820"/>
        </w:tabs>
        <w:ind w:left="5820" w:hanging="360"/>
      </w:pPr>
      <w:rPr>
        <w:rFonts w:ascii="Courier New" w:hAnsi="Courier New" w:cs="Courier New" w:hint="default"/>
      </w:rPr>
    </w:lvl>
    <w:lvl w:ilvl="8" w:tplc="0C090005" w:tentative="1">
      <w:start w:val="1"/>
      <w:numFmt w:val="bullet"/>
      <w:lvlText w:val=""/>
      <w:lvlJc w:val="left"/>
      <w:pPr>
        <w:tabs>
          <w:tab w:val="num" w:pos="6540"/>
        </w:tabs>
        <w:ind w:left="6540" w:hanging="360"/>
      </w:pPr>
      <w:rPr>
        <w:rFonts w:ascii="Wingdings" w:hAnsi="Wingdings" w:hint="default"/>
      </w:rPr>
    </w:lvl>
  </w:abstractNum>
  <w:abstractNum w:abstractNumId="33">
    <w:nsid w:val="76346CBF"/>
    <w:multiLevelType w:val="hybridMultilevel"/>
    <w:tmpl w:val="A87079A4"/>
    <w:lvl w:ilvl="0" w:tplc="0DBC61CE">
      <w:start w:val="1"/>
      <w:numFmt w:val="lowerLetter"/>
      <w:lvlText w:val="(%1)"/>
      <w:lvlJc w:val="left"/>
      <w:pPr>
        <w:ind w:left="1788" w:hanging="795"/>
      </w:pPr>
      <w:rPr>
        <w:rFonts w:hint="default"/>
      </w:rPr>
    </w:lvl>
    <w:lvl w:ilvl="1" w:tplc="0C090019" w:tentative="1">
      <w:start w:val="1"/>
      <w:numFmt w:val="lowerLetter"/>
      <w:lvlText w:val="%2."/>
      <w:lvlJc w:val="left"/>
      <w:pPr>
        <w:ind w:left="2073" w:hanging="360"/>
      </w:pPr>
    </w:lvl>
    <w:lvl w:ilvl="2" w:tplc="0C09001B" w:tentative="1">
      <w:start w:val="1"/>
      <w:numFmt w:val="lowerRoman"/>
      <w:lvlText w:val="%3."/>
      <w:lvlJc w:val="right"/>
      <w:pPr>
        <w:ind w:left="2793" w:hanging="180"/>
      </w:pPr>
    </w:lvl>
    <w:lvl w:ilvl="3" w:tplc="0C09000F" w:tentative="1">
      <w:start w:val="1"/>
      <w:numFmt w:val="decimal"/>
      <w:lvlText w:val="%4."/>
      <w:lvlJc w:val="left"/>
      <w:pPr>
        <w:ind w:left="3513" w:hanging="360"/>
      </w:pPr>
    </w:lvl>
    <w:lvl w:ilvl="4" w:tplc="0C090019" w:tentative="1">
      <w:start w:val="1"/>
      <w:numFmt w:val="lowerLetter"/>
      <w:lvlText w:val="%5."/>
      <w:lvlJc w:val="left"/>
      <w:pPr>
        <w:ind w:left="4233" w:hanging="360"/>
      </w:pPr>
    </w:lvl>
    <w:lvl w:ilvl="5" w:tplc="0C09001B" w:tentative="1">
      <w:start w:val="1"/>
      <w:numFmt w:val="lowerRoman"/>
      <w:lvlText w:val="%6."/>
      <w:lvlJc w:val="right"/>
      <w:pPr>
        <w:ind w:left="4953" w:hanging="180"/>
      </w:pPr>
    </w:lvl>
    <w:lvl w:ilvl="6" w:tplc="0C09000F" w:tentative="1">
      <w:start w:val="1"/>
      <w:numFmt w:val="decimal"/>
      <w:lvlText w:val="%7."/>
      <w:lvlJc w:val="left"/>
      <w:pPr>
        <w:ind w:left="5673" w:hanging="360"/>
      </w:pPr>
    </w:lvl>
    <w:lvl w:ilvl="7" w:tplc="0C090019" w:tentative="1">
      <w:start w:val="1"/>
      <w:numFmt w:val="lowerLetter"/>
      <w:lvlText w:val="%8."/>
      <w:lvlJc w:val="left"/>
      <w:pPr>
        <w:ind w:left="6393" w:hanging="360"/>
      </w:pPr>
    </w:lvl>
    <w:lvl w:ilvl="8" w:tplc="0C09001B" w:tentative="1">
      <w:start w:val="1"/>
      <w:numFmt w:val="lowerRoman"/>
      <w:lvlText w:val="%9."/>
      <w:lvlJc w:val="right"/>
      <w:pPr>
        <w:ind w:left="7113" w:hanging="180"/>
      </w:pPr>
    </w:lvl>
  </w:abstractNum>
  <w:abstractNum w:abstractNumId="34">
    <w:nsid w:val="779D0873"/>
    <w:multiLevelType w:val="hybridMultilevel"/>
    <w:tmpl w:val="DB8E6D4A"/>
    <w:lvl w:ilvl="0" w:tplc="11FC3552">
      <w:start w:val="1"/>
      <w:numFmt w:val="bullet"/>
      <w:lvlText w:val=""/>
      <w:lvlJc w:val="left"/>
      <w:pPr>
        <w:tabs>
          <w:tab w:val="num" w:pos="1440"/>
        </w:tabs>
        <w:ind w:left="1440" w:hanging="360"/>
      </w:pPr>
      <w:rPr>
        <w:rFonts w:ascii="Symbol" w:hAnsi="Symbol" w:hint="default"/>
        <w:color w:val="auto"/>
      </w:rPr>
    </w:lvl>
    <w:lvl w:ilvl="1" w:tplc="0C090003" w:tentative="1">
      <w:start w:val="1"/>
      <w:numFmt w:val="bullet"/>
      <w:lvlText w:val="o"/>
      <w:lvlJc w:val="left"/>
      <w:pPr>
        <w:tabs>
          <w:tab w:val="num" w:pos="2520"/>
        </w:tabs>
        <w:ind w:left="2520" w:hanging="360"/>
      </w:pPr>
      <w:rPr>
        <w:rFonts w:ascii="Courier New" w:hAnsi="Courier New" w:cs="Courier New" w:hint="default"/>
      </w:rPr>
    </w:lvl>
    <w:lvl w:ilvl="2" w:tplc="0C090005" w:tentative="1">
      <w:start w:val="1"/>
      <w:numFmt w:val="bullet"/>
      <w:lvlText w:val=""/>
      <w:lvlJc w:val="left"/>
      <w:pPr>
        <w:tabs>
          <w:tab w:val="num" w:pos="3240"/>
        </w:tabs>
        <w:ind w:left="3240" w:hanging="360"/>
      </w:pPr>
      <w:rPr>
        <w:rFonts w:ascii="Wingdings" w:hAnsi="Wingdings" w:hint="default"/>
      </w:rPr>
    </w:lvl>
    <w:lvl w:ilvl="3" w:tplc="0C090001" w:tentative="1">
      <w:start w:val="1"/>
      <w:numFmt w:val="bullet"/>
      <w:lvlText w:val=""/>
      <w:lvlJc w:val="left"/>
      <w:pPr>
        <w:tabs>
          <w:tab w:val="num" w:pos="3960"/>
        </w:tabs>
        <w:ind w:left="3960" w:hanging="360"/>
      </w:pPr>
      <w:rPr>
        <w:rFonts w:ascii="Symbol" w:hAnsi="Symbol" w:hint="default"/>
      </w:rPr>
    </w:lvl>
    <w:lvl w:ilvl="4" w:tplc="0C090003" w:tentative="1">
      <w:start w:val="1"/>
      <w:numFmt w:val="bullet"/>
      <w:lvlText w:val="o"/>
      <w:lvlJc w:val="left"/>
      <w:pPr>
        <w:tabs>
          <w:tab w:val="num" w:pos="4680"/>
        </w:tabs>
        <w:ind w:left="4680" w:hanging="360"/>
      </w:pPr>
      <w:rPr>
        <w:rFonts w:ascii="Courier New" w:hAnsi="Courier New" w:cs="Courier New" w:hint="default"/>
      </w:rPr>
    </w:lvl>
    <w:lvl w:ilvl="5" w:tplc="0C090005" w:tentative="1">
      <w:start w:val="1"/>
      <w:numFmt w:val="bullet"/>
      <w:lvlText w:val=""/>
      <w:lvlJc w:val="left"/>
      <w:pPr>
        <w:tabs>
          <w:tab w:val="num" w:pos="5400"/>
        </w:tabs>
        <w:ind w:left="5400" w:hanging="360"/>
      </w:pPr>
      <w:rPr>
        <w:rFonts w:ascii="Wingdings" w:hAnsi="Wingdings" w:hint="default"/>
      </w:rPr>
    </w:lvl>
    <w:lvl w:ilvl="6" w:tplc="0C090001" w:tentative="1">
      <w:start w:val="1"/>
      <w:numFmt w:val="bullet"/>
      <w:lvlText w:val=""/>
      <w:lvlJc w:val="left"/>
      <w:pPr>
        <w:tabs>
          <w:tab w:val="num" w:pos="6120"/>
        </w:tabs>
        <w:ind w:left="6120" w:hanging="360"/>
      </w:pPr>
      <w:rPr>
        <w:rFonts w:ascii="Symbol" w:hAnsi="Symbol" w:hint="default"/>
      </w:rPr>
    </w:lvl>
    <w:lvl w:ilvl="7" w:tplc="0C090003" w:tentative="1">
      <w:start w:val="1"/>
      <w:numFmt w:val="bullet"/>
      <w:lvlText w:val="o"/>
      <w:lvlJc w:val="left"/>
      <w:pPr>
        <w:tabs>
          <w:tab w:val="num" w:pos="6840"/>
        </w:tabs>
        <w:ind w:left="6840" w:hanging="360"/>
      </w:pPr>
      <w:rPr>
        <w:rFonts w:ascii="Courier New" w:hAnsi="Courier New" w:cs="Courier New" w:hint="default"/>
      </w:rPr>
    </w:lvl>
    <w:lvl w:ilvl="8" w:tplc="0C090005" w:tentative="1">
      <w:start w:val="1"/>
      <w:numFmt w:val="bullet"/>
      <w:lvlText w:val=""/>
      <w:lvlJc w:val="left"/>
      <w:pPr>
        <w:tabs>
          <w:tab w:val="num" w:pos="7560"/>
        </w:tabs>
        <w:ind w:left="7560" w:hanging="360"/>
      </w:pPr>
      <w:rPr>
        <w:rFonts w:ascii="Wingdings" w:hAnsi="Wingdings" w:hint="default"/>
      </w:rPr>
    </w:lvl>
  </w:abstractNum>
  <w:abstractNum w:abstractNumId="35">
    <w:nsid w:val="784D033C"/>
    <w:multiLevelType w:val="multilevel"/>
    <w:tmpl w:val="96BC1D1C"/>
    <w:lvl w:ilvl="0">
      <w:start w:val="1"/>
      <w:numFmt w:val="decimal"/>
      <w:lvlText w:val="%1"/>
      <w:lvlJc w:val="left"/>
      <w:pPr>
        <w:ind w:left="720" w:hanging="720"/>
      </w:pPr>
      <w:rPr>
        <w:rFonts w:hint="default"/>
        <w:b/>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36">
    <w:nsid w:val="79DA634B"/>
    <w:multiLevelType w:val="hybridMultilevel"/>
    <w:tmpl w:val="E6B0A7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nsid w:val="7D101EF5"/>
    <w:multiLevelType w:val="hybridMultilevel"/>
    <w:tmpl w:val="408E12BC"/>
    <w:lvl w:ilvl="0" w:tplc="FC4E0402">
      <w:start w:val="1"/>
      <w:numFmt w:val="lowerLetter"/>
      <w:lvlText w:val="(%1)"/>
      <w:lvlJc w:val="left"/>
      <w:pPr>
        <w:ind w:left="1444" w:hanging="735"/>
      </w:pPr>
      <w:rPr>
        <w:rFonts w:hint="default"/>
      </w:rPr>
    </w:lvl>
    <w:lvl w:ilvl="1" w:tplc="0C090019" w:tentative="1">
      <w:start w:val="1"/>
      <w:numFmt w:val="lowerLetter"/>
      <w:lvlText w:val="%2."/>
      <w:lvlJc w:val="left"/>
      <w:pPr>
        <w:ind w:left="1789" w:hanging="360"/>
      </w:pPr>
    </w:lvl>
    <w:lvl w:ilvl="2" w:tplc="0C09001B" w:tentative="1">
      <w:start w:val="1"/>
      <w:numFmt w:val="lowerRoman"/>
      <w:lvlText w:val="%3."/>
      <w:lvlJc w:val="right"/>
      <w:pPr>
        <w:ind w:left="2509" w:hanging="180"/>
      </w:pPr>
    </w:lvl>
    <w:lvl w:ilvl="3" w:tplc="0C09000F" w:tentative="1">
      <w:start w:val="1"/>
      <w:numFmt w:val="decimal"/>
      <w:lvlText w:val="%4."/>
      <w:lvlJc w:val="left"/>
      <w:pPr>
        <w:ind w:left="3229" w:hanging="360"/>
      </w:pPr>
    </w:lvl>
    <w:lvl w:ilvl="4" w:tplc="0C090019" w:tentative="1">
      <w:start w:val="1"/>
      <w:numFmt w:val="lowerLetter"/>
      <w:lvlText w:val="%5."/>
      <w:lvlJc w:val="left"/>
      <w:pPr>
        <w:ind w:left="3949" w:hanging="360"/>
      </w:pPr>
    </w:lvl>
    <w:lvl w:ilvl="5" w:tplc="0C09001B" w:tentative="1">
      <w:start w:val="1"/>
      <w:numFmt w:val="lowerRoman"/>
      <w:lvlText w:val="%6."/>
      <w:lvlJc w:val="right"/>
      <w:pPr>
        <w:ind w:left="4669" w:hanging="180"/>
      </w:pPr>
    </w:lvl>
    <w:lvl w:ilvl="6" w:tplc="0C09000F" w:tentative="1">
      <w:start w:val="1"/>
      <w:numFmt w:val="decimal"/>
      <w:lvlText w:val="%7."/>
      <w:lvlJc w:val="left"/>
      <w:pPr>
        <w:ind w:left="5389" w:hanging="360"/>
      </w:pPr>
    </w:lvl>
    <w:lvl w:ilvl="7" w:tplc="0C090019" w:tentative="1">
      <w:start w:val="1"/>
      <w:numFmt w:val="lowerLetter"/>
      <w:lvlText w:val="%8."/>
      <w:lvlJc w:val="left"/>
      <w:pPr>
        <w:ind w:left="6109" w:hanging="360"/>
      </w:pPr>
    </w:lvl>
    <w:lvl w:ilvl="8" w:tplc="0C09001B" w:tentative="1">
      <w:start w:val="1"/>
      <w:numFmt w:val="lowerRoman"/>
      <w:lvlText w:val="%9."/>
      <w:lvlJc w:val="right"/>
      <w:pPr>
        <w:ind w:left="6829" w:hanging="180"/>
      </w:pPr>
    </w:lvl>
  </w:abstractNum>
  <w:num w:numId="1">
    <w:abstractNumId w:val="7"/>
  </w:num>
  <w:num w:numId="2">
    <w:abstractNumId w:val="31"/>
  </w:num>
  <w:num w:numId="3">
    <w:abstractNumId w:val="18"/>
  </w:num>
  <w:num w:numId="4">
    <w:abstractNumId w:val="0"/>
  </w:num>
  <w:num w:numId="5">
    <w:abstractNumId w:val="4"/>
  </w:num>
  <w:num w:numId="6">
    <w:abstractNumId w:val="16"/>
  </w:num>
  <w:num w:numId="7">
    <w:abstractNumId w:val="14"/>
  </w:num>
  <w:num w:numId="8">
    <w:abstractNumId w:val="3"/>
  </w:num>
  <w:num w:numId="9">
    <w:abstractNumId w:val="6"/>
  </w:num>
  <w:num w:numId="10">
    <w:abstractNumId w:val="29"/>
  </w:num>
  <w:num w:numId="11">
    <w:abstractNumId w:val="14"/>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9"/>
  </w:num>
  <w:num w:numId="14">
    <w:abstractNumId w:val="32"/>
  </w:num>
  <w:num w:numId="15">
    <w:abstractNumId w:val="25"/>
  </w:num>
  <w:num w:numId="16">
    <w:abstractNumId w:val="21"/>
  </w:num>
  <w:num w:numId="17">
    <w:abstractNumId w:val="34"/>
  </w:num>
  <w:num w:numId="18">
    <w:abstractNumId w:val="10"/>
  </w:num>
  <w:num w:numId="19">
    <w:abstractNumId w:val="15"/>
  </w:num>
  <w:num w:numId="20">
    <w:abstractNumId w:val="2"/>
  </w:num>
  <w:num w:numId="21">
    <w:abstractNumId w:val="28"/>
  </w:num>
  <w:num w:numId="22">
    <w:abstractNumId w:val="30"/>
  </w:num>
  <w:num w:numId="23">
    <w:abstractNumId w:val="36"/>
  </w:num>
  <w:num w:numId="24">
    <w:abstractNumId w:val="13"/>
  </w:num>
  <w:num w:numId="25">
    <w:abstractNumId w:val="35"/>
  </w:num>
  <w:num w:numId="26">
    <w:abstractNumId w:val="26"/>
  </w:num>
  <w:num w:numId="27">
    <w:abstractNumId w:val="9"/>
  </w:num>
  <w:num w:numId="28">
    <w:abstractNumId w:val="5"/>
  </w:num>
  <w:num w:numId="29">
    <w:abstractNumId w:val="23"/>
  </w:num>
  <w:num w:numId="30">
    <w:abstractNumId w:val="1"/>
  </w:num>
  <w:num w:numId="31">
    <w:abstractNumId w:val="24"/>
  </w:num>
  <w:num w:numId="32">
    <w:abstractNumId w:val="33"/>
  </w:num>
  <w:num w:numId="33">
    <w:abstractNumId w:val="22"/>
  </w:num>
  <w:num w:numId="34">
    <w:abstractNumId w:val="37"/>
  </w:num>
  <w:num w:numId="35">
    <w:abstractNumId w:val="8"/>
  </w:num>
  <w:num w:numId="36">
    <w:abstractNumId w:val="20"/>
  </w:num>
  <w:num w:numId="37">
    <w:abstractNumId w:val="27"/>
  </w:num>
  <w:num w:numId="38">
    <w:abstractNumId w:val="11"/>
  </w:num>
  <w:num w:numId="39">
    <w:abstractNumId w:val="12"/>
  </w:num>
  <w:num w:numId="40">
    <w:abstractNumId w:val="1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4240E"/>
    <w:rsid w:val="000025AD"/>
    <w:rsid w:val="0002464A"/>
    <w:rsid w:val="0003106B"/>
    <w:rsid w:val="000421A1"/>
    <w:rsid w:val="0004240E"/>
    <w:rsid w:val="00045E26"/>
    <w:rsid w:val="000514B5"/>
    <w:rsid w:val="00060E64"/>
    <w:rsid w:val="00066755"/>
    <w:rsid w:val="000969AD"/>
    <w:rsid w:val="000B558D"/>
    <w:rsid w:val="000C1133"/>
    <w:rsid w:val="000C6996"/>
    <w:rsid w:val="000D23BA"/>
    <w:rsid w:val="000E2BD7"/>
    <w:rsid w:val="000E681E"/>
    <w:rsid w:val="000F4E6A"/>
    <w:rsid w:val="00110528"/>
    <w:rsid w:val="001107BF"/>
    <w:rsid w:val="0012417C"/>
    <w:rsid w:val="00142395"/>
    <w:rsid w:val="00142714"/>
    <w:rsid w:val="001452ED"/>
    <w:rsid w:val="0015348E"/>
    <w:rsid w:val="001830CE"/>
    <w:rsid w:val="00196307"/>
    <w:rsid w:val="001B017F"/>
    <w:rsid w:val="001B5129"/>
    <w:rsid w:val="001C1195"/>
    <w:rsid w:val="001D611B"/>
    <w:rsid w:val="001D7CED"/>
    <w:rsid w:val="001E16A4"/>
    <w:rsid w:val="001E4231"/>
    <w:rsid w:val="00203BF5"/>
    <w:rsid w:val="00213CFB"/>
    <w:rsid w:val="00214DC6"/>
    <w:rsid w:val="00221A10"/>
    <w:rsid w:val="00253EB8"/>
    <w:rsid w:val="0026650D"/>
    <w:rsid w:val="00271BA1"/>
    <w:rsid w:val="00277505"/>
    <w:rsid w:val="0029458F"/>
    <w:rsid w:val="002A104C"/>
    <w:rsid w:val="002A4960"/>
    <w:rsid w:val="002B1AE6"/>
    <w:rsid w:val="002B30F8"/>
    <w:rsid w:val="002C212F"/>
    <w:rsid w:val="002E5442"/>
    <w:rsid w:val="002E72CA"/>
    <w:rsid w:val="002F2680"/>
    <w:rsid w:val="00326E79"/>
    <w:rsid w:val="003367EF"/>
    <w:rsid w:val="00341AE4"/>
    <w:rsid w:val="003651BB"/>
    <w:rsid w:val="00375E4F"/>
    <w:rsid w:val="003A5B4A"/>
    <w:rsid w:val="003B23C5"/>
    <w:rsid w:val="003B2A75"/>
    <w:rsid w:val="003C4466"/>
    <w:rsid w:val="003D4AC4"/>
    <w:rsid w:val="003D63B7"/>
    <w:rsid w:val="003E468B"/>
    <w:rsid w:val="003F5C8C"/>
    <w:rsid w:val="00435520"/>
    <w:rsid w:val="004465BD"/>
    <w:rsid w:val="00466ADA"/>
    <w:rsid w:val="00485940"/>
    <w:rsid w:val="0049118F"/>
    <w:rsid w:val="00492330"/>
    <w:rsid w:val="004B5640"/>
    <w:rsid w:val="004C1BD7"/>
    <w:rsid w:val="004C5AB9"/>
    <w:rsid w:val="004C691D"/>
    <w:rsid w:val="004D643E"/>
    <w:rsid w:val="004E692D"/>
    <w:rsid w:val="00514CD7"/>
    <w:rsid w:val="0052291F"/>
    <w:rsid w:val="00534E2E"/>
    <w:rsid w:val="00541763"/>
    <w:rsid w:val="00544552"/>
    <w:rsid w:val="00581932"/>
    <w:rsid w:val="005963BB"/>
    <w:rsid w:val="005A3173"/>
    <w:rsid w:val="005A3223"/>
    <w:rsid w:val="005A3DA3"/>
    <w:rsid w:val="005A52C4"/>
    <w:rsid w:val="005D03AB"/>
    <w:rsid w:val="005D5017"/>
    <w:rsid w:val="005E7D5A"/>
    <w:rsid w:val="00601A91"/>
    <w:rsid w:val="00602BA3"/>
    <w:rsid w:val="00614159"/>
    <w:rsid w:val="00617C00"/>
    <w:rsid w:val="00622C6F"/>
    <w:rsid w:val="006263BF"/>
    <w:rsid w:val="00630A2C"/>
    <w:rsid w:val="00640411"/>
    <w:rsid w:val="00651169"/>
    <w:rsid w:val="00653D69"/>
    <w:rsid w:val="00670A76"/>
    <w:rsid w:val="006711AA"/>
    <w:rsid w:val="00674727"/>
    <w:rsid w:val="00675622"/>
    <w:rsid w:val="006906DB"/>
    <w:rsid w:val="006A12A5"/>
    <w:rsid w:val="006B0D94"/>
    <w:rsid w:val="006B485D"/>
    <w:rsid w:val="006C0441"/>
    <w:rsid w:val="006C41A3"/>
    <w:rsid w:val="006C708E"/>
    <w:rsid w:val="006D6EC7"/>
    <w:rsid w:val="006F5125"/>
    <w:rsid w:val="007174BB"/>
    <w:rsid w:val="007753C2"/>
    <w:rsid w:val="007838B8"/>
    <w:rsid w:val="007C0F57"/>
    <w:rsid w:val="007C40B6"/>
    <w:rsid w:val="007C729F"/>
    <w:rsid w:val="007E1D28"/>
    <w:rsid w:val="007F2641"/>
    <w:rsid w:val="007F7C36"/>
    <w:rsid w:val="00806796"/>
    <w:rsid w:val="0085690D"/>
    <w:rsid w:val="00856DDD"/>
    <w:rsid w:val="008635F4"/>
    <w:rsid w:val="00863E68"/>
    <w:rsid w:val="00882085"/>
    <w:rsid w:val="00883188"/>
    <w:rsid w:val="00897D58"/>
    <w:rsid w:val="008A4937"/>
    <w:rsid w:val="008B0264"/>
    <w:rsid w:val="008D3C82"/>
    <w:rsid w:val="008D447E"/>
    <w:rsid w:val="008E3680"/>
    <w:rsid w:val="008E5870"/>
    <w:rsid w:val="008F1434"/>
    <w:rsid w:val="008F7355"/>
    <w:rsid w:val="009067B7"/>
    <w:rsid w:val="00930937"/>
    <w:rsid w:val="00933E6C"/>
    <w:rsid w:val="00942160"/>
    <w:rsid w:val="009565E1"/>
    <w:rsid w:val="009602C5"/>
    <w:rsid w:val="00974C21"/>
    <w:rsid w:val="009752D3"/>
    <w:rsid w:val="009855ED"/>
    <w:rsid w:val="009A1F73"/>
    <w:rsid w:val="009C703C"/>
    <w:rsid w:val="009D3CAA"/>
    <w:rsid w:val="009F5B65"/>
    <w:rsid w:val="009F5F2E"/>
    <w:rsid w:val="00A06225"/>
    <w:rsid w:val="00A34784"/>
    <w:rsid w:val="00A37C8D"/>
    <w:rsid w:val="00A5273B"/>
    <w:rsid w:val="00A53A9D"/>
    <w:rsid w:val="00A62C1A"/>
    <w:rsid w:val="00A6426D"/>
    <w:rsid w:val="00A70622"/>
    <w:rsid w:val="00A70977"/>
    <w:rsid w:val="00A8390C"/>
    <w:rsid w:val="00AA4D1C"/>
    <w:rsid w:val="00AC5206"/>
    <w:rsid w:val="00AE11A5"/>
    <w:rsid w:val="00AF68CC"/>
    <w:rsid w:val="00B205AA"/>
    <w:rsid w:val="00B25F75"/>
    <w:rsid w:val="00B43E90"/>
    <w:rsid w:val="00B56118"/>
    <w:rsid w:val="00B6773F"/>
    <w:rsid w:val="00B93528"/>
    <w:rsid w:val="00B9721F"/>
    <w:rsid w:val="00BB69F5"/>
    <w:rsid w:val="00BB7EC3"/>
    <w:rsid w:val="00BC4B9A"/>
    <w:rsid w:val="00BD3C3F"/>
    <w:rsid w:val="00BD784C"/>
    <w:rsid w:val="00BF4CB6"/>
    <w:rsid w:val="00C12768"/>
    <w:rsid w:val="00C3019F"/>
    <w:rsid w:val="00C35996"/>
    <w:rsid w:val="00C5342C"/>
    <w:rsid w:val="00C54109"/>
    <w:rsid w:val="00C6256A"/>
    <w:rsid w:val="00C64850"/>
    <w:rsid w:val="00C65DEA"/>
    <w:rsid w:val="00C91449"/>
    <w:rsid w:val="00C92D10"/>
    <w:rsid w:val="00CE10C4"/>
    <w:rsid w:val="00CE27B5"/>
    <w:rsid w:val="00CE7D79"/>
    <w:rsid w:val="00D00B10"/>
    <w:rsid w:val="00D0321E"/>
    <w:rsid w:val="00D11492"/>
    <w:rsid w:val="00D1397A"/>
    <w:rsid w:val="00D3280C"/>
    <w:rsid w:val="00D32854"/>
    <w:rsid w:val="00D3406A"/>
    <w:rsid w:val="00D469B2"/>
    <w:rsid w:val="00D741EB"/>
    <w:rsid w:val="00D82ADE"/>
    <w:rsid w:val="00D861DC"/>
    <w:rsid w:val="00D91271"/>
    <w:rsid w:val="00DA4BAC"/>
    <w:rsid w:val="00DB04B2"/>
    <w:rsid w:val="00DE6616"/>
    <w:rsid w:val="00DE6D27"/>
    <w:rsid w:val="00DF217D"/>
    <w:rsid w:val="00DF26A7"/>
    <w:rsid w:val="00E164B3"/>
    <w:rsid w:val="00E16910"/>
    <w:rsid w:val="00E2274A"/>
    <w:rsid w:val="00E36E2D"/>
    <w:rsid w:val="00E44072"/>
    <w:rsid w:val="00E65E54"/>
    <w:rsid w:val="00E80155"/>
    <w:rsid w:val="00E848C0"/>
    <w:rsid w:val="00E91B96"/>
    <w:rsid w:val="00E941A1"/>
    <w:rsid w:val="00E95CE3"/>
    <w:rsid w:val="00E97608"/>
    <w:rsid w:val="00EA2825"/>
    <w:rsid w:val="00EB5088"/>
    <w:rsid w:val="00ED1644"/>
    <w:rsid w:val="00F050BD"/>
    <w:rsid w:val="00F05657"/>
    <w:rsid w:val="00F25578"/>
    <w:rsid w:val="00F258E5"/>
    <w:rsid w:val="00F300BC"/>
    <w:rsid w:val="00F3334E"/>
    <w:rsid w:val="00F455E9"/>
    <w:rsid w:val="00F50EC4"/>
    <w:rsid w:val="00F53773"/>
    <w:rsid w:val="00F57A6D"/>
    <w:rsid w:val="00F638CC"/>
    <w:rsid w:val="00F8058E"/>
    <w:rsid w:val="00F8247A"/>
    <w:rsid w:val="00F95B9B"/>
    <w:rsid w:val="00FA5883"/>
    <w:rsid w:val="00FA6055"/>
    <w:rsid w:val="00FB0E2A"/>
    <w:rsid w:val="00FB322F"/>
    <w:rsid w:val="00FB442F"/>
    <w:rsid w:val="00FC1929"/>
    <w:rsid w:val="00FC5B46"/>
    <w:rsid w:val="00FF1ED4"/>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Default">
    <w:name w:val="Default"/>
    <w:rsid w:val="00BD3C3F"/>
    <w:pPr>
      <w:autoSpaceDE w:val="0"/>
      <w:autoSpaceDN w:val="0"/>
      <w:adjustRightInd w:val="0"/>
    </w:pPr>
    <w:rPr>
      <w:rFonts w:ascii="Cambria" w:hAnsi="Cambria" w:cs="Cambria"/>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annotation reference" w:uiPriority="99" w:qFormat="1"/>
    <w:lsdException w:name="Title" w:qFormat="1"/>
    <w:lsdException w:name="Subtitle" w:qFormat="1"/>
    <w:lsdException w:name="Strong" w:qFormat="1"/>
    <w:lsdException w:name="Emphasis" w:qFormat="1"/>
    <w:lsdException w:name="Table Grid" w:uiPriority="59"/>
    <w:lsdException w:name="Placeholder Text" w:semiHidden="1" w:uiPriority="99" w:unhideWhenUsed="1"/>
    <w:lsdException w:name="No Spacing" w:uiPriority="99"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Pr>
      <w:sz w:val="24"/>
      <w:szCs w:val="24"/>
    </w:rPr>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outlineLvl w:val="1"/>
    </w:pPr>
  </w:style>
  <w:style w:type="paragraph" w:styleId="Heading3">
    <w:name w:val="heading 3"/>
    <w:basedOn w:val="Normal"/>
    <w:next w:val="Normal"/>
    <w:link w:val="Heading3Char"/>
    <w:semiHidden/>
    <w:unhideWhenUsed/>
    <w:qFormat/>
    <w:rsid w:val="00856DDD"/>
    <w:pPr>
      <w:keepNext/>
      <w:keepLines/>
      <w:spacing w:before="200"/>
      <w:outlineLvl w:val="2"/>
    </w:pPr>
    <w:rPr>
      <w:rFonts w:asciiTheme="majorHAnsi" w:eastAsiaTheme="majorEastAsia" w:hAnsiTheme="majorHAnsi" w:cstheme="majorBidi"/>
      <w:b/>
      <w:bCs/>
      <w:color w:val="4F81BD" w:themeColor="accent1"/>
    </w:rPr>
  </w:style>
  <w:style w:type="paragraph" w:styleId="Heading5">
    <w:name w:val="heading 5"/>
    <w:basedOn w:val="Normal"/>
    <w:next w:val="Normal"/>
    <w:qFormat/>
    <w:pPr>
      <w:spacing w:before="240" w:after="60"/>
      <w:outlineLvl w:val="4"/>
    </w:pPr>
    <w:rPr>
      <w:b/>
      <w:bCs/>
      <w:i/>
      <w:iCs/>
      <w:sz w:val="26"/>
      <w:szCs w:val="26"/>
    </w:rPr>
  </w:style>
  <w:style w:type="paragraph" w:styleId="Heading6">
    <w:name w:val="heading 6"/>
    <w:basedOn w:val="Normal"/>
    <w:next w:val="Normal"/>
    <w:qFormat/>
    <w:pPr>
      <w:spacing w:before="240" w:after="60"/>
      <w:outlineLvl w:val="5"/>
    </w:pPr>
    <w:rPr>
      <w:b/>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aliases w:val="Page Header,Header title,he=header,cntr/bld"/>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BalloonText">
    <w:name w:val="Balloon Text"/>
    <w:basedOn w:val="Normal"/>
    <w:semiHidden/>
    <w:rPr>
      <w:rFonts w:ascii="Tahoma" w:hAnsi="Tahoma" w:cs="Tahoma"/>
      <w:sz w:val="16"/>
      <w:szCs w:val="16"/>
    </w:rPr>
  </w:style>
  <w:style w:type="table" w:styleId="TableGrid">
    <w:name w:val="Table Grid"/>
    <w:basedOn w:val="TableNorma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2CharCharCharZchnZchnCharCharCharCharCharCharCharCharCharCharCharCharCharCharCharCharCharCharCharCharCharCharCharChar1CharCharCharCharCharCharCharCharCharCharCharChar1Char">
    <w:name w:val="Char2 Char Char Char Zchn Zchn Char Char Char Char Char Char Char Char Char Char Char Char Char Char Char Char Char Char Char Char Char Char Char Char1 Char Char Char Char Char Char Char Char Char Char Char Char1 Char"/>
    <w:basedOn w:val="Normal"/>
    <w:pPr>
      <w:spacing w:after="160" w:line="240" w:lineRule="exact"/>
    </w:pPr>
    <w:rPr>
      <w:rFonts w:ascii="Verdana" w:eastAsia="MS Mincho" w:hAnsi="Verdana" w:cs="Verdana"/>
      <w:sz w:val="20"/>
      <w:szCs w:val="20"/>
      <w:lang w:val="en-US" w:eastAsia="en-US"/>
    </w:rPr>
  </w:style>
  <w:style w:type="paragraph" w:customStyle="1" w:styleId="Tabletext">
    <w:name w:val="Table text"/>
    <w:basedOn w:val="Normal"/>
    <w:pPr>
      <w:spacing w:after="120"/>
    </w:pPr>
    <w:rPr>
      <w:rFonts w:ascii="Arial" w:hAnsi="Arial"/>
      <w:sz w:val="20"/>
      <w:szCs w:val="20"/>
      <w:lang w:eastAsia="en-US"/>
    </w:rPr>
  </w:style>
  <w:style w:type="paragraph" w:styleId="BodyText2">
    <w:name w:val="Body Text 2"/>
    <w:basedOn w:val="Normal"/>
    <w:link w:val="BodyText2Char"/>
    <w:pPr>
      <w:widowControl w:val="0"/>
      <w:jc w:val="both"/>
    </w:pPr>
    <w:rPr>
      <w:rFonts w:ascii="Arial" w:hAnsi="Arial"/>
      <w:snapToGrid w:val="0"/>
      <w:sz w:val="20"/>
      <w:szCs w:val="20"/>
      <w:lang w:eastAsia="en-US"/>
    </w:rPr>
  </w:style>
  <w:style w:type="paragraph" w:customStyle="1" w:styleId="TableHeading">
    <w:name w:val="TableHeading"/>
    <w:basedOn w:val="Normal"/>
    <w:pPr>
      <w:keepNext/>
      <w:spacing w:before="40" w:after="40"/>
    </w:pPr>
    <w:rPr>
      <w:rFonts w:ascii="Arial Narrow" w:hAnsi="Arial Narrow" w:cs="Arial Narrow"/>
      <w:b/>
      <w:bCs/>
      <w:sz w:val="20"/>
      <w:szCs w:val="20"/>
      <w:lang w:eastAsia="en-US"/>
    </w:rPr>
  </w:style>
  <w:style w:type="character" w:customStyle="1" w:styleId="BodyText2Char">
    <w:name w:val="Body Text 2 Char"/>
    <w:link w:val="BodyText2"/>
    <w:rPr>
      <w:rFonts w:ascii="Arial" w:hAnsi="Arial"/>
      <w:snapToGrid w:val="0"/>
      <w:lang w:val="en-AU" w:eastAsia="en-US" w:bidi="ar-SA"/>
    </w:rPr>
  </w:style>
  <w:style w:type="paragraph" w:customStyle="1" w:styleId="Char1CharCharChar">
    <w:name w:val="Char1 Char Char Char"/>
    <w:basedOn w:val="Normal"/>
    <w:pPr>
      <w:spacing w:after="160" w:line="240" w:lineRule="exact"/>
    </w:pPr>
    <w:rPr>
      <w:rFonts w:ascii="Verdana" w:eastAsia="MS Mincho" w:hAnsi="Verdana" w:cs="Verdana"/>
      <w:sz w:val="20"/>
      <w:szCs w:val="20"/>
      <w:lang w:val="en-US" w:eastAsia="en-US"/>
    </w:rPr>
  </w:style>
  <w:style w:type="paragraph" w:styleId="BodyText3">
    <w:name w:val="Body Text 3"/>
    <w:basedOn w:val="Normal"/>
    <w:pPr>
      <w:spacing w:after="120"/>
    </w:pPr>
    <w:rPr>
      <w:sz w:val="16"/>
      <w:szCs w:val="16"/>
    </w:rPr>
  </w:style>
  <w:style w:type="character" w:customStyle="1" w:styleId="SubtitleChar">
    <w:name w:val="Subtitle Char"/>
    <w:link w:val="Subtitle"/>
    <w:semiHidden/>
    <w:rPr>
      <w:lang w:val="en-AU" w:eastAsia="en-US" w:bidi="ar-SA"/>
    </w:rPr>
  </w:style>
  <w:style w:type="paragraph" w:styleId="Subtitle">
    <w:name w:val="Subtitle"/>
    <w:basedOn w:val="Normal"/>
    <w:link w:val="SubtitleChar"/>
    <w:qFormat/>
    <w:pPr>
      <w:jc w:val="both"/>
    </w:pPr>
    <w:rPr>
      <w:sz w:val="20"/>
      <w:szCs w:val="20"/>
      <w:lang w:eastAsia="en-US"/>
    </w:rPr>
  </w:style>
  <w:style w:type="character" w:customStyle="1" w:styleId="HeaderChar">
    <w:name w:val="Header Char"/>
    <w:aliases w:val="Page Header Char,Header title Char,he=header Char,cntr/bld Char"/>
    <w:link w:val="Header"/>
    <w:uiPriority w:val="99"/>
    <w:rsid w:val="005A3173"/>
    <w:rPr>
      <w:sz w:val="24"/>
      <w:szCs w:val="24"/>
      <w:lang w:eastAsia="en-AU"/>
    </w:rPr>
  </w:style>
  <w:style w:type="paragraph" w:customStyle="1" w:styleId="MediumGrid21">
    <w:name w:val="Medium Grid 21"/>
    <w:link w:val="MediumGrid2Char"/>
    <w:qFormat/>
    <w:rsid w:val="005A3173"/>
    <w:rPr>
      <w:rFonts w:ascii="PMingLiU" w:eastAsia="MS Mincho" w:hAnsi="PMingLiU"/>
      <w:sz w:val="22"/>
      <w:szCs w:val="22"/>
      <w:lang w:val="en-US" w:eastAsia="en-US"/>
    </w:rPr>
  </w:style>
  <w:style w:type="character" w:customStyle="1" w:styleId="MediumGrid2Char">
    <w:name w:val="Medium Grid 2 Char"/>
    <w:link w:val="MediumGrid21"/>
    <w:rsid w:val="005A3173"/>
    <w:rPr>
      <w:rFonts w:ascii="PMingLiU" w:eastAsia="MS Mincho" w:hAnsi="PMingLiU"/>
      <w:sz w:val="22"/>
      <w:szCs w:val="22"/>
      <w:lang w:val="en-US"/>
    </w:rPr>
  </w:style>
  <w:style w:type="table" w:customStyle="1" w:styleId="IntenseQuote1">
    <w:name w:val="Intense Quote1"/>
    <w:basedOn w:val="TableNormal"/>
    <w:uiPriority w:val="60"/>
    <w:qFormat/>
    <w:rsid w:val="00A06225"/>
    <w:rPr>
      <w:rFonts w:ascii="Cambria" w:eastAsia="MS Mincho" w:hAnsi="Cambria"/>
      <w:color w:val="365F91"/>
      <w:sz w:val="22"/>
      <w:szCs w:val="22"/>
      <w:lang w:val="en-US" w:eastAsia="zh-TW"/>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character" w:customStyle="1" w:styleId="FooterChar">
    <w:name w:val="Footer Char"/>
    <w:basedOn w:val="DefaultParagraphFont"/>
    <w:link w:val="Footer"/>
    <w:uiPriority w:val="99"/>
    <w:rsid w:val="00B205AA"/>
    <w:rPr>
      <w:sz w:val="24"/>
      <w:szCs w:val="24"/>
    </w:rPr>
  </w:style>
  <w:style w:type="paragraph" w:styleId="ListParagraph">
    <w:name w:val="List Paragraph"/>
    <w:basedOn w:val="Normal"/>
    <w:uiPriority w:val="72"/>
    <w:qFormat/>
    <w:rsid w:val="00C35996"/>
    <w:pPr>
      <w:ind w:left="720"/>
      <w:contextualSpacing/>
    </w:pPr>
  </w:style>
  <w:style w:type="character" w:styleId="CommentReference">
    <w:name w:val="annotation reference"/>
    <w:aliases w:val="Table Title"/>
    <w:basedOn w:val="DefaultParagraphFont"/>
    <w:uiPriority w:val="99"/>
    <w:qFormat/>
    <w:rsid w:val="00BB7EC3"/>
    <w:rPr>
      <w:sz w:val="16"/>
      <w:szCs w:val="16"/>
    </w:rPr>
  </w:style>
  <w:style w:type="paragraph" w:styleId="CommentText">
    <w:name w:val="annotation text"/>
    <w:basedOn w:val="Normal"/>
    <w:link w:val="CommentTextChar"/>
    <w:rsid w:val="00BB7EC3"/>
    <w:rPr>
      <w:sz w:val="20"/>
      <w:szCs w:val="20"/>
    </w:rPr>
  </w:style>
  <w:style w:type="character" w:customStyle="1" w:styleId="CommentTextChar">
    <w:name w:val="Comment Text Char"/>
    <w:basedOn w:val="DefaultParagraphFont"/>
    <w:link w:val="CommentText"/>
    <w:rsid w:val="00BB7EC3"/>
  </w:style>
  <w:style w:type="paragraph" w:styleId="CommentSubject">
    <w:name w:val="annotation subject"/>
    <w:basedOn w:val="CommentText"/>
    <w:next w:val="CommentText"/>
    <w:link w:val="CommentSubjectChar"/>
    <w:rsid w:val="00BB7EC3"/>
    <w:rPr>
      <w:b/>
      <w:bCs/>
    </w:rPr>
  </w:style>
  <w:style w:type="character" w:customStyle="1" w:styleId="CommentSubjectChar">
    <w:name w:val="Comment Subject Char"/>
    <w:basedOn w:val="CommentTextChar"/>
    <w:link w:val="CommentSubject"/>
    <w:rsid w:val="00BB7EC3"/>
    <w:rPr>
      <w:b/>
      <w:bCs/>
    </w:rPr>
  </w:style>
  <w:style w:type="character" w:customStyle="1" w:styleId="Heading3Char">
    <w:name w:val="Heading 3 Char"/>
    <w:basedOn w:val="DefaultParagraphFont"/>
    <w:link w:val="Heading3"/>
    <w:semiHidden/>
    <w:rsid w:val="00856DDD"/>
    <w:rPr>
      <w:rFonts w:asciiTheme="majorHAnsi" w:eastAsiaTheme="majorEastAsia" w:hAnsiTheme="majorHAnsi" w:cstheme="majorBidi"/>
      <w:b/>
      <w:bCs/>
      <w:color w:val="4F81BD" w:themeColor="accent1"/>
      <w:sz w:val="24"/>
      <w:szCs w:val="24"/>
    </w:rPr>
  </w:style>
  <w:style w:type="paragraph" w:customStyle="1" w:styleId="tablenotes">
    <w:name w:val="table notes"/>
    <w:basedOn w:val="BodyText2"/>
    <w:qFormat/>
    <w:rsid w:val="009F5F2E"/>
  </w:style>
  <w:style w:type="paragraph" w:customStyle="1" w:styleId="Default">
    <w:name w:val="Default"/>
    <w:rsid w:val="00BD3C3F"/>
    <w:pPr>
      <w:autoSpaceDE w:val="0"/>
      <w:autoSpaceDN w:val="0"/>
      <w:adjustRightInd w:val="0"/>
    </w:pPr>
    <w:rPr>
      <w:rFonts w:ascii="Cambria" w:hAnsi="Cambria" w:cs="Cambri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902015">
      <w:bodyDiv w:val="1"/>
      <w:marLeft w:val="0"/>
      <w:marRight w:val="0"/>
      <w:marTop w:val="0"/>
      <w:marBottom w:val="0"/>
      <w:divBdr>
        <w:top w:val="none" w:sz="0" w:space="0" w:color="auto"/>
        <w:left w:val="none" w:sz="0" w:space="0" w:color="auto"/>
        <w:bottom w:val="none" w:sz="0" w:space="0" w:color="auto"/>
        <w:right w:val="none" w:sz="0" w:space="0" w:color="auto"/>
      </w:divBdr>
    </w:div>
    <w:div w:id="801387817">
      <w:bodyDiv w:val="1"/>
      <w:marLeft w:val="0"/>
      <w:marRight w:val="0"/>
      <w:marTop w:val="0"/>
      <w:marBottom w:val="0"/>
      <w:divBdr>
        <w:top w:val="none" w:sz="0" w:space="0" w:color="auto"/>
        <w:left w:val="none" w:sz="0" w:space="0" w:color="auto"/>
        <w:bottom w:val="none" w:sz="0" w:space="0" w:color="auto"/>
        <w:right w:val="none" w:sz="0" w:space="0" w:color="auto"/>
      </w:divBdr>
    </w:div>
    <w:div w:id="804812052">
      <w:bodyDiv w:val="1"/>
      <w:marLeft w:val="0"/>
      <w:marRight w:val="0"/>
      <w:marTop w:val="0"/>
      <w:marBottom w:val="0"/>
      <w:divBdr>
        <w:top w:val="none" w:sz="0" w:space="0" w:color="auto"/>
        <w:left w:val="none" w:sz="0" w:space="0" w:color="auto"/>
        <w:bottom w:val="none" w:sz="0" w:space="0" w:color="auto"/>
        <w:right w:val="none" w:sz="0" w:space="0" w:color="auto"/>
      </w:divBdr>
      <w:divsChild>
        <w:div w:id="1533179380">
          <w:marLeft w:val="0"/>
          <w:marRight w:val="0"/>
          <w:marTop w:val="0"/>
          <w:marBottom w:val="0"/>
          <w:divBdr>
            <w:top w:val="none" w:sz="0" w:space="0" w:color="auto"/>
            <w:left w:val="none" w:sz="0" w:space="0" w:color="auto"/>
            <w:bottom w:val="none" w:sz="0" w:space="0" w:color="auto"/>
            <w:right w:val="none" w:sz="0" w:space="0" w:color="auto"/>
          </w:divBdr>
        </w:div>
      </w:divsChild>
    </w:div>
    <w:div w:id="1696230981">
      <w:bodyDiv w:val="1"/>
      <w:marLeft w:val="0"/>
      <w:marRight w:val="0"/>
      <w:marTop w:val="0"/>
      <w:marBottom w:val="0"/>
      <w:divBdr>
        <w:top w:val="none" w:sz="0" w:space="0" w:color="auto"/>
        <w:left w:val="none" w:sz="0" w:space="0" w:color="auto"/>
        <w:bottom w:val="none" w:sz="0" w:space="0" w:color="auto"/>
        <w:right w:val="none" w:sz="0" w:space="0" w:color="auto"/>
      </w:divBdr>
      <w:divsChild>
        <w:div w:id="748698824">
          <w:marLeft w:val="0"/>
          <w:marRight w:val="0"/>
          <w:marTop w:val="0"/>
          <w:marBottom w:val="0"/>
          <w:divBdr>
            <w:top w:val="none" w:sz="0" w:space="0" w:color="auto"/>
            <w:left w:val="none" w:sz="0" w:space="0" w:color="auto"/>
            <w:bottom w:val="none" w:sz="0" w:space="0" w:color="auto"/>
            <w:right w:val="none" w:sz="0" w:space="0" w:color="auto"/>
          </w:divBdr>
        </w:div>
      </w:divsChild>
    </w:div>
    <w:div w:id="18995116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tmp"/><Relationship Id="rId18" Type="http://schemas.openxmlformats.org/officeDocument/2006/relationships/footer" Target="footer2.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image" Target="media/image4.png"/><Relationship Id="rId17"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emf"/><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image" Target="media/image2.png"/><Relationship Id="rId19" Type="http://schemas.openxmlformats.org/officeDocument/2006/relationships/header" Target="header3.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image" Target="media/image6.png"/><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F6A4236-B995-4F13-839C-CAA9E1FCF51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TotalTime>
  <Pages>9</Pages>
  <Words>1983</Words>
  <Characters>10674</Characters>
  <Application>Microsoft Office Word</Application>
  <DocSecurity>0</DocSecurity>
  <Lines>88</Lines>
  <Paragraphs>25</Paragraphs>
  <ScaleCrop>false</ScaleCrop>
  <HeadingPairs>
    <vt:vector size="2" baseType="variant">
      <vt:variant>
        <vt:lpstr>Title</vt:lpstr>
      </vt:variant>
      <vt:variant>
        <vt:i4>1</vt:i4>
      </vt:variant>
    </vt:vector>
  </HeadingPairs>
  <TitlesOfParts>
    <vt:vector size="1" baseType="lpstr">
      <vt:lpstr/>
    </vt:vector>
  </TitlesOfParts>
  <Company>Dept Health And Ageing</Company>
  <LinksUpToDate>false</LinksUpToDate>
  <CharactersWithSpaces>12632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Mareddy Shobha</dc:creator>
  <cp:lastModifiedBy>Thomas Gareth</cp:lastModifiedBy>
  <cp:revision>2</cp:revision>
  <cp:lastPrinted>2014-08-01T04:51:00Z</cp:lastPrinted>
  <dcterms:created xsi:type="dcterms:W3CDTF">2014-10-17T03:19:00Z</dcterms:created>
  <dcterms:modified xsi:type="dcterms:W3CDTF">2014-11-03T04:51:00Z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SDocType">
    <vt:lpwstr/>
  </property>
  <property fmtid="{D5CDD505-2E9C-101B-9397-08002B2CF9AE}" pid="3" name="DraftType">
    <vt:lpwstr/>
  </property>
  <property fmtid="{D5CDD505-2E9C-101B-9397-08002B2CF9AE}" pid="4" name="WPLUSServerName">
    <vt:lpwstr/>
  </property>
  <property fmtid="{D5CDD505-2E9C-101B-9397-08002B2CF9AE}" pid="5" name="WPLUSDataBaseName">
    <vt:lpwstr/>
  </property>
  <property fmtid="{D5CDD505-2E9C-101B-9397-08002B2CF9AE}" pid="6" name="WPLUSDocumentUNID">
    <vt:lpwstr/>
  </property>
  <property fmtid="{D5CDD505-2E9C-101B-9397-08002B2CF9AE}" pid="7" name="NeverSavedToNT">
    <vt:lpwstr/>
  </property>
</Properties>
</file>