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theme/themeOverride2.xml" ContentType="application/vnd.openxmlformats-officedocument.themeOverride+xml"/>
  <Override PartName="/word/charts/chart12.xml" ContentType="application/vnd.openxmlformats-officedocument.drawingml.chart+xml"/>
  <Override PartName="/word/theme/themeOverride3.xml" ContentType="application/vnd.openxmlformats-officedocument.themeOverride+xml"/>
  <Override PartName="/word/charts/chart13.xml" ContentType="application/vnd.openxmlformats-officedocument.drawingml.chart+xml"/>
  <Override PartName="/word/drawings/drawing1.xml" ContentType="application/vnd.openxmlformats-officedocument.drawingml.chartshapes+xml"/>
  <Override PartName="/word/charts/chart14.xml" ContentType="application/vnd.openxmlformats-officedocument.drawingml.chart+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324" w:rsidRDefault="00D83414" w:rsidP="00FE645A">
      <w:pPr>
        <w:pStyle w:val="Title"/>
      </w:pPr>
      <w:r>
        <w:t xml:space="preserve">Ezetimibe with simvastatin utilisation </w:t>
      </w:r>
      <w:r w:rsidR="001C4016">
        <w:t>a</w:t>
      </w:r>
      <w:r>
        <w:t>nalysis</w:t>
      </w:r>
    </w:p>
    <w:p w:rsidR="00736041" w:rsidRPr="001D390D" w:rsidRDefault="009053D3" w:rsidP="001D390D">
      <w:pPr>
        <w:pStyle w:val="Heading1"/>
      </w:pPr>
      <w:r w:rsidRPr="001D390D">
        <w:t>D</w:t>
      </w:r>
      <w:r w:rsidR="00832324" w:rsidRPr="001D390D">
        <w:t>rug utilisation sub-committee (DUSC)</w:t>
      </w:r>
    </w:p>
    <w:p w:rsidR="009053D3" w:rsidRPr="001D390D" w:rsidRDefault="00C43821" w:rsidP="001D390D">
      <w:pPr>
        <w:pStyle w:val="Heading2"/>
      </w:pPr>
      <w:r>
        <w:t>October 2014</w:t>
      </w:r>
    </w:p>
    <w:p w:rsidR="000F760B" w:rsidRPr="001D390D" w:rsidRDefault="000F760B" w:rsidP="001D390D">
      <w:pPr>
        <w:pStyle w:val="Heading3"/>
      </w:pPr>
      <w:r w:rsidRPr="001D390D">
        <w:t>Abstract</w:t>
      </w:r>
    </w:p>
    <w:p w:rsidR="000F760B" w:rsidRDefault="000F760B" w:rsidP="00A55579">
      <w:pPr>
        <w:pStyle w:val="Heading4"/>
      </w:pPr>
      <w:r>
        <w:t>Purpose</w:t>
      </w:r>
    </w:p>
    <w:p w:rsidR="00494C90" w:rsidRPr="00494C90" w:rsidRDefault="00494C90" w:rsidP="00494C90">
      <w:r w:rsidRPr="00494C90">
        <w:t>To compare the predicted versus actual use of ezet</w:t>
      </w:r>
      <w:r w:rsidR="00E26113">
        <w:t>imibe with simvastatin (Vytorin</w:t>
      </w:r>
      <w:r w:rsidR="00E26113" w:rsidRPr="00996F80">
        <w:t>®</w:t>
      </w:r>
      <w:r w:rsidRPr="00494C90">
        <w:t xml:space="preserve">) following the extension to listing from 1 December 2012 for the 10/10 and 10/20 strengths for patients inadequately controlled on the maximum tolerated dose of a statin. </w:t>
      </w:r>
      <w:r w:rsidR="007B6B55">
        <w:t xml:space="preserve"> </w:t>
      </w:r>
      <w:r w:rsidR="00026CD2" w:rsidRPr="00026CD2">
        <w:t>The listing was not expected to result in any additional patients being treated as the free combination of ezetimibe and simvastatin 10</w:t>
      </w:r>
      <w:r w:rsidR="00A908F7">
        <w:t xml:space="preserve"> </w:t>
      </w:r>
      <w:r w:rsidR="00026CD2" w:rsidRPr="00026CD2">
        <w:t>mg or 20</w:t>
      </w:r>
      <w:r w:rsidR="00A908F7">
        <w:t xml:space="preserve"> </w:t>
      </w:r>
      <w:r w:rsidR="00026CD2" w:rsidRPr="00026CD2">
        <w:t xml:space="preserve">mg could be used if this was the maximum tolerated dose of simvastatin. </w:t>
      </w:r>
      <w:r w:rsidR="00026CD2">
        <w:t xml:space="preserve"> </w:t>
      </w:r>
      <w:r w:rsidRPr="00494C90">
        <w:t>Th</w:t>
      </w:r>
      <w:r w:rsidR="008A1BC0">
        <w:t>e analysis wa</w:t>
      </w:r>
      <w:r w:rsidRPr="00494C90">
        <w:t>s undertaken in the context of the complete PBS and RPBS ezetimibe market as patients may move be</w:t>
      </w:r>
      <w:bookmarkStart w:id="0" w:name="_GoBack"/>
      <w:bookmarkEnd w:id="0"/>
      <w:r w:rsidRPr="00494C90">
        <w:t>tween ezetimibe plain and fixed dose combination (FDC) presentations.</w:t>
      </w:r>
    </w:p>
    <w:p w:rsidR="00D56BB9" w:rsidRDefault="00856BB4" w:rsidP="000C15B3">
      <w:pPr>
        <w:pStyle w:val="Heading4"/>
      </w:pPr>
      <w:r w:rsidRPr="00E05D90">
        <w:t>Date of listing on PBS</w:t>
      </w:r>
    </w:p>
    <w:p w:rsidR="000C15B3" w:rsidRDefault="000C15B3" w:rsidP="000C15B3">
      <w:r>
        <w:t xml:space="preserve">The extension to the listing of the 10-10 and 10-20 strengths of ezetimibe with simvastatin FDC products was effective from 1 December 2012. </w:t>
      </w:r>
    </w:p>
    <w:p w:rsidR="000C15B3" w:rsidRPr="000C15B3" w:rsidRDefault="000C15B3" w:rsidP="000C15B3">
      <w:r>
        <w:t>The full PBS listing history of ezetimibe and its combination products is provided in Appendix A.</w:t>
      </w:r>
    </w:p>
    <w:p w:rsidR="000F760B" w:rsidRDefault="000F760B" w:rsidP="00A55579">
      <w:pPr>
        <w:pStyle w:val="Heading4"/>
      </w:pPr>
      <w:r>
        <w:t>Data Source / methodology</w:t>
      </w:r>
    </w:p>
    <w:p w:rsidR="007C4ADD" w:rsidRPr="007C4ADD" w:rsidRDefault="00E55AD3" w:rsidP="007C4ADD">
      <w:r w:rsidRPr="00E55AD3">
        <w:t xml:space="preserve">Prescription data from the Department of Human Services </w:t>
      </w:r>
      <w:r>
        <w:t xml:space="preserve">pharmacy </w:t>
      </w:r>
      <w:r w:rsidRPr="00E55AD3">
        <w:t>claims database and the DUSC database.</w:t>
      </w:r>
    </w:p>
    <w:p w:rsidR="00340F95" w:rsidRDefault="000F760B" w:rsidP="001E3204">
      <w:pPr>
        <w:pStyle w:val="Heading4"/>
      </w:pPr>
      <w:r>
        <w:t>Key Findings</w:t>
      </w:r>
    </w:p>
    <w:p w:rsidR="006966DE" w:rsidRDefault="00720B6A" w:rsidP="0016488F">
      <w:pPr>
        <w:pStyle w:val="ListParagraph"/>
        <w:numPr>
          <w:ilvl w:val="0"/>
          <w:numId w:val="2"/>
        </w:numPr>
        <w:spacing w:after="120"/>
        <w:ind w:left="360"/>
      </w:pPr>
      <w:r w:rsidRPr="00720B6A">
        <w:t xml:space="preserve">The number of new patients commencing ezetimibe in any presentation is steady, with approximately 38,000 new patients each year. </w:t>
      </w:r>
      <w:r w:rsidR="00A515B3">
        <w:t xml:space="preserve"> </w:t>
      </w:r>
      <w:r w:rsidRPr="00720B6A">
        <w:t xml:space="preserve">The number of prevalent patients on ezetimibe is increasing over time, and the majority of use </w:t>
      </w:r>
      <w:r w:rsidR="006966DE">
        <w:t>is ezetimibe added to a statin.</w:t>
      </w:r>
    </w:p>
    <w:p w:rsidR="00CD118F" w:rsidRDefault="00CD118F" w:rsidP="00CD118F">
      <w:pPr>
        <w:pStyle w:val="ListParagraph"/>
        <w:spacing w:after="120"/>
        <w:ind w:left="360"/>
      </w:pPr>
    </w:p>
    <w:p w:rsidR="000C2141" w:rsidRDefault="0065723D" w:rsidP="000C2141">
      <w:pPr>
        <w:pStyle w:val="ListParagraph"/>
        <w:numPr>
          <w:ilvl w:val="0"/>
          <w:numId w:val="2"/>
        </w:numPr>
        <w:spacing w:after="120"/>
        <w:ind w:left="360"/>
      </w:pPr>
      <w:r>
        <w:t xml:space="preserve">The submission assumed that the requested change would not result in any additional patients being treated.  Rather, the 10-10 mg and 10-20 mg FDCs were expected to </w:t>
      </w:r>
      <w:r>
        <w:lastRenderedPageBreak/>
        <w:t xml:space="preserve">replace the concomitant use of ezetimibe and simvastatin. </w:t>
      </w:r>
      <w:r w:rsidR="00ED3AE0">
        <w:t xml:space="preserve"> </w:t>
      </w:r>
      <w:r>
        <w:t>This has not been the case.  Twelve months after the extension to listing:</w:t>
      </w:r>
    </w:p>
    <w:p w:rsidR="0065723D" w:rsidRDefault="0065723D" w:rsidP="000C2141">
      <w:pPr>
        <w:pStyle w:val="ListParagraph"/>
        <w:numPr>
          <w:ilvl w:val="0"/>
          <w:numId w:val="3"/>
        </w:numPr>
        <w:spacing w:after="120"/>
      </w:pPr>
      <w:r>
        <w:t xml:space="preserve">the number of patients taking ezetimibe + simvastatin 10 mg or 20 mg (as the concomitant agents or in a fixed dose combination) increased from 9,800 to 12,872; and </w:t>
      </w:r>
    </w:p>
    <w:p w:rsidR="00A20EF2" w:rsidRDefault="0065723D" w:rsidP="000C2141">
      <w:pPr>
        <w:pStyle w:val="ListParagraph"/>
        <w:numPr>
          <w:ilvl w:val="0"/>
          <w:numId w:val="3"/>
        </w:numPr>
        <w:spacing w:after="120"/>
      </w:pPr>
      <w:r>
        <w:t xml:space="preserve">an additional 3,096 people were on the 10-10 and 10-20 FDC forms, but only 24 fewer patients were on the concomitant agents. </w:t>
      </w:r>
      <w:r w:rsidR="000F38E6">
        <w:t xml:space="preserve"> </w:t>
      </w:r>
      <w:r>
        <w:t>Therefore the FDC did not substitut</w:t>
      </w:r>
      <w:r w:rsidR="0001194B">
        <w:t>e for the concomitant agents</w:t>
      </w:r>
      <w:r>
        <w:t>.</w:t>
      </w:r>
    </w:p>
    <w:p w:rsidR="00CD118F" w:rsidRDefault="00CD118F" w:rsidP="00CD118F">
      <w:pPr>
        <w:pStyle w:val="ListParagraph"/>
        <w:spacing w:after="120"/>
      </w:pPr>
    </w:p>
    <w:p w:rsidR="0016488F" w:rsidRPr="00A20EF2" w:rsidRDefault="00B83A1D" w:rsidP="00B83A1D">
      <w:pPr>
        <w:pStyle w:val="ListParagraph"/>
        <w:numPr>
          <w:ilvl w:val="0"/>
          <w:numId w:val="4"/>
        </w:numPr>
        <w:spacing w:after="120"/>
        <w:ind w:left="360"/>
      </w:pPr>
      <w:r w:rsidRPr="00B83A1D">
        <w:t xml:space="preserve">Analysis of the streamlined authority </w:t>
      </w:r>
      <w:r w:rsidR="007356F3">
        <w:t xml:space="preserve">code </w:t>
      </w:r>
      <w:r w:rsidRPr="00B83A1D">
        <w:t>data indicates that ezetimibe as add on to a statin, in patients inadequately controlled on the maximum tolerated dose of a statin, is contributing the most to overall use.</w:t>
      </w:r>
    </w:p>
    <w:p w:rsidR="00BB0D1A" w:rsidRDefault="00BB0D1A">
      <w:pPr>
        <w:spacing w:line="276" w:lineRule="auto"/>
        <w:rPr>
          <w:rFonts w:eastAsiaTheme="majorEastAsia" w:cstheme="majorBidi"/>
          <w:b/>
          <w:bCs/>
          <w:sz w:val="32"/>
          <w:szCs w:val="26"/>
        </w:rPr>
      </w:pPr>
      <w:r>
        <w:br w:type="page"/>
      </w:r>
    </w:p>
    <w:p w:rsidR="00E677DD" w:rsidRDefault="00E677DD" w:rsidP="001D390D">
      <w:pPr>
        <w:pStyle w:val="Heading3"/>
      </w:pPr>
      <w:r w:rsidRPr="005E22C2">
        <w:lastRenderedPageBreak/>
        <w:t xml:space="preserve">Purpose of </w:t>
      </w:r>
      <w:r w:rsidR="00D151EB">
        <w:t>analysis</w:t>
      </w:r>
    </w:p>
    <w:p w:rsidR="00FD5056" w:rsidRPr="00FD5056" w:rsidRDefault="00FD5056" w:rsidP="00FD5056">
      <w:r w:rsidRPr="00FD5056">
        <w:t>To compare the predicted versus actual use of ezetimib</w:t>
      </w:r>
      <w:r w:rsidR="004C6777">
        <w:t>e with simvastatin (Vytorin®</w:t>
      </w:r>
      <w:r w:rsidRPr="00FD5056">
        <w:t>) following the extension to listing from 1 December 2012 of the 10/10 and 10/20 strengths for patients inadequately controlled on the maximum tolerated dose of a statin.</w:t>
      </w:r>
      <w:r w:rsidR="0030653F">
        <w:t xml:space="preserve"> </w:t>
      </w:r>
      <w:r w:rsidRPr="00FD5056">
        <w:t xml:space="preserve"> The listing was not expected to result in any additional patients being treated as the free combination of ezetimibe and simvastatin 10</w:t>
      </w:r>
      <w:r w:rsidR="0030653F">
        <w:t xml:space="preserve"> </w:t>
      </w:r>
      <w:r w:rsidRPr="00FD5056">
        <w:t>mg or 20</w:t>
      </w:r>
      <w:r w:rsidR="0030653F">
        <w:t xml:space="preserve"> </w:t>
      </w:r>
      <w:r w:rsidRPr="00FD5056">
        <w:t>mg could be used if this was the maximum tolerated dose of simvastatin.</w:t>
      </w:r>
      <w:r w:rsidR="0030653F">
        <w:t xml:space="preserve"> </w:t>
      </w:r>
      <w:r w:rsidRPr="00FD5056">
        <w:t xml:space="preserve"> The analysis is undertaken in the context of the complete PBS and RPBS ezetimibe market as patients may move between ezetimibe plain and fixed dose combination (FDC) presentations.</w:t>
      </w:r>
    </w:p>
    <w:p w:rsidR="006537D9" w:rsidRPr="005E22C2" w:rsidRDefault="00736041" w:rsidP="001D390D">
      <w:pPr>
        <w:pStyle w:val="Heading3"/>
      </w:pPr>
      <w:r w:rsidRPr="005E22C2">
        <w:t>Background</w:t>
      </w:r>
    </w:p>
    <w:p w:rsidR="007247B9" w:rsidRDefault="007247B9" w:rsidP="00E376AA">
      <w:pPr>
        <w:pStyle w:val="Heading4"/>
      </w:pPr>
      <w:r w:rsidRPr="00E376AA">
        <w:t>Pharmacology</w:t>
      </w:r>
    </w:p>
    <w:p w:rsidR="000B72FC" w:rsidRDefault="000B72FC" w:rsidP="000B72FC">
      <w:r>
        <w:t>Ezetimibe is a lipid modifying agent that inhibits the intestinal absorption of cholest</w:t>
      </w:r>
      <w:r w:rsidR="00191382">
        <w:t>erol and related plant sterols.</w:t>
      </w:r>
      <w:r w:rsidR="007459A2">
        <w:rPr>
          <w:rStyle w:val="FootnoteReference"/>
        </w:rPr>
        <w:footnoteReference w:id="1"/>
      </w:r>
    </w:p>
    <w:p w:rsidR="00AB5476" w:rsidRPr="00AB5476" w:rsidRDefault="000B72FC" w:rsidP="000B72FC">
      <w:r>
        <w:t>Simvastatin is a HMG-CoA reductase inhibitor.</w:t>
      </w:r>
      <w:r w:rsidR="009B6454">
        <w:rPr>
          <w:rStyle w:val="FootnoteReference"/>
        </w:rPr>
        <w:footnoteReference w:id="2"/>
      </w:r>
    </w:p>
    <w:p w:rsidR="001420B3" w:rsidRPr="0060258E" w:rsidRDefault="001420B3" w:rsidP="00DD70ED">
      <w:pPr>
        <w:pStyle w:val="Heading4"/>
        <w:rPr>
          <w:vertAlign w:val="superscript"/>
        </w:rPr>
      </w:pPr>
      <w:r w:rsidRPr="00DE260E">
        <w:t>T</w:t>
      </w:r>
      <w:r w:rsidR="000F22BC" w:rsidRPr="00DE260E">
        <w:t xml:space="preserve">herapeutic </w:t>
      </w:r>
      <w:r w:rsidRPr="00DE260E">
        <w:t>G</w:t>
      </w:r>
      <w:r w:rsidR="000F22BC" w:rsidRPr="00DE260E">
        <w:t xml:space="preserve">oods </w:t>
      </w:r>
      <w:r w:rsidRPr="00DE260E">
        <w:t>A</w:t>
      </w:r>
      <w:r w:rsidR="000F22BC" w:rsidRPr="00DE260E">
        <w:t>dministration (TGA)</w:t>
      </w:r>
      <w:r w:rsidRPr="00DE260E">
        <w:t xml:space="preserve"> approved indications</w:t>
      </w:r>
      <w:r w:rsidR="0060258E">
        <w:rPr>
          <w:vertAlign w:val="superscript"/>
        </w:rPr>
        <w:t>1,2</w:t>
      </w:r>
    </w:p>
    <w:p w:rsidR="00B40C7A" w:rsidRDefault="00B40C7A" w:rsidP="00B40C7A">
      <w:pPr>
        <w:pStyle w:val="Heading5"/>
      </w:pPr>
      <w:r>
        <w:t>Ezetimibe</w:t>
      </w:r>
    </w:p>
    <w:p w:rsidR="00B40C7A" w:rsidRDefault="00B40C7A" w:rsidP="001C7783">
      <w:pPr>
        <w:pStyle w:val="ListParagraph"/>
        <w:numPr>
          <w:ilvl w:val="0"/>
          <w:numId w:val="4"/>
        </w:numPr>
        <w:ind w:left="360"/>
      </w:pPr>
      <w:r>
        <w:t>Primary Hypercholesterolaemia: alone, or with an HMG-CoA reductase inhibitor (statin), as adjunctive therapy to diet in patients with primary (heterozygous familial and non-familial) hypercholesterolaemia.</w:t>
      </w:r>
    </w:p>
    <w:p w:rsidR="001C7783" w:rsidRDefault="001C7783" w:rsidP="001C7783">
      <w:pPr>
        <w:pStyle w:val="ListParagraph"/>
        <w:ind w:left="360"/>
      </w:pPr>
    </w:p>
    <w:p w:rsidR="001C7783" w:rsidRDefault="00B40C7A" w:rsidP="001C7783">
      <w:pPr>
        <w:pStyle w:val="ListParagraph"/>
        <w:numPr>
          <w:ilvl w:val="0"/>
          <w:numId w:val="4"/>
        </w:numPr>
        <w:ind w:left="360"/>
      </w:pPr>
      <w:r>
        <w:t>Homozygous Familial Hypercholesterolaemia (HoFH): with a statin. Patients may also receive adjunctive treatments (e.g., LDL apheresis).</w:t>
      </w:r>
    </w:p>
    <w:p w:rsidR="001C7783" w:rsidRDefault="001C7783" w:rsidP="001C7783">
      <w:pPr>
        <w:pStyle w:val="ListParagraph"/>
        <w:ind w:left="360"/>
      </w:pPr>
    </w:p>
    <w:p w:rsidR="00B40C7A" w:rsidRDefault="00B40C7A" w:rsidP="001C7783">
      <w:pPr>
        <w:pStyle w:val="ListParagraph"/>
        <w:numPr>
          <w:ilvl w:val="0"/>
          <w:numId w:val="4"/>
        </w:numPr>
        <w:ind w:left="360"/>
      </w:pPr>
      <w:r>
        <w:t>Homozygous Sitosterolaemia (Phytosterolaemia): for the reduction of elevated sitosterol and campesterol levels.</w:t>
      </w:r>
    </w:p>
    <w:p w:rsidR="00B40C7A" w:rsidRDefault="00B40C7A" w:rsidP="00E423BC">
      <w:pPr>
        <w:pStyle w:val="Heading5"/>
      </w:pPr>
      <w:r>
        <w:lastRenderedPageBreak/>
        <w:t>Ezetimibe with simvastatin</w:t>
      </w:r>
    </w:p>
    <w:p w:rsidR="00B40C7A" w:rsidRDefault="00B40C7A" w:rsidP="005F27B0">
      <w:pPr>
        <w:pStyle w:val="ListParagraph"/>
        <w:numPr>
          <w:ilvl w:val="0"/>
          <w:numId w:val="5"/>
        </w:numPr>
        <w:ind w:left="360"/>
      </w:pPr>
      <w:r>
        <w:t>Primary Hypercholesterolaemia: as adjunctive therapy to diet in patients with primary (heterozygous familial and non-familial) hypercholesterolaemia or mixed hyperlipidaemia where use of a combination product is appropriate:</w:t>
      </w:r>
    </w:p>
    <w:p w:rsidR="00B40C7A" w:rsidRDefault="00B40C7A" w:rsidP="00782C8D">
      <w:pPr>
        <w:pStyle w:val="ListParagraph"/>
        <w:numPr>
          <w:ilvl w:val="0"/>
          <w:numId w:val="6"/>
        </w:numPr>
      </w:pPr>
      <w:r>
        <w:t>Patients not appropriately controlled with a statin or ezetimibe alone</w:t>
      </w:r>
    </w:p>
    <w:p w:rsidR="00782C8D" w:rsidRDefault="00B40C7A" w:rsidP="00782C8D">
      <w:pPr>
        <w:pStyle w:val="ListParagraph"/>
        <w:numPr>
          <w:ilvl w:val="0"/>
          <w:numId w:val="6"/>
        </w:numPr>
      </w:pPr>
      <w:r>
        <w:t>Patients already treat</w:t>
      </w:r>
      <w:r w:rsidR="005F27B0">
        <w:t>ed with a statin and ezetimibe.</w:t>
      </w:r>
    </w:p>
    <w:p w:rsidR="00782C8D" w:rsidRDefault="00782C8D" w:rsidP="00782C8D">
      <w:pPr>
        <w:pStyle w:val="ListParagraph"/>
      </w:pPr>
    </w:p>
    <w:p w:rsidR="0060258E" w:rsidRPr="0060258E" w:rsidRDefault="00B40C7A" w:rsidP="005F27B0">
      <w:pPr>
        <w:pStyle w:val="ListParagraph"/>
        <w:numPr>
          <w:ilvl w:val="0"/>
          <w:numId w:val="5"/>
        </w:numPr>
        <w:ind w:left="360"/>
      </w:pPr>
      <w:r>
        <w:t>Homozygous Familial Hypercholesterolaemia (HoFH). Patients may also receive adjunctive treatments (e.g., LDL apheresis).</w:t>
      </w:r>
    </w:p>
    <w:p w:rsidR="006B709B" w:rsidRPr="00A6173F" w:rsidRDefault="006B709B" w:rsidP="00DD70ED">
      <w:pPr>
        <w:pStyle w:val="Heading4"/>
        <w:rPr>
          <w:vertAlign w:val="superscript"/>
        </w:rPr>
      </w:pPr>
      <w:r w:rsidRPr="00DE260E">
        <w:t>Dosage and administration</w:t>
      </w:r>
      <w:r w:rsidR="00A6173F">
        <w:rPr>
          <w:vertAlign w:val="superscript"/>
        </w:rPr>
        <w:t>1,2</w:t>
      </w:r>
    </w:p>
    <w:p w:rsidR="000C035B" w:rsidRDefault="000C035B" w:rsidP="000C035B">
      <w:r>
        <w:t xml:space="preserve">The recommended dose of ezetimibe is 10 mg once daily, used alone or with a statin. </w:t>
      </w:r>
    </w:p>
    <w:p w:rsidR="000C035B" w:rsidRDefault="000C035B" w:rsidP="000C035B">
      <w:r>
        <w:t xml:space="preserve">The patient should be on an appropriate lipid-lowering diet and should continue on this diet during treatment. </w:t>
      </w:r>
    </w:p>
    <w:p w:rsidR="00EA4A81" w:rsidRPr="00EA4A81" w:rsidRDefault="000C035B" w:rsidP="000C035B">
      <w:r>
        <w:t>The</w:t>
      </w:r>
      <w:r w:rsidR="005D591A">
        <w:t xml:space="preserve"> dose of simvastatin in ezetimibe with simvastatin</w:t>
      </w:r>
      <w:r>
        <w:t xml:space="preserve"> is individualised. </w:t>
      </w:r>
      <w:r w:rsidR="002C12AF">
        <w:t xml:space="preserve"> </w:t>
      </w:r>
      <w:r>
        <w:t>See the full product information for details.</w:t>
      </w:r>
    </w:p>
    <w:p w:rsidR="006B709B" w:rsidRPr="002F61CA" w:rsidRDefault="006B709B" w:rsidP="00A35800">
      <w:r w:rsidRPr="002F61CA">
        <w:t xml:space="preserve">The current Product Information (PI) and Consumer Medicine Information (CMI) are available from </w:t>
      </w:r>
      <w:hyperlink r:id="rId9" w:history="1">
        <w:r w:rsidR="004B552B" w:rsidRPr="00EB7488">
          <w:rPr>
            <w:rStyle w:val="Hyperlink"/>
          </w:rPr>
          <w:t>the TGA (Product Information)</w:t>
        </w:r>
      </w:hyperlink>
      <w:r w:rsidR="00561CB4">
        <w:t xml:space="preserve"> and </w:t>
      </w:r>
      <w:hyperlink r:id="rId10" w:history="1">
        <w:r w:rsidR="004B552B" w:rsidRPr="00695418">
          <w:rPr>
            <w:rStyle w:val="Hyperlink"/>
          </w:rPr>
          <w:t>the TGA (Consumer Medicines Information)</w:t>
        </w:r>
      </w:hyperlink>
      <w:r w:rsidR="0024294B">
        <w:t>.</w:t>
      </w:r>
    </w:p>
    <w:p w:rsidR="001420B3" w:rsidRDefault="001420B3" w:rsidP="002F63ED">
      <w:pPr>
        <w:pStyle w:val="Heading4"/>
      </w:pPr>
      <w:r w:rsidRPr="005C55C6">
        <w:t>Clinical situation</w:t>
      </w:r>
    </w:p>
    <w:p w:rsidR="00921CB6" w:rsidRDefault="00181342" w:rsidP="00921CB6">
      <w:r w:rsidRPr="00181342">
        <w:t>The Guidelines for the Management of Absolu</w:t>
      </w:r>
      <w:r w:rsidR="00F47837">
        <w:t>te Cardiovascular Disease Risk</w:t>
      </w:r>
      <w:r w:rsidR="00850622">
        <w:rPr>
          <w:rStyle w:val="FootnoteReference"/>
        </w:rPr>
        <w:footnoteReference w:id="3"/>
      </w:r>
      <w:r w:rsidR="00F47837">
        <w:t xml:space="preserve"> </w:t>
      </w:r>
      <w:r w:rsidR="00EE0E14">
        <w:t>and the Therapeutic Guidelines</w:t>
      </w:r>
      <w:r w:rsidR="006F0CA7">
        <w:rPr>
          <w:rStyle w:val="FootnoteReference"/>
        </w:rPr>
        <w:footnoteReference w:id="4"/>
      </w:r>
      <w:r w:rsidR="00EE0E14">
        <w:t xml:space="preserve"> </w:t>
      </w:r>
      <w:r w:rsidRPr="00181342">
        <w:t xml:space="preserve">recommend that statins should be used as first-line therapy. </w:t>
      </w:r>
      <w:r w:rsidR="0060276D">
        <w:t xml:space="preserve"> </w:t>
      </w:r>
      <w:r w:rsidRPr="00181342">
        <w:t xml:space="preserve">If LDL C levels are not sufficiently reduced on maximally tolerated doses of statin, one or more of ezetimibe, bile acid binding resin or nicotinic acid can be added. </w:t>
      </w:r>
      <w:r w:rsidR="0060276D">
        <w:t xml:space="preserve"> </w:t>
      </w:r>
      <w:r w:rsidRPr="00181342">
        <w:t xml:space="preserve">Where statins cannot be tolerated at all ezetimibe, or one or more of ezetimibe, bile acid resin or nicotinic acid can be used. </w:t>
      </w:r>
      <w:r w:rsidR="0060276D">
        <w:t xml:space="preserve"> </w:t>
      </w:r>
      <w:r w:rsidRPr="00181342">
        <w:t>Fibrates such as gemfibrozil are not recommended for add on to statin therapy because of increased risk of myositis.</w:t>
      </w:r>
    </w:p>
    <w:p w:rsidR="00F438CF" w:rsidRDefault="00F438CF" w:rsidP="00F438CF">
      <w:r>
        <w:t>The Guidelines for the Management of Absol</w:t>
      </w:r>
      <w:r w:rsidR="00246F50">
        <w:t>ute Cardiovascular Disease Risk</w:t>
      </w:r>
      <w:r w:rsidR="00246F50">
        <w:rPr>
          <w:vertAlign w:val="superscript"/>
        </w:rPr>
        <w:t>3</w:t>
      </w:r>
      <w:r w:rsidR="00D338CD">
        <w:t xml:space="preserve"> recommend </w:t>
      </w:r>
      <w:r>
        <w:t>lipid targets</w:t>
      </w:r>
      <w:r w:rsidR="00D338CD">
        <w:t xml:space="preserve"> as following in table 1</w:t>
      </w:r>
      <w:r w:rsidR="001E3D01">
        <w:t>.</w:t>
      </w:r>
    </w:p>
    <w:p w:rsidR="001E3D01" w:rsidRDefault="001E3D01" w:rsidP="00A05668">
      <w:pPr>
        <w:pStyle w:val="Tabletitle"/>
      </w:pPr>
      <w:r>
        <w:t>Table 1: Lipid targets</w:t>
      </w:r>
    </w:p>
    <w:tbl>
      <w:tblPr>
        <w:tblStyle w:val="TableGrid"/>
        <w:tblW w:w="0" w:type="auto"/>
        <w:tblInd w:w="108" w:type="dxa"/>
        <w:tblLook w:val="04A0" w:firstRow="1" w:lastRow="0" w:firstColumn="1" w:lastColumn="0" w:noHBand="0" w:noVBand="1"/>
        <w:tblCaption w:val="Table 1: Lipid targets"/>
        <w:tblDescription w:val="Lipid target levels for total cholesterol, HDL-C, LDL-C non HDL-C and TG "/>
      </w:tblPr>
      <w:tblGrid>
        <w:gridCol w:w="4478"/>
        <w:gridCol w:w="4587"/>
      </w:tblGrid>
      <w:tr w:rsidR="00EC0AF5" w:rsidTr="00A05668">
        <w:trPr>
          <w:tblHeader/>
        </w:trPr>
        <w:tc>
          <w:tcPr>
            <w:tcW w:w="4478" w:type="dxa"/>
          </w:tcPr>
          <w:p w:rsidR="00EC0AF5" w:rsidRPr="00EC0AF5" w:rsidRDefault="00EC0AF5" w:rsidP="00F438CF">
            <w:pPr>
              <w:rPr>
                <w:b/>
              </w:rPr>
            </w:pPr>
            <w:r w:rsidRPr="00EC0AF5">
              <w:rPr>
                <w:b/>
              </w:rPr>
              <w:t>Lipid target</w:t>
            </w:r>
          </w:p>
        </w:tc>
        <w:tc>
          <w:tcPr>
            <w:tcW w:w="4587" w:type="dxa"/>
          </w:tcPr>
          <w:p w:rsidR="00EC0AF5" w:rsidRPr="00C167BC" w:rsidRDefault="00C167BC" w:rsidP="00F4261B">
            <w:pPr>
              <w:rPr>
                <w:b/>
              </w:rPr>
            </w:pPr>
            <w:r>
              <w:rPr>
                <w:b/>
              </w:rPr>
              <w:t>Target level</w:t>
            </w:r>
          </w:p>
        </w:tc>
      </w:tr>
      <w:tr w:rsidR="00F4261B" w:rsidTr="00FB1AC9">
        <w:tc>
          <w:tcPr>
            <w:tcW w:w="4478" w:type="dxa"/>
          </w:tcPr>
          <w:p w:rsidR="00F4261B" w:rsidRDefault="00894544" w:rsidP="00F438CF">
            <w:r>
              <w:t>Total cholesterol</w:t>
            </w:r>
          </w:p>
        </w:tc>
        <w:tc>
          <w:tcPr>
            <w:tcW w:w="4587" w:type="dxa"/>
          </w:tcPr>
          <w:p w:rsidR="00F4261B" w:rsidRDefault="00F4261B" w:rsidP="00F4261B">
            <w:r>
              <w:t>&lt; 4.0 mmol/L</w:t>
            </w:r>
          </w:p>
        </w:tc>
      </w:tr>
      <w:tr w:rsidR="00F4261B" w:rsidTr="00FB1AC9">
        <w:tc>
          <w:tcPr>
            <w:tcW w:w="4478" w:type="dxa"/>
          </w:tcPr>
          <w:p w:rsidR="00F4261B" w:rsidRDefault="00894544" w:rsidP="00F438CF">
            <w:r>
              <w:t>HDL-C</w:t>
            </w:r>
          </w:p>
        </w:tc>
        <w:tc>
          <w:tcPr>
            <w:tcW w:w="4587" w:type="dxa"/>
          </w:tcPr>
          <w:p w:rsidR="00F4261B" w:rsidRDefault="00F4261B" w:rsidP="00F438CF">
            <w:r>
              <w:t>≥ 1.0 mmol/L</w:t>
            </w:r>
          </w:p>
        </w:tc>
      </w:tr>
      <w:tr w:rsidR="00F4261B" w:rsidTr="00FB1AC9">
        <w:tc>
          <w:tcPr>
            <w:tcW w:w="4478" w:type="dxa"/>
          </w:tcPr>
          <w:p w:rsidR="00F4261B" w:rsidRDefault="00894544" w:rsidP="00F438CF">
            <w:r>
              <w:lastRenderedPageBreak/>
              <w:t>LDL-C</w:t>
            </w:r>
          </w:p>
        </w:tc>
        <w:tc>
          <w:tcPr>
            <w:tcW w:w="4587" w:type="dxa"/>
          </w:tcPr>
          <w:p w:rsidR="00F4261B" w:rsidRDefault="00F4261B" w:rsidP="00F4261B">
            <w:r>
              <w:t>&lt; 2.0 mmol/L</w:t>
            </w:r>
          </w:p>
        </w:tc>
      </w:tr>
      <w:tr w:rsidR="00F4261B" w:rsidTr="00FB1AC9">
        <w:tc>
          <w:tcPr>
            <w:tcW w:w="4478" w:type="dxa"/>
          </w:tcPr>
          <w:p w:rsidR="00F4261B" w:rsidRDefault="00894544" w:rsidP="00F438CF">
            <w:r>
              <w:t>Non HDL-C</w:t>
            </w:r>
          </w:p>
        </w:tc>
        <w:tc>
          <w:tcPr>
            <w:tcW w:w="4587" w:type="dxa"/>
          </w:tcPr>
          <w:p w:rsidR="00F4261B" w:rsidRDefault="00F4261B" w:rsidP="00F4261B">
            <w:r>
              <w:t>&lt; 2.5 mmol/L</w:t>
            </w:r>
          </w:p>
        </w:tc>
      </w:tr>
      <w:tr w:rsidR="00F4261B" w:rsidTr="00FB1AC9">
        <w:tc>
          <w:tcPr>
            <w:tcW w:w="4478" w:type="dxa"/>
          </w:tcPr>
          <w:p w:rsidR="00F4261B" w:rsidRDefault="00894544" w:rsidP="00F438CF">
            <w:r>
              <w:t>TG</w:t>
            </w:r>
          </w:p>
        </w:tc>
        <w:tc>
          <w:tcPr>
            <w:tcW w:w="4587" w:type="dxa"/>
          </w:tcPr>
          <w:p w:rsidR="00F4261B" w:rsidRDefault="00F4261B" w:rsidP="00F438CF">
            <w:r>
              <w:t>&lt; 2.0 mmol/L</w:t>
            </w:r>
          </w:p>
        </w:tc>
      </w:tr>
    </w:tbl>
    <w:p w:rsidR="007A434A" w:rsidRDefault="007A434A" w:rsidP="00F438CF"/>
    <w:p w:rsidR="00F438CF" w:rsidRPr="00921CB6" w:rsidRDefault="00F438CF" w:rsidP="00F438CF">
      <w:r>
        <w:t xml:space="preserve">Current guidelines from the American College of Cardiology and </w:t>
      </w:r>
      <w:r w:rsidR="002327FD">
        <w:t>the American Heart Association</w:t>
      </w:r>
      <w:r w:rsidR="002327FD">
        <w:rPr>
          <w:rStyle w:val="FootnoteReference"/>
        </w:rPr>
        <w:footnoteReference w:id="5"/>
      </w:r>
      <w:r w:rsidR="002327FD">
        <w:t xml:space="preserve"> </w:t>
      </w:r>
      <w:r>
        <w:t>no longer recommend prescribing additional cholesterol-lowering drugs, such as ezetimibe, to patients who do not reach targets with statins alone, as reduction in heart attack or stroke risk has not been demonstrated.</w:t>
      </w:r>
    </w:p>
    <w:p w:rsidR="00DF0B13" w:rsidRDefault="00DF0B13" w:rsidP="00A36FA8">
      <w:pPr>
        <w:pStyle w:val="Heading4"/>
      </w:pPr>
      <w:r w:rsidRPr="002801FD">
        <w:t>PBS listing details</w:t>
      </w:r>
      <w:r w:rsidR="006500C1">
        <w:t xml:space="preserve"> (as at 1 August 2014)</w:t>
      </w:r>
    </w:p>
    <w:p w:rsidR="00B11BD9" w:rsidRPr="00B11BD9" w:rsidRDefault="00B11BD9" w:rsidP="00B11BD9">
      <w:r>
        <w:t xml:space="preserve">The details of the </w:t>
      </w:r>
      <w:r w:rsidRPr="00B11BD9">
        <w:t>PBS listing of ezetimibe and ezetimibe with simvastatin</w:t>
      </w:r>
      <w:r>
        <w:t xml:space="preserve"> are shown in table 2.</w:t>
      </w:r>
    </w:p>
    <w:p w:rsidR="001420B3" w:rsidRPr="00A05668" w:rsidRDefault="003E477F" w:rsidP="00A05668">
      <w:pPr>
        <w:pStyle w:val="Tabletitle"/>
      </w:pPr>
      <w:r w:rsidRPr="00A05668">
        <w:t>Table 2</w:t>
      </w:r>
      <w:r w:rsidR="001420B3" w:rsidRPr="00A05668">
        <w:t xml:space="preserve">: </w:t>
      </w:r>
      <w:r w:rsidR="009663B6" w:rsidRPr="00A05668">
        <w:t>PB</w:t>
      </w:r>
      <w:r w:rsidRPr="00A05668">
        <w:t>S listing of ezetimibe and ezetimibe with simvastatin</w:t>
      </w:r>
    </w:p>
    <w:tbl>
      <w:tblPr>
        <w:tblStyle w:val="TableGrid"/>
        <w:tblW w:w="0" w:type="auto"/>
        <w:tblInd w:w="108" w:type="dxa"/>
        <w:tblLook w:val="04A0" w:firstRow="1" w:lastRow="0" w:firstColumn="1" w:lastColumn="0" w:noHBand="0" w:noVBand="1"/>
        <w:tblCaption w:val="Table 2: PBS listing of ezetimibe and ezetimibe with simvastatin"/>
      </w:tblPr>
      <w:tblGrid>
        <w:gridCol w:w="745"/>
        <w:gridCol w:w="2609"/>
        <w:gridCol w:w="1119"/>
        <w:gridCol w:w="886"/>
        <w:gridCol w:w="1121"/>
        <w:gridCol w:w="2585"/>
      </w:tblGrid>
      <w:tr w:rsidR="006500C1" w:rsidRPr="001E45D1" w:rsidTr="00D208C0">
        <w:trPr>
          <w:trHeight w:val="694"/>
          <w:tblHeader/>
        </w:trPr>
        <w:tc>
          <w:tcPr>
            <w:tcW w:w="637" w:type="dxa"/>
            <w:shd w:val="clear" w:color="auto" w:fill="BFBFBF" w:themeFill="background1" w:themeFillShade="BF"/>
          </w:tcPr>
          <w:p w:rsidR="006500C1" w:rsidRPr="00BC0A9A" w:rsidRDefault="006500C1" w:rsidP="003F6CCA">
            <w:pPr>
              <w:spacing w:after="200"/>
              <w:rPr>
                <w:b/>
                <w:sz w:val="20"/>
                <w:szCs w:val="20"/>
              </w:rPr>
            </w:pPr>
            <w:r w:rsidRPr="00BC0A9A">
              <w:rPr>
                <w:b/>
                <w:sz w:val="20"/>
                <w:szCs w:val="20"/>
              </w:rPr>
              <w:t>Item</w:t>
            </w:r>
          </w:p>
        </w:tc>
        <w:tc>
          <w:tcPr>
            <w:tcW w:w="0" w:type="auto"/>
            <w:shd w:val="clear" w:color="auto" w:fill="BFBFBF" w:themeFill="background1" w:themeFillShade="BF"/>
          </w:tcPr>
          <w:p w:rsidR="006500C1" w:rsidRPr="00BC0A9A" w:rsidRDefault="006500C1" w:rsidP="003F6CCA">
            <w:pPr>
              <w:spacing w:after="200"/>
              <w:rPr>
                <w:b/>
                <w:sz w:val="20"/>
                <w:szCs w:val="20"/>
              </w:rPr>
            </w:pPr>
            <w:r w:rsidRPr="00BC0A9A">
              <w:rPr>
                <w:b/>
                <w:sz w:val="20"/>
                <w:szCs w:val="20"/>
              </w:rPr>
              <w:t>Name, form &amp; strength, pack size</w:t>
            </w:r>
          </w:p>
        </w:tc>
        <w:tc>
          <w:tcPr>
            <w:tcW w:w="0" w:type="auto"/>
            <w:shd w:val="clear" w:color="auto" w:fill="BFBFBF" w:themeFill="background1" w:themeFillShade="BF"/>
          </w:tcPr>
          <w:p w:rsidR="006500C1" w:rsidRPr="00BC0A9A" w:rsidRDefault="006500C1" w:rsidP="003F6CCA">
            <w:pPr>
              <w:spacing w:after="200"/>
              <w:rPr>
                <w:b/>
                <w:sz w:val="20"/>
                <w:szCs w:val="20"/>
              </w:rPr>
            </w:pPr>
            <w:r w:rsidRPr="00BC0A9A">
              <w:rPr>
                <w:b/>
                <w:sz w:val="20"/>
                <w:szCs w:val="20"/>
              </w:rPr>
              <w:t xml:space="preserve">Max. quant. </w:t>
            </w:r>
          </w:p>
        </w:tc>
        <w:tc>
          <w:tcPr>
            <w:tcW w:w="0" w:type="auto"/>
            <w:shd w:val="clear" w:color="auto" w:fill="BFBFBF" w:themeFill="background1" w:themeFillShade="BF"/>
          </w:tcPr>
          <w:p w:rsidR="006500C1" w:rsidRPr="00BC0A9A" w:rsidRDefault="006500C1" w:rsidP="003F6CCA">
            <w:pPr>
              <w:spacing w:after="200"/>
              <w:rPr>
                <w:b/>
                <w:sz w:val="20"/>
                <w:szCs w:val="20"/>
              </w:rPr>
            </w:pPr>
            <w:r w:rsidRPr="00BC0A9A">
              <w:rPr>
                <w:b/>
                <w:sz w:val="20"/>
                <w:szCs w:val="20"/>
              </w:rPr>
              <w:t>R</w:t>
            </w:r>
            <w:r w:rsidR="00D42E08">
              <w:rPr>
                <w:b/>
                <w:sz w:val="20"/>
                <w:szCs w:val="20"/>
              </w:rPr>
              <w:t>e</w:t>
            </w:r>
            <w:r w:rsidRPr="00BC0A9A">
              <w:rPr>
                <w:b/>
                <w:sz w:val="20"/>
                <w:szCs w:val="20"/>
              </w:rPr>
              <w:t>p</w:t>
            </w:r>
            <w:r w:rsidR="00D42E08">
              <w:rPr>
                <w:b/>
                <w:sz w:val="20"/>
                <w:szCs w:val="20"/>
              </w:rPr>
              <w:t>ea</w:t>
            </w:r>
            <w:r w:rsidRPr="00BC0A9A">
              <w:rPr>
                <w:b/>
                <w:sz w:val="20"/>
                <w:szCs w:val="20"/>
              </w:rPr>
              <w:t xml:space="preserve">ts </w:t>
            </w:r>
          </w:p>
        </w:tc>
        <w:tc>
          <w:tcPr>
            <w:tcW w:w="1121" w:type="dxa"/>
            <w:shd w:val="clear" w:color="auto" w:fill="BFBFBF" w:themeFill="background1" w:themeFillShade="BF"/>
          </w:tcPr>
          <w:p w:rsidR="006500C1" w:rsidRPr="00BC0A9A" w:rsidRDefault="006500C1" w:rsidP="003F6CCA">
            <w:pPr>
              <w:spacing w:after="200"/>
              <w:rPr>
                <w:b/>
                <w:sz w:val="20"/>
                <w:szCs w:val="20"/>
              </w:rPr>
            </w:pPr>
            <w:r w:rsidRPr="00BC0A9A">
              <w:rPr>
                <w:b/>
                <w:sz w:val="20"/>
                <w:szCs w:val="20"/>
              </w:rPr>
              <w:t>DPMQ</w:t>
            </w:r>
          </w:p>
        </w:tc>
        <w:tc>
          <w:tcPr>
            <w:tcW w:w="2585" w:type="dxa"/>
            <w:shd w:val="clear" w:color="auto" w:fill="BFBFBF" w:themeFill="background1" w:themeFillShade="BF"/>
          </w:tcPr>
          <w:p w:rsidR="006500C1" w:rsidRPr="00BC0A9A" w:rsidRDefault="006500C1" w:rsidP="003F6CCA">
            <w:pPr>
              <w:spacing w:after="200"/>
              <w:rPr>
                <w:b/>
                <w:sz w:val="20"/>
                <w:szCs w:val="20"/>
              </w:rPr>
            </w:pPr>
            <w:r w:rsidRPr="00BC0A9A">
              <w:rPr>
                <w:b/>
                <w:sz w:val="20"/>
                <w:szCs w:val="20"/>
              </w:rPr>
              <w:t>Brand name and manufacturer</w:t>
            </w:r>
          </w:p>
        </w:tc>
      </w:tr>
      <w:tr w:rsidR="006500C1" w:rsidRPr="001E45D1" w:rsidTr="00D208C0">
        <w:trPr>
          <w:trHeight w:val="985"/>
        </w:trPr>
        <w:tc>
          <w:tcPr>
            <w:tcW w:w="637" w:type="dxa"/>
          </w:tcPr>
          <w:p w:rsidR="006500C1" w:rsidRPr="00BC0A9A" w:rsidRDefault="006500C1" w:rsidP="003F6CCA">
            <w:pPr>
              <w:rPr>
                <w:sz w:val="20"/>
                <w:szCs w:val="20"/>
              </w:rPr>
            </w:pPr>
            <w:r w:rsidRPr="00BC0A9A">
              <w:rPr>
                <w:sz w:val="20"/>
                <w:szCs w:val="20"/>
              </w:rPr>
              <w:t>8757X</w:t>
            </w:r>
          </w:p>
        </w:tc>
        <w:tc>
          <w:tcPr>
            <w:tcW w:w="0" w:type="auto"/>
          </w:tcPr>
          <w:p w:rsidR="006500C1" w:rsidRPr="00BC0A9A" w:rsidRDefault="006500C1" w:rsidP="003F6CCA">
            <w:pPr>
              <w:rPr>
                <w:sz w:val="20"/>
                <w:szCs w:val="20"/>
              </w:rPr>
            </w:pPr>
            <w:r w:rsidRPr="00BC0A9A">
              <w:rPr>
                <w:sz w:val="20"/>
                <w:szCs w:val="20"/>
              </w:rPr>
              <w:t>EZETIMIBE</w:t>
            </w:r>
            <w:r w:rsidRPr="00BC0A9A">
              <w:rPr>
                <w:sz w:val="20"/>
                <w:szCs w:val="20"/>
              </w:rPr>
              <w:br/>
              <w:t>10mg tablet, 30</w:t>
            </w:r>
          </w:p>
        </w:tc>
        <w:tc>
          <w:tcPr>
            <w:tcW w:w="0" w:type="auto"/>
          </w:tcPr>
          <w:p w:rsidR="006500C1" w:rsidRPr="00BC0A9A" w:rsidRDefault="006500C1" w:rsidP="003F6CCA">
            <w:pPr>
              <w:rPr>
                <w:sz w:val="20"/>
                <w:szCs w:val="20"/>
              </w:rPr>
            </w:pPr>
            <w:r w:rsidRPr="00BC0A9A">
              <w:rPr>
                <w:sz w:val="20"/>
                <w:szCs w:val="20"/>
              </w:rPr>
              <w:t>1</w:t>
            </w:r>
          </w:p>
        </w:tc>
        <w:tc>
          <w:tcPr>
            <w:tcW w:w="0" w:type="auto"/>
          </w:tcPr>
          <w:p w:rsidR="006500C1" w:rsidRPr="00BC0A9A" w:rsidRDefault="006500C1" w:rsidP="003F6CCA">
            <w:pPr>
              <w:rPr>
                <w:sz w:val="20"/>
                <w:szCs w:val="20"/>
              </w:rPr>
            </w:pPr>
            <w:r w:rsidRPr="00BC0A9A">
              <w:rPr>
                <w:sz w:val="20"/>
                <w:szCs w:val="20"/>
              </w:rPr>
              <w:t>5</w:t>
            </w:r>
          </w:p>
        </w:tc>
        <w:tc>
          <w:tcPr>
            <w:tcW w:w="1121" w:type="dxa"/>
          </w:tcPr>
          <w:p w:rsidR="006500C1" w:rsidRPr="00BC0A9A" w:rsidRDefault="006500C1" w:rsidP="003F6CCA">
            <w:pPr>
              <w:rPr>
                <w:sz w:val="20"/>
                <w:szCs w:val="20"/>
              </w:rPr>
            </w:pPr>
            <w:r w:rsidRPr="00BC0A9A">
              <w:rPr>
                <w:sz w:val="20"/>
                <w:szCs w:val="20"/>
              </w:rPr>
              <w:t>$71.31</w:t>
            </w:r>
          </w:p>
        </w:tc>
        <w:tc>
          <w:tcPr>
            <w:tcW w:w="2585" w:type="dxa"/>
          </w:tcPr>
          <w:p w:rsidR="006500C1" w:rsidRPr="00BC0A9A" w:rsidRDefault="006500C1" w:rsidP="003F6CCA">
            <w:pPr>
              <w:rPr>
                <w:sz w:val="20"/>
                <w:szCs w:val="20"/>
              </w:rPr>
            </w:pPr>
            <w:r w:rsidRPr="00BC0A9A">
              <w:rPr>
                <w:sz w:val="20"/>
                <w:szCs w:val="20"/>
              </w:rPr>
              <w:t xml:space="preserve">Ezetrol® </w:t>
            </w:r>
          </w:p>
          <w:p w:rsidR="006500C1" w:rsidRPr="00BC0A9A" w:rsidRDefault="006500C1" w:rsidP="003F6CCA">
            <w:pPr>
              <w:rPr>
                <w:sz w:val="20"/>
                <w:szCs w:val="20"/>
              </w:rPr>
            </w:pPr>
            <w:r w:rsidRPr="00BC0A9A">
              <w:rPr>
                <w:sz w:val="20"/>
                <w:szCs w:val="20"/>
              </w:rPr>
              <w:t xml:space="preserve">Merck Sharpe &amp; Dohme (Australia) Pty Ltd </w:t>
            </w:r>
          </w:p>
        </w:tc>
      </w:tr>
      <w:tr w:rsidR="006500C1" w:rsidRPr="001E45D1" w:rsidTr="00D208C0">
        <w:trPr>
          <w:trHeight w:val="987"/>
        </w:trPr>
        <w:tc>
          <w:tcPr>
            <w:tcW w:w="637" w:type="dxa"/>
          </w:tcPr>
          <w:p w:rsidR="006500C1" w:rsidRPr="00BC0A9A" w:rsidRDefault="006500C1" w:rsidP="003F6CCA">
            <w:pPr>
              <w:rPr>
                <w:sz w:val="20"/>
                <w:szCs w:val="20"/>
              </w:rPr>
            </w:pPr>
            <w:r w:rsidRPr="00BC0A9A">
              <w:rPr>
                <w:sz w:val="20"/>
                <w:szCs w:val="20"/>
              </w:rPr>
              <w:t>9483D</w:t>
            </w:r>
          </w:p>
        </w:tc>
        <w:tc>
          <w:tcPr>
            <w:tcW w:w="0" w:type="auto"/>
          </w:tcPr>
          <w:p w:rsidR="006500C1" w:rsidRDefault="006500C1" w:rsidP="003F6CCA">
            <w:pPr>
              <w:rPr>
                <w:sz w:val="20"/>
                <w:szCs w:val="20"/>
              </w:rPr>
            </w:pPr>
            <w:r w:rsidRPr="00BC0A9A">
              <w:rPr>
                <w:sz w:val="20"/>
                <w:szCs w:val="20"/>
              </w:rPr>
              <w:t xml:space="preserve">EZETIMIBE 10mg + SIMVASTATIN </w:t>
            </w:r>
          </w:p>
          <w:p w:rsidR="006500C1" w:rsidRPr="00BC0A9A" w:rsidRDefault="006500C1" w:rsidP="003F6CCA">
            <w:pPr>
              <w:rPr>
                <w:sz w:val="20"/>
                <w:szCs w:val="20"/>
              </w:rPr>
            </w:pPr>
            <w:r w:rsidRPr="00BC0A9A">
              <w:rPr>
                <w:sz w:val="20"/>
                <w:szCs w:val="20"/>
              </w:rPr>
              <w:t>10mg tablet, 30</w:t>
            </w:r>
          </w:p>
        </w:tc>
        <w:tc>
          <w:tcPr>
            <w:tcW w:w="0" w:type="auto"/>
          </w:tcPr>
          <w:p w:rsidR="006500C1" w:rsidRPr="00BC0A9A" w:rsidRDefault="006500C1" w:rsidP="003F6CCA">
            <w:pPr>
              <w:rPr>
                <w:sz w:val="20"/>
                <w:szCs w:val="20"/>
              </w:rPr>
            </w:pPr>
            <w:r w:rsidRPr="00BC0A9A">
              <w:rPr>
                <w:sz w:val="20"/>
                <w:szCs w:val="20"/>
              </w:rPr>
              <w:t>1</w:t>
            </w:r>
          </w:p>
        </w:tc>
        <w:tc>
          <w:tcPr>
            <w:tcW w:w="0" w:type="auto"/>
          </w:tcPr>
          <w:p w:rsidR="006500C1" w:rsidRPr="00BC0A9A" w:rsidRDefault="006500C1" w:rsidP="003F6CCA">
            <w:pPr>
              <w:rPr>
                <w:sz w:val="20"/>
                <w:szCs w:val="20"/>
              </w:rPr>
            </w:pPr>
            <w:r w:rsidRPr="00BC0A9A">
              <w:rPr>
                <w:sz w:val="20"/>
                <w:szCs w:val="20"/>
              </w:rPr>
              <w:t>5</w:t>
            </w:r>
          </w:p>
        </w:tc>
        <w:tc>
          <w:tcPr>
            <w:tcW w:w="1121" w:type="dxa"/>
          </w:tcPr>
          <w:p w:rsidR="006500C1" w:rsidRPr="00BC0A9A" w:rsidRDefault="006500C1" w:rsidP="003F6CCA">
            <w:pPr>
              <w:rPr>
                <w:sz w:val="20"/>
                <w:szCs w:val="20"/>
              </w:rPr>
            </w:pPr>
            <w:r w:rsidRPr="00BC0A9A">
              <w:rPr>
                <w:sz w:val="20"/>
                <w:szCs w:val="20"/>
              </w:rPr>
              <w:t>$89.13</w:t>
            </w:r>
          </w:p>
        </w:tc>
        <w:tc>
          <w:tcPr>
            <w:tcW w:w="2585" w:type="dxa"/>
          </w:tcPr>
          <w:p w:rsidR="006500C1" w:rsidRPr="00BC0A9A" w:rsidRDefault="006500C1" w:rsidP="003F6CCA">
            <w:pPr>
              <w:rPr>
                <w:sz w:val="20"/>
                <w:szCs w:val="20"/>
              </w:rPr>
            </w:pPr>
            <w:r w:rsidRPr="00BC0A9A">
              <w:rPr>
                <w:sz w:val="20"/>
                <w:szCs w:val="20"/>
              </w:rPr>
              <w:t xml:space="preserve">Vytorin® </w:t>
            </w:r>
          </w:p>
          <w:p w:rsidR="006500C1" w:rsidRPr="00BC0A9A" w:rsidRDefault="006500C1" w:rsidP="003F6CCA">
            <w:pPr>
              <w:rPr>
                <w:sz w:val="20"/>
                <w:szCs w:val="20"/>
              </w:rPr>
            </w:pPr>
            <w:r w:rsidRPr="00BC0A9A">
              <w:rPr>
                <w:sz w:val="20"/>
                <w:szCs w:val="20"/>
              </w:rPr>
              <w:t xml:space="preserve">Merck Sharpe &amp; Dohme (Australia) Pty Ltd </w:t>
            </w:r>
          </w:p>
        </w:tc>
      </w:tr>
      <w:tr w:rsidR="006500C1" w:rsidRPr="001E45D1" w:rsidTr="00D208C0">
        <w:trPr>
          <w:trHeight w:val="987"/>
        </w:trPr>
        <w:tc>
          <w:tcPr>
            <w:tcW w:w="637" w:type="dxa"/>
          </w:tcPr>
          <w:p w:rsidR="006500C1" w:rsidRPr="00BC0A9A" w:rsidRDefault="006500C1" w:rsidP="003F6CCA">
            <w:pPr>
              <w:rPr>
                <w:sz w:val="20"/>
                <w:szCs w:val="20"/>
              </w:rPr>
            </w:pPr>
            <w:r w:rsidRPr="00BC0A9A">
              <w:rPr>
                <w:sz w:val="20"/>
                <w:szCs w:val="20"/>
              </w:rPr>
              <w:t>9484E</w:t>
            </w:r>
          </w:p>
        </w:tc>
        <w:tc>
          <w:tcPr>
            <w:tcW w:w="0" w:type="auto"/>
          </w:tcPr>
          <w:p w:rsidR="006500C1" w:rsidRDefault="006500C1" w:rsidP="003F6CCA">
            <w:pPr>
              <w:rPr>
                <w:sz w:val="20"/>
                <w:szCs w:val="20"/>
              </w:rPr>
            </w:pPr>
            <w:r w:rsidRPr="00BC0A9A">
              <w:rPr>
                <w:sz w:val="20"/>
                <w:szCs w:val="20"/>
              </w:rPr>
              <w:t xml:space="preserve">EZETIMIBE 10mg + SIMVASTATIN </w:t>
            </w:r>
          </w:p>
          <w:p w:rsidR="006500C1" w:rsidRPr="00BC0A9A" w:rsidRDefault="006500C1" w:rsidP="003F6CCA">
            <w:pPr>
              <w:rPr>
                <w:sz w:val="20"/>
                <w:szCs w:val="20"/>
              </w:rPr>
            </w:pPr>
            <w:r w:rsidRPr="00BC0A9A">
              <w:rPr>
                <w:sz w:val="20"/>
                <w:szCs w:val="20"/>
              </w:rPr>
              <w:t>20mg tablet, 30</w:t>
            </w:r>
          </w:p>
        </w:tc>
        <w:tc>
          <w:tcPr>
            <w:tcW w:w="0" w:type="auto"/>
          </w:tcPr>
          <w:p w:rsidR="006500C1" w:rsidRPr="00BC0A9A" w:rsidRDefault="006500C1" w:rsidP="003F6CCA">
            <w:pPr>
              <w:rPr>
                <w:sz w:val="20"/>
                <w:szCs w:val="20"/>
              </w:rPr>
            </w:pPr>
            <w:r w:rsidRPr="00BC0A9A">
              <w:rPr>
                <w:sz w:val="20"/>
                <w:szCs w:val="20"/>
              </w:rPr>
              <w:t>1</w:t>
            </w:r>
          </w:p>
        </w:tc>
        <w:tc>
          <w:tcPr>
            <w:tcW w:w="0" w:type="auto"/>
          </w:tcPr>
          <w:p w:rsidR="006500C1" w:rsidRPr="00BC0A9A" w:rsidRDefault="006500C1" w:rsidP="003F6CCA">
            <w:pPr>
              <w:rPr>
                <w:sz w:val="20"/>
                <w:szCs w:val="20"/>
              </w:rPr>
            </w:pPr>
            <w:r w:rsidRPr="00BC0A9A">
              <w:rPr>
                <w:sz w:val="20"/>
                <w:szCs w:val="20"/>
              </w:rPr>
              <w:t>5</w:t>
            </w:r>
          </w:p>
        </w:tc>
        <w:tc>
          <w:tcPr>
            <w:tcW w:w="1121" w:type="dxa"/>
          </w:tcPr>
          <w:p w:rsidR="006500C1" w:rsidRPr="00BC0A9A" w:rsidRDefault="006500C1" w:rsidP="003F6CCA">
            <w:pPr>
              <w:rPr>
                <w:sz w:val="20"/>
                <w:szCs w:val="20"/>
              </w:rPr>
            </w:pPr>
            <w:r w:rsidRPr="00BC0A9A">
              <w:rPr>
                <w:sz w:val="20"/>
                <w:szCs w:val="20"/>
              </w:rPr>
              <w:t>$96.93</w:t>
            </w:r>
          </w:p>
        </w:tc>
        <w:tc>
          <w:tcPr>
            <w:tcW w:w="2585" w:type="dxa"/>
          </w:tcPr>
          <w:p w:rsidR="006500C1" w:rsidRPr="00BC0A9A" w:rsidRDefault="006500C1" w:rsidP="003F6CCA">
            <w:pPr>
              <w:rPr>
                <w:sz w:val="20"/>
                <w:szCs w:val="20"/>
              </w:rPr>
            </w:pPr>
            <w:r w:rsidRPr="00BC0A9A">
              <w:rPr>
                <w:sz w:val="20"/>
                <w:szCs w:val="20"/>
              </w:rPr>
              <w:t xml:space="preserve">Vytorin® </w:t>
            </w:r>
          </w:p>
          <w:p w:rsidR="006500C1" w:rsidRPr="00BC0A9A" w:rsidRDefault="006500C1" w:rsidP="003F6CCA">
            <w:pPr>
              <w:rPr>
                <w:sz w:val="20"/>
                <w:szCs w:val="20"/>
              </w:rPr>
            </w:pPr>
            <w:r w:rsidRPr="00BC0A9A">
              <w:rPr>
                <w:sz w:val="20"/>
                <w:szCs w:val="20"/>
              </w:rPr>
              <w:t xml:space="preserve">Merck Sharpe &amp; Dohme (Australia) Pty Ltd </w:t>
            </w:r>
          </w:p>
        </w:tc>
      </w:tr>
      <w:tr w:rsidR="006500C1" w:rsidRPr="001E45D1" w:rsidTr="00D208C0">
        <w:trPr>
          <w:trHeight w:val="987"/>
        </w:trPr>
        <w:tc>
          <w:tcPr>
            <w:tcW w:w="637" w:type="dxa"/>
          </w:tcPr>
          <w:p w:rsidR="006500C1" w:rsidRPr="00BC0A9A" w:rsidRDefault="006500C1" w:rsidP="003F6CCA">
            <w:pPr>
              <w:rPr>
                <w:sz w:val="20"/>
                <w:szCs w:val="20"/>
              </w:rPr>
            </w:pPr>
            <w:r w:rsidRPr="00BC0A9A">
              <w:rPr>
                <w:sz w:val="20"/>
                <w:szCs w:val="20"/>
              </w:rPr>
              <w:t>8881K</w:t>
            </w:r>
          </w:p>
        </w:tc>
        <w:tc>
          <w:tcPr>
            <w:tcW w:w="0" w:type="auto"/>
          </w:tcPr>
          <w:p w:rsidR="006500C1" w:rsidRDefault="006500C1" w:rsidP="003F6CCA">
            <w:pPr>
              <w:rPr>
                <w:sz w:val="20"/>
                <w:szCs w:val="20"/>
              </w:rPr>
            </w:pPr>
            <w:r w:rsidRPr="00BC0A9A">
              <w:rPr>
                <w:sz w:val="20"/>
                <w:szCs w:val="20"/>
              </w:rPr>
              <w:t xml:space="preserve">EZETIMIBE 10mg + SIMVASTATIN </w:t>
            </w:r>
          </w:p>
          <w:p w:rsidR="006500C1" w:rsidRPr="00BC0A9A" w:rsidRDefault="006500C1" w:rsidP="003F6CCA">
            <w:pPr>
              <w:rPr>
                <w:sz w:val="20"/>
                <w:szCs w:val="20"/>
              </w:rPr>
            </w:pPr>
            <w:r w:rsidRPr="00BC0A9A">
              <w:rPr>
                <w:sz w:val="20"/>
                <w:szCs w:val="20"/>
              </w:rPr>
              <w:t>40mg tablet, 30</w:t>
            </w:r>
          </w:p>
        </w:tc>
        <w:tc>
          <w:tcPr>
            <w:tcW w:w="0" w:type="auto"/>
          </w:tcPr>
          <w:p w:rsidR="006500C1" w:rsidRPr="00BC0A9A" w:rsidRDefault="006500C1" w:rsidP="003F6CCA">
            <w:pPr>
              <w:rPr>
                <w:sz w:val="20"/>
                <w:szCs w:val="20"/>
              </w:rPr>
            </w:pPr>
            <w:r w:rsidRPr="00BC0A9A">
              <w:rPr>
                <w:sz w:val="20"/>
                <w:szCs w:val="20"/>
              </w:rPr>
              <w:t>1</w:t>
            </w:r>
          </w:p>
        </w:tc>
        <w:tc>
          <w:tcPr>
            <w:tcW w:w="0" w:type="auto"/>
          </w:tcPr>
          <w:p w:rsidR="006500C1" w:rsidRPr="00BC0A9A" w:rsidRDefault="006500C1" w:rsidP="003F6CCA">
            <w:pPr>
              <w:rPr>
                <w:sz w:val="20"/>
                <w:szCs w:val="20"/>
              </w:rPr>
            </w:pPr>
            <w:r w:rsidRPr="00BC0A9A">
              <w:rPr>
                <w:sz w:val="20"/>
                <w:szCs w:val="20"/>
              </w:rPr>
              <w:t>5</w:t>
            </w:r>
          </w:p>
        </w:tc>
        <w:tc>
          <w:tcPr>
            <w:tcW w:w="1121" w:type="dxa"/>
          </w:tcPr>
          <w:p w:rsidR="006500C1" w:rsidRPr="00BC0A9A" w:rsidRDefault="006500C1" w:rsidP="003F6CCA">
            <w:pPr>
              <w:rPr>
                <w:sz w:val="20"/>
                <w:szCs w:val="20"/>
              </w:rPr>
            </w:pPr>
            <w:r w:rsidRPr="00BC0A9A">
              <w:rPr>
                <w:sz w:val="20"/>
                <w:szCs w:val="20"/>
              </w:rPr>
              <w:t>$108.19</w:t>
            </w:r>
          </w:p>
        </w:tc>
        <w:tc>
          <w:tcPr>
            <w:tcW w:w="2585" w:type="dxa"/>
          </w:tcPr>
          <w:p w:rsidR="006500C1" w:rsidRPr="00BC0A9A" w:rsidRDefault="006500C1" w:rsidP="003F6CCA">
            <w:pPr>
              <w:rPr>
                <w:sz w:val="20"/>
                <w:szCs w:val="20"/>
              </w:rPr>
            </w:pPr>
            <w:r w:rsidRPr="00BC0A9A">
              <w:rPr>
                <w:sz w:val="20"/>
                <w:szCs w:val="20"/>
              </w:rPr>
              <w:t xml:space="preserve">Vytorin® </w:t>
            </w:r>
          </w:p>
          <w:p w:rsidR="006500C1" w:rsidRPr="00BC0A9A" w:rsidRDefault="006500C1" w:rsidP="003F6CCA">
            <w:pPr>
              <w:rPr>
                <w:sz w:val="20"/>
                <w:szCs w:val="20"/>
              </w:rPr>
            </w:pPr>
            <w:r w:rsidRPr="00BC0A9A">
              <w:rPr>
                <w:sz w:val="20"/>
                <w:szCs w:val="20"/>
              </w:rPr>
              <w:t xml:space="preserve">Merck Sharpe &amp; Dohme (Australia) Pty Ltd </w:t>
            </w:r>
          </w:p>
        </w:tc>
      </w:tr>
      <w:tr w:rsidR="006500C1" w:rsidRPr="001E45D1" w:rsidTr="00D208C0">
        <w:trPr>
          <w:trHeight w:val="987"/>
          <w:tblHeader/>
        </w:trPr>
        <w:tc>
          <w:tcPr>
            <w:tcW w:w="637" w:type="dxa"/>
            <w:shd w:val="clear" w:color="auto" w:fill="auto"/>
          </w:tcPr>
          <w:p w:rsidR="006500C1" w:rsidRPr="00BC0A9A" w:rsidRDefault="006500C1" w:rsidP="003F6CCA">
            <w:pPr>
              <w:rPr>
                <w:sz w:val="20"/>
                <w:szCs w:val="20"/>
              </w:rPr>
            </w:pPr>
            <w:r w:rsidRPr="00BC0A9A">
              <w:rPr>
                <w:sz w:val="20"/>
                <w:szCs w:val="20"/>
              </w:rPr>
              <w:t>8882L</w:t>
            </w:r>
          </w:p>
        </w:tc>
        <w:tc>
          <w:tcPr>
            <w:tcW w:w="0" w:type="auto"/>
            <w:shd w:val="clear" w:color="auto" w:fill="auto"/>
          </w:tcPr>
          <w:p w:rsidR="006500C1" w:rsidRDefault="006500C1" w:rsidP="003F6CCA">
            <w:pPr>
              <w:rPr>
                <w:sz w:val="20"/>
                <w:szCs w:val="20"/>
              </w:rPr>
            </w:pPr>
            <w:r w:rsidRPr="00BC0A9A">
              <w:rPr>
                <w:sz w:val="20"/>
                <w:szCs w:val="20"/>
              </w:rPr>
              <w:t xml:space="preserve">EZETIMIBE 10mg + SIMVASTATIN </w:t>
            </w:r>
          </w:p>
          <w:p w:rsidR="006500C1" w:rsidRPr="00BC0A9A" w:rsidRDefault="006500C1" w:rsidP="003F6CCA">
            <w:pPr>
              <w:rPr>
                <w:sz w:val="20"/>
                <w:szCs w:val="20"/>
              </w:rPr>
            </w:pPr>
            <w:r w:rsidRPr="00BC0A9A">
              <w:rPr>
                <w:sz w:val="20"/>
                <w:szCs w:val="20"/>
              </w:rPr>
              <w:t>80mg tablet, 30</w:t>
            </w:r>
          </w:p>
        </w:tc>
        <w:tc>
          <w:tcPr>
            <w:tcW w:w="0" w:type="auto"/>
            <w:shd w:val="clear" w:color="auto" w:fill="auto"/>
          </w:tcPr>
          <w:p w:rsidR="006500C1" w:rsidRPr="00BC0A9A" w:rsidRDefault="006500C1" w:rsidP="003F6CCA">
            <w:pPr>
              <w:rPr>
                <w:sz w:val="20"/>
                <w:szCs w:val="20"/>
              </w:rPr>
            </w:pPr>
            <w:r w:rsidRPr="00BC0A9A">
              <w:rPr>
                <w:sz w:val="20"/>
                <w:szCs w:val="20"/>
              </w:rPr>
              <w:t>1</w:t>
            </w:r>
          </w:p>
        </w:tc>
        <w:tc>
          <w:tcPr>
            <w:tcW w:w="0" w:type="auto"/>
            <w:shd w:val="clear" w:color="auto" w:fill="auto"/>
          </w:tcPr>
          <w:p w:rsidR="006500C1" w:rsidRPr="00BC0A9A" w:rsidRDefault="006500C1" w:rsidP="003F6CCA">
            <w:pPr>
              <w:rPr>
                <w:sz w:val="20"/>
                <w:szCs w:val="20"/>
              </w:rPr>
            </w:pPr>
            <w:r w:rsidRPr="00BC0A9A">
              <w:rPr>
                <w:sz w:val="20"/>
                <w:szCs w:val="20"/>
              </w:rPr>
              <w:t>5</w:t>
            </w:r>
          </w:p>
        </w:tc>
        <w:tc>
          <w:tcPr>
            <w:tcW w:w="1121" w:type="dxa"/>
            <w:shd w:val="clear" w:color="auto" w:fill="auto"/>
          </w:tcPr>
          <w:p w:rsidR="006500C1" w:rsidRPr="00BC0A9A" w:rsidRDefault="006500C1" w:rsidP="003F6CCA">
            <w:pPr>
              <w:rPr>
                <w:sz w:val="20"/>
                <w:szCs w:val="20"/>
              </w:rPr>
            </w:pPr>
            <w:r w:rsidRPr="00BC0A9A">
              <w:rPr>
                <w:sz w:val="20"/>
                <w:szCs w:val="20"/>
              </w:rPr>
              <w:t>$124.31</w:t>
            </w:r>
          </w:p>
        </w:tc>
        <w:tc>
          <w:tcPr>
            <w:tcW w:w="2585" w:type="dxa"/>
            <w:shd w:val="clear" w:color="auto" w:fill="auto"/>
          </w:tcPr>
          <w:p w:rsidR="006500C1" w:rsidRPr="00BC0A9A" w:rsidRDefault="006500C1" w:rsidP="003F6CCA">
            <w:pPr>
              <w:rPr>
                <w:sz w:val="20"/>
                <w:szCs w:val="20"/>
              </w:rPr>
            </w:pPr>
            <w:r w:rsidRPr="00BC0A9A">
              <w:rPr>
                <w:sz w:val="20"/>
                <w:szCs w:val="20"/>
              </w:rPr>
              <w:t xml:space="preserve">Vytorin® </w:t>
            </w:r>
          </w:p>
          <w:p w:rsidR="006500C1" w:rsidRPr="00BC0A9A" w:rsidRDefault="006500C1" w:rsidP="003F6CCA">
            <w:pPr>
              <w:rPr>
                <w:sz w:val="20"/>
                <w:szCs w:val="20"/>
              </w:rPr>
            </w:pPr>
            <w:r w:rsidRPr="00BC0A9A">
              <w:rPr>
                <w:sz w:val="20"/>
                <w:szCs w:val="20"/>
              </w:rPr>
              <w:t xml:space="preserve">Merck Sharpe &amp; Dohme (Australia) Pty Ltd </w:t>
            </w:r>
          </w:p>
        </w:tc>
      </w:tr>
    </w:tbl>
    <w:p w:rsidR="006500C1" w:rsidRDefault="00F54803" w:rsidP="00F54803">
      <w:pPr>
        <w:pStyle w:val="Figurecaption"/>
      </w:pPr>
      <w:r w:rsidRPr="00F54803">
        <w:t>Source:  August 2014 PBS Schedule</w:t>
      </w:r>
    </w:p>
    <w:p w:rsidR="00F54803" w:rsidRPr="001420B3" w:rsidRDefault="00F54803" w:rsidP="00F54803"/>
    <w:p w:rsidR="004C3186" w:rsidRDefault="00FC5D14" w:rsidP="004F1E15">
      <w:pPr>
        <w:pStyle w:val="Heading5"/>
      </w:pPr>
      <w:r>
        <w:lastRenderedPageBreak/>
        <w:t>Abridged r</w:t>
      </w:r>
      <w:r w:rsidR="004C3186" w:rsidRPr="004F1E15">
        <w:t>estriction</w:t>
      </w:r>
    </w:p>
    <w:p w:rsidR="00A22DC6" w:rsidRDefault="00A22DC6" w:rsidP="00A22DC6">
      <w:r>
        <w:t xml:space="preserve">Ezetimibe and ezetimibe with simvastatin are listed as Authority required (streamlined) pharmaceutical benefits for patients who meet certain criteria. </w:t>
      </w:r>
      <w:r w:rsidR="00FE0D22">
        <w:t xml:space="preserve"> </w:t>
      </w:r>
      <w:r>
        <w:t>The full restriction wordin</w:t>
      </w:r>
      <w:r w:rsidR="003E728D">
        <w:t xml:space="preserve">g is available from the </w:t>
      </w:r>
      <w:hyperlink r:id="rId11" w:history="1">
        <w:r w:rsidR="003E728D" w:rsidRPr="00B84B65">
          <w:rPr>
            <w:rStyle w:val="Hyperlink"/>
          </w:rPr>
          <w:t>PBS website</w:t>
        </w:r>
      </w:hyperlink>
      <w:r w:rsidR="003E728D">
        <w:t>.</w:t>
      </w:r>
    </w:p>
    <w:p w:rsidR="00264053" w:rsidRDefault="00A22DC6" w:rsidP="00A22DC6">
      <w:r>
        <w:t xml:space="preserve">Abridged restrictions are provided below with the current streamlined authority codes in brackets. </w:t>
      </w:r>
      <w:r w:rsidR="003E728D">
        <w:t xml:space="preserve"> </w:t>
      </w:r>
      <w:r>
        <w:t>The 12 month predicted versus actual analysis relates to the ‘patients inadequately controlled with maximum tolerated dose of a statin’ indications.</w:t>
      </w:r>
    </w:p>
    <w:p w:rsidR="00D37D5E" w:rsidRPr="00F01E96" w:rsidRDefault="00D37D5E" w:rsidP="00D37D5E">
      <w:pPr>
        <w:rPr>
          <w:u w:val="single"/>
        </w:rPr>
      </w:pPr>
      <w:r w:rsidRPr="00F01E96">
        <w:rPr>
          <w:u w:val="single"/>
        </w:rPr>
        <w:t>Ezetimibe</w:t>
      </w:r>
    </w:p>
    <w:p w:rsidR="00D37D5E" w:rsidRDefault="00D37D5E" w:rsidP="00D37D5E">
      <w:pPr>
        <w:pStyle w:val="ListParagraph"/>
        <w:numPr>
          <w:ilvl w:val="0"/>
          <w:numId w:val="7"/>
        </w:numPr>
        <w:ind w:left="426" w:hanging="426"/>
      </w:pPr>
      <w:r>
        <w:t xml:space="preserve">Treatment of hypercholesterolaemia, in conjunction with dietary therapy and exercise, for co-administration with an HMG CoA reductase inhibitor (statin) in patients whose cholesterol levels are </w:t>
      </w:r>
      <w:r w:rsidRPr="00F01E96">
        <w:rPr>
          <w:b/>
        </w:rPr>
        <w:t>inadequately controlled with a statin</w:t>
      </w:r>
      <w:r>
        <w:t xml:space="preserve"> and who have coronary heart disease (3724), diabetes mellitus (3725), peripheral vascular disease (3726), heterozygous familial hypercholesterolaemia (3727), symptomatic cerebrovascular disease (3728), family history of coronary heart disease (3729), hypertension (3730), are contraindicated to a statin (1989), or where treatment with a statin must be discontinued or reduced because the patient developed a clinically important product related adverse event during treatment with a statin (3731).</w:t>
      </w:r>
    </w:p>
    <w:p w:rsidR="00D37D5E" w:rsidRDefault="00D37D5E" w:rsidP="00D37D5E">
      <w:pPr>
        <w:pStyle w:val="ListParagraph"/>
        <w:numPr>
          <w:ilvl w:val="0"/>
          <w:numId w:val="7"/>
        </w:numPr>
        <w:ind w:left="426" w:hanging="426"/>
      </w:pPr>
      <w:r w:rsidRPr="00BC78FC">
        <w:rPr>
          <w:b/>
        </w:rPr>
        <w:t>homozygous sitosterolaemia</w:t>
      </w:r>
      <w:r>
        <w:t xml:space="preserve"> (1991)</w:t>
      </w:r>
      <w:r w:rsidR="007C480B">
        <w:t>.</w:t>
      </w:r>
    </w:p>
    <w:p w:rsidR="00D37D5E" w:rsidRDefault="00D37D5E" w:rsidP="00D37D5E">
      <w:pPr>
        <w:pStyle w:val="ListParagraph"/>
        <w:numPr>
          <w:ilvl w:val="0"/>
          <w:numId w:val="7"/>
        </w:numPr>
        <w:ind w:left="426" w:hanging="426"/>
      </w:pPr>
      <w:r>
        <w:t xml:space="preserve">patients with </w:t>
      </w:r>
      <w:r w:rsidRPr="00BC78FC">
        <w:rPr>
          <w:b/>
        </w:rPr>
        <w:t>homozygous familial hypercholesterolaemia</w:t>
      </w:r>
      <w:r>
        <w:t xml:space="preserve"> who are eligible for PBS-subsidised lipid lowering medication (according to the criteria set out in the General Statement for Lipid Lowering Drugs), in combination with a statin (2438).</w:t>
      </w:r>
    </w:p>
    <w:p w:rsidR="00D37D5E" w:rsidRDefault="00122A80" w:rsidP="00D37D5E">
      <w:pPr>
        <w:rPr>
          <w:u w:val="single"/>
        </w:rPr>
      </w:pPr>
      <w:r>
        <w:rPr>
          <w:u w:val="single"/>
        </w:rPr>
        <w:t>Ezetimibe</w:t>
      </w:r>
      <w:r w:rsidR="001D61EB">
        <w:rPr>
          <w:u w:val="single"/>
        </w:rPr>
        <w:t xml:space="preserve"> with simvastatin</w:t>
      </w:r>
    </w:p>
    <w:p w:rsidR="00D37D5E" w:rsidRDefault="00D37D5E" w:rsidP="00D37D5E">
      <w:pPr>
        <w:pStyle w:val="ListParagraph"/>
        <w:numPr>
          <w:ilvl w:val="0"/>
          <w:numId w:val="7"/>
        </w:numPr>
        <w:ind w:left="426" w:hanging="426"/>
      </w:pPr>
      <w:r>
        <w:t xml:space="preserve">Treatment of hypercholesterolaemia, in conjunction with dietary therapy and exercise, in patients whose cholesterol levels are </w:t>
      </w:r>
      <w:r w:rsidRPr="00F01E96">
        <w:rPr>
          <w:b/>
        </w:rPr>
        <w:t>inadequately controlled with a statin</w:t>
      </w:r>
      <w:r>
        <w:t xml:space="preserve"> and who have coronary heart disease (4068), diabetes mellitus (4085), peripheral vascular disease (4086), heterozygous familial hypercholesterolaemia (4069), symptomatic cerebrovascular disease (4096), family history of coronary heart disease (4120), hypertension (4121), or where the patient has developed a clinically important product related adverse event during treatment with a statin necessitating a reduction in the statin dose (4147).</w:t>
      </w:r>
    </w:p>
    <w:p w:rsidR="00D37D5E" w:rsidRDefault="00D37D5E" w:rsidP="00D37D5E">
      <w:pPr>
        <w:pStyle w:val="ListParagraph"/>
        <w:numPr>
          <w:ilvl w:val="0"/>
          <w:numId w:val="7"/>
        </w:numPr>
        <w:ind w:left="426" w:hanging="426"/>
      </w:pPr>
      <w:r w:rsidRPr="00BC78FC">
        <w:rPr>
          <w:b/>
        </w:rPr>
        <w:t>homozygous familial hypercholesterolaemia</w:t>
      </w:r>
      <w:r>
        <w:t xml:space="preserve"> who are eligible for PBS-subsidised lipid lowering medication (according to the criteria set out in the General Statement for Lipid Lowering Drugs) (4097)</w:t>
      </w:r>
    </w:p>
    <w:p w:rsidR="00D37D5E" w:rsidRPr="00F43D2F" w:rsidRDefault="00D37D5E" w:rsidP="00A05668">
      <w:pPr>
        <w:pStyle w:val="Heading5"/>
      </w:pPr>
      <w:r w:rsidRPr="00F43D2F">
        <w:t>Inadequate control with a statin is defined as follows:</w:t>
      </w:r>
    </w:p>
    <w:p w:rsidR="00D37D5E" w:rsidRDefault="00D37D5E" w:rsidP="00D37D5E">
      <w:r>
        <w:t xml:space="preserve">(1) where the patient falls into a category for which the General Statement for Lipid-Lowering Drugs includes an initial cholesterol threshold for PBS-subsidy (i.e. a patient not in a very high risk category), a cholesterol level in excess of that threshold after at least 3 months of treatment at a maximum tolerated dose of a statin, in conjunction with dietary therapy and exercise; or </w:t>
      </w:r>
    </w:p>
    <w:p w:rsidR="00D37D5E" w:rsidRDefault="00D37D5E" w:rsidP="00D37D5E">
      <w:r>
        <w:lastRenderedPageBreak/>
        <w:t xml:space="preserve">(2) where the patient falls into a category for which the General Statement for Lipid-Lowering Drugs allows PBS-subsidised treatment with a statin at any cholesterol level (i.e. a very high risk category patient), a cholesterol level in excess of 4 mmol per L after at least 3 months of treatment at a maximum tolerated dose of a statin, in conjunction with dietary therapy and exercise. </w:t>
      </w:r>
    </w:p>
    <w:p w:rsidR="00D37D5E" w:rsidRPr="00F43D2F" w:rsidRDefault="00D37D5E" w:rsidP="00A05668">
      <w:pPr>
        <w:pStyle w:val="Heading5"/>
      </w:pPr>
      <w:r w:rsidRPr="00F43D2F">
        <w:t>A clinically important product-related adverse event is defined as follows:</w:t>
      </w:r>
    </w:p>
    <w:p w:rsidR="00D37D5E" w:rsidRDefault="00D37D5E" w:rsidP="00D37D5E">
      <w:r>
        <w:t xml:space="preserve">(i) Severe myalgia (muscle symptoms without creatine kinase elevation) which is proven to be temporally associated with statin treatment; or </w:t>
      </w:r>
    </w:p>
    <w:p w:rsidR="00D37D5E" w:rsidRDefault="00D37D5E" w:rsidP="00D37D5E">
      <w:r>
        <w:t xml:space="preserve">(ii) Myositis (clinically important creatine kinase elevation, with or without muscle symptoms) demonstrated by results twice the upper limit of normal on a single reading or a rising pattern on consecutive measurements and which is unexplained by other causes; or </w:t>
      </w:r>
    </w:p>
    <w:p w:rsidR="00D37D5E" w:rsidRDefault="00D37D5E" w:rsidP="00D37D5E">
      <w:r>
        <w:t>(iii) Unexplained, persistent elevations of ser</w:t>
      </w:r>
      <w:r w:rsidR="00D418EC">
        <w:t>um transaminases (greater than three</w:t>
      </w:r>
      <w:r>
        <w:t xml:space="preserve"> times the upper limit of normal) during treatment with a statin</w:t>
      </w:r>
    </w:p>
    <w:p w:rsidR="00D37D5E" w:rsidRDefault="00D37D5E" w:rsidP="00D37D5E">
      <w:r>
        <w:t xml:space="preserve">The </w:t>
      </w:r>
      <w:hyperlink r:id="rId12" w:history="1">
        <w:r w:rsidR="001057F1" w:rsidRPr="00BE0A4A">
          <w:rPr>
            <w:rStyle w:val="Hyperlink"/>
          </w:rPr>
          <w:t>general statement for lipid lowering drugs</w:t>
        </w:r>
      </w:hyperlink>
      <w:r w:rsidR="001057F1">
        <w:t xml:space="preserve"> is available from the PBS website.</w:t>
      </w:r>
    </w:p>
    <w:p w:rsidR="00D37D5E" w:rsidRDefault="00D37D5E" w:rsidP="00D37D5E">
      <w:r>
        <w:t xml:space="preserve">Nurse practitioners can prescribe ezetimibe and its combinations as continuing therapy only, where the treatment of, and prescribing of medicine for, a patients has been initiated by a medical practitioner. </w:t>
      </w:r>
    </w:p>
    <w:p w:rsidR="009C35F2" w:rsidRPr="00A05668" w:rsidRDefault="009C35F2" w:rsidP="00A05668">
      <w:pPr>
        <w:pStyle w:val="Heading5"/>
      </w:pPr>
      <w:r w:rsidRPr="00A05668">
        <w:t>Date</w:t>
      </w:r>
      <w:r w:rsidR="003B750B" w:rsidRPr="00A05668">
        <w:t>s</w:t>
      </w:r>
      <w:r w:rsidRPr="00A05668">
        <w:t xml:space="preserve"> of listing on PBS</w:t>
      </w:r>
    </w:p>
    <w:p w:rsidR="003F4E60" w:rsidRDefault="003F4E60" w:rsidP="003F4E60">
      <w:r>
        <w:t xml:space="preserve">The extension to the listing of the 10-10 and 10-20 strengths of ezetimibe with simvastatin FDC products was effective from 1 December 2012. </w:t>
      </w:r>
    </w:p>
    <w:p w:rsidR="004C3186" w:rsidRPr="002F61CA" w:rsidRDefault="003F4E60" w:rsidP="00A35800">
      <w:r>
        <w:t>The full PBS listing history of ezetimibe and its combination products is provided in Appendix A.</w:t>
      </w:r>
      <w:r w:rsidR="00C003C1">
        <w:t xml:space="preserve">  </w:t>
      </w:r>
      <w:r w:rsidR="007247B9" w:rsidRPr="002F61CA">
        <w:t xml:space="preserve">Current </w:t>
      </w:r>
      <w:r w:rsidR="004C3186" w:rsidRPr="002F61CA">
        <w:t xml:space="preserve">PBS listing details </w:t>
      </w:r>
      <w:r w:rsidR="009C35F2" w:rsidRPr="002F61CA">
        <w:t xml:space="preserve">are </w:t>
      </w:r>
      <w:r w:rsidR="00C003C1">
        <w:t xml:space="preserve">available from the </w:t>
      </w:r>
      <w:hyperlink r:id="rId13" w:history="1">
        <w:r w:rsidR="00C003C1" w:rsidRPr="00B37D0B">
          <w:rPr>
            <w:rStyle w:val="Hyperlink"/>
          </w:rPr>
          <w:t>PBS website</w:t>
        </w:r>
      </w:hyperlink>
      <w:r w:rsidR="00C003C1">
        <w:t>.</w:t>
      </w:r>
    </w:p>
    <w:p w:rsidR="00736041" w:rsidRDefault="00C41246" w:rsidP="00852A4C">
      <w:pPr>
        <w:pStyle w:val="Heading4"/>
      </w:pPr>
      <w:r w:rsidRPr="006C4620">
        <w:t xml:space="preserve">Relevant aspects of </w:t>
      </w:r>
      <w:r w:rsidR="0063021F" w:rsidRPr="006C4620">
        <w:t xml:space="preserve">the PBAC </w:t>
      </w:r>
      <w:r w:rsidR="00736041" w:rsidRPr="006C4620">
        <w:t>consideration</w:t>
      </w:r>
    </w:p>
    <w:p w:rsidR="004D3EBF" w:rsidRDefault="004D3EBF" w:rsidP="004D3EBF">
      <w:r>
        <w:t xml:space="preserve">At the July 2012 meeting the PBAC recommended the extension to the listing of the 10 mg-10 mg and 10 mg-20 mg ezetimibe with simvastatin fixed dose combination strengths to include the additional indication of treatment, in conjunction with dietary therapy and exercise, in patients whose cholesterol levels are inadequately controlled with an HMG CoA reductase inhibitor (statin) and who meet certain criteria. </w:t>
      </w:r>
      <w:r w:rsidR="008E5B53">
        <w:t xml:space="preserve"> </w:t>
      </w:r>
      <w:r>
        <w:t xml:space="preserve">The PBAC recommended the extension of listing as requested in order to remove inequities for those patients whose maximum tolerated dose of simvastatin was 10 mg or 20 mg per day. </w:t>
      </w:r>
    </w:p>
    <w:p w:rsidR="004D3EBF" w:rsidRDefault="004D3EBF" w:rsidP="004D3EBF">
      <w:r>
        <w:t>The submission assumed that the requested change would not result in any additional patients being treated.  Rather, the 10-10</w:t>
      </w:r>
      <w:r w:rsidR="00981A48">
        <w:t xml:space="preserve"> </w:t>
      </w:r>
      <w:r>
        <w:t>mg and 10-20</w:t>
      </w:r>
      <w:r w:rsidR="00981A48">
        <w:t xml:space="preserve"> </w:t>
      </w:r>
      <w:r>
        <w:t>mg FDCs would replace the concomitant use of ezetimibe and simvastatin.</w:t>
      </w:r>
      <w:r w:rsidR="00981A48">
        <w:t xml:space="preserve"> </w:t>
      </w:r>
      <w:r>
        <w:t xml:space="preserve"> The percent of concomitant ezetimibe and simvastatin 10 and 20</w:t>
      </w:r>
      <w:r w:rsidR="00981A48">
        <w:t xml:space="preserve"> </w:t>
      </w:r>
      <w:r>
        <w:t>mg prescriptions predicted to be replaced by the equivalent FDC was 57</w:t>
      </w:r>
      <w:r w:rsidR="00523970">
        <w:t xml:space="preserve"> </w:t>
      </w:r>
      <w:r>
        <w:t>% in Year 1 increasing to 71</w:t>
      </w:r>
      <w:r w:rsidR="00523970">
        <w:t xml:space="preserve"> </w:t>
      </w:r>
      <w:r>
        <w:t xml:space="preserve">% in Year 5. </w:t>
      </w:r>
      <w:r w:rsidR="00523970">
        <w:t xml:space="preserve"> </w:t>
      </w:r>
      <w:r>
        <w:t xml:space="preserve">Growth was predicted to be only due to </w:t>
      </w:r>
      <w:r>
        <w:lastRenderedPageBreak/>
        <w:t xml:space="preserve">population growth. </w:t>
      </w:r>
      <w:r w:rsidR="00D44634">
        <w:t xml:space="preserve"> </w:t>
      </w:r>
      <w:r>
        <w:t>A small incremental cost to government for patients switching from free combination of ezetimibe and simvastatin 10 or 20</w:t>
      </w:r>
      <w:r w:rsidR="00D44634">
        <w:t xml:space="preserve"> </w:t>
      </w:r>
      <w:r>
        <w:t>mg to the FDC was expected as result of the loss of a co</w:t>
      </w:r>
      <w:r w:rsidR="00D44634">
        <w:t>-payment and the Section 101(4AC</w:t>
      </w:r>
      <w:r>
        <w:t>) advice.</w:t>
      </w:r>
    </w:p>
    <w:p w:rsidR="00EB1835" w:rsidRDefault="00D761BB" w:rsidP="004D3EBF">
      <w:r>
        <w:t>T</w:t>
      </w:r>
      <w:r w:rsidR="004D3EBF">
        <w:t xml:space="preserve">able </w:t>
      </w:r>
      <w:r>
        <w:t xml:space="preserve">3 </w:t>
      </w:r>
      <w:r w:rsidR="004D3EBF">
        <w:t>below summarises the number of the prescriptions and associated costs expected to result from the propose</w:t>
      </w:r>
      <w:r w:rsidR="002E329B">
        <w:t>d change to the restriction:</w:t>
      </w:r>
    </w:p>
    <w:p w:rsidR="002E329B" w:rsidRPr="00A05668" w:rsidRDefault="0094756F" w:rsidP="00A05668">
      <w:pPr>
        <w:pStyle w:val="Tabletitle"/>
      </w:pPr>
      <w:bookmarkStart w:id="1" w:name="_Toc323210336"/>
      <w:r w:rsidRPr="00A05668">
        <w:t xml:space="preserve">Table 3: </w:t>
      </w:r>
      <w:r w:rsidR="002E329B" w:rsidRPr="00A05668">
        <w:t>Impact of proposed restriction wording change for VYTORIN 10/10 and 10/20</w:t>
      </w:r>
      <w:r w:rsidRPr="00A05668">
        <w:t xml:space="preserve"> </w:t>
      </w:r>
      <w:r w:rsidR="002E329B" w:rsidRPr="00A05668">
        <w:t>mg</w:t>
      </w:r>
      <w:bookmarkEnd w:id="1"/>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3018"/>
        <w:gridCol w:w="1245"/>
        <w:gridCol w:w="1246"/>
        <w:gridCol w:w="1246"/>
        <w:gridCol w:w="1246"/>
        <w:gridCol w:w="1064"/>
      </w:tblGrid>
      <w:tr w:rsidR="002E329B" w:rsidRPr="001E45D1" w:rsidTr="002E329B">
        <w:tc>
          <w:tcPr>
            <w:tcW w:w="3018" w:type="dxa"/>
            <w:tcBorders>
              <w:top w:val="single" w:sz="12" w:space="0" w:color="auto"/>
              <w:left w:val="single" w:sz="2" w:space="0" w:color="auto"/>
              <w:bottom w:val="single" w:sz="12" w:space="0" w:color="auto"/>
              <w:right w:val="single" w:sz="2" w:space="0" w:color="auto"/>
              <w:tl2br w:val="nil"/>
              <w:tr2bl w:val="nil"/>
            </w:tcBorders>
            <w:shd w:val="clear" w:color="auto" w:fill="BFBFBF" w:themeFill="background1" w:themeFillShade="BF"/>
            <w:vAlign w:val="center"/>
          </w:tcPr>
          <w:p w:rsidR="002E329B" w:rsidRPr="00BC0A9A" w:rsidRDefault="002E329B" w:rsidP="003F6CCA">
            <w:pPr>
              <w:rPr>
                <w:b/>
                <w:sz w:val="20"/>
                <w:szCs w:val="20"/>
              </w:rPr>
            </w:pPr>
          </w:p>
        </w:tc>
        <w:tc>
          <w:tcPr>
            <w:tcW w:w="1245" w:type="dxa"/>
            <w:tcBorders>
              <w:top w:val="single" w:sz="12" w:space="0" w:color="auto"/>
              <w:left w:val="single" w:sz="2" w:space="0" w:color="auto"/>
              <w:bottom w:val="single" w:sz="12" w:space="0" w:color="auto"/>
              <w:right w:val="single" w:sz="2" w:space="0" w:color="auto"/>
              <w:tl2br w:val="nil"/>
              <w:tr2bl w:val="nil"/>
            </w:tcBorders>
            <w:shd w:val="clear" w:color="auto" w:fill="BFBFBF" w:themeFill="background1" w:themeFillShade="BF"/>
            <w:vAlign w:val="center"/>
          </w:tcPr>
          <w:p w:rsidR="002E329B" w:rsidRPr="00BC0A9A" w:rsidRDefault="002E329B" w:rsidP="003F6CCA">
            <w:pPr>
              <w:rPr>
                <w:b/>
                <w:sz w:val="20"/>
                <w:szCs w:val="20"/>
              </w:rPr>
            </w:pPr>
            <w:r w:rsidRPr="00BC0A9A">
              <w:rPr>
                <w:b/>
                <w:sz w:val="20"/>
                <w:szCs w:val="20"/>
              </w:rPr>
              <w:t>Year 1</w:t>
            </w:r>
          </w:p>
        </w:tc>
        <w:tc>
          <w:tcPr>
            <w:tcW w:w="1246" w:type="dxa"/>
            <w:tcBorders>
              <w:top w:val="single" w:sz="12" w:space="0" w:color="auto"/>
              <w:left w:val="single" w:sz="2" w:space="0" w:color="auto"/>
              <w:bottom w:val="single" w:sz="12" w:space="0" w:color="auto"/>
              <w:right w:val="single" w:sz="2" w:space="0" w:color="auto"/>
              <w:tl2br w:val="nil"/>
              <w:tr2bl w:val="nil"/>
            </w:tcBorders>
            <w:shd w:val="clear" w:color="auto" w:fill="BFBFBF" w:themeFill="background1" w:themeFillShade="BF"/>
            <w:vAlign w:val="center"/>
          </w:tcPr>
          <w:p w:rsidR="002E329B" w:rsidRPr="00BC0A9A" w:rsidRDefault="002E329B" w:rsidP="003F6CCA">
            <w:pPr>
              <w:rPr>
                <w:b/>
                <w:sz w:val="20"/>
                <w:szCs w:val="20"/>
              </w:rPr>
            </w:pPr>
            <w:r w:rsidRPr="00BC0A9A">
              <w:rPr>
                <w:b/>
                <w:sz w:val="20"/>
                <w:szCs w:val="20"/>
              </w:rPr>
              <w:t>Year 2</w:t>
            </w:r>
          </w:p>
        </w:tc>
        <w:tc>
          <w:tcPr>
            <w:tcW w:w="1246" w:type="dxa"/>
            <w:tcBorders>
              <w:top w:val="single" w:sz="12" w:space="0" w:color="auto"/>
              <w:left w:val="single" w:sz="2" w:space="0" w:color="auto"/>
              <w:bottom w:val="single" w:sz="12" w:space="0" w:color="auto"/>
              <w:right w:val="single" w:sz="2" w:space="0" w:color="auto"/>
              <w:tl2br w:val="nil"/>
              <w:tr2bl w:val="nil"/>
            </w:tcBorders>
            <w:shd w:val="clear" w:color="auto" w:fill="BFBFBF" w:themeFill="background1" w:themeFillShade="BF"/>
            <w:vAlign w:val="center"/>
          </w:tcPr>
          <w:p w:rsidR="002E329B" w:rsidRPr="00BC0A9A" w:rsidRDefault="002E329B" w:rsidP="003F6CCA">
            <w:pPr>
              <w:rPr>
                <w:b/>
                <w:sz w:val="20"/>
                <w:szCs w:val="20"/>
              </w:rPr>
            </w:pPr>
            <w:r w:rsidRPr="00BC0A9A">
              <w:rPr>
                <w:b/>
                <w:sz w:val="20"/>
                <w:szCs w:val="20"/>
              </w:rPr>
              <w:t>Year 3</w:t>
            </w:r>
          </w:p>
        </w:tc>
        <w:tc>
          <w:tcPr>
            <w:tcW w:w="1246" w:type="dxa"/>
            <w:tcBorders>
              <w:top w:val="single" w:sz="12" w:space="0" w:color="auto"/>
              <w:left w:val="single" w:sz="2" w:space="0" w:color="auto"/>
              <w:bottom w:val="single" w:sz="12" w:space="0" w:color="auto"/>
              <w:right w:val="single" w:sz="2" w:space="0" w:color="auto"/>
              <w:tl2br w:val="nil"/>
              <w:tr2bl w:val="nil"/>
            </w:tcBorders>
            <w:shd w:val="clear" w:color="auto" w:fill="BFBFBF" w:themeFill="background1" w:themeFillShade="BF"/>
            <w:vAlign w:val="center"/>
          </w:tcPr>
          <w:p w:rsidR="002E329B" w:rsidRPr="00BC0A9A" w:rsidRDefault="002E329B" w:rsidP="003F6CCA">
            <w:pPr>
              <w:rPr>
                <w:b/>
                <w:sz w:val="20"/>
                <w:szCs w:val="20"/>
              </w:rPr>
            </w:pPr>
            <w:r w:rsidRPr="00BC0A9A">
              <w:rPr>
                <w:b/>
                <w:sz w:val="20"/>
                <w:szCs w:val="20"/>
              </w:rPr>
              <w:t>Year 4</w:t>
            </w:r>
          </w:p>
        </w:tc>
        <w:tc>
          <w:tcPr>
            <w:tcW w:w="1064" w:type="dxa"/>
            <w:tcBorders>
              <w:top w:val="single" w:sz="12" w:space="0" w:color="auto"/>
              <w:left w:val="single" w:sz="2" w:space="0" w:color="auto"/>
              <w:bottom w:val="single" w:sz="12" w:space="0" w:color="auto"/>
              <w:right w:val="single" w:sz="2" w:space="0" w:color="auto"/>
              <w:tl2br w:val="nil"/>
              <w:tr2bl w:val="nil"/>
            </w:tcBorders>
            <w:shd w:val="clear" w:color="auto" w:fill="BFBFBF" w:themeFill="background1" w:themeFillShade="BF"/>
            <w:vAlign w:val="center"/>
          </w:tcPr>
          <w:p w:rsidR="002E329B" w:rsidRPr="00BC0A9A" w:rsidRDefault="002E329B" w:rsidP="003F6CCA">
            <w:pPr>
              <w:rPr>
                <w:b/>
                <w:sz w:val="20"/>
                <w:szCs w:val="20"/>
              </w:rPr>
            </w:pPr>
            <w:r w:rsidRPr="00BC0A9A">
              <w:rPr>
                <w:b/>
                <w:sz w:val="20"/>
                <w:szCs w:val="20"/>
              </w:rPr>
              <w:t>Year 5</w:t>
            </w:r>
          </w:p>
        </w:tc>
      </w:tr>
      <w:tr w:rsidR="002E329B" w:rsidRPr="001E45D1" w:rsidTr="002E329B">
        <w:tc>
          <w:tcPr>
            <w:tcW w:w="3018" w:type="dxa"/>
            <w:shd w:val="clear" w:color="auto" w:fill="auto"/>
            <w:vAlign w:val="center"/>
          </w:tcPr>
          <w:p w:rsidR="002E329B" w:rsidRPr="00BC0A9A" w:rsidRDefault="002E329B" w:rsidP="003F6CCA">
            <w:pPr>
              <w:rPr>
                <w:sz w:val="20"/>
                <w:szCs w:val="20"/>
              </w:rPr>
            </w:pPr>
            <w:r w:rsidRPr="00BC0A9A">
              <w:rPr>
                <w:sz w:val="20"/>
                <w:szCs w:val="20"/>
              </w:rPr>
              <w:t>VYTORIN 10/10 &amp; 10/20 scripts</w:t>
            </w:r>
          </w:p>
        </w:tc>
        <w:tc>
          <w:tcPr>
            <w:tcW w:w="1245" w:type="dxa"/>
            <w:shd w:val="clear" w:color="auto" w:fill="auto"/>
          </w:tcPr>
          <w:p w:rsidR="002E329B" w:rsidRPr="00BC0A9A" w:rsidRDefault="002E329B" w:rsidP="003F6CCA">
            <w:pPr>
              <w:rPr>
                <w:sz w:val="20"/>
                <w:szCs w:val="20"/>
              </w:rPr>
            </w:pPr>
            <w:r w:rsidRPr="00BC0A9A">
              <w:rPr>
                <w:sz w:val="20"/>
                <w:szCs w:val="20"/>
              </w:rPr>
              <w:t xml:space="preserve"> 4,497 </w:t>
            </w:r>
          </w:p>
        </w:tc>
        <w:tc>
          <w:tcPr>
            <w:tcW w:w="1246" w:type="dxa"/>
            <w:shd w:val="clear" w:color="auto" w:fill="auto"/>
          </w:tcPr>
          <w:p w:rsidR="002E329B" w:rsidRPr="00BC0A9A" w:rsidRDefault="002E329B" w:rsidP="003F6CCA">
            <w:pPr>
              <w:rPr>
                <w:sz w:val="20"/>
                <w:szCs w:val="20"/>
              </w:rPr>
            </w:pPr>
            <w:r w:rsidRPr="00BC0A9A">
              <w:rPr>
                <w:sz w:val="20"/>
                <w:szCs w:val="20"/>
              </w:rPr>
              <w:t xml:space="preserve"> 4,831 </w:t>
            </w:r>
          </w:p>
        </w:tc>
        <w:tc>
          <w:tcPr>
            <w:tcW w:w="1246" w:type="dxa"/>
            <w:shd w:val="clear" w:color="auto" w:fill="auto"/>
          </w:tcPr>
          <w:p w:rsidR="002E329B" w:rsidRPr="00BC0A9A" w:rsidRDefault="002E329B" w:rsidP="003F6CCA">
            <w:pPr>
              <w:rPr>
                <w:sz w:val="20"/>
                <w:szCs w:val="20"/>
              </w:rPr>
            </w:pPr>
            <w:r w:rsidRPr="00BC0A9A">
              <w:rPr>
                <w:sz w:val="20"/>
                <w:szCs w:val="20"/>
              </w:rPr>
              <w:t xml:space="preserve"> 5,172 </w:t>
            </w:r>
          </w:p>
        </w:tc>
        <w:tc>
          <w:tcPr>
            <w:tcW w:w="1246" w:type="dxa"/>
            <w:shd w:val="clear" w:color="auto" w:fill="auto"/>
          </w:tcPr>
          <w:p w:rsidR="002E329B" w:rsidRPr="00BC0A9A" w:rsidRDefault="002E329B" w:rsidP="003F6CCA">
            <w:pPr>
              <w:rPr>
                <w:sz w:val="20"/>
                <w:szCs w:val="20"/>
              </w:rPr>
            </w:pPr>
            <w:r w:rsidRPr="00BC0A9A">
              <w:rPr>
                <w:sz w:val="20"/>
                <w:szCs w:val="20"/>
              </w:rPr>
              <w:t xml:space="preserve"> 5,522 </w:t>
            </w:r>
          </w:p>
        </w:tc>
        <w:tc>
          <w:tcPr>
            <w:tcW w:w="1064" w:type="dxa"/>
            <w:shd w:val="clear" w:color="auto" w:fill="auto"/>
          </w:tcPr>
          <w:p w:rsidR="002E329B" w:rsidRPr="00BC0A9A" w:rsidRDefault="002E329B" w:rsidP="003F6CCA">
            <w:pPr>
              <w:rPr>
                <w:sz w:val="20"/>
                <w:szCs w:val="20"/>
              </w:rPr>
            </w:pPr>
            <w:r w:rsidRPr="00BC0A9A">
              <w:rPr>
                <w:sz w:val="20"/>
                <w:szCs w:val="20"/>
              </w:rPr>
              <w:t xml:space="preserve"> 5,879 </w:t>
            </w:r>
          </w:p>
        </w:tc>
      </w:tr>
      <w:tr w:rsidR="002E329B" w:rsidRPr="001E45D1" w:rsidTr="002E329B">
        <w:tc>
          <w:tcPr>
            <w:tcW w:w="3018" w:type="dxa"/>
            <w:shd w:val="clear" w:color="auto" w:fill="auto"/>
            <w:vAlign w:val="center"/>
          </w:tcPr>
          <w:p w:rsidR="002E329B" w:rsidRPr="00BC0A9A" w:rsidRDefault="002E329B" w:rsidP="003F6CCA">
            <w:pPr>
              <w:rPr>
                <w:sz w:val="20"/>
                <w:szCs w:val="20"/>
              </w:rPr>
            </w:pPr>
            <w:r w:rsidRPr="00BC0A9A">
              <w:rPr>
                <w:sz w:val="20"/>
                <w:szCs w:val="20"/>
              </w:rPr>
              <w:t xml:space="preserve">DPMQ </w:t>
            </w:r>
          </w:p>
        </w:tc>
        <w:tc>
          <w:tcPr>
            <w:tcW w:w="1245" w:type="dxa"/>
            <w:shd w:val="clear" w:color="auto" w:fill="auto"/>
          </w:tcPr>
          <w:p w:rsidR="002E329B" w:rsidRPr="00BC0A9A" w:rsidRDefault="002E329B" w:rsidP="003F6CCA">
            <w:pPr>
              <w:rPr>
                <w:sz w:val="20"/>
                <w:szCs w:val="20"/>
              </w:rPr>
            </w:pPr>
            <w:r w:rsidRPr="00BC0A9A">
              <w:rPr>
                <w:sz w:val="20"/>
                <w:szCs w:val="20"/>
              </w:rPr>
              <w:t>$418,533</w:t>
            </w:r>
          </w:p>
        </w:tc>
        <w:tc>
          <w:tcPr>
            <w:tcW w:w="1246" w:type="dxa"/>
            <w:shd w:val="clear" w:color="auto" w:fill="auto"/>
          </w:tcPr>
          <w:p w:rsidR="002E329B" w:rsidRPr="00BC0A9A" w:rsidRDefault="002E329B" w:rsidP="003F6CCA">
            <w:pPr>
              <w:rPr>
                <w:sz w:val="20"/>
                <w:szCs w:val="20"/>
              </w:rPr>
            </w:pPr>
            <w:r w:rsidRPr="00BC0A9A">
              <w:rPr>
                <w:sz w:val="20"/>
                <w:szCs w:val="20"/>
              </w:rPr>
              <w:t>$449,592</w:t>
            </w:r>
          </w:p>
        </w:tc>
        <w:tc>
          <w:tcPr>
            <w:tcW w:w="1246" w:type="dxa"/>
            <w:shd w:val="clear" w:color="auto" w:fill="auto"/>
          </w:tcPr>
          <w:p w:rsidR="002E329B" w:rsidRPr="00BC0A9A" w:rsidRDefault="002E329B" w:rsidP="003F6CCA">
            <w:pPr>
              <w:rPr>
                <w:sz w:val="20"/>
                <w:szCs w:val="20"/>
              </w:rPr>
            </w:pPr>
            <w:r w:rsidRPr="00BC0A9A">
              <w:rPr>
                <w:sz w:val="20"/>
                <w:szCs w:val="20"/>
              </w:rPr>
              <w:t>$481,379</w:t>
            </w:r>
          </w:p>
        </w:tc>
        <w:tc>
          <w:tcPr>
            <w:tcW w:w="1246" w:type="dxa"/>
            <w:shd w:val="clear" w:color="auto" w:fill="auto"/>
          </w:tcPr>
          <w:p w:rsidR="002E329B" w:rsidRPr="00BC0A9A" w:rsidRDefault="002E329B" w:rsidP="003F6CCA">
            <w:pPr>
              <w:rPr>
                <w:sz w:val="20"/>
                <w:szCs w:val="20"/>
              </w:rPr>
            </w:pPr>
            <w:r w:rsidRPr="00BC0A9A">
              <w:rPr>
                <w:sz w:val="20"/>
                <w:szCs w:val="20"/>
              </w:rPr>
              <w:t>$513,897</w:t>
            </w:r>
          </w:p>
        </w:tc>
        <w:tc>
          <w:tcPr>
            <w:tcW w:w="1064" w:type="dxa"/>
            <w:shd w:val="clear" w:color="auto" w:fill="auto"/>
          </w:tcPr>
          <w:p w:rsidR="002E329B" w:rsidRPr="00BC0A9A" w:rsidRDefault="002E329B" w:rsidP="003F6CCA">
            <w:pPr>
              <w:rPr>
                <w:sz w:val="20"/>
                <w:szCs w:val="20"/>
              </w:rPr>
            </w:pPr>
            <w:r w:rsidRPr="00BC0A9A">
              <w:rPr>
                <w:sz w:val="20"/>
                <w:szCs w:val="20"/>
              </w:rPr>
              <w:t>$547,148</w:t>
            </w:r>
          </w:p>
        </w:tc>
      </w:tr>
      <w:tr w:rsidR="002E329B" w:rsidRPr="001E45D1" w:rsidTr="002E329B">
        <w:tc>
          <w:tcPr>
            <w:tcW w:w="3018" w:type="dxa"/>
            <w:shd w:val="clear" w:color="auto" w:fill="auto"/>
            <w:vAlign w:val="center"/>
          </w:tcPr>
          <w:p w:rsidR="002E329B" w:rsidRPr="00BC0A9A" w:rsidRDefault="002E329B" w:rsidP="003F6CCA">
            <w:pPr>
              <w:rPr>
                <w:sz w:val="20"/>
                <w:szCs w:val="20"/>
              </w:rPr>
            </w:pPr>
            <w:r w:rsidRPr="00BC0A9A">
              <w:rPr>
                <w:sz w:val="20"/>
                <w:szCs w:val="20"/>
              </w:rPr>
              <w:t>DPMQ less average patients co-pay</w:t>
            </w:r>
          </w:p>
        </w:tc>
        <w:tc>
          <w:tcPr>
            <w:tcW w:w="1245" w:type="dxa"/>
            <w:shd w:val="clear" w:color="auto" w:fill="auto"/>
          </w:tcPr>
          <w:p w:rsidR="002E329B" w:rsidRPr="00BC0A9A" w:rsidRDefault="002E329B" w:rsidP="003F6CCA">
            <w:pPr>
              <w:rPr>
                <w:sz w:val="20"/>
                <w:szCs w:val="20"/>
              </w:rPr>
            </w:pPr>
            <w:r w:rsidRPr="00BC0A9A">
              <w:rPr>
                <w:sz w:val="20"/>
                <w:szCs w:val="20"/>
              </w:rPr>
              <w:t>$360,843</w:t>
            </w:r>
          </w:p>
        </w:tc>
        <w:tc>
          <w:tcPr>
            <w:tcW w:w="1246" w:type="dxa"/>
            <w:shd w:val="clear" w:color="auto" w:fill="auto"/>
          </w:tcPr>
          <w:p w:rsidR="002E329B" w:rsidRPr="00BC0A9A" w:rsidRDefault="002E329B" w:rsidP="003F6CCA">
            <w:pPr>
              <w:rPr>
                <w:sz w:val="20"/>
                <w:szCs w:val="20"/>
              </w:rPr>
            </w:pPr>
            <w:r w:rsidRPr="00BC0A9A">
              <w:rPr>
                <w:sz w:val="20"/>
                <w:szCs w:val="20"/>
              </w:rPr>
              <w:t>$387,620</w:t>
            </w:r>
          </w:p>
        </w:tc>
        <w:tc>
          <w:tcPr>
            <w:tcW w:w="1246" w:type="dxa"/>
            <w:shd w:val="clear" w:color="auto" w:fill="auto"/>
          </w:tcPr>
          <w:p w:rsidR="002E329B" w:rsidRPr="00BC0A9A" w:rsidRDefault="002E329B" w:rsidP="003F6CCA">
            <w:pPr>
              <w:rPr>
                <w:sz w:val="20"/>
                <w:szCs w:val="20"/>
              </w:rPr>
            </w:pPr>
            <w:r w:rsidRPr="00BC0A9A">
              <w:rPr>
                <w:sz w:val="20"/>
                <w:szCs w:val="20"/>
              </w:rPr>
              <w:t>$415,026</w:t>
            </w:r>
          </w:p>
        </w:tc>
        <w:tc>
          <w:tcPr>
            <w:tcW w:w="1246" w:type="dxa"/>
            <w:shd w:val="clear" w:color="auto" w:fill="auto"/>
          </w:tcPr>
          <w:p w:rsidR="002E329B" w:rsidRPr="00BC0A9A" w:rsidRDefault="002E329B" w:rsidP="003F6CCA">
            <w:pPr>
              <w:rPr>
                <w:sz w:val="20"/>
                <w:szCs w:val="20"/>
              </w:rPr>
            </w:pPr>
            <w:r w:rsidRPr="00BC0A9A">
              <w:rPr>
                <w:sz w:val="20"/>
                <w:szCs w:val="20"/>
              </w:rPr>
              <w:t>$443,062</w:t>
            </w:r>
          </w:p>
        </w:tc>
        <w:tc>
          <w:tcPr>
            <w:tcW w:w="1064" w:type="dxa"/>
            <w:shd w:val="clear" w:color="auto" w:fill="auto"/>
          </w:tcPr>
          <w:p w:rsidR="002E329B" w:rsidRPr="00BC0A9A" w:rsidRDefault="002E329B" w:rsidP="003F6CCA">
            <w:pPr>
              <w:rPr>
                <w:sz w:val="20"/>
                <w:szCs w:val="20"/>
              </w:rPr>
            </w:pPr>
            <w:r w:rsidRPr="00BC0A9A">
              <w:rPr>
                <w:sz w:val="20"/>
                <w:szCs w:val="20"/>
              </w:rPr>
              <w:t>$471,730</w:t>
            </w:r>
          </w:p>
        </w:tc>
      </w:tr>
      <w:tr w:rsidR="002E329B" w:rsidRPr="001E45D1" w:rsidTr="002E329B">
        <w:tc>
          <w:tcPr>
            <w:tcW w:w="3018" w:type="dxa"/>
            <w:shd w:val="clear" w:color="auto" w:fill="auto"/>
            <w:vAlign w:val="center"/>
          </w:tcPr>
          <w:p w:rsidR="002E329B" w:rsidRPr="00BC0A9A" w:rsidRDefault="002E329B" w:rsidP="003F6CCA">
            <w:pPr>
              <w:rPr>
                <w:sz w:val="20"/>
                <w:szCs w:val="20"/>
              </w:rPr>
            </w:pPr>
            <w:r w:rsidRPr="00BC0A9A">
              <w:rPr>
                <w:sz w:val="20"/>
                <w:szCs w:val="20"/>
              </w:rPr>
              <w:t>Incremental cost to government*</w:t>
            </w:r>
          </w:p>
        </w:tc>
        <w:tc>
          <w:tcPr>
            <w:tcW w:w="1245" w:type="dxa"/>
            <w:shd w:val="clear" w:color="auto" w:fill="auto"/>
          </w:tcPr>
          <w:p w:rsidR="002E329B" w:rsidRPr="00BC0A9A" w:rsidRDefault="002E329B" w:rsidP="003F6CCA">
            <w:pPr>
              <w:rPr>
                <w:sz w:val="20"/>
                <w:szCs w:val="20"/>
              </w:rPr>
            </w:pPr>
            <w:r w:rsidRPr="00BC0A9A">
              <w:rPr>
                <w:sz w:val="20"/>
                <w:szCs w:val="20"/>
              </w:rPr>
              <w:t>$11,880</w:t>
            </w:r>
          </w:p>
        </w:tc>
        <w:tc>
          <w:tcPr>
            <w:tcW w:w="1246" w:type="dxa"/>
            <w:shd w:val="clear" w:color="auto" w:fill="auto"/>
          </w:tcPr>
          <w:p w:rsidR="002E329B" w:rsidRPr="00BC0A9A" w:rsidRDefault="002E329B" w:rsidP="003F6CCA">
            <w:pPr>
              <w:rPr>
                <w:sz w:val="20"/>
                <w:szCs w:val="20"/>
              </w:rPr>
            </w:pPr>
            <w:r w:rsidRPr="00BC0A9A">
              <w:rPr>
                <w:sz w:val="20"/>
                <w:szCs w:val="20"/>
              </w:rPr>
              <w:t>$12,762</w:t>
            </w:r>
          </w:p>
        </w:tc>
        <w:tc>
          <w:tcPr>
            <w:tcW w:w="1246" w:type="dxa"/>
            <w:shd w:val="clear" w:color="auto" w:fill="auto"/>
          </w:tcPr>
          <w:p w:rsidR="002E329B" w:rsidRPr="00BC0A9A" w:rsidRDefault="002E329B" w:rsidP="003F6CCA">
            <w:pPr>
              <w:rPr>
                <w:sz w:val="20"/>
                <w:szCs w:val="20"/>
              </w:rPr>
            </w:pPr>
            <w:r w:rsidRPr="00BC0A9A">
              <w:rPr>
                <w:sz w:val="20"/>
                <w:szCs w:val="20"/>
              </w:rPr>
              <w:t>$13,664</w:t>
            </w:r>
          </w:p>
        </w:tc>
        <w:tc>
          <w:tcPr>
            <w:tcW w:w="1246" w:type="dxa"/>
            <w:shd w:val="clear" w:color="auto" w:fill="auto"/>
          </w:tcPr>
          <w:p w:rsidR="002E329B" w:rsidRPr="00BC0A9A" w:rsidRDefault="002E329B" w:rsidP="003F6CCA">
            <w:pPr>
              <w:rPr>
                <w:sz w:val="20"/>
                <w:szCs w:val="20"/>
              </w:rPr>
            </w:pPr>
            <w:r w:rsidRPr="00BC0A9A">
              <w:rPr>
                <w:sz w:val="20"/>
                <w:szCs w:val="20"/>
              </w:rPr>
              <w:t>$14,587</w:t>
            </w:r>
          </w:p>
        </w:tc>
        <w:tc>
          <w:tcPr>
            <w:tcW w:w="1064" w:type="dxa"/>
            <w:shd w:val="clear" w:color="auto" w:fill="auto"/>
          </w:tcPr>
          <w:p w:rsidR="002E329B" w:rsidRPr="00BC0A9A" w:rsidRDefault="002E329B" w:rsidP="003F6CCA">
            <w:pPr>
              <w:rPr>
                <w:sz w:val="20"/>
                <w:szCs w:val="20"/>
              </w:rPr>
            </w:pPr>
            <w:r w:rsidRPr="00BC0A9A">
              <w:rPr>
                <w:sz w:val="20"/>
                <w:szCs w:val="20"/>
              </w:rPr>
              <w:t>$15,531</w:t>
            </w:r>
          </w:p>
        </w:tc>
      </w:tr>
    </w:tbl>
    <w:p w:rsidR="002E329B" w:rsidRDefault="002E329B" w:rsidP="009048A2">
      <w:pPr>
        <w:pStyle w:val="Figurecaption"/>
      </w:pPr>
      <w:r>
        <w:t>Source: Minor submission to the July 2012 PBAC</w:t>
      </w:r>
    </w:p>
    <w:p w:rsidR="001C1949" w:rsidRDefault="001C1949" w:rsidP="00F77A16"/>
    <w:p w:rsidR="00F77A16" w:rsidRDefault="00F77A16" w:rsidP="00F77A16">
      <w:r>
        <w:t xml:space="preserve">The </w:t>
      </w:r>
      <w:hyperlink r:id="rId14" w:history="1">
        <w:r w:rsidRPr="00985BD7">
          <w:rPr>
            <w:rStyle w:val="Hyperlink"/>
          </w:rPr>
          <w:t>Outcome</w:t>
        </w:r>
      </w:hyperlink>
      <w:r>
        <w:t xml:space="preserve"> from the July 2012 PBAC is published on the PBS website.</w:t>
      </w:r>
    </w:p>
    <w:p w:rsidR="00BF6D7D" w:rsidRDefault="00BF6D7D" w:rsidP="00F77A16">
      <w:r w:rsidRPr="00BF6D7D">
        <w:t>There have been many changes and additions to PBS listings for ezetimibe products and other lipid modifying agents over the past decade.</w:t>
      </w:r>
      <w:r w:rsidR="000E1F85">
        <w:t xml:space="preserve"> </w:t>
      </w:r>
      <w:r w:rsidRPr="00BF6D7D">
        <w:t xml:space="preserve"> As these are important to interpreting changes in utilisation, the PBS listing history and relevant aspects of PBAC consideration are provided in Appendices A and B.</w:t>
      </w:r>
    </w:p>
    <w:p w:rsidR="007C6A48" w:rsidRPr="005C25A2" w:rsidRDefault="007C6A48" w:rsidP="007C6A48">
      <w:pPr>
        <w:pStyle w:val="Heading4"/>
      </w:pPr>
      <w:r w:rsidRPr="005C25A2">
        <w:t>Previous reviews by the DUSC</w:t>
      </w:r>
    </w:p>
    <w:p w:rsidR="00C223D6" w:rsidRDefault="0091736E" w:rsidP="00C223D6">
      <w:r>
        <w:t xml:space="preserve">The </w:t>
      </w:r>
      <w:r w:rsidR="00C223D6">
        <w:t xml:space="preserve">DUSC last reviewed the utilisation of ezetimibe and ezetimibe with simvastatin FDC in September 2007.  The DUSC noted that the overall use of ezetimibe and ezetimibe with simvastatin together had been consistently less than predicted. </w:t>
      </w:r>
      <w:r w:rsidR="00C811AF">
        <w:t xml:space="preserve"> </w:t>
      </w:r>
      <w:r w:rsidR="00C223D6">
        <w:t>The lower use of the FDC was mostly because where patients required coadministered statin and ezetimibe there was greater use of other concomitant statins (e</w:t>
      </w:r>
      <w:r w:rsidR="00CB6786">
        <w:t>.</w:t>
      </w:r>
      <w:r w:rsidR="00C223D6">
        <w:t>g</w:t>
      </w:r>
      <w:r w:rsidR="00CB6786">
        <w:t>.</w:t>
      </w:r>
      <w:r w:rsidR="00C223D6">
        <w:t xml:space="preserve"> atorvastatin) rather than switching to the ezetimibe/simvastatin combination product.</w:t>
      </w:r>
    </w:p>
    <w:p w:rsidR="00474DAA" w:rsidRPr="00474DAA" w:rsidRDefault="00CB6786" w:rsidP="00C223D6">
      <w:r>
        <w:t xml:space="preserve">The </w:t>
      </w:r>
      <w:r w:rsidR="00C223D6">
        <w:t>DUSC has also provided advice for major submissions considered by the PBAC in November 2008 (assessment of ezetimibe with simvastatin FDC compliance advantage) and in July 2012 (requested listing of atorvastatin/ezetimibe co-pack).</w:t>
      </w:r>
    </w:p>
    <w:p w:rsidR="00E677DD" w:rsidRDefault="00E677DD" w:rsidP="00E11A6D">
      <w:pPr>
        <w:pStyle w:val="Heading3"/>
      </w:pPr>
      <w:r w:rsidRPr="005E22C2">
        <w:t>Method</w:t>
      </w:r>
      <w:r w:rsidR="001B5D37" w:rsidRPr="005E22C2">
        <w:t>s</w:t>
      </w:r>
    </w:p>
    <w:p w:rsidR="00BC0184" w:rsidRDefault="00BC0184" w:rsidP="00BC0184">
      <w:r>
        <w:t xml:space="preserve">The number of prescriptions, patient category and government expenditure for lipid modifying therapies was extracted from the DUSC database from January 2003 to April 2014 inclusive. </w:t>
      </w:r>
      <w:r w:rsidR="00101424">
        <w:t xml:space="preserve"> </w:t>
      </w:r>
      <w:r>
        <w:t xml:space="preserve">Data were extracted based on the date of prescription supply and so there may be small differences compared with publicly available </w:t>
      </w:r>
      <w:r w:rsidR="000525EB">
        <w:t xml:space="preserve">Department of Human Services (DHS) </w:t>
      </w:r>
      <w:r>
        <w:t>Medicare</w:t>
      </w:r>
      <w:r w:rsidR="000525EB">
        <w:t xml:space="preserve"> </w:t>
      </w:r>
      <w:r>
        <w:t>date of processing data.</w:t>
      </w:r>
    </w:p>
    <w:p w:rsidR="00BC0184" w:rsidRDefault="00BC0184" w:rsidP="00BC0184">
      <w:r>
        <w:lastRenderedPageBreak/>
        <w:t>The DUSC database combines data on PBS/RPBS prescriptions submitted to th</w:t>
      </w:r>
      <w:r w:rsidR="00162D12">
        <w:t xml:space="preserve">e </w:t>
      </w:r>
      <w:r>
        <w:t>DHS</w:t>
      </w:r>
      <w:r w:rsidR="00162D12">
        <w:t xml:space="preserve"> Medicare</w:t>
      </w:r>
      <w:r>
        <w:t xml:space="preserve"> for payment of a subsidy by the Government, with an estimate of under general copayment prescriptions based on dispensing data from a sample of pharmacies to the end of March 2012, replaced by actual under copayment data from DHS </w:t>
      </w:r>
      <w:r w:rsidR="00471D6A">
        <w:t xml:space="preserve">Medicare </w:t>
      </w:r>
      <w:r>
        <w:t>from 1 April 2012.  The DUSC database also includes an estimate of private prescriptions based on dispensing data from a sample of pharmacies to August 2012.</w:t>
      </w:r>
    </w:p>
    <w:p w:rsidR="00BC0184" w:rsidRDefault="00BC0184" w:rsidP="00BC0184">
      <w:r>
        <w:t>The number of patients treated was determined by counting the number of individual de-identified personal identification numbers (PINs) in the PBS/RPBS data</w:t>
      </w:r>
      <w:r w:rsidR="00613126">
        <w:t xml:space="preserve"> for the specified time period.  </w:t>
      </w:r>
      <w:r>
        <w:t xml:space="preserve">New (initiating) patients were defined as those who did not have a PBS or RPBS prescription supplied for any ezetimibe product since ezetimibe was first listed (1 August 2004). </w:t>
      </w:r>
      <w:r w:rsidR="00613126">
        <w:t xml:space="preserve"> </w:t>
      </w:r>
      <w:r>
        <w:t>The prevalent treated population was a count of individual PINs with at least one script supplied in the specified time period.</w:t>
      </w:r>
    </w:p>
    <w:p w:rsidR="00BC0184" w:rsidRDefault="00BC0184" w:rsidP="00BC0184">
      <w:r>
        <w:t xml:space="preserve">Indications for use were determined from the streamlined authority code nominated by the prescriber when prescribing a PBS benefit, recorded by the pharmacist upon supply, and captured in the DHS </w:t>
      </w:r>
      <w:r w:rsidR="00C458FB">
        <w:t xml:space="preserve">Medicare </w:t>
      </w:r>
      <w:r>
        <w:t xml:space="preserve">prescription database.  Streamlined codes were extracted for all original prescriptions.  </w:t>
      </w:r>
    </w:p>
    <w:p w:rsidR="00BC0184" w:rsidRDefault="00E55A15" w:rsidP="00BC0184">
      <w:r>
        <w:t>Deidentified</w:t>
      </w:r>
      <w:r w:rsidR="00BC0184">
        <w:t xml:space="preserve"> individual patient prescription data were used to examine lipid lowering therapies co administered with ezetimibe products. </w:t>
      </w:r>
      <w:r w:rsidR="004D76FF">
        <w:t xml:space="preserve"> </w:t>
      </w:r>
      <w:r w:rsidR="00BC0184">
        <w:t xml:space="preserve">The analyses imputed drug regimens for the prevalent treated population since ezetimibe was first available (August 2004). </w:t>
      </w:r>
      <w:r w:rsidR="00EA392F">
        <w:t xml:space="preserve"> </w:t>
      </w:r>
      <w:r w:rsidR="00BC0184">
        <w:t>The methodology is fully described in Appendix C.</w:t>
      </w:r>
    </w:p>
    <w:p w:rsidR="00BC0184" w:rsidRDefault="00BC0184" w:rsidP="00BC0184">
      <w:r>
        <w:t xml:space="preserve">All ezetimibe products are priced above the general patient copayment, however some other lipid lowering therapies are priced below the general copayment. </w:t>
      </w:r>
      <w:r w:rsidR="00383C29">
        <w:t xml:space="preserve"> </w:t>
      </w:r>
      <w:r>
        <w:t>Therefore patient level analysis using a concessional cohort was considered necessary because under</w:t>
      </w:r>
      <w:r w:rsidR="002C62AA">
        <w:t xml:space="preserve"> </w:t>
      </w:r>
      <w:r>
        <w:t>copayment prescription data was not available in the dataset prior to April 2012, and because it is understood that the private prescription market for statins has increased over the last 1-2 years due to generic competition.</w:t>
      </w:r>
      <w:r w:rsidR="007D0C97">
        <w:t xml:space="preserve"> </w:t>
      </w:r>
      <w:r>
        <w:t xml:space="preserve"> Both of these factors would contribute to an underestimation of lipid modifying therapies for general patients. </w:t>
      </w:r>
      <w:r w:rsidR="00E5748B">
        <w:t xml:space="preserve"> </w:t>
      </w:r>
      <w:r>
        <w:t xml:space="preserve">However, to allay concerns that the concessional cohort may not be sufficiently representative of the entire PBS ezetimibe population the same analysis was undertaken for all patients. </w:t>
      </w:r>
      <w:r w:rsidR="00E5748B">
        <w:t xml:space="preserve"> </w:t>
      </w:r>
      <w:r>
        <w:t>Both analyses are provided in this report.</w:t>
      </w:r>
      <w:r w:rsidR="00F07E7C">
        <w:t xml:space="preserve"> </w:t>
      </w:r>
      <w:r>
        <w:t xml:space="preserve"> As there was minimal difference between the concessional and full population, the discussion and key findings focus on the full PBS population.</w:t>
      </w:r>
    </w:p>
    <w:p w:rsidR="00BC0184" w:rsidRDefault="00BC0184" w:rsidP="00BC0184">
      <w:r>
        <w:t xml:space="preserve">The lipid modifying therapy market included in this report includes statins (C10AA), ezetimibe (C10AX09), simvastatin in combination with ezetimibe (C10BA02), atorvastatin in combination with amlodipine (C10BX03), simvastatin in combination with sitagliptin (A10BH51), fibrates (C10AB), bile acid sequestrants (C10AC) and nicotinic acid and derivatives (C10AD). </w:t>
      </w:r>
    </w:p>
    <w:p w:rsidR="00BC0184" w:rsidRPr="00BC0184" w:rsidRDefault="00BC0184" w:rsidP="00BC0184">
      <w:r>
        <w:t>Data manipulation was undertaken using SAS.</w:t>
      </w:r>
    </w:p>
    <w:p w:rsidR="00C714D0" w:rsidRPr="005E22C2" w:rsidRDefault="00C714D0" w:rsidP="00E11A6D">
      <w:pPr>
        <w:pStyle w:val="Heading3"/>
      </w:pPr>
      <w:r w:rsidRPr="005E22C2">
        <w:lastRenderedPageBreak/>
        <w:t>Results</w:t>
      </w:r>
    </w:p>
    <w:p w:rsidR="00736041" w:rsidRDefault="001B5D37" w:rsidP="0038097B">
      <w:pPr>
        <w:pStyle w:val="Heading4"/>
      </w:pPr>
      <w:r w:rsidRPr="005E22C2">
        <w:t xml:space="preserve">Analysis </w:t>
      </w:r>
      <w:r w:rsidR="00736041" w:rsidRPr="005E22C2">
        <w:t xml:space="preserve">of </w:t>
      </w:r>
      <w:r w:rsidR="0063631C">
        <w:t>d</w:t>
      </w:r>
      <w:r w:rsidR="00E677DD" w:rsidRPr="005E22C2">
        <w:t xml:space="preserve">rug </w:t>
      </w:r>
      <w:r w:rsidR="0063631C">
        <w:t>u</w:t>
      </w:r>
      <w:r w:rsidR="00E677DD" w:rsidRPr="005E22C2">
        <w:t>tilisation</w:t>
      </w:r>
    </w:p>
    <w:p w:rsidR="006A44F5" w:rsidRDefault="00220BF9" w:rsidP="0038097B">
      <w:pPr>
        <w:pStyle w:val="Heading5"/>
      </w:pPr>
      <w:r>
        <w:t>Patients</w:t>
      </w:r>
    </w:p>
    <w:p w:rsidR="00220BF9" w:rsidRDefault="005F6BC0" w:rsidP="00220BF9">
      <w:r w:rsidRPr="005F6BC0">
        <w:t>Figure 1 shows the number of patients who initiated to any PBS subsidised ezetimibe product for the first time betwe</w:t>
      </w:r>
      <w:r>
        <w:t xml:space="preserve">en August 2004 and March 2014. </w:t>
      </w:r>
    </w:p>
    <w:p w:rsidR="00A40EEE" w:rsidRDefault="00A40EEE" w:rsidP="00A40EEE">
      <w:r w:rsidRPr="00356218">
        <w:rPr>
          <w:noProof/>
          <w:color w:val="000000" w:themeColor="text1"/>
        </w:rPr>
        <w:drawing>
          <wp:inline distT="0" distB="0" distL="0" distR="0" wp14:anchorId="08D82601" wp14:editId="6736AF68">
            <wp:extent cx="5943600" cy="3873500"/>
            <wp:effectExtent l="0" t="0" r="0" b="0"/>
            <wp:docPr id="2" name="Chart 2" title="Figure 1: Total number of patients initiating to ezetimibe in any presentation between August 2004 and March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40EEE" w:rsidRDefault="00A40EEE" w:rsidP="00A05668">
      <w:pPr>
        <w:pStyle w:val="Tabletitle"/>
      </w:pPr>
      <w:r w:rsidRPr="001D0A4D">
        <w:t xml:space="preserve">Figure </w:t>
      </w:r>
      <w:r>
        <w:t>1</w:t>
      </w:r>
      <w:r w:rsidRPr="001D0A4D">
        <w:t xml:space="preserve">: </w:t>
      </w:r>
      <w:r>
        <w:t>Total n</w:t>
      </w:r>
      <w:r w:rsidRPr="001D0A4D">
        <w:t xml:space="preserve">umber of patients </w:t>
      </w:r>
      <w:r>
        <w:t xml:space="preserve">initiating to ezetimibe in any presentation </w:t>
      </w:r>
    </w:p>
    <w:p w:rsidR="002046B5" w:rsidRDefault="002046B5" w:rsidP="00220BF9"/>
    <w:p w:rsidR="00A275DA" w:rsidRDefault="001F3C6B" w:rsidP="001F3C6B">
      <w:r>
        <w:t>Over the last 5 years the number of patients initiating ezetimibe, in any presentation, has been fairly steady with about 35,000</w:t>
      </w:r>
      <w:r w:rsidR="00A275DA">
        <w:t xml:space="preserve">-38,000 new patients each year.  The </w:t>
      </w:r>
      <w:r w:rsidR="00A275DA" w:rsidRPr="00A275DA">
        <w:t xml:space="preserve">DUSC noted that there had been a decline in the number of patients initiating ezetimibe during 2008 and considered that a contributing factor may have been publication of the ENHANCE study. </w:t>
      </w:r>
      <w:r w:rsidR="00796B88">
        <w:t xml:space="preserve"> </w:t>
      </w:r>
      <w:r w:rsidR="00A275DA" w:rsidRPr="00A275DA">
        <w:t xml:space="preserve">The ENHANCE study compared the use of simvastatin alone against simvastatin plus ezetimibe among patients with familial hypercholesterolemia and found no beneficial effect on progression of atherosclerosis. </w:t>
      </w:r>
      <w:r w:rsidR="006B31D1">
        <w:t xml:space="preserve"> The </w:t>
      </w:r>
      <w:r w:rsidR="00A275DA" w:rsidRPr="00A275DA">
        <w:t xml:space="preserve">DUSC considered that although the ENHANCE trial was conducted in only a subset of the PBS population eligible for ezetimibe (familial hypercholesterolaemia) that the release of study results likely impacted on utilisation of </w:t>
      </w:r>
      <w:r w:rsidR="00A275DA" w:rsidRPr="00A275DA">
        <w:lastRenderedPageBreak/>
        <w:t>ezetimibe in Australia as it</w:t>
      </w:r>
      <w:r w:rsidR="004E611E">
        <w:t xml:space="preserve"> had elsewhere in the world.</w:t>
      </w:r>
      <w:r w:rsidR="001513BA">
        <w:rPr>
          <w:rStyle w:val="FootnoteReference"/>
        </w:rPr>
        <w:footnoteReference w:id="6"/>
      </w:r>
      <w:r w:rsidR="00963D24">
        <w:rPr>
          <w:vertAlign w:val="superscript"/>
        </w:rPr>
        <w:t>,</w:t>
      </w:r>
      <w:r w:rsidR="00963D24">
        <w:rPr>
          <w:rStyle w:val="FootnoteReference"/>
        </w:rPr>
        <w:footnoteReference w:id="7"/>
      </w:r>
      <w:r w:rsidR="004E611E">
        <w:t xml:space="preserve">  T</w:t>
      </w:r>
      <w:r w:rsidR="0046310A">
        <w:t>he</w:t>
      </w:r>
      <w:r w:rsidR="00A275DA" w:rsidRPr="00A275DA">
        <w:t xml:space="preserve"> DUSC considered that the results on the IMPROVE-IT study once available will influence future utilisation of ezetimibe in Australia.</w:t>
      </w:r>
    </w:p>
    <w:p w:rsidR="001F3C6B" w:rsidRDefault="001F3C6B" w:rsidP="001F3C6B">
      <w:r>
        <w:t xml:space="preserve">There was no apparent increase in the number of patients commencing ezetimibe overall in the 12 months following the extended listing of the 10-10 and 10-20 FDC presentations. </w:t>
      </w:r>
    </w:p>
    <w:p w:rsidR="00AA6348" w:rsidRDefault="001F3C6B" w:rsidP="001F3C6B">
      <w:r>
        <w:t>A further breakdown for patients initiating ezetimibe for the first time, by the specific ezetimibe presentation of the first prescription, is shown in Figure 2.</w:t>
      </w:r>
    </w:p>
    <w:p w:rsidR="00C9125F" w:rsidRDefault="00C9125F" w:rsidP="00C9125F">
      <w:pPr>
        <w:rPr>
          <w:b/>
        </w:rPr>
      </w:pPr>
      <w:r>
        <w:rPr>
          <w:noProof/>
        </w:rPr>
        <w:drawing>
          <wp:inline distT="0" distB="0" distL="0" distR="0" wp14:anchorId="42C916D0" wp14:editId="377CF744">
            <wp:extent cx="5973288" cy="4013859"/>
            <wp:effectExtent l="0" t="0" r="8890" b="5715"/>
            <wp:docPr id="3" name="Chart 3" title="Figure 2:  Number of patients initiating to ezetimibe categorised by product and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9125F" w:rsidRDefault="00C9125F" w:rsidP="00A05668">
      <w:pPr>
        <w:pStyle w:val="Tabletitle"/>
      </w:pPr>
      <w:r>
        <w:t>Figure 2: Number of patients initiating to ezetimibe, by product and strength.</w:t>
      </w:r>
    </w:p>
    <w:p w:rsidR="00E31F2D" w:rsidRDefault="00E31F2D" w:rsidP="00E31F2D"/>
    <w:p w:rsidR="00094FA7" w:rsidRDefault="00094FA7" w:rsidP="00094FA7">
      <w:r>
        <w:t xml:space="preserve">Most patients initiate on the plain ezetimibe presentation. </w:t>
      </w:r>
      <w:r w:rsidR="00E95573">
        <w:t xml:space="preserve"> </w:t>
      </w:r>
      <w:r>
        <w:t>A proportion of these will use ezetimibe as monotherapy while some will be in combination with other lipid modifying agents (see co administration analysis later in this report).  Some patients initiate ezetimibe in a FDC or co-pack presentation and this proportion has remained steady over recent times (38.9</w:t>
      </w:r>
      <w:r w:rsidR="00E95573">
        <w:t xml:space="preserve"> </w:t>
      </w:r>
      <w:r>
        <w:t>% in 2010, 38.3</w:t>
      </w:r>
      <w:r w:rsidR="00E95573">
        <w:t xml:space="preserve"> </w:t>
      </w:r>
      <w:r>
        <w:t>% in 2013).</w:t>
      </w:r>
      <w:r w:rsidR="000D0E1F">
        <w:t xml:space="preserve"> </w:t>
      </w:r>
      <w:r>
        <w:t xml:space="preserve"> Presumably initiation on ezetimibe in a FDC or co-pack would be as</w:t>
      </w:r>
      <w:r w:rsidR="00600374">
        <w:t xml:space="preserve"> add on therapy after a statin.</w:t>
      </w:r>
    </w:p>
    <w:p w:rsidR="00094FA7" w:rsidRDefault="00094FA7" w:rsidP="00094FA7">
      <w:r>
        <w:lastRenderedPageBreak/>
        <w:t xml:space="preserve">The number of patients initiating ezetimibe on the 10-10 and 10-20 FDC is comparatively low but has been increasing over time. </w:t>
      </w:r>
      <w:r w:rsidR="007A07FA">
        <w:t xml:space="preserve"> </w:t>
      </w:r>
      <w:r>
        <w:t xml:space="preserve">There was a further increase in the 12 months after the extension to listing for the 10-10 and 10-20 presentations. </w:t>
      </w:r>
    </w:p>
    <w:p w:rsidR="00094FA7" w:rsidRDefault="00094FA7" w:rsidP="00094FA7">
      <w:r>
        <w:t>While the number of patients initiating ezetimibe is relatively stable (see Figure 1), the number of patients on treatment (prevalent patients) is rising as shown in Figure 3 (total ezetimibe, any presentation) and Figure 4 (by product and strength).  At the end of 2013 over 200,000 patients we</w:t>
      </w:r>
      <w:r w:rsidR="00FE626A">
        <w:t xml:space="preserve">re on treatment with ezetimibe.  </w:t>
      </w:r>
      <w:r w:rsidR="00FE626A" w:rsidRPr="00FE626A">
        <w:t xml:space="preserve">The Sponsor in the pre-subcommittee response (PSCR p1, p6) suggested the ‘DUSC findings that the number of prevalent patients on ezetimibe is increasing over time supports MSD’s claim of a compliance benefit associated with Vytorin’. </w:t>
      </w:r>
      <w:r w:rsidR="00FD7C9D">
        <w:t xml:space="preserve"> The </w:t>
      </w:r>
      <w:r w:rsidR="00FE626A" w:rsidRPr="00FE626A">
        <w:t>DUSC considered that the analysis shows that a lot of people continue on therapy with ezetimibe, in the same way that people continue on statin therapy, but that this doesn’t support a claim of comparative improved compliance over alternative therapies.</w:t>
      </w:r>
    </w:p>
    <w:p w:rsidR="00E31F2D" w:rsidRDefault="00094FA7" w:rsidP="00094FA7">
      <w:r>
        <w:t>The proportions of patients on the 10-40 and 10-80 presentations of the FDC are similar.  The number of patients on the 10-10 and 10-20 presentations is comparatively much lower, but is growing.</w:t>
      </w:r>
    </w:p>
    <w:p w:rsidR="00E83F4A" w:rsidRDefault="00E83F4A" w:rsidP="00671FD0">
      <w:pPr>
        <w:rPr>
          <w:b/>
        </w:rPr>
      </w:pPr>
      <w:r>
        <w:rPr>
          <w:noProof/>
        </w:rPr>
        <w:drawing>
          <wp:inline distT="0" distB="0" distL="0" distR="0" wp14:anchorId="361658F6" wp14:editId="125FABEA">
            <wp:extent cx="5943600" cy="3870325"/>
            <wp:effectExtent l="0" t="0" r="0" b="0"/>
            <wp:docPr id="10" name="Chart 10" title="Figure 3: number of prevalent patients on any ezetimibe produc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A05668">
        <w:rPr>
          <w:rStyle w:val="TabletitleChar"/>
        </w:rPr>
        <w:t>Figure 3: Number of prevalent patients on any ezetimibe product</w:t>
      </w:r>
      <w:r>
        <w:rPr>
          <w:b/>
        </w:rPr>
        <w:t xml:space="preserve"> </w:t>
      </w:r>
    </w:p>
    <w:p w:rsidR="00671FD0" w:rsidRPr="001D0A4D" w:rsidRDefault="00671FD0" w:rsidP="00671FD0">
      <w:pPr>
        <w:rPr>
          <w:b/>
        </w:rPr>
      </w:pPr>
      <w:r>
        <w:rPr>
          <w:noProof/>
        </w:rPr>
        <w:lastRenderedPageBreak/>
        <w:drawing>
          <wp:inline distT="0" distB="0" distL="0" distR="0" wp14:anchorId="20482916" wp14:editId="0B5CE658">
            <wp:extent cx="6057900" cy="3886200"/>
            <wp:effectExtent l="0" t="0" r="0" b="0"/>
            <wp:docPr id="9" name="Chart 9" title="Figure 4: Number of prevalent patients on ezetimibe categorised by product and strength"/>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A05668">
        <w:rPr>
          <w:rStyle w:val="TabletitleChar"/>
        </w:rPr>
        <w:t>Figure 4: Number of prevalent patients on ezetimibe, by product and strength.</w:t>
      </w:r>
    </w:p>
    <w:p w:rsidR="009A394E" w:rsidRPr="005E22C2" w:rsidRDefault="009A394E" w:rsidP="009A394E">
      <w:pPr>
        <w:pStyle w:val="Heading5"/>
      </w:pPr>
      <w:r w:rsidRPr="005E22C2">
        <w:t>Overall</w:t>
      </w:r>
      <w:r>
        <w:t xml:space="preserve"> prescription</w:t>
      </w:r>
      <w:r w:rsidRPr="005E22C2">
        <w:t xml:space="preserve"> utilisation</w:t>
      </w:r>
    </w:p>
    <w:p w:rsidR="009A394E" w:rsidRDefault="009A394E" w:rsidP="009A394E">
      <w:r>
        <w:t>The total number of prescriptions for lipid modifying therapies is shown in Figure 5.</w:t>
      </w:r>
    </w:p>
    <w:p w:rsidR="00582757" w:rsidRPr="00A05668" w:rsidRDefault="00582757" w:rsidP="00103AD7">
      <w:pPr>
        <w:spacing w:before="60" w:after="60"/>
        <w:rPr>
          <w:rStyle w:val="TabletitleChar"/>
        </w:rPr>
      </w:pPr>
      <w:r>
        <w:rPr>
          <w:noProof/>
        </w:rPr>
        <w:lastRenderedPageBreak/>
        <w:drawing>
          <wp:inline distT="0" distB="0" distL="0" distR="0" wp14:anchorId="3FC8E010" wp14:editId="1848AB7E">
            <wp:extent cx="5925787" cy="3966358"/>
            <wp:effectExtent l="0" t="0" r="0" b="0"/>
            <wp:docPr id="1" name="Chart 1" descr="This includes PBS, RPBS subsidised, under-copayment and private prescriptions." title="Figure 5: Total number of lipid modifying prescriptions by drug group supplied from January 2003 to April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A05668">
        <w:rPr>
          <w:rStyle w:val="TabletitleChar"/>
        </w:rPr>
        <w:t xml:space="preserve">Figure 5: Total number of lipid modifying prescriptions (PBS/RPBS subsidised, undercopayment and private) by drug group supplied from January 2003 to April 2014. </w:t>
      </w:r>
    </w:p>
    <w:p w:rsidR="00582757" w:rsidRPr="0060542F" w:rsidRDefault="00582757" w:rsidP="00B45629">
      <w:pPr>
        <w:pStyle w:val="Figurecaption"/>
      </w:pPr>
      <w:r w:rsidRPr="0060542F">
        <w:t>Source: DUSC database</w:t>
      </w:r>
      <w:r>
        <w:t>, extracted 20 August 2014</w:t>
      </w:r>
      <w:r w:rsidRPr="0060542F">
        <w:t xml:space="preserve">. </w:t>
      </w:r>
    </w:p>
    <w:p w:rsidR="00582757" w:rsidRDefault="00582757" w:rsidP="00B45629">
      <w:pPr>
        <w:pStyle w:val="Figurecaption"/>
      </w:pPr>
      <w:r w:rsidRPr="0060542F">
        <w:t>Note: estimate of private prescriptions available to August 2012.</w:t>
      </w:r>
    </w:p>
    <w:p w:rsidR="004C132E" w:rsidRDefault="004C132E" w:rsidP="00094FA7"/>
    <w:p w:rsidR="00C86AEA" w:rsidRDefault="00C86AEA" w:rsidP="00C86AEA">
      <w:r>
        <w:t xml:space="preserve">The number of prescriptions for lipid lowering therapies has increased steadily over the last 10 years, although there is an apparent plateau in statin prescriptions in the most recent 1-2 years. </w:t>
      </w:r>
      <w:r w:rsidR="003F1A61">
        <w:t xml:space="preserve"> </w:t>
      </w:r>
      <w:r>
        <w:t xml:space="preserve">This may be due to private prescription of statins in </w:t>
      </w:r>
      <w:r w:rsidR="0007083A">
        <w:t>the general patient population.</w:t>
      </w:r>
    </w:p>
    <w:p w:rsidR="00C86AEA" w:rsidRDefault="00C86AEA" w:rsidP="00C86AEA">
      <w:r>
        <w:t>Figure 6 shows the same data as Figure 5 with plain statins excluded so that the trends in the other drug groups are more visible.</w:t>
      </w:r>
      <w:r w:rsidR="00AC5961">
        <w:t xml:space="preserve"> </w:t>
      </w:r>
      <w:r>
        <w:t xml:space="preserve"> Similarly, trends in the utilisation of ezetimibe and its combinations can be more readily seen in Figure 7.</w:t>
      </w:r>
    </w:p>
    <w:p w:rsidR="00DE6306" w:rsidRDefault="00DE6306" w:rsidP="00103AD7">
      <w:pPr>
        <w:spacing w:before="60" w:after="60"/>
        <w:rPr>
          <w:b/>
        </w:rPr>
      </w:pPr>
      <w:r>
        <w:rPr>
          <w:noProof/>
        </w:rPr>
        <w:lastRenderedPageBreak/>
        <w:drawing>
          <wp:inline distT="0" distB="0" distL="0" distR="0" wp14:anchorId="7D890E39" wp14:editId="0DF38DCE">
            <wp:extent cx="5712031" cy="4239490"/>
            <wp:effectExtent l="0" t="0" r="3175" b="8890"/>
            <wp:docPr id="6" name="Chart 6" title="Figure 6: Total number of lipid modifying prescriptions by drug group, supplied from January 2003 to April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A05668">
        <w:rPr>
          <w:rStyle w:val="TabletitleChar"/>
        </w:rPr>
        <w:t>Figure 6: Total number of lipid modifying prescriptions (PBS/RPBS subsidised, undercopayment and private, excluding statins) by drug group supplied from January 2003 to April 2014.</w:t>
      </w:r>
      <w:r>
        <w:rPr>
          <w:b/>
        </w:rPr>
        <w:t xml:space="preserve"> </w:t>
      </w:r>
    </w:p>
    <w:p w:rsidR="00AA59F8" w:rsidRDefault="00AA59F8" w:rsidP="00C86AEA"/>
    <w:p w:rsidR="00191572" w:rsidRPr="00A05668" w:rsidRDefault="00B47A4B" w:rsidP="006F64F5">
      <w:pPr>
        <w:spacing w:before="60" w:after="60"/>
        <w:rPr>
          <w:rStyle w:val="TabletitleChar"/>
        </w:rPr>
      </w:pPr>
      <w:r>
        <w:rPr>
          <w:noProof/>
        </w:rPr>
        <w:lastRenderedPageBreak/>
        <w:drawing>
          <wp:inline distT="0" distB="0" distL="0" distR="0" wp14:anchorId="31B930F3" wp14:editId="2897AF79">
            <wp:extent cx="6068291" cy="4191989"/>
            <wp:effectExtent l="0" t="0" r="8890" b="0"/>
            <wp:docPr id="17" name="Chart 17" descr="This includes single agent ezetimibe and FDC with simvastatin and they are categorised by strength." title="Figure 7: Number of ezetimibe prescriptions from January 2003 to April 20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A05668">
        <w:rPr>
          <w:rStyle w:val="TabletitleChar"/>
        </w:rPr>
        <w:t>Figure 7: Number of ezetimibe (single agent and FDC with simvastatin by strength) prescriptions from January 2003 to April 2014.</w:t>
      </w:r>
    </w:p>
    <w:p w:rsidR="00B47A4B" w:rsidRDefault="00B47A4B" w:rsidP="00F870D8">
      <w:pPr>
        <w:pStyle w:val="Figurecaption"/>
        <w:rPr>
          <w:b/>
        </w:rPr>
      </w:pPr>
      <w:r w:rsidRPr="006F4573">
        <w:t xml:space="preserve">(PBS/RPBS subsidised and undercopayment. Private excluded to simplify </w:t>
      </w:r>
      <w:r>
        <w:t xml:space="preserve">the </w:t>
      </w:r>
      <w:r w:rsidRPr="006F4573">
        <w:t>figure and the script numbers were not significant</w:t>
      </w:r>
      <w:r w:rsidR="00F870D8">
        <w:t>)</w:t>
      </w:r>
    </w:p>
    <w:p w:rsidR="0091106B" w:rsidRDefault="0091106B" w:rsidP="00C86AEA"/>
    <w:p w:rsidR="00782BD0" w:rsidRDefault="00782BD0" w:rsidP="00782BD0">
      <w:r>
        <w:t xml:space="preserve">Trends in the number of prescriptions supplied are similar to trends in the number of patients on treatment.  There is no clear inflexion point for the 10-10 and 10-20 ezetimibe-simvastatin FDC following the extension to listing on 1 December 2012. </w:t>
      </w:r>
    </w:p>
    <w:p w:rsidR="00B96458" w:rsidRDefault="00782BD0" w:rsidP="00782BD0">
      <w:r>
        <w:t>The rate of growth for ezetimibe and ezetimibe with simvastatin has been higher than the rate of growth for the whol</w:t>
      </w:r>
      <w:r w:rsidR="006174CE">
        <w:t>e lipid modifying class (Table 4</w:t>
      </w:r>
      <w:r>
        <w:t>).</w:t>
      </w:r>
    </w:p>
    <w:p w:rsidR="00E121F0" w:rsidRDefault="00E121F0" w:rsidP="00782BD0">
      <w:pPr>
        <w:sectPr w:rsidR="00E121F0" w:rsidSect="00945324">
          <w:headerReference w:type="even" r:id="rId22"/>
          <w:headerReference w:type="default" r:id="rId23"/>
          <w:footerReference w:type="even" r:id="rId24"/>
          <w:footerReference w:type="default" r:id="rId25"/>
          <w:headerReference w:type="first" r:id="rId26"/>
          <w:footerReference w:type="first" r:id="rId27"/>
          <w:pgSz w:w="11906" w:h="16838"/>
          <w:pgMar w:top="1644" w:right="1361" w:bottom="1644" w:left="1588" w:header="709" w:footer="709" w:gutter="0"/>
          <w:cols w:space="708"/>
          <w:docGrid w:linePitch="360"/>
        </w:sectPr>
      </w:pPr>
    </w:p>
    <w:p w:rsidR="00EA05E9" w:rsidRPr="00DD6A0D" w:rsidRDefault="00EA05E9" w:rsidP="00F51664">
      <w:pPr>
        <w:pStyle w:val="Tabletitle"/>
      </w:pPr>
      <w:r w:rsidRPr="00DD6A0D">
        <w:lastRenderedPageBreak/>
        <w:t xml:space="preserve">Table </w:t>
      </w:r>
      <w:r w:rsidR="009B0A35">
        <w:t>4</w:t>
      </w:r>
      <w:r w:rsidRPr="00DD6A0D">
        <w:t xml:space="preserve">: </w:t>
      </w:r>
      <w:r>
        <w:t>P</w:t>
      </w:r>
      <w:r w:rsidRPr="00DD6A0D">
        <w:t>rescription volume</w:t>
      </w:r>
      <w:r w:rsidRPr="00DD6A0D">
        <w:rPr>
          <w:vertAlign w:val="superscript"/>
        </w:rPr>
        <w:t xml:space="preserve"># </w:t>
      </w:r>
      <w:r w:rsidRPr="00DD6A0D">
        <w:t>for lipid lowering therapies</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275"/>
        <w:gridCol w:w="993"/>
        <w:gridCol w:w="1043"/>
        <w:gridCol w:w="1044"/>
        <w:gridCol w:w="1044"/>
        <w:gridCol w:w="1043"/>
        <w:gridCol w:w="1044"/>
        <w:gridCol w:w="1044"/>
        <w:gridCol w:w="1044"/>
        <w:gridCol w:w="1043"/>
        <w:gridCol w:w="1044"/>
        <w:gridCol w:w="1044"/>
        <w:gridCol w:w="1044"/>
      </w:tblGrid>
      <w:tr w:rsidR="00EA05E9" w:rsidRPr="00DD6A0D" w:rsidTr="003F6CCA">
        <w:trPr>
          <w:trHeight w:val="306"/>
        </w:trPr>
        <w:tc>
          <w:tcPr>
            <w:tcW w:w="1008" w:type="dxa"/>
            <w:shd w:val="clear" w:color="auto" w:fill="BFBFBF" w:themeFill="background1" w:themeFillShade="BF"/>
            <w:noWrap/>
            <w:vAlign w:val="bottom"/>
            <w:hideMark/>
          </w:tcPr>
          <w:p w:rsidR="00EA05E9" w:rsidRPr="00DA0EA9" w:rsidRDefault="00EA05E9" w:rsidP="003F6CCA">
            <w:pPr>
              <w:spacing w:after="0"/>
              <w:rPr>
                <w:b/>
                <w:bCs/>
                <w:sz w:val="20"/>
                <w:szCs w:val="20"/>
              </w:rPr>
            </w:pPr>
          </w:p>
        </w:tc>
        <w:tc>
          <w:tcPr>
            <w:tcW w:w="1275" w:type="dxa"/>
            <w:shd w:val="clear" w:color="auto" w:fill="BFBFBF" w:themeFill="background1" w:themeFillShade="BF"/>
            <w:noWrap/>
            <w:vAlign w:val="bottom"/>
            <w:hideMark/>
          </w:tcPr>
          <w:p w:rsidR="00EA05E9" w:rsidRPr="00DA0EA9" w:rsidRDefault="00EA05E9" w:rsidP="003F6CCA">
            <w:pPr>
              <w:spacing w:after="0"/>
              <w:rPr>
                <w:b/>
                <w:bCs/>
                <w:sz w:val="20"/>
                <w:szCs w:val="20"/>
              </w:rPr>
            </w:pPr>
            <w:r w:rsidRPr="00DA0EA9">
              <w:rPr>
                <w:b/>
                <w:bCs/>
                <w:sz w:val="20"/>
                <w:szCs w:val="20"/>
              </w:rPr>
              <w:t>Drug</w:t>
            </w:r>
          </w:p>
        </w:tc>
        <w:tc>
          <w:tcPr>
            <w:tcW w:w="993" w:type="dxa"/>
            <w:shd w:val="clear" w:color="auto" w:fill="BFBFBF" w:themeFill="background1" w:themeFillShade="BF"/>
            <w:noWrap/>
            <w:vAlign w:val="bottom"/>
            <w:hideMark/>
          </w:tcPr>
          <w:p w:rsidR="00EA05E9" w:rsidRPr="00DA0EA9" w:rsidRDefault="00EA05E9" w:rsidP="003F6CCA">
            <w:pPr>
              <w:spacing w:after="0"/>
              <w:rPr>
                <w:b/>
                <w:bCs/>
                <w:sz w:val="20"/>
                <w:szCs w:val="20"/>
              </w:rPr>
            </w:pPr>
            <w:r w:rsidRPr="00DA0EA9">
              <w:rPr>
                <w:b/>
                <w:bCs/>
                <w:sz w:val="20"/>
                <w:szCs w:val="20"/>
              </w:rPr>
              <w:t xml:space="preserve">Form &amp; Strength </w:t>
            </w:r>
          </w:p>
        </w:tc>
        <w:tc>
          <w:tcPr>
            <w:tcW w:w="1043"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2003</w:t>
            </w:r>
          </w:p>
        </w:tc>
        <w:tc>
          <w:tcPr>
            <w:tcW w:w="1044"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2004</w:t>
            </w:r>
          </w:p>
        </w:tc>
        <w:tc>
          <w:tcPr>
            <w:tcW w:w="1044"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2005</w:t>
            </w:r>
          </w:p>
        </w:tc>
        <w:tc>
          <w:tcPr>
            <w:tcW w:w="1043"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2006</w:t>
            </w:r>
          </w:p>
        </w:tc>
        <w:tc>
          <w:tcPr>
            <w:tcW w:w="1044"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2007</w:t>
            </w:r>
          </w:p>
        </w:tc>
        <w:tc>
          <w:tcPr>
            <w:tcW w:w="1044"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2008</w:t>
            </w:r>
          </w:p>
        </w:tc>
        <w:tc>
          <w:tcPr>
            <w:tcW w:w="1044"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2009</w:t>
            </w:r>
          </w:p>
        </w:tc>
        <w:tc>
          <w:tcPr>
            <w:tcW w:w="1043"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2010</w:t>
            </w:r>
          </w:p>
        </w:tc>
        <w:tc>
          <w:tcPr>
            <w:tcW w:w="1044"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2011</w:t>
            </w:r>
          </w:p>
        </w:tc>
        <w:tc>
          <w:tcPr>
            <w:tcW w:w="1044"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2012</w:t>
            </w:r>
          </w:p>
        </w:tc>
        <w:tc>
          <w:tcPr>
            <w:tcW w:w="1044" w:type="dxa"/>
            <w:shd w:val="clear" w:color="auto" w:fill="BFBFBF" w:themeFill="background1" w:themeFillShade="BF"/>
            <w:noWrap/>
            <w:vAlign w:val="bottom"/>
            <w:hideMark/>
          </w:tcPr>
          <w:p w:rsidR="00EA05E9" w:rsidRPr="00374CB3" w:rsidRDefault="00EA05E9" w:rsidP="003F6CCA">
            <w:pPr>
              <w:spacing w:after="0"/>
              <w:jc w:val="center"/>
              <w:rPr>
                <w:b/>
                <w:bCs/>
                <w:sz w:val="18"/>
                <w:szCs w:val="20"/>
              </w:rPr>
            </w:pPr>
            <w:r w:rsidRPr="00374CB3">
              <w:rPr>
                <w:b/>
                <w:bCs/>
                <w:sz w:val="18"/>
                <w:szCs w:val="20"/>
              </w:rPr>
              <w:t>2013</w:t>
            </w:r>
          </w:p>
        </w:tc>
      </w:tr>
      <w:tr w:rsidR="00EA05E9" w:rsidRPr="00DD6A0D" w:rsidTr="003F6CCA">
        <w:trPr>
          <w:trHeight w:val="306"/>
        </w:trPr>
        <w:tc>
          <w:tcPr>
            <w:tcW w:w="1008" w:type="dxa"/>
            <w:vMerge w:val="restart"/>
            <w:shd w:val="clear" w:color="auto" w:fill="auto"/>
            <w:noWrap/>
            <w:vAlign w:val="center"/>
            <w:hideMark/>
          </w:tcPr>
          <w:p w:rsidR="00EA05E9" w:rsidRPr="00225083" w:rsidRDefault="00EA05E9" w:rsidP="003F6CCA">
            <w:pPr>
              <w:spacing w:after="0"/>
              <w:rPr>
                <w:bCs/>
                <w:sz w:val="18"/>
                <w:szCs w:val="18"/>
              </w:rPr>
            </w:pPr>
            <w:r w:rsidRPr="00225083">
              <w:rPr>
                <w:bCs/>
                <w:sz w:val="18"/>
                <w:szCs w:val="18"/>
              </w:rPr>
              <w:t>All ezetimibe products</w:t>
            </w:r>
          </w:p>
        </w:tc>
        <w:tc>
          <w:tcPr>
            <w:tcW w:w="1275" w:type="dxa"/>
            <w:shd w:val="clear" w:color="auto" w:fill="auto"/>
            <w:noWrap/>
            <w:vAlign w:val="bottom"/>
            <w:hideMark/>
          </w:tcPr>
          <w:p w:rsidR="00EA05E9" w:rsidRPr="00225083" w:rsidRDefault="00EA05E9" w:rsidP="003F6CCA">
            <w:pPr>
              <w:spacing w:after="0"/>
              <w:rPr>
                <w:bCs/>
                <w:sz w:val="18"/>
                <w:szCs w:val="18"/>
              </w:rPr>
            </w:pPr>
            <w:r w:rsidRPr="00225083">
              <w:rPr>
                <w:bCs/>
                <w:sz w:val="18"/>
                <w:szCs w:val="18"/>
              </w:rPr>
              <w:t>EZETIMIBE</w:t>
            </w:r>
          </w:p>
        </w:tc>
        <w:tc>
          <w:tcPr>
            <w:tcW w:w="993" w:type="dxa"/>
            <w:shd w:val="clear" w:color="auto" w:fill="auto"/>
            <w:noWrap/>
            <w:vAlign w:val="bottom"/>
            <w:hideMark/>
          </w:tcPr>
          <w:p w:rsidR="00EA05E9" w:rsidRPr="00225083" w:rsidRDefault="00EA05E9" w:rsidP="003F6CCA">
            <w:pPr>
              <w:spacing w:after="0"/>
              <w:rPr>
                <w:sz w:val="18"/>
                <w:szCs w:val="18"/>
              </w:rPr>
            </w:pPr>
          </w:p>
        </w:tc>
        <w:tc>
          <w:tcPr>
            <w:tcW w:w="1043" w:type="dxa"/>
            <w:shd w:val="clear" w:color="auto" w:fill="auto"/>
            <w:noWrap/>
            <w:vAlign w:val="bottom"/>
            <w:hideMark/>
          </w:tcPr>
          <w:p w:rsidR="00EA05E9" w:rsidRPr="00374CB3" w:rsidRDefault="00EA05E9" w:rsidP="003F6CCA">
            <w:pPr>
              <w:spacing w:after="0"/>
              <w:jc w:val="right"/>
              <w:rPr>
                <w:sz w:val="18"/>
                <w:szCs w:val="20"/>
              </w:rPr>
            </w:pPr>
          </w:p>
        </w:tc>
        <w:tc>
          <w:tcPr>
            <w:tcW w:w="1044" w:type="dxa"/>
            <w:shd w:val="clear" w:color="auto" w:fill="auto"/>
            <w:noWrap/>
            <w:vAlign w:val="bottom"/>
            <w:hideMark/>
          </w:tcPr>
          <w:p w:rsidR="00EA05E9" w:rsidRPr="00374CB3" w:rsidRDefault="00EA05E9" w:rsidP="003F6CCA">
            <w:pPr>
              <w:spacing w:after="0"/>
              <w:jc w:val="right"/>
              <w:rPr>
                <w:sz w:val="18"/>
                <w:szCs w:val="20"/>
              </w:rPr>
            </w:pPr>
            <w:r w:rsidRPr="00374CB3">
              <w:rPr>
                <w:rFonts w:ascii="Calibri" w:hAnsi="Calibri"/>
                <w:sz w:val="18"/>
                <w:szCs w:val="20"/>
              </w:rPr>
              <w:t>84,164</w:t>
            </w:r>
            <w:r w:rsidRPr="00D6647B">
              <w:rPr>
                <w:rFonts w:ascii="Calibri" w:hAnsi="Calibri"/>
                <w:sz w:val="18"/>
                <w:szCs w:val="20"/>
                <w:vertAlign w:val="superscript"/>
              </w:rPr>
              <w:t>a</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444,090 </w:t>
            </w:r>
          </w:p>
        </w:tc>
        <w:tc>
          <w:tcPr>
            <w:tcW w:w="1043"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620,497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725,263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848,970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916,691 </w:t>
            </w:r>
          </w:p>
        </w:tc>
        <w:tc>
          <w:tcPr>
            <w:tcW w:w="1043"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988,940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1,053,740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1,130,983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1,217,084 </w:t>
            </w:r>
          </w:p>
        </w:tc>
      </w:tr>
      <w:tr w:rsidR="00EA05E9" w:rsidRPr="00DD6A0D" w:rsidTr="003F6CCA">
        <w:trPr>
          <w:trHeight w:val="306"/>
        </w:trPr>
        <w:tc>
          <w:tcPr>
            <w:tcW w:w="1008" w:type="dxa"/>
            <w:vMerge/>
            <w:shd w:val="clear" w:color="auto" w:fill="auto"/>
            <w:noWrap/>
            <w:vAlign w:val="bottom"/>
            <w:hideMark/>
          </w:tcPr>
          <w:p w:rsidR="00EA05E9" w:rsidRPr="00225083" w:rsidRDefault="00EA05E9" w:rsidP="003F6CCA">
            <w:pPr>
              <w:spacing w:after="0"/>
              <w:rPr>
                <w:b/>
                <w:bCs/>
                <w:sz w:val="18"/>
                <w:szCs w:val="18"/>
              </w:rPr>
            </w:pPr>
          </w:p>
        </w:tc>
        <w:tc>
          <w:tcPr>
            <w:tcW w:w="1275" w:type="dxa"/>
            <w:vMerge w:val="restart"/>
            <w:shd w:val="clear" w:color="auto" w:fill="auto"/>
            <w:noWrap/>
            <w:vAlign w:val="center"/>
            <w:hideMark/>
          </w:tcPr>
          <w:p w:rsidR="00EA05E9" w:rsidRPr="00225083" w:rsidRDefault="00EA05E9" w:rsidP="003F6CCA">
            <w:pPr>
              <w:spacing w:after="0"/>
              <w:rPr>
                <w:bCs/>
                <w:sz w:val="18"/>
                <w:szCs w:val="18"/>
              </w:rPr>
            </w:pPr>
            <w:r w:rsidRPr="00225083">
              <w:rPr>
                <w:bCs/>
                <w:sz w:val="18"/>
                <w:szCs w:val="18"/>
              </w:rPr>
              <w:t>SIMVASTATIN and EZETIMIBE</w:t>
            </w:r>
          </w:p>
        </w:tc>
        <w:tc>
          <w:tcPr>
            <w:tcW w:w="993" w:type="dxa"/>
            <w:shd w:val="clear" w:color="auto" w:fill="auto"/>
            <w:noWrap/>
            <w:vAlign w:val="bottom"/>
            <w:hideMark/>
          </w:tcPr>
          <w:p w:rsidR="00EA05E9" w:rsidRPr="00225083" w:rsidRDefault="00EA05E9" w:rsidP="003F6CCA">
            <w:pPr>
              <w:spacing w:after="0"/>
              <w:rPr>
                <w:sz w:val="18"/>
                <w:szCs w:val="18"/>
              </w:rPr>
            </w:pPr>
            <w:r w:rsidRPr="00225083">
              <w:rPr>
                <w:sz w:val="18"/>
                <w:szCs w:val="18"/>
              </w:rPr>
              <w:t xml:space="preserve">10mg-10mg </w:t>
            </w:r>
          </w:p>
        </w:tc>
        <w:tc>
          <w:tcPr>
            <w:tcW w:w="1043" w:type="dxa"/>
            <w:shd w:val="clear" w:color="auto" w:fill="auto"/>
            <w:noWrap/>
            <w:vAlign w:val="bottom"/>
            <w:hideMark/>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3"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299</w:t>
            </w:r>
            <w:r w:rsidRPr="00D6647B">
              <w:rPr>
                <w:rFonts w:ascii="Calibri" w:hAnsi="Calibri"/>
                <w:sz w:val="18"/>
                <w:szCs w:val="20"/>
                <w:vertAlign w:val="superscript"/>
              </w:rPr>
              <w:t xml:space="preserve">c </w:t>
            </w:r>
          </w:p>
        </w:tc>
        <w:tc>
          <w:tcPr>
            <w:tcW w:w="1043"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10,506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24,097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39,260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55,666 </w:t>
            </w:r>
          </w:p>
        </w:tc>
      </w:tr>
      <w:tr w:rsidR="00EA05E9" w:rsidRPr="00DD6A0D" w:rsidTr="003F6CCA">
        <w:trPr>
          <w:trHeight w:val="306"/>
        </w:trPr>
        <w:tc>
          <w:tcPr>
            <w:tcW w:w="1008" w:type="dxa"/>
            <w:vMerge/>
            <w:shd w:val="clear" w:color="auto" w:fill="auto"/>
            <w:noWrap/>
            <w:vAlign w:val="bottom"/>
            <w:hideMark/>
          </w:tcPr>
          <w:p w:rsidR="00EA05E9" w:rsidRPr="00225083" w:rsidRDefault="00EA05E9" w:rsidP="003F6CCA">
            <w:pPr>
              <w:spacing w:after="0"/>
              <w:rPr>
                <w:b/>
                <w:bCs/>
                <w:sz w:val="18"/>
                <w:szCs w:val="18"/>
              </w:rPr>
            </w:pPr>
          </w:p>
        </w:tc>
        <w:tc>
          <w:tcPr>
            <w:tcW w:w="1275" w:type="dxa"/>
            <w:vMerge/>
            <w:shd w:val="clear" w:color="auto" w:fill="auto"/>
            <w:noWrap/>
            <w:vAlign w:val="bottom"/>
            <w:hideMark/>
          </w:tcPr>
          <w:p w:rsidR="00EA05E9" w:rsidRPr="00225083" w:rsidRDefault="00EA05E9" w:rsidP="003F6CCA">
            <w:pPr>
              <w:spacing w:after="0"/>
              <w:rPr>
                <w:bCs/>
                <w:sz w:val="18"/>
                <w:szCs w:val="18"/>
              </w:rPr>
            </w:pPr>
          </w:p>
        </w:tc>
        <w:tc>
          <w:tcPr>
            <w:tcW w:w="993" w:type="dxa"/>
            <w:shd w:val="clear" w:color="auto" w:fill="auto"/>
            <w:noWrap/>
            <w:vAlign w:val="bottom"/>
            <w:hideMark/>
          </w:tcPr>
          <w:p w:rsidR="00EA05E9" w:rsidRPr="00225083" w:rsidRDefault="00EA05E9" w:rsidP="003F6CCA">
            <w:pPr>
              <w:spacing w:after="0"/>
              <w:rPr>
                <w:sz w:val="18"/>
                <w:szCs w:val="18"/>
              </w:rPr>
            </w:pPr>
            <w:r w:rsidRPr="00225083">
              <w:rPr>
                <w:sz w:val="18"/>
                <w:szCs w:val="18"/>
              </w:rPr>
              <w:t xml:space="preserve">10mg-20mg </w:t>
            </w:r>
          </w:p>
        </w:tc>
        <w:tc>
          <w:tcPr>
            <w:tcW w:w="1043" w:type="dxa"/>
            <w:shd w:val="clear" w:color="auto" w:fill="auto"/>
            <w:noWrap/>
            <w:vAlign w:val="bottom"/>
            <w:hideMark/>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3"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444</w:t>
            </w:r>
            <w:r w:rsidRPr="00D6647B">
              <w:rPr>
                <w:rFonts w:ascii="Calibri" w:hAnsi="Calibri"/>
                <w:sz w:val="18"/>
                <w:szCs w:val="20"/>
                <w:vertAlign w:val="superscript"/>
              </w:rPr>
              <w:t>c</w:t>
            </w:r>
            <w:r w:rsidRPr="00374CB3">
              <w:rPr>
                <w:rFonts w:ascii="Calibri" w:hAnsi="Calibri"/>
                <w:sz w:val="18"/>
                <w:szCs w:val="20"/>
              </w:rPr>
              <w:t xml:space="preserve"> </w:t>
            </w:r>
          </w:p>
        </w:tc>
        <w:tc>
          <w:tcPr>
            <w:tcW w:w="1043"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14,152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32,278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52,626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76,238 </w:t>
            </w:r>
          </w:p>
        </w:tc>
      </w:tr>
      <w:tr w:rsidR="00EA05E9" w:rsidRPr="00DD6A0D" w:rsidTr="003F6CCA">
        <w:trPr>
          <w:trHeight w:val="306"/>
        </w:trPr>
        <w:tc>
          <w:tcPr>
            <w:tcW w:w="1008" w:type="dxa"/>
            <w:vMerge/>
            <w:shd w:val="clear" w:color="auto" w:fill="auto"/>
            <w:noWrap/>
            <w:vAlign w:val="bottom"/>
            <w:hideMark/>
          </w:tcPr>
          <w:p w:rsidR="00EA05E9" w:rsidRPr="00225083" w:rsidRDefault="00EA05E9" w:rsidP="003F6CCA">
            <w:pPr>
              <w:spacing w:after="0"/>
              <w:rPr>
                <w:b/>
                <w:bCs/>
                <w:sz w:val="18"/>
                <w:szCs w:val="18"/>
              </w:rPr>
            </w:pPr>
          </w:p>
        </w:tc>
        <w:tc>
          <w:tcPr>
            <w:tcW w:w="1275" w:type="dxa"/>
            <w:vMerge/>
            <w:shd w:val="clear" w:color="auto" w:fill="auto"/>
            <w:noWrap/>
            <w:vAlign w:val="bottom"/>
            <w:hideMark/>
          </w:tcPr>
          <w:p w:rsidR="00EA05E9" w:rsidRPr="00225083" w:rsidRDefault="00EA05E9" w:rsidP="003F6CCA">
            <w:pPr>
              <w:spacing w:after="0"/>
              <w:rPr>
                <w:bCs/>
                <w:sz w:val="18"/>
                <w:szCs w:val="18"/>
              </w:rPr>
            </w:pPr>
          </w:p>
        </w:tc>
        <w:tc>
          <w:tcPr>
            <w:tcW w:w="993" w:type="dxa"/>
            <w:shd w:val="clear" w:color="auto" w:fill="auto"/>
            <w:noWrap/>
            <w:vAlign w:val="bottom"/>
            <w:hideMark/>
          </w:tcPr>
          <w:p w:rsidR="00EA05E9" w:rsidRPr="00225083" w:rsidRDefault="00EA05E9" w:rsidP="003F6CCA">
            <w:pPr>
              <w:spacing w:after="0"/>
              <w:rPr>
                <w:sz w:val="18"/>
                <w:szCs w:val="18"/>
              </w:rPr>
            </w:pPr>
            <w:r w:rsidRPr="00225083">
              <w:rPr>
                <w:sz w:val="18"/>
                <w:szCs w:val="18"/>
              </w:rPr>
              <w:t xml:space="preserve">40mg-10mg </w:t>
            </w:r>
          </w:p>
        </w:tc>
        <w:tc>
          <w:tcPr>
            <w:tcW w:w="1043" w:type="dxa"/>
            <w:shd w:val="clear" w:color="auto" w:fill="auto"/>
            <w:noWrap/>
            <w:vAlign w:val="bottom"/>
            <w:hideMark/>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3"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61,794</w:t>
            </w:r>
            <w:r>
              <w:rPr>
                <w:rFonts w:ascii="Calibri" w:hAnsi="Calibri"/>
                <w:sz w:val="18"/>
                <w:szCs w:val="20"/>
                <w:vertAlign w:val="superscript"/>
              </w:rPr>
              <w:t>b</w:t>
            </w:r>
            <w:r w:rsidRPr="00374CB3">
              <w:rPr>
                <w:rFonts w:ascii="Calibri" w:hAnsi="Calibri"/>
                <w:sz w:val="18"/>
                <w:szCs w:val="20"/>
              </w:rPr>
              <w:t xml:space="preserve">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171,657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272,828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311,715 </w:t>
            </w:r>
          </w:p>
        </w:tc>
        <w:tc>
          <w:tcPr>
            <w:tcW w:w="1043"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350,869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374,617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404,523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435,660 </w:t>
            </w:r>
          </w:p>
        </w:tc>
      </w:tr>
      <w:tr w:rsidR="00EA05E9" w:rsidRPr="00DD6A0D" w:rsidTr="003F6CCA">
        <w:trPr>
          <w:trHeight w:val="306"/>
        </w:trPr>
        <w:tc>
          <w:tcPr>
            <w:tcW w:w="1008" w:type="dxa"/>
            <w:vMerge/>
            <w:shd w:val="clear" w:color="auto" w:fill="auto"/>
            <w:noWrap/>
            <w:vAlign w:val="bottom"/>
            <w:hideMark/>
          </w:tcPr>
          <w:p w:rsidR="00EA05E9" w:rsidRPr="00225083" w:rsidRDefault="00EA05E9" w:rsidP="003F6CCA">
            <w:pPr>
              <w:spacing w:after="0"/>
              <w:rPr>
                <w:b/>
                <w:bCs/>
                <w:sz w:val="18"/>
                <w:szCs w:val="18"/>
              </w:rPr>
            </w:pPr>
          </w:p>
        </w:tc>
        <w:tc>
          <w:tcPr>
            <w:tcW w:w="1275" w:type="dxa"/>
            <w:vMerge/>
            <w:shd w:val="clear" w:color="auto" w:fill="auto"/>
            <w:noWrap/>
            <w:vAlign w:val="bottom"/>
            <w:hideMark/>
          </w:tcPr>
          <w:p w:rsidR="00EA05E9" w:rsidRPr="00225083" w:rsidRDefault="00EA05E9" w:rsidP="003F6CCA">
            <w:pPr>
              <w:spacing w:after="0"/>
              <w:rPr>
                <w:bCs/>
                <w:sz w:val="18"/>
                <w:szCs w:val="18"/>
              </w:rPr>
            </w:pPr>
          </w:p>
        </w:tc>
        <w:tc>
          <w:tcPr>
            <w:tcW w:w="993" w:type="dxa"/>
            <w:shd w:val="clear" w:color="auto" w:fill="auto"/>
            <w:noWrap/>
            <w:vAlign w:val="bottom"/>
            <w:hideMark/>
          </w:tcPr>
          <w:p w:rsidR="00EA05E9" w:rsidRPr="00225083" w:rsidRDefault="00EA05E9" w:rsidP="003F6CCA">
            <w:pPr>
              <w:spacing w:after="0"/>
              <w:rPr>
                <w:sz w:val="18"/>
                <w:szCs w:val="18"/>
              </w:rPr>
            </w:pPr>
            <w:r w:rsidRPr="00225083">
              <w:rPr>
                <w:sz w:val="18"/>
                <w:szCs w:val="18"/>
              </w:rPr>
              <w:t xml:space="preserve">80mg-10mg </w:t>
            </w:r>
          </w:p>
        </w:tc>
        <w:tc>
          <w:tcPr>
            <w:tcW w:w="1043" w:type="dxa"/>
            <w:shd w:val="clear" w:color="auto" w:fill="auto"/>
            <w:noWrap/>
            <w:vAlign w:val="bottom"/>
            <w:hideMark/>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4" w:type="dxa"/>
            <w:shd w:val="clear" w:color="auto" w:fill="auto"/>
            <w:noWrap/>
            <w:vAlign w:val="bottom"/>
          </w:tcPr>
          <w:p w:rsidR="00EA05E9" w:rsidRPr="00374CB3" w:rsidRDefault="00EA05E9" w:rsidP="003F6CCA">
            <w:pPr>
              <w:spacing w:after="0"/>
              <w:jc w:val="right"/>
              <w:rPr>
                <w:sz w:val="18"/>
                <w:szCs w:val="20"/>
              </w:rPr>
            </w:pPr>
          </w:p>
        </w:tc>
        <w:tc>
          <w:tcPr>
            <w:tcW w:w="1043"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47,694</w:t>
            </w:r>
            <w:r>
              <w:rPr>
                <w:rFonts w:ascii="Calibri" w:hAnsi="Calibri"/>
                <w:sz w:val="18"/>
                <w:szCs w:val="20"/>
                <w:vertAlign w:val="superscript"/>
              </w:rPr>
              <w:t>b</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144,229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228,668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271,500 </w:t>
            </w:r>
          </w:p>
        </w:tc>
        <w:tc>
          <w:tcPr>
            <w:tcW w:w="1043"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322,129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354,159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372,379 </w:t>
            </w:r>
          </w:p>
        </w:tc>
        <w:tc>
          <w:tcPr>
            <w:tcW w:w="1044" w:type="dxa"/>
            <w:shd w:val="clear" w:color="auto" w:fill="auto"/>
            <w:noWrap/>
            <w:vAlign w:val="bottom"/>
          </w:tcPr>
          <w:p w:rsidR="00EA05E9" w:rsidRPr="00374CB3" w:rsidRDefault="00EA05E9" w:rsidP="003F6CCA">
            <w:pPr>
              <w:spacing w:after="0"/>
              <w:jc w:val="right"/>
              <w:rPr>
                <w:sz w:val="18"/>
                <w:szCs w:val="20"/>
              </w:rPr>
            </w:pPr>
            <w:r w:rsidRPr="00374CB3">
              <w:rPr>
                <w:rFonts w:ascii="Calibri" w:hAnsi="Calibri"/>
                <w:sz w:val="18"/>
                <w:szCs w:val="20"/>
              </w:rPr>
              <w:t xml:space="preserve">387,624 </w:t>
            </w:r>
          </w:p>
        </w:tc>
      </w:tr>
      <w:tr w:rsidR="00EA05E9" w:rsidRPr="00DD6A0D" w:rsidTr="003F6CCA">
        <w:trPr>
          <w:trHeight w:val="306"/>
        </w:trPr>
        <w:tc>
          <w:tcPr>
            <w:tcW w:w="1008" w:type="dxa"/>
            <w:vMerge/>
            <w:shd w:val="clear" w:color="auto" w:fill="auto"/>
            <w:noWrap/>
            <w:vAlign w:val="bottom"/>
            <w:hideMark/>
          </w:tcPr>
          <w:p w:rsidR="00EA05E9" w:rsidRPr="00225083" w:rsidRDefault="00EA05E9" w:rsidP="003F6CCA">
            <w:pPr>
              <w:spacing w:after="0"/>
              <w:rPr>
                <w:b/>
                <w:bCs/>
                <w:sz w:val="18"/>
                <w:szCs w:val="18"/>
              </w:rPr>
            </w:pPr>
          </w:p>
        </w:tc>
        <w:tc>
          <w:tcPr>
            <w:tcW w:w="2268" w:type="dxa"/>
            <w:gridSpan w:val="2"/>
            <w:shd w:val="clear" w:color="auto" w:fill="auto"/>
            <w:noWrap/>
            <w:vAlign w:val="bottom"/>
            <w:hideMark/>
          </w:tcPr>
          <w:p w:rsidR="00EA05E9" w:rsidRPr="00225083" w:rsidRDefault="00EA05E9" w:rsidP="003F6CCA">
            <w:pPr>
              <w:spacing w:after="0"/>
              <w:rPr>
                <w:bCs/>
                <w:sz w:val="18"/>
                <w:szCs w:val="18"/>
              </w:rPr>
            </w:pPr>
            <w:r w:rsidRPr="00225083">
              <w:rPr>
                <w:bCs/>
                <w:sz w:val="18"/>
                <w:szCs w:val="18"/>
              </w:rPr>
              <w:t>SIMVASTATIN and EZETIMIBE Total</w:t>
            </w:r>
          </w:p>
        </w:tc>
        <w:tc>
          <w:tcPr>
            <w:tcW w:w="1043" w:type="dxa"/>
            <w:shd w:val="clear" w:color="auto" w:fill="auto"/>
            <w:noWrap/>
            <w:vAlign w:val="bottom"/>
            <w:hideMark/>
          </w:tcPr>
          <w:p w:rsidR="00EA05E9" w:rsidRPr="00225083" w:rsidRDefault="00EA05E9" w:rsidP="003F6CCA">
            <w:pPr>
              <w:spacing w:after="0"/>
              <w:jc w:val="right"/>
              <w:rPr>
                <w:bCs/>
                <w:sz w:val="18"/>
                <w:szCs w:val="20"/>
              </w:rPr>
            </w:pPr>
          </w:p>
        </w:tc>
        <w:tc>
          <w:tcPr>
            <w:tcW w:w="1044" w:type="dxa"/>
            <w:shd w:val="clear" w:color="auto" w:fill="auto"/>
            <w:noWrap/>
            <w:vAlign w:val="bottom"/>
          </w:tcPr>
          <w:p w:rsidR="00EA05E9" w:rsidRPr="00225083" w:rsidRDefault="00EA05E9" w:rsidP="003F6CCA">
            <w:pPr>
              <w:spacing w:after="0"/>
              <w:jc w:val="right"/>
              <w:rPr>
                <w:bCs/>
                <w:sz w:val="18"/>
                <w:szCs w:val="20"/>
              </w:rPr>
            </w:pPr>
          </w:p>
        </w:tc>
        <w:tc>
          <w:tcPr>
            <w:tcW w:w="1044" w:type="dxa"/>
            <w:shd w:val="clear" w:color="auto" w:fill="auto"/>
            <w:noWrap/>
            <w:vAlign w:val="bottom"/>
          </w:tcPr>
          <w:p w:rsidR="00EA05E9" w:rsidRPr="00225083" w:rsidRDefault="00EA05E9" w:rsidP="003F6CCA">
            <w:pPr>
              <w:spacing w:after="0"/>
              <w:jc w:val="right"/>
              <w:rPr>
                <w:bCs/>
                <w:sz w:val="18"/>
                <w:szCs w:val="20"/>
              </w:rPr>
            </w:pPr>
          </w:p>
        </w:tc>
        <w:tc>
          <w:tcPr>
            <w:tcW w:w="1043" w:type="dxa"/>
            <w:shd w:val="clear" w:color="auto" w:fill="auto"/>
            <w:noWrap/>
            <w:vAlign w:val="bottom"/>
          </w:tcPr>
          <w:p w:rsidR="00EA05E9" w:rsidRPr="00225083" w:rsidRDefault="00EA05E9" w:rsidP="003F6CCA">
            <w:pPr>
              <w:spacing w:after="0"/>
              <w:jc w:val="right"/>
              <w:rPr>
                <w:bCs/>
                <w:sz w:val="18"/>
                <w:szCs w:val="20"/>
              </w:rPr>
            </w:pP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109,488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315,886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501,496 </w:t>
            </w:r>
          </w:p>
        </w:tc>
        <w:tc>
          <w:tcPr>
            <w:tcW w:w="1043"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583,958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697,656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785,151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868,788 </w:t>
            </w:r>
          </w:p>
        </w:tc>
      </w:tr>
      <w:tr w:rsidR="00EA05E9" w:rsidRPr="00DD6A0D" w:rsidTr="003F6CCA">
        <w:trPr>
          <w:trHeight w:val="306"/>
        </w:trPr>
        <w:tc>
          <w:tcPr>
            <w:tcW w:w="3276" w:type="dxa"/>
            <w:gridSpan w:val="3"/>
            <w:shd w:val="clear" w:color="auto" w:fill="auto"/>
            <w:noWrap/>
            <w:vAlign w:val="bottom"/>
            <w:hideMark/>
          </w:tcPr>
          <w:p w:rsidR="00EA05E9" w:rsidRPr="00225083" w:rsidRDefault="00EA05E9" w:rsidP="003F6CCA">
            <w:pPr>
              <w:spacing w:after="0"/>
              <w:rPr>
                <w:bCs/>
                <w:sz w:val="18"/>
                <w:szCs w:val="18"/>
              </w:rPr>
            </w:pPr>
            <w:r w:rsidRPr="00225083">
              <w:rPr>
                <w:bCs/>
                <w:sz w:val="18"/>
                <w:szCs w:val="18"/>
              </w:rPr>
              <w:t>All ezetimibe products Total</w:t>
            </w:r>
          </w:p>
        </w:tc>
        <w:tc>
          <w:tcPr>
            <w:tcW w:w="1043" w:type="dxa"/>
            <w:shd w:val="clear" w:color="auto" w:fill="auto"/>
            <w:noWrap/>
            <w:vAlign w:val="bottom"/>
            <w:hideMark/>
          </w:tcPr>
          <w:p w:rsidR="00EA05E9" w:rsidRPr="00225083" w:rsidRDefault="00EA05E9" w:rsidP="003F6CCA">
            <w:pPr>
              <w:spacing w:after="0"/>
              <w:jc w:val="right"/>
              <w:rPr>
                <w:bCs/>
                <w:sz w:val="18"/>
                <w:szCs w:val="20"/>
              </w:rPr>
            </w:pPr>
          </w:p>
        </w:tc>
        <w:tc>
          <w:tcPr>
            <w:tcW w:w="1044" w:type="dxa"/>
            <w:shd w:val="clear" w:color="auto" w:fill="auto"/>
            <w:noWrap/>
            <w:vAlign w:val="bottom"/>
            <w:hideMark/>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84,164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444,090 </w:t>
            </w:r>
          </w:p>
        </w:tc>
        <w:tc>
          <w:tcPr>
            <w:tcW w:w="1043"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729,985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1,041,149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1,350,466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1,500,649 </w:t>
            </w:r>
          </w:p>
        </w:tc>
        <w:tc>
          <w:tcPr>
            <w:tcW w:w="1043"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1,686,596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1,838,891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1,999,771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2,172,272 </w:t>
            </w:r>
          </w:p>
        </w:tc>
      </w:tr>
      <w:tr w:rsidR="00EA05E9" w:rsidRPr="00DD6A0D" w:rsidTr="003F6CCA">
        <w:trPr>
          <w:trHeight w:val="306"/>
        </w:trPr>
        <w:tc>
          <w:tcPr>
            <w:tcW w:w="3276" w:type="dxa"/>
            <w:gridSpan w:val="3"/>
            <w:shd w:val="clear" w:color="auto" w:fill="auto"/>
            <w:noWrap/>
            <w:vAlign w:val="bottom"/>
            <w:hideMark/>
          </w:tcPr>
          <w:p w:rsidR="00EA05E9" w:rsidRPr="00225083" w:rsidRDefault="00EA05E9" w:rsidP="003F6CCA">
            <w:pPr>
              <w:spacing w:after="0"/>
              <w:rPr>
                <w:sz w:val="18"/>
                <w:szCs w:val="18"/>
              </w:rPr>
            </w:pPr>
            <w:r w:rsidRPr="00225083">
              <w:rPr>
                <w:bCs/>
                <w:sz w:val="18"/>
                <w:szCs w:val="18"/>
              </w:rPr>
              <w:t>Other lipid modifying therapies</w:t>
            </w:r>
          </w:p>
        </w:tc>
        <w:tc>
          <w:tcPr>
            <w:tcW w:w="1043" w:type="dxa"/>
            <w:shd w:val="clear" w:color="auto" w:fill="auto"/>
            <w:noWrap/>
            <w:vAlign w:val="bottom"/>
            <w:hideMark/>
          </w:tcPr>
          <w:p w:rsidR="00EA05E9" w:rsidRPr="00225083" w:rsidRDefault="00EA05E9" w:rsidP="003F6CCA">
            <w:pPr>
              <w:spacing w:after="0"/>
              <w:jc w:val="right"/>
              <w:rPr>
                <w:sz w:val="18"/>
                <w:szCs w:val="20"/>
              </w:rPr>
            </w:pPr>
            <w:r w:rsidRPr="00225083">
              <w:rPr>
                <w:rFonts w:ascii="Calibri" w:hAnsi="Calibri"/>
                <w:sz w:val="18"/>
                <w:szCs w:val="20"/>
              </w:rPr>
              <w:t xml:space="preserve">15,006,368 </w:t>
            </w:r>
          </w:p>
        </w:tc>
        <w:tc>
          <w:tcPr>
            <w:tcW w:w="1044"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16,715,670 </w:t>
            </w:r>
          </w:p>
        </w:tc>
        <w:tc>
          <w:tcPr>
            <w:tcW w:w="1044"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17,476,654 </w:t>
            </w:r>
          </w:p>
        </w:tc>
        <w:tc>
          <w:tcPr>
            <w:tcW w:w="1043"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18,359,894 </w:t>
            </w:r>
          </w:p>
        </w:tc>
        <w:tc>
          <w:tcPr>
            <w:tcW w:w="1044"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20,147,690 </w:t>
            </w:r>
          </w:p>
        </w:tc>
        <w:tc>
          <w:tcPr>
            <w:tcW w:w="1044"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21,870,491 </w:t>
            </w:r>
          </w:p>
        </w:tc>
        <w:tc>
          <w:tcPr>
            <w:tcW w:w="1044"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23,249,942 </w:t>
            </w:r>
          </w:p>
        </w:tc>
        <w:tc>
          <w:tcPr>
            <w:tcW w:w="1043"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24,437,686 </w:t>
            </w:r>
          </w:p>
        </w:tc>
        <w:tc>
          <w:tcPr>
            <w:tcW w:w="1044"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25,295,683 </w:t>
            </w:r>
          </w:p>
        </w:tc>
        <w:tc>
          <w:tcPr>
            <w:tcW w:w="1044"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25,405,793 </w:t>
            </w:r>
          </w:p>
        </w:tc>
        <w:tc>
          <w:tcPr>
            <w:tcW w:w="1044" w:type="dxa"/>
            <w:shd w:val="clear" w:color="auto" w:fill="auto"/>
            <w:noWrap/>
            <w:vAlign w:val="bottom"/>
          </w:tcPr>
          <w:p w:rsidR="00EA05E9" w:rsidRPr="00225083" w:rsidRDefault="00EA05E9" w:rsidP="003F6CCA">
            <w:pPr>
              <w:spacing w:after="0"/>
              <w:jc w:val="right"/>
              <w:rPr>
                <w:sz w:val="18"/>
                <w:szCs w:val="20"/>
              </w:rPr>
            </w:pPr>
            <w:r w:rsidRPr="00225083">
              <w:rPr>
                <w:rFonts w:ascii="Calibri" w:hAnsi="Calibri"/>
                <w:sz w:val="18"/>
                <w:szCs w:val="20"/>
              </w:rPr>
              <w:t xml:space="preserve">25,656,130 </w:t>
            </w:r>
          </w:p>
        </w:tc>
      </w:tr>
      <w:tr w:rsidR="00EA05E9" w:rsidRPr="00DD6A0D" w:rsidTr="003F6CCA">
        <w:trPr>
          <w:trHeight w:val="306"/>
        </w:trPr>
        <w:tc>
          <w:tcPr>
            <w:tcW w:w="3276" w:type="dxa"/>
            <w:gridSpan w:val="3"/>
            <w:shd w:val="clear" w:color="auto" w:fill="auto"/>
            <w:noWrap/>
            <w:vAlign w:val="bottom"/>
            <w:hideMark/>
          </w:tcPr>
          <w:p w:rsidR="00EA05E9" w:rsidRPr="00225083" w:rsidRDefault="00EA05E9" w:rsidP="003F6CCA">
            <w:pPr>
              <w:spacing w:after="0"/>
              <w:rPr>
                <w:bCs/>
                <w:sz w:val="18"/>
                <w:szCs w:val="18"/>
              </w:rPr>
            </w:pPr>
            <w:r w:rsidRPr="00225083">
              <w:rPr>
                <w:bCs/>
                <w:sz w:val="18"/>
                <w:szCs w:val="18"/>
              </w:rPr>
              <w:t>All lipid modifying therapies</w:t>
            </w:r>
          </w:p>
        </w:tc>
        <w:tc>
          <w:tcPr>
            <w:tcW w:w="1043" w:type="dxa"/>
            <w:shd w:val="clear" w:color="auto" w:fill="auto"/>
            <w:noWrap/>
            <w:vAlign w:val="bottom"/>
            <w:hideMark/>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15,006,368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16,799,834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17,920,744 </w:t>
            </w:r>
          </w:p>
        </w:tc>
        <w:tc>
          <w:tcPr>
            <w:tcW w:w="1043"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19,089,879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21,188,839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23,220,957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24,750,591 </w:t>
            </w:r>
          </w:p>
        </w:tc>
        <w:tc>
          <w:tcPr>
            <w:tcW w:w="1043"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26,124,282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27,134,574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27,405,564 </w:t>
            </w:r>
          </w:p>
        </w:tc>
        <w:tc>
          <w:tcPr>
            <w:tcW w:w="1044" w:type="dxa"/>
            <w:shd w:val="clear" w:color="auto" w:fill="auto"/>
            <w:noWrap/>
            <w:vAlign w:val="bottom"/>
          </w:tcPr>
          <w:p w:rsidR="00EA05E9" w:rsidRPr="00225083" w:rsidRDefault="00EA05E9" w:rsidP="003F6CCA">
            <w:pPr>
              <w:spacing w:after="0"/>
              <w:jc w:val="right"/>
              <w:rPr>
                <w:bCs/>
                <w:sz w:val="18"/>
                <w:szCs w:val="20"/>
              </w:rPr>
            </w:pPr>
            <w:r w:rsidRPr="00225083">
              <w:rPr>
                <w:rFonts w:ascii="Calibri" w:hAnsi="Calibri"/>
                <w:bCs/>
                <w:color w:val="000000"/>
                <w:sz w:val="18"/>
                <w:szCs w:val="20"/>
              </w:rPr>
              <w:t xml:space="preserve">   27,828,402 </w:t>
            </w:r>
          </w:p>
        </w:tc>
      </w:tr>
    </w:tbl>
    <w:p w:rsidR="00EA05E9" w:rsidRPr="00374CB3" w:rsidRDefault="00EA05E9" w:rsidP="00D149B2">
      <w:pPr>
        <w:pStyle w:val="Notes"/>
        <w:spacing w:after="0"/>
      </w:pPr>
      <w:r w:rsidRPr="00374CB3">
        <w:rPr>
          <w:vertAlign w:val="superscript"/>
        </w:rPr>
        <w:t>#</w:t>
      </w:r>
      <w:r w:rsidRPr="00374CB3">
        <w:t xml:space="preserve"> All PBS/RPBS prescriptions including undercopayment (survey data until March 2012, actual from April 2012). Private prescriptions are excluded.</w:t>
      </w:r>
      <w:r>
        <w:t xml:space="preserve"> Data is date of supply.</w:t>
      </w:r>
      <w:r w:rsidRPr="00374CB3">
        <w:t xml:space="preserve"> </w:t>
      </w:r>
    </w:p>
    <w:p w:rsidR="00EA05E9" w:rsidRPr="00374CB3" w:rsidRDefault="00EA05E9" w:rsidP="00EA05E9">
      <w:pPr>
        <w:pStyle w:val="Notes"/>
        <w:sectPr w:rsidR="00EA05E9" w:rsidRPr="00374CB3" w:rsidSect="00954A71">
          <w:pgSz w:w="16838" w:h="11906" w:orient="landscape"/>
          <w:pgMar w:top="1134" w:right="964" w:bottom="709" w:left="1276" w:header="709" w:footer="709" w:gutter="0"/>
          <w:cols w:space="708"/>
          <w:docGrid w:linePitch="360"/>
        </w:sectPr>
      </w:pPr>
      <w:r w:rsidRPr="00374CB3">
        <w:t xml:space="preserve">First listed from </w:t>
      </w:r>
      <w:r w:rsidRPr="00374CB3">
        <w:rPr>
          <w:vertAlign w:val="superscript"/>
        </w:rPr>
        <w:t>a</w:t>
      </w:r>
      <w:r w:rsidRPr="00374CB3">
        <w:t xml:space="preserve">1 August 2004. </w:t>
      </w:r>
      <w:r w:rsidRPr="00374CB3">
        <w:rPr>
          <w:vertAlign w:val="superscript"/>
        </w:rPr>
        <w:t>b</w:t>
      </w:r>
      <w:r w:rsidRPr="00374CB3">
        <w:t xml:space="preserve">1 February 2006, </w:t>
      </w:r>
      <w:r w:rsidRPr="00374CB3">
        <w:rPr>
          <w:vertAlign w:val="superscript"/>
        </w:rPr>
        <w:t>c</w:t>
      </w:r>
      <w:r w:rsidR="001424D1">
        <w:t>1 November 2009.</w:t>
      </w:r>
    </w:p>
    <w:p w:rsidR="00DD474D" w:rsidRPr="00DD6A0D" w:rsidRDefault="00DD474D" w:rsidP="002B7EF8">
      <w:pPr>
        <w:pStyle w:val="Tabletitle"/>
      </w:pPr>
      <w:r w:rsidRPr="00DD6A0D">
        <w:lastRenderedPageBreak/>
        <w:t xml:space="preserve">Table </w:t>
      </w:r>
      <w:r w:rsidR="00E071C3">
        <w:t>5</w:t>
      </w:r>
      <w:r w:rsidRPr="00DD6A0D">
        <w:t>: Growth in prescription volume</w:t>
      </w:r>
      <w:r w:rsidRPr="00DD6A0D">
        <w:rPr>
          <w:vertAlign w:val="superscript"/>
        </w:rPr>
        <w:t xml:space="preserve"># </w:t>
      </w:r>
      <w:r w:rsidRPr="00DD6A0D">
        <w:t>(% from previous year) for lipid lowering therapies.</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5"/>
        <w:gridCol w:w="1559"/>
        <w:gridCol w:w="1417"/>
        <w:gridCol w:w="927"/>
        <w:gridCol w:w="928"/>
        <w:gridCol w:w="928"/>
        <w:gridCol w:w="928"/>
        <w:gridCol w:w="928"/>
        <w:gridCol w:w="927"/>
        <w:gridCol w:w="928"/>
        <w:gridCol w:w="928"/>
        <w:gridCol w:w="928"/>
        <w:gridCol w:w="928"/>
        <w:gridCol w:w="928"/>
      </w:tblGrid>
      <w:tr w:rsidR="00DD474D" w:rsidRPr="001E45D1" w:rsidTr="003F6CCA">
        <w:trPr>
          <w:trHeight w:val="300"/>
        </w:trPr>
        <w:tc>
          <w:tcPr>
            <w:tcW w:w="1575" w:type="dxa"/>
            <w:shd w:val="clear" w:color="auto" w:fill="BFBFBF" w:themeFill="background1" w:themeFillShade="BF"/>
            <w:noWrap/>
            <w:vAlign w:val="bottom"/>
            <w:hideMark/>
          </w:tcPr>
          <w:p w:rsidR="00DD474D" w:rsidRPr="00BC0A9A" w:rsidRDefault="00DD474D" w:rsidP="003F6CCA">
            <w:pPr>
              <w:rPr>
                <w:b/>
                <w:bCs/>
                <w:sz w:val="20"/>
                <w:szCs w:val="20"/>
              </w:rPr>
            </w:pPr>
          </w:p>
        </w:tc>
        <w:tc>
          <w:tcPr>
            <w:tcW w:w="1559"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Drug</w:t>
            </w:r>
          </w:p>
        </w:tc>
        <w:tc>
          <w:tcPr>
            <w:tcW w:w="1417"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 xml:space="preserve">Form &amp; Strength </w:t>
            </w:r>
          </w:p>
        </w:tc>
        <w:tc>
          <w:tcPr>
            <w:tcW w:w="927" w:type="dxa"/>
            <w:shd w:val="clear" w:color="auto" w:fill="BFBFBF" w:themeFill="background1" w:themeFillShade="BF"/>
            <w:vAlign w:val="bottom"/>
          </w:tcPr>
          <w:p w:rsidR="00DD474D" w:rsidRPr="001E45D1" w:rsidRDefault="00DD474D" w:rsidP="003F6CCA">
            <w:pPr>
              <w:rPr>
                <w:b/>
                <w:bCs/>
                <w:sz w:val="20"/>
                <w:szCs w:val="20"/>
              </w:rPr>
            </w:pPr>
            <w:r w:rsidRPr="005E262B">
              <w:rPr>
                <w:b/>
                <w:bCs/>
                <w:sz w:val="20"/>
                <w:szCs w:val="20"/>
              </w:rPr>
              <w:t>200</w:t>
            </w:r>
            <w:r>
              <w:rPr>
                <w:b/>
                <w:bCs/>
                <w:sz w:val="20"/>
                <w:szCs w:val="20"/>
              </w:rPr>
              <w:t>3</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2004</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2005</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2006</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2007</w:t>
            </w:r>
          </w:p>
        </w:tc>
        <w:tc>
          <w:tcPr>
            <w:tcW w:w="927"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2008</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2009</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2010</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2011</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2012</w:t>
            </w:r>
          </w:p>
        </w:tc>
        <w:tc>
          <w:tcPr>
            <w:tcW w:w="928" w:type="dxa"/>
            <w:shd w:val="clear" w:color="auto" w:fill="BFBFBF" w:themeFill="background1" w:themeFillShade="BF"/>
            <w:noWrap/>
            <w:vAlign w:val="bottom"/>
            <w:hideMark/>
          </w:tcPr>
          <w:p w:rsidR="00DD474D" w:rsidRPr="00BC0A9A" w:rsidRDefault="00DD474D" w:rsidP="003F6CCA">
            <w:pPr>
              <w:rPr>
                <w:b/>
                <w:bCs/>
                <w:sz w:val="20"/>
                <w:szCs w:val="20"/>
              </w:rPr>
            </w:pPr>
            <w:r w:rsidRPr="00BC0A9A">
              <w:rPr>
                <w:b/>
                <w:bCs/>
                <w:sz w:val="20"/>
                <w:szCs w:val="20"/>
              </w:rPr>
              <w:t>2013</w:t>
            </w:r>
          </w:p>
        </w:tc>
      </w:tr>
      <w:tr w:rsidR="00DD474D" w:rsidRPr="001E45D1" w:rsidTr="003F6CCA">
        <w:trPr>
          <w:trHeight w:val="300"/>
        </w:trPr>
        <w:tc>
          <w:tcPr>
            <w:tcW w:w="1575" w:type="dxa"/>
            <w:vMerge w:val="restart"/>
            <w:shd w:val="clear" w:color="auto" w:fill="auto"/>
            <w:noWrap/>
            <w:vAlign w:val="center"/>
            <w:hideMark/>
          </w:tcPr>
          <w:p w:rsidR="00DD474D" w:rsidRPr="00225083" w:rsidRDefault="00DD474D" w:rsidP="003F6CCA">
            <w:pPr>
              <w:rPr>
                <w:bCs/>
                <w:sz w:val="20"/>
                <w:szCs w:val="20"/>
              </w:rPr>
            </w:pPr>
            <w:r w:rsidRPr="00225083">
              <w:rPr>
                <w:bCs/>
                <w:sz w:val="20"/>
                <w:szCs w:val="20"/>
              </w:rPr>
              <w:t>All ezetimibe products</w:t>
            </w:r>
          </w:p>
        </w:tc>
        <w:tc>
          <w:tcPr>
            <w:tcW w:w="1559" w:type="dxa"/>
            <w:shd w:val="clear" w:color="auto" w:fill="auto"/>
            <w:noWrap/>
            <w:vAlign w:val="bottom"/>
            <w:hideMark/>
          </w:tcPr>
          <w:p w:rsidR="00DD474D" w:rsidRPr="00225083" w:rsidRDefault="00DD474D" w:rsidP="003F6CCA">
            <w:pPr>
              <w:rPr>
                <w:bCs/>
                <w:sz w:val="20"/>
                <w:szCs w:val="20"/>
              </w:rPr>
            </w:pPr>
            <w:r w:rsidRPr="00225083">
              <w:rPr>
                <w:bCs/>
                <w:sz w:val="20"/>
                <w:szCs w:val="20"/>
              </w:rPr>
              <w:t>EZETIMIBE</w:t>
            </w:r>
          </w:p>
        </w:tc>
        <w:tc>
          <w:tcPr>
            <w:tcW w:w="1417" w:type="dxa"/>
            <w:shd w:val="clear" w:color="auto" w:fill="auto"/>
            <w:noWrap/>
            <w:vAlign w:val="bottom"/>
            <w:hideMark/>
          </w:tcPr>
          <w:p w:rsidR="00DD474D" w:rsidRPr="00225083" w:rsidRDefault="00DD474D" w:rsidP="003F6CCA">
            <w:pPr>
              <w:rPr>
                <w:sz w:val="20"/>
                <w:szCs w:val="20"/>
              </w:rPr>
            </w:pPr>
          </w:p>
        </w:tc>
        <w:tc>
          <w:tcPr>
            <w:tcW w:w="927" w:type="dxa"/>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428%</w:t>
            </w:r>
            <w:r w:rsidRPr="00225083">
              <w:rPr>
                <w:sz w:val="20"/>
                <w:szCs w:val="20"/>
                <w:vertAlign w:val="superscript"/>
              </w:rPr>
              <w:t>a</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40%</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17%</w:t>
            </w:r>
          </w:p>
        </w:tc>
        <w:tc>
          <w:tcPr>
            <w:tcW w:w="927" w:type="dxa"/>
            <w:shd w:val="clear" w:color="auto" w:fill="auto"/>
            <w:noWrap/>
            <w:vAlign w:val="bottom"/>
            <w:hideMark/>
          </w:tcPr>
          <w:p w:rsidR="00DD474D" w:rsidRPr="00225083" w:rsidRDefault="00DD474D" w:rsidP="003F6CCA">
            <w:pPr>
              <w:rPr>
                <w:sz w:val="20"/>
                <w:szCs w:val="20"/>
              </w:rPr>
            </w:pPr>
            <w:r w:rsidRPr="00225083">
              <w:rPr>
                <w:sz w:val="20"/>
                <w:szCs w:val="20"/>
              </w:rPr>
              <w:t>17%</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8%</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8%</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7%</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7%</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8%</w:t>
            </w:r>
          </w:p>
        </w:tc>
      </w:tr>
      <w:tr w:rsidR="00DD474D" w:rsidRPr="001E45D1" w:rsidTr="003F6CCA">
        <w:trPr>
          <w:trHeight w:val="300"/>
        </w:trPr>
        <w:tc>
          <w:tcPr>
            <w:tcW w:w="1575" w:type="dxa"/>
            <w:vMerge/>
            <w:shd w:val="clear" w:color="auto" w:fill="auto"/>
            <w:noWrap/>
            <w:vAlign w:val="bottom"/>
            <w:hideMark/>
          </w:tcPr>
          <w:p w:rsidR="00DD474D" w:rsidRPr="00225083" w:rsidRDefault="00DD474D" w:rsidP="003F6CCA">
            <w:pPr>
              <w:rPr>
                <w:bCs/>
                <w:sz w:val="20"/>
                <w:szCs w:val="20"/>
              </w:rPr>
            </w:pPr>
          </w:p>
        </w:tc>
        <w:tc>
          <w:tcPr>
            <w:tcW w:w="1559" w:type="dxa"/>
            <w:vMerge w:val="restart"/>
            <w:shd w:val="clear" w:color="auto" w:fill="auto"/>
            <w:noWrap/>
            <w:vAlign w:val="center"/>
            <w:hideMark/>
          </w:tcPr>
          <w:p w:rsidR="00DD474D" w:rsidRPr="00225083" w:rsidRDefault="00DD474D" w:rsidP="003F6CCA">
            <w:pPr>
              <w:rPr>
                <w:bCs/>
                <w:sz w:val="20"/>
                <w:szCs w:val="20"/>
              </w:rPr>
            </w:pPr>
            <w:r w:rsidRPr="00225083">
              <w:rPr>
                <w:bCs/>
                <w:sz w:val="20"/>
                <w:szCs w:val="20"/>
              </w:rPr>
              <w:t>SIMVASTATIN and EZETIMIBE</w:t>
            </w:r>
          </w:p>
        </w:tc>
        <w:tc>
          <w:tcPr>
            <w:tcW w:w="1417" w:type="dxa"/>
            <w:shd w:val="clear" w:color="auto" w:fill="auto"/>
            <w:noWrap/>
            <w:vAlign w:val="bottom"/>
            <w:hideMark/>
          </w:tcPr>
          <w:p w:rsidR="00DD474D" w:rsidRPr="00225083" w:rsidRDefault="00DD474D" w:rsidP="003F6CCA">
            <w:pPr>
              <w:rPr>
                <w:sz w:val="20"/>
                <w:szCs w:val="20"/>
              </w:rPr>
            </w:pPr>
            <w:r w:rsidRPr="00225083">
              <w:rPr>
                <w:sz w:val="20"/>
                <w:szCs w:val="20"/>
              </w:rPr>
              <w:t xml:space="preserve">10mg-10mg </w:t>
            </w:r>
          </w:p>
        </w:tc>
        <w:tc>
          <w:tcPr>
            <w:tcW w:w="927" w:type="dxa"/>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7"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3414%</w:t>
            </w:r>
            <w:r w:rsidRPr="00225083">
              <w:rPr>
                <w:sz w:val="20"/>
                <w:szCs w:val="20"/>
                <w:vertAlign w:val="superscript"/>
              </w:rPr>
              <w:t>c</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129%</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63%</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42%</w:t>
            </w:r>
          </w:p>
        </w:tc>
      </w:tr>
      <w:tr w:rsidR="00DD474D" w:rsidRPr="001E45D1" w:rsidTr="003F6CCA">
        <w:trPr>
          <w:trHeight w:val="300"/>
        </w:trPr>
        <w:tc>
          <w:tcPr>
            <w:tcW w:w="1575" w:type="dxa"/>
            <w:vMerge/>
            <w:shd w:val="clear" w:color="auto" w:fill="auto"/>
            <w:noWrap/>
            <w:vAlign w:val="bottom"/>
            <w:hideMark/>
          </w:tcPr>
          <w:p w:rsidR="00DD474D" w:rsidRPr="00225083" w:rsidRDefault="00DD474D" w:rsidP="003F6CCA">
            <w:pPr>
              <w:rPr>
                <w:bCs/>
                <w:sz w:val="20"/>
                <w:szCs w:val="20"/>
              </w:rPr>
            </w:pPr>
          </w:p>
        </w:tc>
        <w:tc>
          <w:tcPr>
            <w:tcW w:w="1559" w:type="dxa"/>
            <w:vMerge/>
            <w:shd w:val="clear" w:color="auto" w:fill="auto"/>
            <w:noWrap/>
            <w:vAlign w:val="bottom"/>
            <w:hideMark/>
          </w:tcPr>
          <w:p w:rsidR="00DD474D" w:rsidRPr="00225083" w:rsidRDefault="00DD474D" w:rsidP="003F6CCA">
            <w:pPr>
              <w:rPr>
                <w:bCs/>
                <w:sz w:val="20"/>
                <w:szCs w:val="20"/>
              </w:rPr>
            </w:pPr>
          </w:p>
        </w:tc>
        <w:tc>
          <w:tcPr>
            <w:tcW w:w="1417" w:type="dxa"/>
            <w:shd w:val="clear" w:color="auto" w:fill="auto"/>
            <w:noWrap/>
            <w:vAlign w:val="bottom"/>
            <w:hideMark/>
          </w:tcPr>
          <w:p w:rsidR="00DD474D" w:rsidRPr="00225083" w:rsidRDefault="00DD474D" w:rsidP="003F6CCA">
            <w:pPr>
              <w:rPr>
                <w:sz w:val="20"/>
                <w:szCs w:val="20"/>
              </w:rPr>
            </w:pPr>
            <w:r w:rsidRPr="00225083">
              <w:rPr>
                <w:sz w:val="20"/>
                <w:szCs w:val="20"/>
              </w:rPr>
              <w:t xml:space="preserve">10mg-20mg </w:t>
            </w:r>
          </w:p>
        </w:tc>
        <w:tc>
          <w:tcPr>
            <w:tcW w:w="927" w:type="dxa"/>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7"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3087%</w:t>
            </w:r>
            <w:r w:rsidRPr="00225083">
              <w:rPr>
                <w:sz w:val="20"/>
                <w:szCs w:val="20"/>
                <w:vertAlign w:val="superscript"/>
              </w:rPr>
              <w:t>c</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128%</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63%</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45%</w:t>
            </w:r>
          </w:p>
        </w:tc>
      </w:tr>
      <w:tr w:rsidR="00DD474D" w:rsidRPr="001E45D1" w:rsidTr="003F6CCA">
        <w:trPr>
          <w:trHeight w:val="300"/>
        </w:trPr>
        <w:tc>
          <w:tcPr>
            <w:tcW w:w="1575" w:type="dxa"/>
            <w:vMerge/>
            <w:shd w:val="clear" w:color="auto" w:fill="auto"/>
            <w:noWrap/>
            <w:vAlign w:val="bottom"/>
            <w:hideMark/>
          </w:tcPr>
          <w:p w:rsidR="00DD474D" w:rsidRPr="00225083" w:rsidRDefault="00DD474D" w:rsidP="003F6CCA">
            <w:pPr>
              <w:rPr>
                <w:bCs/>
                <w:sz w:val="20"/>
                <w:szCs w:val="20"/>
              </w:rPr>
            </w:pPr>
          </w:p>
        </w:tc>
        <w:tc>
          <w:tcPr>
            <w:tcW w:w="1559" w:type="dxa"/>
            <w:vMerge/>
            <w:shd w:val="clear" w:color="auto" w:fill="auto"/>
            <w:noWrap/>
            <w:vAlign w:val="bottom"/>
            <w:hideMark/>
          </w:tcPr>
          <w:p w:rsidR="00DD474D" w:rsidRPr="00225083" w:rsidRDefault="00DD474D" w:rsidP="003F6CCA">
            <w:pPr>
              <w:rPr>
                <w:bCs/>
                <w:sz w:val="20"/>
                <w:szCs w:val="20"/>
              </w:rPr>
            </w:pPr>
          </w:p>
        </w:tc>
        <w:tc>
          <w:tcPr>
            <w:tcW w:w="1417" w:type="dxa"/>
            <w:shd w:val="clear" w:color="auto" w:fill="auto"/>
            <w:noWrap/>
            <w:vAlign w:val="bottom"/>
            <w:hideMark/>
          </w:tcPr>
          <w:p w:rsidR="00DD474D" w:rsidRPr="00225083" w:rsidRDefault="00DD474D" w:rsidP="003F6CCA">
            <w:pPr>
              <w:rPr>
                <w:sz w:val="20"/>
                <w:szCs w:val="20"/>
              </w:rPr>
            </w:pPr>
            <w:r w:rsidRPr="00225083">
              <w:rPr>
                <w:sz w:val="20"/>
                <w:szCs w:val="20"/>
              </w:rPr>
              <w:t xml:space="preserve">40mg-10mg </w:t>
            </w:r>
          </w:p>
        </w:tc>
        <w:tc>
          <w:tcPr>
            <w:tcW w:w="927" w:type="dxa"/>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178%</w:t>
            </w:r>
            <w:r w:rsidRPr="00225083">
              <w:rPr>
                <w:sz w:val="20"/>
                <w:szCs w:val="20"/>
                <w:vertAlign w:val="superscript"/>
              </w:rPr>
              <w:t>b</w:t>
            </w:r>
          </w:p>
        </w:tc>
        <w:tc>
          <w:tcPr>
            <w:tcW w:w="927" w:type="dxa"/>
            <w:shd w:val="clear" w:color="auto" w:fill="auto"/>
            <w:noWrap/>
            <w:vAlign w:val="bottom"/>
            <w:hideMark/>
          </w:tcPr>
          <w:p w:rsidR="00DD474D" w:rsidRPr="00225083" w:rsidRDefault="00DD474D" w:rsidP="003F6CCA">
            <w:pPr>
              <w:rPr>
                <w:sz w:val="20"/>
                <w:szCs w:val="20"/>
              </w:rPr>
            </w:pPr>
            <w:r w:rsidRPr="00225083">
              <w:rPr>
                <w:sz w:val="20"/>
                <w:szCs w:val="20"/>
              </w:rPr>
              <w:t>59%</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14%</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13%</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7%</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8%</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8%</w:t>
            </w:r>
          </w:p>
        </w:tc>
      </w:tr>
      <w:tr w:rsidR="00DD474D" w:rsidRPr="001E45D1" w:rsidTr="003F6CCA">
        <w:trPr>
          <w:trHeight w:val="300"/>
        </w:trPr>
        <w:tc>
          <w:tcPr>
            <w:tcW w:w="1575" w:type="dxa"/>
            <w:vMerge/>
            <w:shd w:val="clear" w:color="auto" w:fill="auto"/>
            <w:noWrap/>
            <w:vAlign w:val="bottom"/>
            <w:hideMark/>
          </w:tcPr>
          <w:p w:rsidR="00DD474D" w:rsidRPr="00225083" w:rsidRDefault="00DD474D" w:rsidP="003F6CCA">
            <w:pPr>
              <w:rPr>
                <w:bCs/>
                <w:sz w:val="20"/>
                <w:szCs w:val="20"/>
              </w:rPr>
            </w:pPr>
          </w:p>
        </w:tc>
        <w:tc>
          <w:tcPr>
            <w:tcW w:w="1559" w:type="dxa"/>
            <w:vMerge/>
            <w:shd w:val="clear" w:color="auto" w:fill="auto"/>
            <w:noWrap/>
            <w:vAlign w:val="bottom"/>
            <w:hideMark/>
          </w:tcPr>
          <w:p w:rsidR="00DD474D" w:rsidRPr="00225083" w:rsidRDefault="00DD474D" w:rsidP="003F6CCA">
            <w:pPr>
              <w:rPr>
                <w:bCs/>
                <w:sz w:val="20"/>
                <w:szCs w:val="20"/>
              </w:rPr>
            </w:pPr>
          </w:p>
        </w:tc>
        <w:tc>
          <w:tcPr>
            <w:tcW w:w="1417" w:type="dxa"/>
            <w:shd w:val="clear" w:color="auto" w:fill="auto"/>
            <w:noWrap/>
            <w:vAlign w:val="bottom"/>
            <w:hideMark/>
          </w:tcPr>
          <w:p w:rsidR="00DD474D" w:rsidRPr="00225083" w:rsidRDefault="00DD474D" w:rsidP="003F6CCA">
            <w:pPr>
              <w:rPr>
                <w:sz w:val="20"/>
                <w:szCs w:val="20"/>
              </w:rPr>
            </w:pPr>
            <w:r w:rsidRPr="00225083">
              <w:rPr>
                <w:sz w:val="20"/>
                <w:szCs w:val="20"/>
              </w:rPr>
              <w:t xml:space="preserve">80mg-10mg </w:t>
            </w:r>
          </w:p>
        </w:tc>
        <w:tc>
          <w:tcPr>
            <w:tcW w:w="927" w:type="dxa"/>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202%</w:t>
            </w:r>
            <w:r w:rsidRPr="00225083">
              <w:rPr>
                <w:sz w:val="20"/>
                <w:szCs w:val="20"/>
                <w:vertAlign w:val="superscript"/>
              </w:rPr>
              <w:t>b</w:t>
            </w:r>
          </w:p>
        </w:tc>
        <w:tc>
          <w:tcPr>
            <w:tcW w:w="927" w:type="dxa"/>
            <w:shd w:val="clear" w:color="auto" w:fill="auto"/>
            <w:noWrap/>
            <w:vAlign w:val="bottom"/>
            <w:hideMark/>
          </w:tcPr>
          <w:p w:rsidR="00DD474D" w:rsidRPr="00225083" w:rsidRDefault="00DD474D" w:rsidP="003F6CCA">
            <w:pPr>
              <w:rPr>
                <w:sz w:val="20"/>
                <w:szCs w:val="20"/>
              </w:rPr>
            </w:pPr>
            <w:r w:rsidRPr="00225083">
              <w:rPr>
                <w:sz w:val="20"/>
                <w:szCs w:val="20"/>
              </w:rPr>
              <w:t>59%</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19%</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19%</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10%</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5%</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4%</w:t>
            </w:r>
          </w:p>
        </w:tc>
      </w:tr>
      <w:tr w:rsidR="00DD474D" w:rsidRPr="001E45D1" w:rsidTr="003F6CCA">
        <w:trPr>
          <w:trHeight w:val="300"/>
        </w:trPr>
        <w:tc>
          <w:tcPr>
            <w:tcW w:w="1575" w:type="dxa"/>
            <w:vMerge/>
            <w:shd w:val="clear" w:color="auto" w:fill="auto"/>
            <w:noWrap/>
            <w:vAlign w:val="bottom"/>
            <w:hideMark/>
          </w:tcPr>
          <w:p w:rsidR="00DD474D" w:rsidRPr="00225083" w:rsidRDefault="00DD474D" w:rsidP="003F6CCA">
            <w:pPr>
              <w:rPr>
                <w:bCs/>
                <w:sz w:val="20"/>
                <w:szCs w:val="20"/>
              </w:rPr>
            </w:pPr>
          </w:p>
        </w:tc>
        <w:tc>
          <w:tcPr>
            <w:tcW w:w="2976" w:type="dxa"/>
            <w:gridSpan w:val="2"/>
            <w:shd w:val="clear" w:color="auto" w:fill="auto"/>
            <w:noWrap/>
            <w:vAlign w:val="bottom"/>
            <w:hideMark/>
          </w:tcPr>
          <w:p w:rsidR="00DD474D" w:rsidRPr="00225083" w:rsidRDefault="00DD474D" w:rsidP="003F6CCA">
            <w:pPr>
              <w:rPr>
                <w:bCs/>
                <w:sz w:val="20"/>
                <w:szCs w:val="20"/>
              </w:rPr>
            </w:pPr>
            <w:r w:rsidRPr="00225083">
              <w:rPr>
                <w:bCs/>
                <w:sz w:val="20"/>
                <w:szCs w:val="20"/>
              </w:rPr>
              <w:t>SIMVASTATIN and EZETIMIBE Total</w:t>
            </w:r>
          </w:p>
        </w:tc>
        <w:tc>
          <w:tcPr>
            <w:tcW w:w="927" w:type="dxa"/>
          </w:tcPr>
          <w:p w:rsidR="00DD474D" w:rsidRPr="00225083" w:rsidRDefault="00DD474D" w:rsidP="003F6CCA">
            <w:pPr>
              <w:rPr>
                <w:bCs/>
                <w:sz w:val="20"/>
                <w:szCs w:val="20"/>
              </w:rPr>
            </w:pPr>
          </w:p>
        </w:tc>
        <w:tc>
          <w:tcPr>
            <w:tcW w:w="928" w:type="dxa"/>
            <w:shd w:val="clear" w:color="auto" w:fill="auto"/>
            <w:noWrap/>
            <w:vAlign w:val="bottom"/>
          </w:tcPr>
          <w:p w:rsidR="00DD474D" w:rsidRPr="00225083" w:rsidRDefault="00DD474D" w:rsidP="003F6CCA">
            <w:pPr>
              <w:rPr>
                <w:bCs/>
                <w:sz w:val="20"/>
                <w:szCs w:val="20"/>
              </w:rPr>
            </w:pPr>
          </w:p>
        </w:tc>
        <w:tc>
          <w:tcPr>
            <w:tcW w:w="928" w:type="dxa"/>
            <w:shd w:val="clear" w:color="auto" w:fill="auto"/>
            <w:noWrap/>
            <w:vAlign w:val="bottom"/>
          </w:tcPr>
          <w:p w:rsidR="00DD474D" w:rsidRPr="00225083" w:rsidRDefault="00DD474D" w:rsidP="003F6CCA">
            <w:pPr>
              <w:rPr>
                <w:bCs/>
                <w:sz w:val="20"/>
                <w:szCs w:val="20"/>
              </w:rPr>
            </w:pPr>
          </w:p>
        </w:tc>
        <w:tc>
          <w:tcPr>
            <w:tcW w:w="928" w:type="dxa"/>
            <w:shd w:val="clear" w:color="auto" w:fill="auto"/>
            <w:noWrap/>
            <w:vAlign w:val="bottom"/>
            <w:hideMark/>
          </w:tcPr>
          <w:p w:rsidR="00DD474D" w:rsidRPr="00225083" w:rsidRDefault="00DD474D" w:rsidP="003F6CCA">
            <w:pPr>
              <w:rPr>
                <w:bCs/>
                <w:sz w:val="20"/>
                <w:szCs w:val="20"/>
              </w:rPr>
            </w:pP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189%</w:t>
            </w:r>
          </w:p>
        </w:tc>
        <w:tc>
          <w:tcPr>
            <w:tcW w:w="927" w:type="dxa"/>
            <w:shd w:val="clear" w:color="auto" w:fill="auto"/>
            <w:noWrap/>
            <w:vAlign w:val="bottom"/>
            <w:hideMark/>
          </w:tcPr>
          <w:p w:rsidR="00DD474D" w:rsidRPr="00225083" w:rsidRDefault="00DD474D" w:rsidP="003F6CCA">
            <w:pPr>
              <w:rPr>
                <w:bCs/>
                <w:sz w:val="20"/>
                <w:szCs w:val="20"/>
              </w:rPr>
            </w:pPr>
            <w:r w:rsidRPr="00225083">
              <w:rPr>
                <w:bCs/>
                <w:sz w:val="20"/>
                <w:szCs w:val="20"/>
              </w:rPr>
              <w:t>59%</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16%</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19%</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13%</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11%</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10%</w:t>
            </w:r>
          </w:p>
        </w:tc>
      </w:tr>
      <w:tr w:rsidR="00DD474D" w:rsidRPr="001E45D1" w:rsidTr="003F6CCA">
        <w:trPr>
          <w:trHeight w:val="300"/>
        </w:trPr>
        <w:tc>
          <w:tcPr>
            <w:tcW w:w="1575" w:type="dxa"/>
            <w:shd w:val="clear" w:color="auto" w:fill="auto"/>
            <w:noWrap/>
            <w:vAlign w:val="bottom"/>
            <w:hideMark/>
          </w:tcPr>
          <w:p w:rsidR="00DD474D" w:rsidRPr="00225083" w:rsidRDefault="00DD474D" w:rsidP="003F6CCA">
            <w:pPr>
              <w:rPr>
                <w:bCs/>
                <w:sz w:val="20"/>
                <w:szCs w:val="20"/>
              </w:rPr>
            </w:pPr>
            <w:r w:rsidRPr="00225083">
              <w:rPr>
                <w:bCs/>
                <w:sz w:val="20"/>
                <w:szCs w:val="20"/>
              </w:rPr>
              <w:t>All ezetimibe products Total</w:t>
            </w:r>
          </w:p>
        </w:tc>
        <w:tc>
          <w:tcPr>
            <w:tcW w:w="1559" w:type="dxa"/>
            <w:shd w:val="clear" w:color="auto" w:fill="auto"/>
            <w:noWrap/>
            <w:vAlign w:val="bottom"/>
            <w:hideMark/>
          </w:tcPr>
          <w:p w:rsidR="00DD474D" w:rsidRPr="00225083" w:rsidRDefault="00DD474D" w:rsidP="003F6CCA">
            <w:pPr>
              <w:rPr>
                <w:bCs/>
                <w:sz w:val="20"/>
                <w:szCs w:val="20"/>
              </w:rPr>
            </w:pPr>
          </w:p>
        </w:tc>
        <w:tc>
          <w:tcPr>
            <w:tcW w:w="1417" w:type="dxa"/>
            <w:shd w:val="clear" w:color="auto" w:fill="auto"/>
            <w:noWrap/>
            <w:vAlign w:val="bottom"/>
            <w:hideMark/>
          </w:tcPr>
          <w:p w:rsidR="00DD474D" w:rsidRPr="00225083" w:rsidRDefault="00DD474D" w:rsidP="003F6CCA">
            <w:pPr>
              <w:rPr>
                <w:bCs/>
                <w:sz w:val="20"/>
                <w:szCs w:val="20"/>
              </w:rPr>
            </w:pPr>
          </w:p>
        </w:tc>
        <w:tc>
          <w:tcPr>
            <w:tcW w:w="927" w:type="dxa"/>
          </w:tcPr>
          <w:p w:rsidR="00DD474D" w:rsidRPr="00225083" w:rsidRDefault="00DD474D" w:rsidP="003F6CCA">
            <w:pPr>
              <w:rPr>
                <w:bCs/>
                <w:sz w:val="20"/>
                <w:szCs w:val="20"/>
              </w:rPr>
            </w:pPr>
          </w:p>
        </w:tc>
        <w:tc>
          <w:tcPr>
            <w:tcW w:w="928" w:type="dxa"/>
            <w:shd w:val="clear" w:color="auto" w:fill="auto"/>
            <w:noWrap/>
            <w:vAlign w:val="bottom"/>
            <w:hideMark/>
          </w:tcPr>
          <w:p w:rsidR="00DD474D" w:rsidRPr="00225083" w:rsidRDefault="00DD474D" w:rsidP="003F6CCA">
            <w:pPr>
              <w:rPr>
                <w:bCs/>
                <w:sz w:val="20"/>
                <w:szCs w:val="20"/>
              </w:rPr>
            </w:pP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428%</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64%</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43%</w:t>
            </w:r>
          </w:p>
        </w:tc>
        <w:tc>
          <w:tcPr>
            <w:tcW w:w="927" w:type="dxa"/>
            <w:shd w:val="clear" w:color="auto" w:fill="auto"/>
            <w:noWrap/>
            <w:vAlign w:val="bottom"/>
            <w:hideMark/>
          </w:tcPr>
          <w:p w:rsidR="00DD474D" w:rsidRPr="00225083" w:rsidRDefault="00DD474D" w:rsidP="003F6CCA">
            <w:pPr>
              <w:rPr>
                <w:bCs/>
                <w:sz w:val="20"/>
                <w:szCs w:val="20"/>
              </w:rPr>
            </w:pPr>
            <w:r w:rsidRPr="00225083">
              <w:rPr>
                <w:bCs/>
                <w:sz w:val="20"/>
                <w:szCs w:val="20"/>
              </w:rPr>
              <w:t>30%</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11%</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12%</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9%</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9%</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9%</w:t>
            </w:r>
          </w:p>
        </w:tc>
      </w:tr>
      <w:tr w:rsidR="00DD474D" w:rsidRPr="001E45D1" w:rsidTr="003F6CCA">
        <w:trPr>
          <w:trHeight w:val="300"/>
        </w:trPr>
        <w:tc>
          <w:tcPr>
            <w:tcW w:w="1575" w:type="dxa"/>
            <w:shd w:val="clear" w:color="auto" w:fill="auto"/>
            <w:noWrap/>
            <w:vAlign w:val="bottom"/>
            <w:hideMark/>
          </w:tcPr>
          <w:p w:rsidR="00DD474D" w:rsidRPr="00225083" w:rsidRDefault="00DD474D" w:rsidP="003F6CCA">
            <w:pPr>
              <w:rPr>
                <w:bCs/>
                <w:sz w:val="20"/>
                <w:szCs w:val="20"/>
              </w:rPr>
            </w:pPr>
            <w:r w:rsidRPr="00225083">
              <w:rPr>
                <w:bCs/>
                <w:sz w:val="20"/>
                <w:szCs w:val="20"/>
              </w:rPr>
              <w:t>Other lipid modifying therapies</w:t>
            </w:r>
          </w:p>
        </w:tc>
        <w:tc>
          <w:tcPr>
            <w:tcW w:w="1559" w:type="dxa"/>
            <w:shd w:val="clear" w:color="auto" w:fill="auto"/>
            <w:noWrap/>
            <w:vAlign w:val="bottom"/>
            <w:hideMark/>
          </w:tcPr>
          <w:p w:rsidR="00DD474D" w:rsidRPr="00225083" w:rsidRDefault="00DD474D" w:rsidP="003F6CCA">
            <w:pPr>
              <w:rPr>
                <w:sz w:val="20"/>
                <w:szCs w:val="20"/>
              </w:rPr>
            </w:pPr>
          </w:p>
        </w:tc>
        <w:tc>
          <w:tcPr>
            <w:tcW w:w="1417" w:type="dxa"/>
            <w:shd w:val="clear" w:color="auto" w:fill="auto"/>
            <w:noWrap/>
            <w:vAlign w:val="bottom"/>
            <w:hideMark/>
          </w:tcPr>
          <w:p w:rsidR="00DD474D" w:rsidRPr="00225083" w:rsidRDefault="00DD474D" w:rsidP="003F6CCA">
            <w:pPr>
              <w:rPr>
                <w:sz w:val="20"/>
                <w:szCs w:val="20"/>
              </w:rPr>
            </w:pPr>
          </w:p>
        </w:tc>
        <w:tc>
          <w:tcPr>
            <w:tcW w:w="927" w:type="dxa"/>
          </w:tcPr>
          <w:p w:rsidR="00DD474D" w:rsidRPr="00225083" w:rsidRDefault="00DD474D" w:rsidP="003F6CCA">
            <w:pPr>
              <w:rPr>
                <w:sz w:val="20"/>
                <w:szCs w:val="20"/>
              </w:rPr>
            </w:pP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11%</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5%</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5%</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10%</w:t>
            </w:r>
          </w:p>
        </w:tc>
        <w:tc>
          <w:tcPr>
            <w:tcW w:w="927" w:type="dxa"/>
            <w:shd w:val="clear" w:color="auto" w:fill="auto"/>
            <w:noWrap/>
            <w:vAlign w:val="bottom"/>
            <w:hideMark/>
          </w:tcPr>
          <w:p w:rsidR="00DD474D" w:rsidRPr="00225083" w:rsidRDefault="00DD474D" w:rsidP="003F6CCA">
            <w:pPr>
              <w:rPr>
                <w:sz w:val="20"/>
                <w:szCs w:val="20"/>
              </w:rPr>
            </w:pPr>
            <w:r w:rsidRPr="00225083">
              <w:rPr>
                <w:sz w:val="20"/>
                <w:szCs w:val="20"/>
              </w:rPr>
              <w:t>9%</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6%</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5%</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4%</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0%</w:t>
            </w:r>
          </w:p>
        </w:tc>
        <w:tc>
          <w:tcPr>
            <w:tcW w:w="928" w:type="dxa"/>
            <w:shd w:val="clear" w:color="auto" w:fill="auto"/>
            <w:noWrap/>
            <w:vAlign w:val="bottom"/>
            <w:hideMark/>
          </w:tcPr>
          <w:p w:rsidR="00DD474D" w:rsidRPr="00225083" w:rsidRDefault="00DD474D" w:rsidP="003F6CCA">
            <w:pPr>
              <w:rPr>
                <w:sz w:val="20"/>
                <w:szCs w:val="20"/>
              </w:rPr>
            </w:pPr>
            <w:r w:rsidRPr="00225083">
              <w:rPr>
                <w:sz w:val="20"/>
                <w:szCs w:val="20"/>
              </w:rPr>
              <w:t>1%</w:t>
            </w:r>
          </w:p>
        </w:tc>
      </w:tr>
      <w:tr w:rsidR="00DD474D" w:rsidRPr="001E45D1" w:rsidTr="003F6CCA">
        <w:trPr>
          <w:trHeight w:val="300"/>
        </w:trPr>
        <w:tc>
          <w:tcPr>
            <w:tcW w:w="1575" w:type="dxa"/>
            <w:shd w:val="clear" w:color="auto" w:fill="auto"/>
            <w:noWrap/>
            <w:vAlign w:val="bottom"/>
            <w:hideMark/>
          </w:tcPr>
          <w:p w:rsidR="00DD474D" w:rsidRPr="00225083" w:rsidRDefault="00DD474D" w:rsidP="003F6CCA">
            <w:pPr>
              <w:rPr>
                <w:bCs/>
                <w:sz w:val="20"/>
                <w:szCs w:val="20"/>
              </w:rPr>
            </w:pPr>
            <w:r w:rsidRPr="00225083">
              <w:rPr>
                <w:bCs/>
                <w:sz w:val="20"/>
                <w:szCs w:val="20"/>
              </w:rPr>
              <w:t>All lipid modifying therapies</w:t>
            </w:r>
          </w:p>
        </w:tc>
        <w:tc>
          <w:tcPr>
            <w:tcW w:w="1559" w:type="dxa"/>
            <w:shd w:val="clear" w:color="auto" w:fill="auto"/>
            <w:noWrap/>
            <w:vAlign w:val="bottom"/>
            <w:hideMark/>
          </w:tcPr>
          <w:p w:rsidR="00DD474D" w:rsidRPr="00225083" w:rsidRDefault="00DD474D" w:rsidP="003F6CCA">
            <w:pPr>
              <w:rPr>
                <w:bCs/>
                <w:sz w:val="20"/>
                <w:szCs w:val="20"/>
              </w:rPr>
            </w:pPr>
          </w:p>
        </w:tc>
        <w:tc>
          <w:tcPr>
            <w:tcW w:w="1417" w:type="dxa"/>
            <w:shd w:val="clear" w:color="auto" w:fill="auto"/>
            <w:noWrap/>
            <w:vAlign w:val="bottom"/>
            <w:hideMark/>
          </w:tcPr>
          <w:p w:rsidR="00DD474D" w:rsidRPr="00225083" w:rsidRDefault="00DD474D" w:rsidP="003F6CCA">
            <w:pPr>
              <w:rPr>
                <w:bCs/>
                <w:sz w:val="20"/>
                <w:szCs w:val="20"/>
              </w:rPr>
            </w:pPr>
          </w:p>
        </w:tc>
        <w:tc>
          <w:tcPr>
            <w:tcW w:w="927" w:type="dxa"/>
          </w:tcPr>
          <w:p w:rsidR="00DD474D" w:rsidRPr="00225083" w:rsidRDefault="00DD474D" w:rsidP="003F6CCA">
            <w:pPr>
              <w:rPr>
                <w:bCs/>
                <w:sz w:val="20"/>
                <w:szCs w:val="20"/>
              </w:rPr>
            </w:pP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12%</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7%</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7%</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11%</w:t>
            </w:r>
          </w:p>
        </w:tc>
        <w:tc>
          <w:tcPr>
            <w:tcW w:w="927" w:type="dxa"/>
            <w:shd w:val="clear" w:color="auto" w:fill="auto"/>
            <w:noWrap/>
            <w:vAlign w:val="bottom"/>
            <w:hideMark/>
          </w:tcPr>
          <w:p w:rsidR="00DD474D" w:rsidRPr="00225083" w:rsidRDefault="00DD474D" w:rsidP="003F6CCA">
            <w:pPr>
              <w:rPr>
                <w:bCs/>
                <w:sz w:val="20"/>
                <w:szCs w:val="20"/>
              </w:rPr>
            </w:pPr>
            <w:r w:rsidRPr="00225083">
              <w:rPr>
                <w:bCs/>
                <w:sz w:val="20"/>
                <w:szCs w:val="20"/>
              </w:rPr>
              <w:t>10%</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7%</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6%</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4%</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1%</w:t>
            </w:r>
          </w:p>
        </w:tc>
        <w:tc>
          <w:tcPr>
            <w:tcW w:w="928" w:type="dxa"/>
            <w:shd w:val="clear" w:color="auto" w:fill="auto"/>
            <w:noWrap/>
            <w:vAlign w:val="bottom"/>
            <w:hideMark/>
          </w:tcPr>
          <w:p w:rsidR="00DD474D" w:rsidRPr="00225083" w:rsidRDefault="00DD474D" w:rsidP="003F6CCA">
            <w:pPr>
              <w:rPr>
                <w:bCs/>
                <w:sz w:val="20"/>
                <w:szCs w:val="20"/>
              </w:rPr>
            </w:pPr>
            <w:r w:rsidRPr="00225083">
              <w:rPr>
                <w:bCs/>
                <w:sz w:val="20"/>
                <w:szCs w:val="20"/>
              </w:rPr>
              <w:t>2%</w:t>
            </w:r>
          </w:p>
        </w:tc>
      </w:tr>
    </w:tbl>
    <w:p w:rsidR="00DD474D" w:rsidRPr="00683F59" w:rsidRDefault="00DD474D" w:rsidP="00DD474D">
      <w:pPr>
        <w:pStyle w:val="Notes"/>
      </w:pPr>
      <w:r w:rsidRPr="00683F59">
        <w:rPr>
          <w:vertAlign w:val="superscript"/>
        </w:rPr>
        <w:t>#</w:t>
      </w:r>
      <w:r w:rsidRPr="00683F59">
        <w:t xml:space="preserve"> All PBS/RPBS prescriptions including undercopayment (survey data until March 2012, actual from April 2012). Private prescriptions are excluded. </w:t>
      </w:r>
      <w:r>
        <w:br/>
      </w:r>
      <w:r w:rsidRPr="00683F59">
        <w:t xml:space="preserve">First listed from </w:t>
      </w:r>
      <w:r w:rsidRPr="00683F59">
        <w:rPr>
          <w:vertAlign w:val="superscript"/>
        </w:rPr>
        <w:t>a</w:t>
      </w:r>
      <w:r w:rsidRPr="00683F59">
        <w:t xml:space="preserve">1 August 2004. </w:t>
      </w:r>
      <w:r w:rsidRPr="00683F59">
        <w:rPr>
          <w:vertAlign w:val="superscript"/>
        </w:rPr>
        <w:t>b</w:t>
      </w:r>
      <w:r w:rsidRPr="00683F59">
        <w:t xml:space="preserve">1 February 2006, </w:t>
      </w:r>
      <w:r w:rsidRPr="00683F59">
        <w:rPr>
          <w:vertAlign w:val="superscript"/>
        </w:rPr>
        <w:t>c</w:t>
      </w:r>
      <w:r w:rsidRPr="00683F59">
        <w:t>1 November 2009.</w:t>
      </w:r>
    </w:p>
    <w:p w:rsidR="00DD474D" w:rsidRDefault="00DD474D" w:rsidP="00DD474D">
      <w:pPr>
        <w:pStyle w:val="Notes"/>
        <w:sectPr w:rsidR="00DD474D" w:rsidSect="006C1CE5">
          <w:pgSz w:w="16838" w:h="11906" w:orient="landscape"/>
          <w:pgMar w:top="1134" w:right="964" w:bottom="709" w:left="1276" w:header="709" w:footer="709" w:gutter="0"/>
          <w:cols w:space="708"/>
          <w:docGrid w:linePitch="360"/>
        </w:sectPr>
      </w:pPr>
    </w:p>
    <w:p w:rsidR="008E3B81" w:rsidRDefault="008E3B81" w:rsidP="008E3B81">
      <w:r>
        <w:lastRenderedPageBreak/>
        <w:t xml:space="preserve">The 10-10 and 10-20 FDC products were first listed in November 2009. </w:t>
      </w:r>
      <w:r w:rsidR="00D13156">
        <w:t xml:space="preserve"> </w:t>
      </w:r>
      <w:r>
        <w:t>Utilisation of these lower strengths has been growing at a much faster rate than the 10-40 and 10-80 strengths.</w:t>
      </w:r>
      <w:r w:rsidR="002004C3">
        <w:t xml:space="preserve"> </w:t>
      </w:r>
      <w:r>
        <w:t xml:space="preserve"> To assess whether the use of ezetimibe with simvastatin 10 or 20</w:t>
      </w:r>
      <w:r w:rsidR="006860E0">
        <w:t xml:space="preserve"> </w:t>
      </w:r>
      <w:r>
        <w:t>mg has increased overall (given concomitantly or given as the FDC) an analysis of individual patient drug regimens is provided later in this report.</w:t>
      </w:r>
    </w:p>
    <w:p w:rsidR="002A7BC4" w:rsidRDefault="008E3B81" w:rsidP="008E3B81">
      <w:r>
        <w:t xml:space="preserve">Figure 8 shows the contribution of the FDC presentation to total use of ezetimibe over time. </w:t>
      </w:r>
      <w:r w:rsidR="002E5492">
        <w:t xml:space="preserve"> </w:t>
      </w:r>
      <w:r>
        <w:t xml:space="preserve">After rapid initial uptake in the first few years, the market share of the FDC has risen slowly in recent years. </w:t>
      </w:r>
      <w:r w:rsidR="002E5492">
        <w:t xml:space="preserve"> </w:t>
      </w:r>
      <w:r>
        <w:t xml:space="preserve">This may be due to the higher market share for other statins and addition of the plain form of ezetimibe to these statins. </w:t>
      </w:r>
      <w:r w:rsidR="00064853">
        <w:t xml:space="preserve"> </w:t>
      </w:r>
      <w:r>
        <w:t>In 2013, 44</w:t>
      </w:r>
      <w:r w:rsidR="002E5492">
        <w:t xml:space="preserve"> </w:t>
      </w:r>
      <w:r>
        <w:t>% of ezetimibe prescriptions were for the FDC.</w:t>
      </w:r>
    </w:p>
    <w:p w:rsidR="00123AA9" w:rsidRPr="00A05668" w:rsidRDefault="00123AA9" w:rsidP="005D2F3D">
      <w:pPr>
        <w:spacing w:before="60" w:after="60"/>
        <w:rPr>
          <w:rStyle w:val="TabletitleChar"/>
        </w:rPr>
      </w:pPr>
      <w:r>
        <w:rPr>
          <w:noProof/>
        </w:rPr>
        <w:drawing>
          <wp:inline distT="0" distB="0" distL="0" distR="0" wp14:anchorId="3DE27FC4" wp14:editId="354C579F">
            <wp:extent cx="5943600" cy="3873500"/>
            <wp:effectExtent l="0" t="0" r="0" b="0"/>
            <wp:docPr id="18" name="Chart 18" title="Figure 8: FDC and plain ezetimibe products grouped as a percentage of total prescrip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A05668">
        <w:rPr>
          <w:rStyle w:val="TabletitleChar"/>
        </w:rPr>
        <w:t>Figure 8: FDC and plain ezetimibe products grouped as a percentage of total prescriptions</w:t>
      </w:r>
    </w:p>
    <w:p w:rsidR="006572E5" w:rsidRDefault="006572E5" w:rsidP="00261C79">
      <w:pPr>
        <w:pStyle w:val="Heading5"/>
      </w:pPr>
      <w:r>
        <w:t>Utilisation by patient category</w:t>
      </w:r>
    </w:p>
    <w:p w:rsidR="001E2F05" w:rsidRDefault="006572E5" w:rsidP="006572E5">
      <w:r>
        <w:t>Figure 9 shows the annual utilisation of ezetimibe (in any presentation) by patient category. All ezetimibe products are priced above the general patient copayment.</w:t>
      </w:r>
    </w:p>
    <w:p w:rsidR="00E951D9" w:rsidRPr="00A05668" w:rsidRDefault="00E951D9" w:rsidP="005D2F3D">
      <w:pPr>
        <w:rPr>
          <w:rStyle w:val="TabletitleChar"/>
        </w:rPr>
      </w:pPr>
      <w:r>
        <w:rPr>
          <w:noProof/>
        </w:rPr>
        <w:lastRenderedPageBreak/>
        <w:drawing>
          <wp:inline distT="0" distB="0" distL="0" distR="0" wp14:anchorId="4D7B8842" wp14:editId="17272CF0">
            <wp:extent cx="5943600" cy="3873500"/>
            <wp:effectExtent l="0" t="0" r="0" b="0"/>
            <wp:docPr id="19" name="Chart 19" title="Figure 9: percent of ezetimibe prescriptions by patient category"/>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A05668">
        <w:rPr>
          <w:rStyle w:val="TabletitleChar"/>
        </w:rPr>
        <w:t xml:space="preserve">Figure 9: Percent of ezetimibe (any presentation) prescriptions by patient category </w:t>
      </w:r>
    </w:p>
    <w:p w:rsidR="005F1BA7" w:rsidRDefault="005F1BA7" w:rsidP="005F1BA7"/>
    <w:p w:rsidR="005F1BA7" w:rsidRDefault="005F1BA7" w:rsidP="005F1BA7">
      <w:r>
        <w:t>Concessional prescri</w:t>
      </w:r>
      <w:r w:rsidR="00F760E0">
        <w:t>ptions, including concessional S</w:t>
      </w:r>
      <w:r>
        <w:t xml:space="preserve">afety </w:t>
      </w:r>
      <w:r w:rsidR="00F760E0">
        <w:t>N</w:t>
      </w:r>
      <w:r>
        <w:t>et and RPBS, comprise the majority of prescriptions for ezetimibe produc</w:t>
      </w:r>
      <w:r w:rsidR="009960C4">
        <w:t xml:space="preserve">ts (approximately </w:t>
      </w:r>
      <w:r>
        <w:t>70</w:t>
      </w:r>
      <w:r w:rsidR="009960C4">
        <w:t xml:space="preserve"> </w:t>
      </w:r>
      <w:r>
        <w:t xml:space="preserve">%) and this proportion has remained steady over time. </w:t>
      </w:r>
    </w:p>
    <w:p w:rsidR="00E15B4C" w:rsidRDefault="005F1BA7" w:rsidP="005F1BA7">
      <w:r>
        <w:t>Figure 10 shows the annual utilisation of all lipid modifying</w:t>
      </w:r>
      <w:r w:rsidR="009E5B4A">
        <w:t xml:space="preserve"> therapies by patient category.  </w:t>
      </w:r>
      <w:r>
        <w:t xml:space="preserve">The number of lipid lowering therapies priced below the general patient copayment has increased over time, and so a coinciding increase in undercopayment prescriptions is evident.  The declining proportion of general prescriptions in the last 1-2 years may be due to increasing provision of some lipid modifying therapies on private prescription.  The data illustrates why a concessional only cohort was compared for patient level analyses, as lipid lowering therapies may be missing from the prescription </w:t>
      </w:r>
      <w:r w:rsidR="009E5B4A">
        <w:t>histories of general patients.</w:t>
      </w:r>
    </w:p>
    <w:p w:rsidR="00280790" w:rsidRDefault="00280790" w:rsidP="005D2F3D">
      <w:pPr>
        <w:spacing w:before="60" w:after="60"/>
      </w:pPr>
      <w:r>
        <w:rPr>
          <w:noProof/>
        </w:rPr>
        <w:lastRenderedPageBreak/>
        <w:drawing>
          <wp:inline distT="0" distB="0" distL="0" distR="0" wp14:anchorId="3A4AEA86" wp14:editId="6713E8E0">
            <wp:extent cx="6104965" cy="4047565"/>
            <wp:effectExtent l="0" t="0" r="0" b="0"/>
            <wp:docPr id="20" name="Chart 20" descr="The categories are: concessionaly ordinary, concessional safety net, general ordinary, general safety net, under co-payment estimate, under co-payment medicare, RPBS ordinary and RPBS safety net." title="Figure 10: Percent of lipid modifying therapy prescriptions by patient category"/>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A05668">
        <w:rPr>
          <w:rStyle w:val="TabletitleChar"/>
        </w:rPr>
        <w:t>Figure 10: Percent of lipid modifying therapy prescriptions by patient category.</w:t>
      </w:r>
    </w:p>
    <w:p w:rsidR="00BB39B9" w:rsidRDefault="00BB39B9" w:rsidP="00BB39B9">
      <w:pPr>
        <w:pStyle w:val="Heading5"/>
      </w:pPr>
      <w:r>
        <w:t>Streamlined codes for indication</w:t>
      </w:r>
    </w:p>
    <w:p w:rsidR="00E63C7B" w:rsidRDefault="00BB39B9" w:rsidP="00BB39B9">
      <w:r>
        <w:t>The number of original prescriptions supplied of ezetimibe single agent and FDC by the streamlined authority code (as selected by the prescriber and entered by the pharmacist) is shown in Figures 11 and 12 respectively.</w:t>
      </w:r>
    </w:p>
    <w:p w:rsidR="002652CD" w:rsidRDefault="002652CD" w:rsidP="002652CD">
      <w:pPr>
        <w:keepNext/>
        <w:spacing w:before="60"/>
        <w:rPr>
          <w:b/>
        </w:rPr>
      </w:pPr>
      <w:r w:rsidRPr="00B71FF1">
        <w:rPr>
          <w:noProof/>
        </w:rPr>
        <w:lastRenderedPageBreak/>
        <w:drawing>
          <wp:inline distT="0" distB="0" distL="0" distR="0" wp14:anchorId="4E4B53F9" wp14:editId="3AE14E86">
            <wp:extent cx="5890437" cy="3795823"/>
            <wp:effectExtent l="0" t="0" r="0" b="0"/>
            <wp:docPr id="5" name="Chart 5" title="Figure 11: Original prescriptions for ezetimibe by restric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sidRPr="00A05668">
        <w:rPr>
          <w:rStyle w:val="TabletitleChar"/>
        </w:rPr>
        <w:t>Figure 11: Original prescriptions for ezetimibe by restriction.</w:t>
      </w:r>
    </w:p>
    <w:p w:rsidR="00F73086" w:rsidRPr="00B71FF1" w:rsidRDefault="00F73086" w:rsidP="002652CD">
      <w:pPr>
        <w:keepNext/>
        <w:spacing w:before="60"/>
        <w:rPr>
          <w:b/>
        </w:rPr>
      </w:pPr>
    </w:p>
    <w:p w:rsidR="00993E6A" w:rsidRPr="00A05668" w:rsidRDefault="00993E6A" w:rsidP="00993E6A">
      <w:pPr>
        <w:keepNext/>
        <w:spacing w:before="60" w:after="60"/>
        <w:rPr>
          <w:rStyle w:val="TabletitleChar"/>
        </w:rPr>
      </w:pPr>
      <w:r w:rsidRPr="00B71FF1">
        <w:rPr>
          <w:noProof/>
        </w:rPr>
        <w:drawing>
          <wp:inline distT="0" distB="0" distL="0" distR="0" wp14:anchorId="444FD28B" wp14:editId="454CFF3B">
            <wp:extent cx="5943600" cy="3817088"/>
            <wp:effectExtent l="0" t="0" r="0" b="0"/>
            <wp:docPr id="7" name="Chart 7" title="Figure 12: original prescriptions for ezetimibe FDC with simvastatin by restrictio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A05668">
        <w:rPr>
          <w:rStyle w:val="TabletitleChar"/>
        </w:rPr>
        <w:t>Figure 12: Original prescriptions for ezetimibe FDC with simvastatin by restriction.</w:t>
      </w:r>
    </w:p>
    <w:p w:rsidR="00BE5B73" w:rsidRDefault="00BE5B73" w:rsidP="00F73BB8">
      <w:pPr>
        <w:spacing w:before="60"/>
      </w:pPr>
    </w:p>
    <w:p w:rsidR="00F73BB8" w:rsidRDefault="00F73BB8" w:rsidP="00F73BB8">
      <w:pPr>
        <w:spacing w:before="60"/>
      </w:pPr>
      <w:r>
        <w:t xml:space="preserve">Figures 11 and 12 show the vast majority of original prescriptions for ezetimibe plain and FDC are for use in patients whose cholesterol levels are inadequately controlled on a statin. Utilisation for this indication is growing. </w:t>
      </w:r>
    </w:p>
    <w:p w:rsidR="008D0413" w:rsidRPr="00C34C8C" w:rsidRDefault="007B74AA" w:rsidP="00C34C8C">
      <w:pPr>
        <w:pStyle w:val="Heading7"/>
      </w:pPr>
      <w:r w:rsidRPr="003A5E89">
        <w:t>Ezetimibe Treatment Patterns</w:t>
      </w:r>
    </w:p>
    <w:p w:rsidR="003A5E89" w:rsidRDefault="00C34C8C" w:rsidP="00C34C8C">
      <w:pPr>
        <w:pStyle w:val="Heading5"/>
      </w:pPr>
      <w:r w:rsidRPr="00C34C8C">
        <w:t>Co-administration analysis</w:t>
      </w:r>
    </w:p>
    <w:p w:rsidR="00B41799" w:rsidRDefault="00C23D25" w:rsidP="00B41799">
      <w:r w:rsidRPr="00C23D25">
        <w:t>Figures 13 and 14 show the 20 most common ezetimibe containing regimens for concessional only and all patients on ezetimibe, respectively.</w:t>
      </w:r>
    </w:p>
    <w:p w:rsidR="001213E5" w:rsidRDefault="001213E5" w:rsidP="001213E5">
      <w:pPr>
        <w:spacing w:before="60"/>
        <w:rPr>
          <w:rStyle w:val="FiguretitleChar"/>
        </w:rPr>
      </w:pPr>
      <w:r>
        <w:rPr>
          <w:noProof/>
        </w:rPr>
        <w:drawing>
          <wp:inline distT="0" distB="0" distL="0" distR="0" wp14:anchorId="6A454DED" wp14:editId="7FCB5E34">
            <wp:extent cx="5943600" cy="3559810"/>
            <wp:effectExtent l="0" t="0" r="0" b="2540"/>
            <wp:docPr id="11" name="Chart 11" title="Figure 13: Twenty most common ezetimibe regimens"/>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1213E5">
        <w:rPr>
          <w:rStyle w:val="FiguretitleChar"/>
        </w:rPr>
        <w:t>Figure 13: Twenty most common ezetimibe regimens (concessional cohort)</w:t>
      </w:r>
    </w:p>
    <w:p w:rsidR="00F53F21" w:rsidRPr="00B43204" w:rsidRDefault="00B43204" w:rsidP="00C76113">
      <w:pPr>
        <w:spacing w:before="240"/>
        <w:rPr>
          <w:b/>
        </w:rPr>
      </w:pPr>
      <w:r>
        <w:rPr>
          <w:noProof/>
        </w:rPr>
        <w:lastRenderedPageBreak/>
        <w:drawing>
          <wp:inline distT="0" distB="0" distL="0" distR="0" wp14:anchorId="3EED0245" wp14:editId="257CE6DC">
            <wp:extent cx="5943600" cy="3559810"/>
            <wp:effectExtent l="0" t="0" r="0" b="2540"/>
            <wp:docPr id="13" name="Chart 13" title="Figure 14: twenty most common ezetimibe regimens "/>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A05668">
        <w:rPr>
          <w:rStyle w:val="FiguretitleChar"/>
        </w:rPr>
        <w:t>Figure 14: Twenty most common ezetimibe regimens (all patients)</w:t>
      </w:r>
    </w:p>
    <w:p w:rsidR="00F507C0" w:rsidRDefault="00F507C0" w:rsidP="00F507C0">
      <w:pPr>
        <w:spacing w:before="240"/>
      </w:pPr>
      <w:r>
        <w:t>Ezetimibe monotherapy is the most common individual regimen and this has remained the case over time.</w:t>
      </w:r>
      <w:r w:rsidR="003E60B8">
        <w:t xml:space="preserve"> </w:t>
      </w:r>
      <w:r>
        <w:t xml:space="preserve"> It is more common that ezetimibe is use</w:t>
      </w:r>
      <w:r w:rsidR="003419B7">
        <w:t xml:space="preserve">d in combination with a statin.  </w:t>
      </w:r>
      <w:r>
        <w:t>The general trends are similar between the concessional and total population, even noting that undercopayment prescriptions may be missing for general patients.</w:t>
      </w:r>
      <w:r w:rsidR="00A2494D">
        <w:t xml:space="preserve"> </w:t>
      </w:r>
      <w:r>
        <w:t xml:space="preserve"> T</w:t>
      </w:r>
      <w:r w:rsidRPr="00D76412">
        <w:t>able</w:t>
      </w:r>
      <w:r w:rsidR="00467F1E">
        <w:t>s 6</w:t>
      </w:r>
      <w:r>
        <w:t xml:space="preserve"> and </w:t>
      </w:r>
      <w:r w:rsidR="00467F1E">
        <w:t>7</w:t>
      </w:r>
      <w:r w:rsidRPr="00D76412">
        <w:t xml:space="preserve"> provide more details</w:t>
      </w:r>
      <w:r>
        <w:t xml:space="preserve"> at four time points in the above figures: approximately one year prior to the extended listing (24/11/2011); immediately prior to the extension to listing (29/11/2012); approximately one year after the extension to listing (28/11/2013) and a recent time point (27/2/2014) for the concessional and full cohorts, respectively</w:t>
      </w:r>
      <w:r w:rsidR="00A2494D">
        <w:t>.</w:t>
      </w:r>
    </w:p>
    <w:p w:rsidR="006D36DB" w:rsidRPr="00A05668" w:rsidRDefault="006D36DB" w:rsidP="006D36DB">
      <w:pPr>
        <w:pStyle w:val="Tabletitle"/>
      </w:pPr>
      <w:r w:rsidRPr="00A05668">
        <w:t>Table 6:  Ezetimibe containing regimens at several points in time (concessional only patients)</w:t>
      </w:r>
    </w:p>
    <w:tbl>
      <w:tblPr>
        <w:tblStyle w:val="TableGrid"/>
        <w:tblW w:w="9066" w:type="dxa"/>
        <w:tblInd w:w="108" w:type="dxa"/>
        <w:tblLayout w:type="fixed"/>
        <w:tblLook w:val="04A0" w:firstRow="1" w:lastRow="0" w:firstColumn="1" w:lastColumn="0" w:noHBand="0" w:noVBand="1"/>
        <w:tblCaption w:val="Table 6: Ezetimibe containg regimens at several points in time for concessional only patients."/>
      </w:tblPr>
      <w:tblGrid>
        <w:gridCol w:w="1418"/>
        <w:gridCol w:w="850"/>
        <w:gridCol w:w="849"/>
        <w:gridCol w:w="850"/>
        <w:gridCol w:w="849"/>
        <w:gridCol w:w="850"/>
        <w:gridCol w:w="850"/>
        <w:gridCol w:w="850"/>
        <w:gridCol w:w="850"/>
        <w:gridCol w:w="850"/>
      </w:tblGrid>
      <w:tr w:rsidR="006D36DB" w:rsidRPr="007A719F" w:rsidTr="004B4EC2">
        <w:trPr>
          <w:cantSplit/>
          <w:trHeight w:val="255"/>
          <w:tblHeader/>
        </w:trPr>
        <w:tc>
          <w:tcPr>
            <w:tcW w:w="1418" w:type="dxa"/>
            <w:noWrap/>
            <w:hideMark/>
          </w:tcPr>
          <w:p w:rsidR="006D36DB" w:rsidRPr="007A719F" w:rsidRDefault="006D36DB" w:rsidP="004B4EC2">
            <w:pPr>
              <w:rPr>
                <w:rFonts w:eastAsia="Calibri" w:cs="Arial"/>
                <w:sz w:val="20"/>
                <w:szCs w:val="20"/>
              </w:rPr>
            </w:pPr>
            <w:r w:rsidRPr="007A719F">
              <w:rPr>
                <w:rFonts w:eastAsia="Calibri" w:cs="Arial"/>
                <w:sz w:val="20"/>
                <w:szCs w:val="20"/>
              </w:rPr>
              <w:t> </w:t>
            </w:r>
            <w:r>
              <w:rPr>
                <w:rFonts w:eastAsia="Calibri" w:cs="Arial"/>
                <w:sz w:val="20"/>
                <w:szCs w:val="20"/>
              </w:rPr>
              <w:t xml:space="preserve">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 </w:t>
            </w:r>
            <w:r>
              <w:rPr>
                <w:rFonts w:eastAsia="Calibri" w:cs="Arial"/>
                <w:sz w:val="20"/>
                <w:szCs w:val="20"/>
              </w:rPr>
              <w:t>Week starting</w:t>
            </w:r>
          </w:p>
        </w:tc>
        <w:tc>
          <w:tcPr>
            <w:tcW w:w="849"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24/11/2011</w:t>
            </w:r>
          </w:p>
        </w:tc>
        <w:tc>
          <w:tcPr>
            <w:tcW w:w="850" w:type="dxa"/>
          </w:tcPr>
          <w:p w:rsidR="006D36DB" w:rsidRPr="007A719F" w:rsidRDefault="006D36DB" w:rsidP="004B4EC2">
            <w:pPr>
              <w:jc w:val="center"/>
              <w:rPr>
                <w:rFonts w:eastAsia="Calibri" w:cs="Arial"/>
                <w:sz w:val="20"/>
                <w:szCs w:val="20"/>
              </w:rPr>
            </w:pPr>
            <w:r w:rsidRPr="007A719F">
              <w:rPr>
                <w:rFonts w:eastAsia="Calibri" w:cs="Arial"/>
                <w:sz w:val="20"/>
                <w:szCs w:val="20"/>
              </w:rPr>
              <w:t>24/11/2011</w:t>
            </w:r>
          </w:p>
        </w:tc>
        <w:tc>
          <w:tcPr>
            <w:tcW w:w="849"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29/11/2012</w:t>
            </w:r>
          </w:p>
        </w:tc>
        <w:tc>
          <w:tcPr>
            <w:tcW w:w="850" w:type="dxa"/>
          </w:tcPr>
          <w:p w:rsidR="006D36DB" w:rsidRPr="007A719F" w:rsidRDefault="006D36DB" w:rsidP="004B4EC2">
            <w:pPr>
              <w:jc w:val="center"/>
              <w:rPr>
                <w:rFonts w:eastAsia="Calibri" w:cs="Arial"/>
                <w:sz w:val="20"/>
                <w:szCs w:val="20"/>
              </w:rPr>
            </w:pPr>
            <w:r w:rsidRPr="007A719F">
              <w:rPr>
                <w:rFonts w:eastAsia="Calibri" w:cs="Arial"/>
                <w:sz w:val="20"/>
                <w:szCs w:val="20"/>
              </w:rPr>
              <w:t>29/11/2012</w:t>
            </w:r>
          </w:p>
        </w:tc>
        <w:tc>
          <w:tcPr>
            <w:tcW w:w="850"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28/11/2013</w:t>
            </w:r>
          </w:p>
        </w:tc>
        <w:tc>
          <w:tcPr>
            <w:tcW w:w="850" w:type="dxa"/>
          </w:tcPr>
          <w:p w:rsidR="006D36DB" w:rsidRPr="007A719F" w:rsidRDefault="006D36DB" w:rsidP="004B4EC2">
            <w:pPr>
              <w:jc w:val="center"/>
              <w:rPr>
                <w:rFonts w:eastAsia="Calibri" w:cs="Arial"/>
                <w:sz w:val="20"/>
                <w:szCs w:val="20"/>
              </w:rPr>
            </w:pPr>
            <w:r w:rsidRPr="007A719F">
              <w:rPr>
                <w:rFonts w:eastAsia="Calibri" w:cs="Arial"/>
                <w:sz w:val="20"/>
                <w:szCs w:val="20"/>
              </w:rPr>
              <w:t>28/11/2013</w:t>
            </w:r>
          </w:p>
        </w:tc>
        <w:tc>
          <w:tcPr>
            <w:tcW w:w="850"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27/02/2014</w:t>
            </w:r>
          </w:p>
        </w:tc>
        <w:tc>
          <w:tcPr>
            <w:tcW w:w="850" w:type="dxa"/>
          </w:tcPr>
          <w:p w:rsidR="006D36DB" w:rsidRPr="007A719F" w:rsidRDefault="006D36DB" w:rsidP="004B4EC2">
            <w:pPr>
              <w:jc w:val="center"/>
              <w:rPr>
                <w:rFonts w:eastAsia="Calibri" w:cs="Arial"/>
                <w:sz w:val="20"/>
                <w:szCs w:val="20"/>
              </w:rPr>
            </w:pPr>
            <w:r w:rsidRPr="007A719F">
              <w:rPr>
                <w:rFonts w:eastAsia="Calibri" w:cs="Arial"/>
                <w:sz w:val="20"/>
                <w:szCs w:val="20"/>
              </w:rPr>
              <w:t>27/02/2014</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sidRPr="007A719F">
              <w:rPr>
                <w:rFonts w:eastAsia="Calibri" w:cs="Arial"/>
                <w:sz w:val="20"/>
                <w:szCs w:val="20"/>
              </w:rPr>
              <w:t>Therapy Type</w:t>
            </w:r>
          </w:p>
        </w:tc>
        <w:tc>
          <w:tcPr>
            <w:tcW w:w="850" w:type="dxa"/>
            <w:noWrap/>
            <w:hideMark/>
          </w:tcPr>
          <w:p w:rsidR="006D36DB" w:rsidRPr="007A719F" w:rsidRDefault="006D36DB" w:rsidP="004B4EC2">
            <w:pPr>
              <w:rPr>
                <w:rFonts w:eastAsia="Calibri" w:cs="Arial"/>
                <w:sz w:val="20"/>
                <w:szCs w:val="20"/>
              </w:rPr>
            </w:pPr>
            <w:r>
              <w:rPr>
                <w:rFonts w:eastAsia="Calibri" w:cs="Arial"/>
                <w:sz w:val="20"/>
                <w:szCs w:val="20"/>
              </w:rPr>
              <w:t>Drug regimen</w:t>
            </w:r>
          </w:p>
        </w:tc>
        <w:tc>
          <w:tcPr>
            <w:tcW w:w="849"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Patients</w:t>
            </w:r>
          </w:p>
        </w:tc>
        <w:tc>
          <w:tcPr>
            <w:tcW w:w="850"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w:t>
            </w:r>
          </w:p>
        </w:tc>
        <w:tc>
          <w:tcPr>
            <w:tcW w:w="849"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Patients</w:t>
            </w:r>
          </w:p>
        </w:tc>
        <w:tc>
          <w:tcPr>
            <w:tcW w:w="850"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w:t>
            </w:r>
          </w:p>
        </w:tc>
        <w:tc>
          <w:tcPr>
            <w:tcW w:w="850"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Patients</w:t>
            </w:r>
          </w:p>
        </w:tc>
        <w:tc>
          <w:tcPr>
            <w:tcW w:w="850"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w:t>
            </w:r>
          </w:p>
        </w:tc>
        <w:tc>
          <w:tcPr>
            <w:tcW w:w="850" w:type="dxa"/>
            <w:noWrap/>
            <w:hideMark/>
          </w:tcPr>
          <w:p w:rsidR="006D36DB" w:rsidRPr="007A719F" w:rsidRDefault="006D36DB" w:rsidP="004B4EC2">
            <w:pPr>
              <w:jc w:val="center"/>
              <w:rPr>
                <w:rFonts w:eastAsia="Calibri" w:cs="Arial"/>
                <w:sz w:val="20"/>
                <w:szCs w:val="20"/>
              </w:rPr>
            </w:pPr>
            <w:r w:rsidRPr="007A719F">
              <w:rPr>
                <w:rFonts w:eastAsia="Calibri" w:cs="Arial"/>
                <w:sz w:val="20"/>
                <w:szCs w:val="20"/>
              </w:rPr>
              <w:t>Patients</w:t>
            </w:r>
          </w:p>
        </w:tc>
        <w:tc>
          <w:tcPr>
            <w:tcW w:w="850" w:type="dxa"/>
            <w:noWrap/>
            <w:hideMark/>
          </w:tcPr>
          <w:p w:rsidR="006D36DB" w:rsidRPr="007A719F" w:rsidRDefault="006D36DB" w:rsidP="004B4EC2">
            <w:pPr>
              <w:jc w:val="center"/>
              <w:rPr>
                <w:rFonts w:eastAsia="Calibri" w:cs="Arial"/>
                <w:sz w:val="20"/>
                <w:szCs w:val="20"/>
              </w:rPr>
            </w:pPr>
            <w:r>
              <w:rPr>
                <w:rFonts w:eastAsia="Calibri" w:cs="Arial"/>
                <w:sz w:val="20"/>
                <w:szCs w:val="20"/>
              </w:rPr>
              <w:t>%</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sidRPr="007A719F">
              <w:rPr>
                <w:rFonts w:eastAsia="Calibri" w:cs="Arial"/>
                <w:sz w:val="20"/>
                <w:szCs w:val="20"/>
              </w:rPr>
              <w:t>Ezetimibe mon</w:t>
            </w:r>
            <w:r>
              <w:rPr>
                <w:rFonts w:eastAsia="Calibri" w:cs="Arial"/>
                <w:sz w:val="20"/>
                <w:szCs w:val="20"/>
              </w:rPr>
              <w:t>o</w:t>
            </w:r>
            <w:r w:rsidRPr="007A719F">
              <w:rPr>
                <w:rFonts w:eastAsia="Calibri" w:cs="Arial"/>
                <w:sz w:val="20"/>
                <w:szCs w:val="20"/>
              </w:rPr>
              <w:t>therapy</w:t>
            </w:r>
          </w:p>
        </w:tc>
        <w:tc>
          <w:tcPr>
            <w:tcW w:w="850" w:type="dxa"/>
            <w:noWrap/>
            <w:hideMark/>
          </w:tcPr>
          <w:p w:rsidR="006D36DB" w:rsidRPr="00A03669" w:rsidRDefault="006D36DB" w:rsidP="004B4EC2">
            <w:pPr>
              <w:rPr>
                <w:rFonts w:eastAsia="Calibri" w:cs="Arial"/>
                <w:b/>
                <w:sz w:val="20"/>
                <w:szCs w:val="20"/>
              </w:rPr>
            </w:pPr>
            <w:r w:rsidRPr="00A03669">
              <w:rPr>
                <w:rFonts w:eastAsia="Calibri" w:cs="Arial"/>
                <w:b/>
                <w:sz w:val="20"/>
                <w:szCs w:val="20"/>
              </w:rPr>
              <w:t>E</w:t>
            </w:r>
          </w:p>
        </w:tc>
        <w:tc>
          <w:tcPr>
            <w:tcW w:w="849" w:type="dxa"/>
            <w:noWrap/>
            <w:hideMark/>
          </w:tcPr>
          <w:p w:rsidR="006D36DB" w:rsidRPr="00D94673" w:rsidRDefault="006D36DB" w:rsidP="004B4EC2">
            <w:pPr>
              <w:jc w:val="center"/>
              <w:rPr>
                <w:rFonts w:eastAsia="Calibri" w:cs="Arial"/>
                <w:b/>
                <w:sz w:val="20"/>
                <w:szCs w:val="20"/>
              </w:rPr>
            </w:pPr>
            <w:r w:rsidRPr="00D94673">
              <w:rPr>
                <w:b/>
                <w:sz w:val="20"/>
                <w:szCs w:val="20"/>
              </w:rPr>
              <w:t xml:space="preserve"> 22,398 </w:t>
            </w:r>
          </w:p>
        </w:tc>
        <w:tc>
          <w:tcPr>
            <w:tcW w:w="850" w:type="dxa"/>
            <w:noWrap/>
            <w:hideMark/>
          </w:tcPr>
          <w:p w:rsidR="006D36DB" w:rsidRPr="00D94673" w:rsidRDefault="006D36DB" w:rsidP="004B4EC2">
            <w:pPr>
              <w:jc w:val="center"/>
              <w:rPr>
                <w:rFonts w:eastAsia="Calibri" w:cs="Arial"/>
                <w:b/>
                <w:sz w:val="20"/>
                <w:szCs w:val="20"/>
              </w:rPr>
            </w:pPr>
            <w:r w:rsidRPr="00D94673">
              <w:rPr>
                <w:b/>
                <w:sz w:val="20"/>
                <w:szCs w:val="20"/>
              </w:rPr>
              <w:t>26.0%</w:t>
            </w:r>
          </w:p>
        </w:tc>
        <w:tc>
          <w:tcPr>
            <w:tcW w:w="849" w:type="dxa"/>
            <w:noWrap/>
            <w:hideMark/>
          </w:tcPr>
          <w:p w:rsidR="006D36DB" w:rsidRPr="00D94673" w:rsidRDefault="006D36DB" w:rsidP="004B4EC2">
            <w:pPr>
              <w:jc w:val="center"/>
              <w:rPr>
                <w:rFonts w:eastAsia="Calibri" w:cs="Arial"/>
                <w:b/>
                <w:sz w:val="20"/>
                <w:szCs w:val="20"/>
              </w:rPr>
            </w:pPr>
            <w:r w:rsidRPr="00D94673">
              <w:rPr>
                <w:b/>
                <w:sz w:val="20"/>
                <w:szCs w:val="20"/>
              </w:rPr>
              <w:t xml:space="preserve"> 24,097 </w:t>
            </w:r>
          </w:p>
        </w:tc>
        <w:tc>
          <w:tcPr>
            <w:tcW w:w="850" w:type="dxa"/>
            <w:noWrap/>
            <w:hideMark/>
          </w:tcPr>
          <w:p w:rsidR="006D36DB" w:rsidRPr="00D94673" w:rsidRDefault="006D36DB" w:rsidP="004B4EC2">
            <w:pPr>
              <w:jc w:val="center"/>
              <w:rPr>
                <w:rFonts w:eastAsia="Calibri" w:cs="Arial"/>
                <w:b/>
                <w:sz w:val="20"/>
                <w:szCs w:val="20"/>
              </w:rPr>
            </w:pPr>
            <w:r w:rsidRPr="00D94673">
              <w:rPr>
                <w:b/>
                <w:sz w:val="20"/>
                <w:szCs w:val="20"/>
              </w:rPr>
              <w:t>26.3%</w:t>
            </w:r>
          </w:p>
        </w:tc>
        <w:tc>
          <w:tcPr>
            <w:tcW w:w="850" w:type="dxa"/>
            <w:noWrap/>
            <w:hideMark/>
          </w:tcPr>
          <w:p w:rsidR="006D36DB" w:rsidRPr="00D94673" w:rsidRDefault="006D36DB" w:rsidP="004B4EC2">
            <w:pPr>
              <w:jc w:val="center"/>
              <w:rPr>
                <w:rFonts w:eastAsia="Calibri" w:cs="Arial"/>
                <w:b/>
                <w:sz w:val="20"/>
                <w:szCs w:val="20"/>
              </w:rPr>
            </w:pPr>
            <w:r w:rsidRPr="00D94673">
              <w:rPr>
                <w:b/>
                <w:sz w:val="20"/>
                <w:szCs w:val="20"/>
              </w:rPr>
              <w:t xml:space="preserve"> 24,766 </w:t>
            </w:r>
          </w:p>
        </w:tc>
        <w:tc>
          <w:tcPr>
            <w:tcW w:w="850" w:type="dxa"/>
            <w:noWrap/>
            <w:hideMark/>
          </w:tcPr>
          <w:p w:rsidR="006D36DB" w:rsidRPr="00D94673" w:rsidRDefault="006D36DB" w:rsidP="004B4EC2">
            <w:pPr>
              <w:jc w:val="center"/>
              <w:rPr>
                <w:rFonts w:eastAsia="Calibri" w:cs="Arial"/>
                <w:b/>
                <w:sz w:val="20"/>
                <w:szCs w:val="20"/>
              </w:rPr>
            </w:pPr>
            <w:r w:rsidRPr="00D94673">
              <w:rPr>
                <w:b/>
                <w:sz w:val="20"/>
                <w:szCs w:val="20"/>
              </w:rPr>
              <w:t>26.1%</w:t>
            </w:r>
          </w:p>
        </w:tc>
        <w:tc>
          <w:tcPr>
            <w:tcW w:w="850" w:type="dxa"/>
            <w:noWrap/>
            <w:hideMark/>
          </w:tcPr>
          <w:p w:rsidR="006D36DB" w:rsidRPr="00D94673" w:rsidRDefault="006D36DB" w:rsidP="004B4EC2">
            <w:pPr>
              <w:jc w:val="center"/>
              <w:rPr>
                <w:rFonts w:eastAsia="Calibri" w:cs="Arial"/>
                <w:b/>
                <w:sz w:val="20"/>
                <w:szCs w:val="20"/>
              </w:rPr>
            </w:pPr>
            <w:r w:rsidRPr="00D94673">
              <w:rPr>
                <w:b/>
                <w:sz w:val="20"/>
                <w:szCs w:val="20"/>
              </w:rPr>
              <w:t xml:space="preserve"> 25,011 </w:t>
            </w:r>
          </w:p>
        </w:tc>
        <w:tc>
          <w:tcPr>
            <w:tcW w:w="850" w:type="dxa"/>
            <w:noWrap/>
            <w:hideMark/>
          </w:tcPr>
          <w:p w:rsidR="006D36DB" w:rsidRPr="00D94673" w:rsidRDefault="006D36DB" w:rsidP="004B4EC2">
            <w:pPr>
              <w:jc w:val="center"/>
              <w:rPr>
                <w:rFonts w:eastAsia="Calibri" w:cs="Arial"/>
                <w:b/>
                <w:sz w:val="20"/>
                <w:szCs w:val="20"/>
              </w:rPr>
            </w:pPr>
            <w:r w:rsidRPr="00D94673">
              <w:rPr>
                <w:b/>
                <w:sz w:val="20"/>
                <w:szCs w:val="20"/>
              </w:rPr>
              <w:t>26.6%</w:t>
            </w:r>
          </w:p>
        </w:tc>
      </w:tr>
      <w:tr w:rsidR="006D36DB" w:rsidRPr="007A719F" w:rsidTr="004B4EC2">
        <w:trPr>
          <w:cantSplit/>
          <w:trHeight w:val="627"/>
        </w:trPr>
        <w:tc>
          <w:tcPr>
            <w:tcW w:w="1418" w:type="dxa"/>
            <w:noWrap/>
            <w:hideMark/>
          </w:tcPr>
          <w:p w:rsidR="006D36DB" w:rsidRPr="007A719F" w:rsidRDefault="006D36DB" w:rsidP="004B4EC2">
            <w:pPr>
              <w:rPr>
                <w:rFonts w:eastAsia="Calibri" w:cs="Arial"/>
                <w:sz w:val="20"/>
                <w:szCs w:val="20"/>
              </w:rPr>
            </w:pPr>
            <w:r>
              <w:rPr>
                <w:rFonts w:eastAsia="Calibri" w:cs="Arial"/>
                <w:sz w:val="20"/>
                <w:szCs w:val="20"/>
              </w:rPr>
              <w:t>Ezetimibe with any statin</w:t>
            </w:r>
            <w:r w:rsidRPr="007A719F">
              <w:rPr>
                <w:rFonts w:eastAsia="Calibri" w:cs="Arial"/>
                <w:sz w:val="20"/>
                <w:szCs w:val="20"/>
              </w:rPr>
              <w:t> </w:t>
            </w:r>
          </w:p>
        </w:tc>
        <w:tc>
          <w:tcPr>
            <w:tcW w:w="850" w:type="dxa"/>
            <w:tcBorders>
              <w:bottom w:val="single" w:sz="4" w:space="0" w:color="auto"/>
            </w:tcBorders>
            <w:noWrap/>
            <w:hideMark/>
          </w:tcPr>
          <w:p w:rsidR="006D36DB" w:rsidRPr="007A719F" w:rsidRDefault="006D36DB" w:rsidP="004B4EC2">
            <w:pPr>
              <w:rPr>
                <w:rFonts w:eastAsia="Calibri" w:cs="Arial"/>
                <w:sz w:val="20"/>
                <w:szCs w:val="20"/>
              </w:rPr>
            </w:pPr>
            <w:r w:rsidRPr="007A719F">
              <w:rPr>
                <w:rFonts w:eastAsia="Calibri" w:cs="Arial"/>
                <w:sz w:val="20"/>
                <w:szCs w:val="20"/>
              </w:rPr>
              <w:t>E+S 5</w:t>
            </w:r>
          </w:p>
        </w:tc>
        <w:tc>
          <w:tcPr>
            <w:tcW w:w="849" w:type="dxa"/>
            <w:tcBorders>
              <w:bottom w:val="single" w:sz="4" w:space="0" w:color="auto"/>
            </w:tcBorders>
            <w:noWrap/>
            <w:hideMark/>
          </w:tcPr>
          <w:p w:rsidR="006D36DB" w:rsidRPr="00D94673" w:rsidRDefault="006D36DB" w:rsidP="004B4EC2">
            <w:pPr>
              <w:jc w:val="center"/>
              <w:rPr>
                <w:rFonts w:eastAsia="Calibri" w:cs="Arial"/>
                <w:sz w:val="20"/>
                <w:szCs w:val="20"/>
              </w:rPr>
            </w:pPr>
            <w:r w:rsidRPr="00D94673">
              <w:rPr>
                <w:sz w:val="20"/>
                <w:szCs w:val="20"/>
              </w:rPr>
              <w:t xml:space="preserve"> 70 </w:t>
            </w:r>
          </w:p>
        </w:tc>
        <w:tc>
          <w:tcPr>
            <w:tcW w:w="850" w:type="dxa"/>
            <w:tcBorders>
              <w:bottom w:val="single" w:sz="4" w:space="0" w:color="auto"/>
            </w:tcBorders>
            <w:noWrap/>
            <w:hideMark/>
          </w:tcPr>
          <w:p w:rsidR="006D36DB" w:rsidRPr="00D94673" w:rsidRDefault="006D36DB" w:rsidP="004B4EC2">
            <w:pPr>
              <w:jc w:val="center"/>
              <w:rPr>
                <w:rFonts w:eastAsia="Calibri" w:cs="Arial"/>
                <w:sz w:val="20"/>
                <w:szCs w:val="20"/>
              </w:rPr>
            </w:pPr>
            <w:r w:rsidRPr="00D94673">
              <w:rPr>
                <w:sz w:val="20"/>
                <w:szCs w:val="20"/>
              </w:rPr>
              <w:t>0.1%</w:t>
            </w:r>
          </w:p>
        </w:tc>
        <w:tc>
          <w:tcPr>
            <w:tcW w:w="849" w:type="dxa"/>
            <w:tcBorders>
              <w:bottom w:val="single" w:sz="4" w:space="0" w:color="auto"/>
            </w:tcBorders>
            <w:noWrap/>
            <w:hideMark/>
          </w:tcPr>
          <w:p w:rsidR="006D36DB" w:rsidRPr="00D94673" w:rsidRDefault="006D36DB" w:rsidP="004B4EC2">
            <w:pPr>
              <w:jc w:val="center"/>
              <w:rPr>
                <w:rFonts w:eastAsia="Calibri" w:cs="Arial"/>
                <w:sz w:val="20"/>
                <w:szCs w:val="20"/>
              </w:rPr>
            </w:pPr>
            <w:r w:rsidRPr="00D94673">
              <w:rPr>
                <w:sz w:val="20"/>
                <w:szCs w:val="20"/>
              </w:rPr>
              <w:t xml:space="preserve"> 72 </w:t>
            </w:r>
          </w:p>
        </w:tc>
        <w:tc>
          <w:tcPr>
            <w:tcW w:w="850" w:type="dxa"/>
            <w:tcBorders>
              <w:bottom w:val="single" w:sz="4" w:space="0" w:color="auto"/>
            </w:tcBorders>
            <w:noWrap/>
            <w:hideMark/>
          </w:tcPr>
          <w:p w:rsidR="006D36DB" w:rsidRPr="00D94673" w:rsidRDefault="006D36DB" w:rsidP="004B4EC2">
            <w:pPr>
              <w:jc w:val="center"/>
              <w:rPr>
                <w:rFonts w:eastAsia="Calibri" w:cs="Arial"/>
                <w:sz w:val="20"/>
                <w:szCs w:val="20"/>
              </w:rPr>
            </w:pPr>
            <w:r w:rsidRPr="00D94673">
              <w:rPr>
                <w:sz w:val="20"/>
                <w:szCs w:val="20"/>
              </w:rPr>
              <w:t>0.1%</w:t>
            </w:r>
          </w:p>
        </w:tc>
        <w:tc>
          <w:tcPr>
            <w:tcW w:w="850" w:type="dxa"/>
            <w:tcBorders>
              <w:bottom w:val="single" w:sz="4" w:space="0" w:color="auto"/>
            </w:tcBorders>
            <w:noWrap/>
            <w:hideMark/>
          </w:tcPr>
          <w:p w:rsidR="006D36DB" w:rsidRPr="00D94673" w:rsidRDefault="006D36DB" w:rsidP="004B4EC2">
            <w:pPr>
              <w:jc w:val="center"/>
              <w:rPr>
                <w:rFonts w:eastAsia="Calibri" w:cs="Arial"/>
                <w:sz w:val="20"/>
                <w:szCs w:val="20"/>
              </w:rPr>
            </w:pPr>
            <w:r w:rsidRPr="00D94673">
              <w:rPr>
                <w:sz w:val="20"/>
                <w:szCs w:val="20"/>
              </w:rPr>
              <w:t xml:space="preserve"> 71 </w:t>
            </w:r>
          </w:p>
        </w:tc>
        <w:tc>
          <w:tcPr>
            <w:tcW w:w="850" w:type="dxa"/>
            <w:tcBorders>
              <w:bottom w:val="single" w:sz="4" w:space="0" w:color="auto"/>
            </w:tcBorders>
            <w:noWrap/>
            <w:hideMark/>
          </w:tcPr>
          <w:p w:rsidR="006D36DB" w:rsidRPr="00D94673" w:rsidRDefault="006D36DB" w:rsidP="004B4EC2">
            <w:pPr>
              <w:jc w:val="center"/>
              <w:rPr>
                <w:rFonts w:eastAsia="Calibri" w:cs="Arial"/>
                <w:sz w:val="20"/>
                <w:szCs w:val="20"/>
              </w:rPr>
            </w:pPr>
            <w:r w:rsidRPr="00D94673">
              <w:rPr>
                <w:sz w:val="20"/>
                <w:szCs w:val="20"/>
              </w:rPr>
              <w:t>0.1%</w:t>
            </w:r>
          </w:p>
        </w:tc>
        <w:tc>
          <w:tcPr>
            <w:tcW w:w="850" w:type="dxa"/>
            <w:tcBorders>
              <w:bottom w:val="single" w:sz="4" w:space="0" w:color="auto"/>
            </w:tcBorders>
            <w:noWrap/>
            <w:hideMark/>
          </w:tcPr>
          <w:p w:rsidR="006D36DB" w:rsidRPr="00D94673" w:rsidRDefault="006D36DB" w:rsidP="004B4EC2">
            <w:pPr>
              <w:jc w:val="center"/>
              <w:rPr>
                <w:rFonts w:eastAsia="Calibri" w:cs="Arial"/>
                <w:sz w:val="20"/>
                <w:szCs w:val="20"/>
              </w:rPr>
            </w:pPr>
            <w:r w:rsidRPr="00D94673">
              <w:rPr>
                <w:sz w:val="20"/>
                <w:szCs w:val="20"/>
              </w:rPr>
              <w:t xml:space="preserve"> 76 </w:t>
            </w:r>
          </w:p>
        </w:tc>
        <w:tc>
          <w:tcPr>
            <w:tcW w:w="850" w:type="dxa"/>
            <w:tcBorders>
              <w:bottom w:val="single" w:sz="4" w:space="0" w:color="auto"/>
            </w:tcBorders>
            <w:noWrap/>
            <w:hideMark/>
          </w:tcPr>
          <w:p w:rsidR="006D36DB" w:rsidRPr="00D94673" w:rsidRDefault="006D36DB" w:rsidP="004B4EC2">
            <w:pPr>
              <w:jc w:val="center"/>
              <w:rPr>
                <w:rFonts w:eastAsia="Calibri" w:cs="Arial"/>
                <w:sz w:val="20"/>
                <w:szCs w:val="20"/>
              </w:rPr>
            </w:pPr>
            <w:r w:rsidRPr="00D94673">
              <w:rPr>
                <w:sz w:val="20"/>
                <w:szCs w:val="20"/>
              </w:rPr>
              <w:t>0.1%</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Pr>
                <w:rFonts w:eastAsia="Calibri" w:cs="Arial"/>
                <w:sz w:val="20"/>
                <w:szCs w:val="20"/>
              </w:rPr>
              <w:t>Ezetimibe with any statin</w:t>
            </w:r>
            <w:r w:rsidRPr="007A719F">
              <w:rPr>
                <w:rFonts w:eastAsia="Calibri" w:cs="Arial"/>
                <w:sz w:val="20"/>
                <w:szCs w:val="20"/>
              </w:rPr>
              <w:t> </w:t>
            </w:r>
          </w:p>
        </w:tc>
        <w:tc>
          <w:tcPr>
            <w:tcW w:w="850" w:type="dxa"/>
            <w:shd w:val="pct12" w:color="auto" w:fill="auto"/>
            <w:noWrap/>
            <w:hideMark/>
          </w:tcPr>
          <w:p w:rsidR="006D36DB" w:rsidRPr="007A719F" w:rsidRDefault="006D36DB" w:rsidP="004B4EC2">
            <w:pPr>
              <w:rPr>
                <w:rFonts w:eastAsia="Calibri" w:cs="Arial"/>
                <w:sz w:val="20"/>
                <w:szCs w:val="20"/>
              </w:rPr>
            </w:pPr>
            <w:r w:rsidRPr="007A719F">
              <w:rPr>
                <w:rFonts w:eastAsia="Calibri" w:cs="Arial"/>
                <w:sz w:val="20"/>
                <w:szCs w:val="20"/>
              </w:rPr>
              <w:t>E+S10</w:t>
            </w:r>
          </w:p>
        </w:tc>
        <w:tc>
          <w:tcPr>
            <w:tcW w:w="849"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210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0.2%</w:t>
            </w:r>
          </w:p>
        </w:tc>
        <w:tc>
          <w:tcPr>
            <w:tcW w:w="849"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190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0.2%</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174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0.2%</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164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0.2%</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Pr>
                <w:rFonts w:eastAsia="Calibri" w:cs="Arial"/>
                <w:sz w:val="20"/>
                <w:szCs w:val="20"/>
              </w:rPr>
              <w:t>Ezetimibe with any statin</w:t>
            </w:r>
            <w:r w:rsidRPr="007A719F">
              <w:rPr>
                <w:rFonts w:eastAsia="Calibri" w:cs="Arial"/>
                <w:sz w:val="20"/>
                <w:szCs w:val="20"/>
              </w:rPr>
              <w:t> </w:t>
            </w:r>
          </w:p>
        </w:tc>
        <w:tc>
          <w:tcPr>
            <w:tcW w:w="850" w:type="dxa"/>
            <w:shd w:val="pct12" w:color="auto" w:fill="auto"/>
            <w:noWrap/>
            <w:hideMark/>
          </w:tcPr>
          <w:p w:rsidR="006D36DB" w:rsidRPr="007A719F" w:rsidRDefault="006D36DB" w:rsidP="004B4EC2">
            <w:pPr>
              <w:rPr>
                <w:rFonts w:eastAsia="Calibri" w:cs="Arial"/>
                <w:sz w:val="20"/>
                <w:szCs w:val="20"/>
              </w:rPr>
            </w:pPr>
            <w:r w:rsidRPr="007A719F">
              <w:rPr>
                <w:rFonts w:eastAsia="Calibri" w:cs="Arial"/>
                <w:sz w:val="20"/>
                <w:szCs w:val="20"/>
              </w:rPr>
              <w:t>E/S10</w:t>
            </w:r>
            <w:r>
              <w:rPr>
                <w:rFonts w:eastAsia="Calibri" w:cs="Arial"/>
                <w:sz w:val="20"/>
                <w:szCs w:val="20"/>
              </w:rPr>
              <w:t xml:space="preserve"> </w:t>
            </w:r>
            <w:r w:rsidRPr="007A719F">
              <w:rPr>
                <w:rFonts w:eastAsia="Calibri" w:cs="Arial"/>
                <w:sz w:val="20"/>
                <w:szCs w:val="20"/>
              </w:rPr>
              <w:t>FDC</w:t>
            </w:r>
          </w:p>
        </w:tc>
        <w:tc>
          <w:tcPr>
            <w:tcW w:w="849"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1,043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1.2%</w:t>
            </w:r>
          </w:p>
        </w:tc>
        <w:tc>
          <w:tcPr>
            <w:tcW w:w="849"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1,718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1.9%</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2,218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2.3%</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2,250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2.4%</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Pr>
                <w:rFonts w:eastAsia="Calibri" w:cs="Arial"/>
                <w:sz w:val="20"/>
                <w:szCs w:val="20"/>
              </w:rPr>
              <w:lastRenderedPageBreak/>
              <w:t>Ezetimibe with any statin</w:t>
            </w:r>
            <w:r w:rsidRPr="007A719F">
              <w:rPr>
                <w:rFonts w:eastAsia="Calibri" w:cs="Arial"/>
                <w:sz w:val="20"/>
                <w:szCs w:val="20"/>
              </w:rPr>
              <w:t> </w:t>
            </w:r>
          </w:p>
        </w:tc>
        <w:tc>
          <w:tcPr>
            <w:tcW w:w="850" w:type="dxa"/>
            <w:shd w:val="pct12" w:color="auto" w:fill="auto"/>
            <w:noWrap/>
            <w:hideMark/>
          </w:tcPr>
          <w:p w:rsidR="006D36DB" w:rsidRPr="007A719F" w:rsidRDefault="006D36DB" w:rsidP="004B4EC2">
            <w:pPr>
              <w:rPr>
                <w:rFonts w:eastAsia="Calibri" w:cs="Arial"/>
                <w:sz w:val="20"/>
                <w:szCs w:val="20"/>
              </w:rPr>
            </w:pPr>
            <w:r w:rsidRPr="007A719F">
              <w:rPr>
                <w:rFonts w:eastAsia="Calibri" w:cs="Arial"/>
                <w:sz w:val="20"/>
                <w:szCs w:val="20"/>
              </w:rPr>
              <w:t>E+S20</w:t>
            </w:r>
          </w:p>
        </w:tc>
        <w:tc>
          <w:tcPr>
            <w:tcW w:w="849"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257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0.3%</w:t>
            </w:r>
          </w:p>
        </w:tc>
        <w:tc>
          <w:tcPr>
            <w:tcW w:w="849"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236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0.3%</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230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0.2%</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216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0.2%</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Pr>
                <w:rFonts w:eastAsia="Calibri" w:cs="Arial"/>
                <w:sz w:val="20"/>
                <w:szCs w:val="20"/>
              </w:rPr>
              <w:t>Ezetimibe with any statin</w:t>
            </w:r>
            <w:r w:rsidRPr="007A719F">
              <w:rPr>
                <w:rFonts w:eastAsia="Calibri" w:cs="Arial"/>
                <w:sz w:val="20"/>
                <w:szCs w:val="20"/>
              </w:rPr>
              <w:t> </w:t>
            </w:r>
          </w:p>
        </w:tc>
        <w:tc>
          <w:tcPr>
            <w:tcW w:w="850" w:type="dxa"/>
            <w:shd w:val="pct12" w:color="auto" w:fill="auto"/>
            <w:noWrap/>
            <w:hideMark/>
          </w:tcPr>
          <w:p w:rsidR="006D36DB" w:rsidRPr="007A719F" w:rsidRDefault="006D36DB" w:rsidP="004B4EC2">
            <w:pPr>
              <w:rPr>
                <w:rFonts w:eastAsia="Calibri" w:cs="Arial"/>
                <w:sz w:val="20"/>
                <w:szCs w:val="20"/>
              </w:rPr>
            </w:pPr>
            <w:r w:rsidRPr="007A719F">
              <w:rPr>
                <w:rFonts w:eastAsia="Calibri" w:cs="Arial"/>
                <w:sz w:val="20"/>
                <w:szCs w:val="20"/>
              </w:rPr>
              <w:t>E/S20</w:t>
            </w:r>
            <w:r>
              <w:rPr>
                <w:rFonts w:eastAsia="Calibri" w:cs="Arial"/>
                <w:sz w:val="20"/>
                <w:szCs w:val="20"/>
              </w:rPr>
              <w:t xml:space="preserve"> </w:t>
            </w:r>
            <w:r w:rsidRPr="007A719F">
              <w:rPr>
                <w:rFonts w:eastAsia="Calibri" w:cs="Arial"/>
                <w:sz w:val="20"/>
                <w:szCs w:val="20"/>
              </w:rPr>
              <w:t>FDC</w:t>
            </w:r>
          </w:p>
        </w:tc>
        <w:tc>
          <w:tcPr>
            <w:tcW w:w="849"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1,411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1.6%</w:t>
            </w:r>
          </w:p>
        </w:tc>
        <w:tc>
          <w:tcPr>
            <w:tcW w:w="849"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2,287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2.5%</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3,024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3.2%</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 xml:space="preserve"> 3,156 </w:t>
            </w:r>
          </w:p>
        </w:tc>
        <w:tc>
          <w:tcPr>
            <w:tcW w:w="850" w:type="dxa"/>
            <w:shd w:val="pct12" w:color="auto" w:fill="auto"/>
            <w:noWrap/>
            <w:hideMark/>
          </w:tcPr>
          <w:p w:rsidR="006D36DB" w:rsidRPr="00D94673" w:rsidRDefault="006D36DB" w:rsidP="004B4EC2">
            <w:pPr>
              <w:jc w:val="center"/>
              <w:rPr>
                <w:rFonts w:eastAsia="Calibri" w:cs="Arial"/>
                <w:sz w:val="20"/>
                <w:szCs w:val="20"/>
              </w:rPr>
            </w:pPr>
            <w:r w:rsidRPr="00D94673">
              <w:rPr>
                <w:sz w:val="20"/>
                <w:szCs w:val="20"/>
              </w:rPr>
              <w:t>3.4%</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Pr>
                <w:rFonts w:eastAsia="Calibri" w:cs="Arial"/>
                <w:sz w:val="20"/>
                <w:szCs w:val="20"/>
              </w:rPr>
              <w:t>Ezetimibe with any statin</w:t>
            </w:r>
            <w:r w:rsidRPr="007A719F">
              <w:rPr>
                <w:rFonts w:eastAsia="Calibri" w:cs="Arial"/>
                <w:sz w:val="20"/>
                <w:szCs w:val="20"/>
              </w:rPr>
              <w:t>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E+S40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502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0.6%</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469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0.5%</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424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0.4%</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403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0.4%</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E/S40</w:t>
            </w:r>
            <w:r>
              <w:rPr>
                <w:rFonts w:eastAsia="Calibri" w:cs="Arial"/>
                <w:sz w:val="20"/>
                <w:szCs w:val="20"/>
              </w:rPr>
              <w:t xml:space="preserve"> </w:t>
            </w:r>
            <w:r w:rsidRPr="007A719F">
              <w:rPr>
                <w:rFonts w:eastAsia="Calibri" w:cs="Arial"/>
                <w:sz w:val="20"/>
                <w:szCs w:val="20"/>
              </w:rPr>
              <w:t>FDC</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17,122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19.8%</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18,056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19.7%</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18,463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19.4%</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18,205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19.4%</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E+S80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697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0.8%</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595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0.6%</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516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0.5%</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485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0.5%</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E/S80</w:t>
            </w:r>
            <w:r>
              <w:rPr>
                <w:rFonts w:eastAsia="Calibri" w:cs="Arial"/>
                <w:sz w:val="20"/>
                <w:szCs w:val="20"/>
              </w:rPr>
              <w:t xml:space="preserve"> </w:t>
            </w:r>
            <w:r w:rsidRPr="007A719F">
              <w:rPr>
                <w:rFonts w:eastAsia="Calibri" w:cs="Arial"/>
                <w:sz w:val="20"/>
                <w:szCs w:val="20"/>
              </w:rPr>
              <w:t>FDC</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14,876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17.2%</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15,042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16.4%</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14,932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15.7%</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14,599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15.5%</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A10+E</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479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0.6%</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494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0.5%</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479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0.5%</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446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0.5%</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A20+E</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723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0.8%</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715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0.8%</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752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0.8%</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717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0.8%</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A40+E</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3,028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3.5%</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3,082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3.4%</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3,185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3.4%</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3,009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3.2%</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A80+E</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5,477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6.3%</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5,098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5.6%</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4,892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5.1%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4,602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4.9%</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E+R 5</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1,774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2.1%</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1,909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2,026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1,952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2.1%</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E+R10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1,821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2.1%</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1,952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2,118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2.2%</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2,051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2.2%</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E+R20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1,894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2.2%</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2,255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2.5%</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2,491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2.6%</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2,466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2.6%</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E+R40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3,263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3.8%</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3,725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4.1%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4,062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4.3%</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3,969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4.2%</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E+P10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192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0.2%</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193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0.2%</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212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0.2%</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207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0.2%</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E+P20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239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0.3%</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250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0.3%</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268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0.3%</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260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0.3%</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E+P40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771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0.9%</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733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0.8%</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684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0.7%</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657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0.7%</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lastRenderedPageBreak/>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E+P80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540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0.6%</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531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0.6%</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529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0.6%</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513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0.5%</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E+F20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75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0.1%</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84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84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83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0.1%</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E+F40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127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0.1%</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125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117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0.1%</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106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0.1%</w:t>
            </w:r>
          </w:p>
        </w:tc>
      </w:tr>
      <w:tr w:rsidR="006D36DB" w:rsidRPr="007A719F" w:rsidTr="004B4EC2">
        <w:trPr>
          <w:cantSplit/>
          <w:trHeight w:val="255"/>
        </w:trPr>
        <w:tc>
          <w:tcPr>
            <w:tcW w:w="1418" w:type="dxa"/>
            <w:noWrap/>
            <w:hideMark/>
          </w:tcPr>
          <w:p w:rsidR="006D36DB" w:rsidRDefault="006D36DB" w:rsidP="004B4EC2">
            <w:r w:rsidRPr="001F5846">
              <w:rPr>
                <w:rFonts w:eastAsia="Calibri" w:cs="Arial"/>
                <w:sz w:val="20"/>
                <w:szCs w:val="20"/>
              </w:rPr>
              <w:t>Ezetimibe with any statin </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E+F80</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164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0.2%</w:t>
            </w:r>
          </w:p>
        </w:tc>
        <w:tc>
          <w:tcPr>
            <w:tcW w:w="849" w:type="dxa"/>
            <w:noWrap/>
            <w:hideMark/>
          </w:tcPr>
          <w:p w:rsidR="006D36DB" w:rsidRPr="00D94673" w:rsidRDefault="006D36DB" w:rsidP="004B4EC2">
            <w:pPr>
              <w:jc w:val="center"/>
              <w:rPr>
                <w:rFonts w:eastAsia="Calibri" w:cs="Arial"/>
                <w:sz w:val="20"/>
                <w:szCs w:val="20"/>
              </w:rPr>
            </w:pPr>
            <w:r w:rsidRPr="00D94673">
              <w:rPr>
                <w:sz w:val="20"/>
                <w:szCs w:val="20"/>
              </w:rPr>
              <w:t xml:space="preserve"> 172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0.2%</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185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0.2%</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 xml:space="preserve"> 178 </w:t>
            </w:r>
          </w:p>
        </w:tc>
        <w:tc>
          <w:tcPr>
            <w:tcW w:w="850" w:type="dxa"/>
            <w:noWrap/>
            <w:hideMark/>
          </w:tcPr>
          <w:p w:rsidR="006D36DB" w:rsidRPr="00D94673" w:rsidRDefault="006D36DB" w:rsidP="004B4EC2">
            <w:pPr>
              <w:jc w:val="center"/>
              <w:rPr>
                <w:rFonts w:eastAsia="Calibri" w:cs="Arial"/>
                <w:sz w:val="20"/>
                <w:szCs w:val="20"/>
              </w:rPr>
            </w:pPr>
            <w:r w:rsidRPr="00D94673">
              <w:rPr>
                <w:sz w:val="20"/>
                <w:szCs w:val="20"/>
              </w:rPr>
              <w:t>0.2%</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sidRPr="007A719F">
              <w:rPr>
                <w:rFonts w:eastAsia="Calibri" w:cs="Arial"/>
                <w:sz w:val="20"/>
                <w:szCs w:val="20"/>
              </w:rPr>
              <w:t xml:space="preserve">Ezetimibe with any statin </w:t>
            </w:r>
            <w:r>
              <w:rPr>
                <w:rFonts w:eastAsia="Calibri" w:cs="Arial"/>
                <w:sz w:val="20"/>
                <w:szCs w:val="20"/>
              </w:rPr>
              <w:t xml:space="preserve"> - </w:t>
            </w:r>
            <w:r w:rsidRPr="007A719F">
              <w:rPr>
                <w:rFonts w:eastAsia="Calibri" w:cs="Arial"/>
                <w:sz w:val="20"/>
                <w:szCs w:val="20"/>
              </w:rPr>
              <w:t>Total</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 </w:t>
            </w:r>
          </w:p>
        </w:tc>
        <w:tc>
          <w:tcPr>
            <w:tcW w:w="849"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56,755</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65.8%</w:t>
            </w:r>
          </w:p>
        </w:tc>
        <w:tc>
          <w:tcPr>
            <w:tcW w:w="849"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59,983</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65.4%</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62,136</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65.4%</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60,770</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64.7%</w:t>
            </w:r>
          </w:p>
        </w:tc>
      </w:tr>
      <w:tr w:rsidR="006D36DB" w:rsidRPr="007A719F" w:rsidTr="004B4EC2">
        <w:trPr>
          <w:cantSplit/>
          <w:trHeight w:val="255"/>
        </w:trPr>
        <w:tc>
          <w:tcPr>
            <w:tcW w:w="1418" w:type="dxa"/>
            <w:noWrap/>
            <w:hideMark/>
          </w:tcPr>
          <w:p w:rsidR="006D36DB" w:rsidRPr="007A719F" w:rsidRDefault="006D36DB" w:rsidP="004B4EC2">
            <w:pPr>
              <w:rPr>
                <w:rFonts w:eastAsia="Calibri" w:cs="Arial"/>
                <w:sz w:val="20"/>
                <w:szCs w:val="20"/>
              </w:rPr>
            </w:pPr>
            <w:r w:rsidRPr="007A719F">
              <w:rPr>
                <w:rFonts w:eastAsia="Calibri" w:cs="Arial"/>
                <w:sz w:val="20"/>
                <w:szCs w:val="20"/>
              </w:rPr>
              <w:t>Ezetimibe with other lipid modifying therapy</w:t>
            </w:r>
          </w:p>
        </w:tc>
        <w:tc>
          <w:tcPr>
            <w:tcW w:w="850" w:type="dxa"/>
            <w:noWrap/>
            <w:hideMark/>
          </w:tcPr>
          <w:p w:rsidR="006D36DB" w:rsidRPr="007A719F" w:rsidRDefault="006D36DB" w:rsidP="004B4EC2">
            <w:pPr>
              <w:rPr>
                <w:rFonts w:eastAsia="Calibri" w:cs="Arial"/>
                <w:sz w:val="20"/>
                <w:szCs w:val="20"/>
              </w:rPr>
            </w:pPr>
            <w:r w:rsidRPr="007A719F">
              <w:rPr>
                <w:rFonts w:eastAsia="Calibri" w:cs="Arial"/>
                <w:sz w:val="20"/>
                <w:szCs w:val="20"/>
              </w:rPr>
              <w:t> </w:t>
            </w:r>
          </w:p>
        </w:tc>
        <w:tc>
          <w:tcPr>
            <w:tcW w:w="849"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7,154</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8.3%</w:t>
            </w:r>
          </w:p>
        </w:tc>
        <w:tc>
          <w:tcPr>
            <w:tcW w:w="849"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7,570</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8.3%</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8,097</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8.5%</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8,108</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8.6%</w:t>
            </w:r>
          </w:p>
        </w:tc>
      </w:tr>
      <w:tr w:rsidR="006D36DB" w:rsidRPr="007A719F" w:rsidTr="004B4EC2">
        <w:trPr>
          <w:cantSplit/>
          <w:trHeight w:val="255"/>
        </w:trPr>
        <w:tc>
          <w:tcPr>
            <w:tcW w:w="1418" w:type="dxa"/>
            <w:hideMark/>
          </w:tcPr>
          <w:p w:rsidR="006D36DB" w:rsidRPr="007A719F" w:rsidRDefault="006D36DB" w:rsidP="004B4EC2">
            <w:pPr>
              <w:rPr>
                <w:rFonts w:eastAsia="Calibri" w:cs="Arial"/>
                <w:sz w:val="20"/>
                <w:szCs w:val="20"/>
              </w:rPr>
            </w:pPr>
            <w:r w:rsidRPr="007A719F">
              <w:rPr>
                <w:rFonts w:eastAsia="Calibri" w:cs="Arial"/>
                <w:sz w:val="20"/>
                <w:szCs w:val="20"/>
              </w:rPr>
              <w:t>Total</w:t>
            </w:r>
          </w:p>
        </w:tc>
        <w:tc>
          <w:tcPr>
            <w:tcW w:w="850" w:type="dxa"/>
            <w:hideMark/>
          </w:tcPr>
          <w:p w:rsidR="006D36DB" w:rsidRPr="007A719F" w:rsidRDefault="006D36DB" w:rsidP="004B4EC2">
            <w:pPr>
              <w:rPr>
                <w:rFonts w:eastAsia="Calibri" w:cs="Arial"/>
                <w:sz w:val="20"/>
                <w:szCs w:val="20"/>
              </w:rPr>
            </w:pPr>
            <w:r w:rsidRPr="007A719F">
              <w:rPr>
                <w:rFonts w:eastAsia="Calibri" w:cs="Arial"/>
                <w:sz w:val="20"/>
                <w:szCs w:val="20"/>
              </w:rPr>
              <w:t> </w:t>
            </w:r>
          </w:p>
        </w:tc>
        <w:tc>
          <w:tcPr>
            <w:tcW w:w="849"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86,307</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100.0%</w:t>
            </w:r>
          </w:p>
        </w:tc>
        <w:tc>
          <w:tcPr>
            <w:tcW w:w="849"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91,650</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100.0%</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94,999</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100.0%</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93,889</w:t>
            </w:r>
          </w:p>
        </w:tc>
        <w:tc>
          <w:tcPr>
            <w:tcW w:w="850" w:type="dxa"/>
            <w:noWrap/>
            <w:vAlign w:val="center"/>
            <w:hideMark/>
          </w:tcPr>
          <w:p w:rsidR="006D36DB" w:rsidRPr="00D94673" w:rsidRDefault="006D36DB" w:rsidP="004B4EC2">
            <w:pPr>
              <w:jc w:val="center"/>
              <w:rPr>
                <w:rFonts w:eastAsia="Calibri" w:cs="Arial"/>
                <w:b/>
                <w:sz w:val="20"/>
                <w:szCs w:val="20"/>
              </w:rPr>
            </w:pPr>
            <w:r w:rsidRPr="00D94673">
              <w:rPr>
                <w:b/>
                <w:sz w:val="20"/>
                <w:szCs w:val="20"/>
              </w:rPr>
              <w:t>100.0%</w:t>
            </w:r>
          </w:p>
        </w:tc>
      </w:tr>
    </w:tbl>
    <w:p w:rsidR="006D36DB" w:rsidRDefault="006D36DB" w:rsidP="006D36DB">
      <w:pPr>
        <w:spacing w:after="0"/>
        <w:rPr>
          <w:sz w:val="20"/>
        </w:rPr>
      </w:pPr>
      <w:r w:rsidRPr="00DF32E3">
        <w:rPr>
          <w:sz w:val="20"/>
        </w:rPr>
        <w:t xml:space="preserve">Note: </w:t>
      </w:r>
      <w:r>
        <w:rPr>
          <w:sz w:val="20"/>
        </w:rPr>
        <w:t>S = simvastatin, A=atorvastatin; F=fluvastatin; P=pravastatin; R=rosuvastatin; E=ezetimibe</w:t>
      </w:r>
    </w:p>
    <w:p w:rsidR="006D36DB" w:rsidRDefault="006D36DB" w:rsidP="006D36DB">
      <w:pPr>
        <w:spacing w:after="0"/>
        <w:rPr>
          <w:sz w:val="20"/>
        </w:rPr>
      </w:pPr>
      <w:r>
        <w:rPr>
          <w:sz w:val="20"/>
        </w:rPr>
        <w:t>* includes atorvastatin/amlodipine FDC; simvastatin/sitagliptin FDC; fibrates, bile acid sequestrants; nicotinic acid derivatives</w:t>
      </w:r>
    </w:p>
    <w:p w:rsidR="00615864" w:rsidRDefault="00615864" w:rsidP="00B41799"/>
    <w:p w:rsidR="009A37BB" w:rsidRPr="00A05668" w:rsidRDefault="009A37BB" w:rsidP="00A05668">
      <w:pPr>
        <w:pStyle w:val="Tabletitle"/>
      </w:pPr>
      <w:r w:rsidRPr="00A05668">
        <w:t xml:space="preserve">Table </w:t>
      </w:r>
      <w:r w:rsidR="009A71A3" w:rsidRPr="00A05668">
        <w:t>7</w:t>
      </w:r>
      <w:r w:rsidRPr="00A05668">
        <w:t>:  Ezetimibe containing regimens at several points in time (all patients)</w:t>
      </w:r>
    </w:p>
    <w:tbl>
      <w:tblPr>
        <w:tblStyle w:val="TableGrid"/>
        <w:tblW w:w="9498" w:type="dxa"/>
        <w:tblInd w:w="108" w:type="dxa"/>
        <w:tblLayout w:type="fixed"/>
        <w:tblLook w:val="04A0" w:firstRow="1" w:lastRow="0" w:firstColumn="1" w:lastColumn="0" w:noHBand="0" w:noVBand="1"/>
        <w:tblCaption w:val="Table 7: Ezetimibe containing regimens at several points in time for all patients"/>
      </w:tblPr>
      <w:tblGrid>
        <w:gridCol w:w="1133"/>
        <w:gridCol w:w="993"/>
        <w:gridCol w:w="921"/>
        <w:gridCol w:w="921"/>
        <w:gridCol w:w="922"/>
        <w:gridCol w:w="922"/>
        <w:gridCol w:w="921"/>
        <w:gridCol w:w="922"/>
        <w:gridCol w:w="921"/>
        <w:gridCol w:w="922"/>
      </w:tblGrid>
      <w:tr w:rsidR="006D36DB" w:rsidRPr="007A719F" w:rsidTr="00765FC5">
        <w:trPr>
          <w:trHeight w:val="255"/>
          <w:tblHeader/>
        </w:trPr>
        <w:tc>
          <w:tcPr>
            <w:tcW w:w="1133" w:type="dxa"/>
            <w:noWrap/>
            <w:hideMark/>
          </w:tcPr>
          <w:p w:rsidR="006D36DB" w:rsidRPr="007A719F" w:rsidRDefault="006D36DB" w:rsidP="001942B3">
            <w:pPr>
              <w:rPr>
                <w:rFonts w:eastAsia="Calibri" w:cs="Arial"/>
                <w:sz w:val="20"/>
                <w:szCs w:val="20"/>
              </w:rPr>
            </w:pPr>
            <w:r w:rsidRPr="007A719F">
              <w:rPr>
                <w:rFonts w:eastAsia="Calibri" w:cs="Arial"/>
                <w:sz w:val="20"/>
                <w:szCs w:val="20"/>
              </w:rPr>
              <w:t> </w:t>
            </w:r>
            <w:r>
              <w:rPr>
                <w:rFonts w:eastAsia="Calibri" w:cs="Arial"/>
                <w:sz w:val="20"/>
                <w:szCs w:val="20"/>
              </w:rPr>
              <w:t xml:space="preserve">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 </w:t>
            </w:r>
            <w:r>
              <w:rPr>
                <w:rFonts w:eastAsia="Calibri" w:cs="Arial"/>
                <w:sz w:val="20"/>
                <w:szCs w:val="20"/>
              </w:rPr>
              <w:t>Week starting</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24/11/2011</w:t>
            </w:r>
          </w:p>
        </w:tc>
        <w:tc>
          <w:tcPr>
            <w:tcW w:w="921" w:type="dxa"/>
          </w:tcPr>
          <w:p w:rsidR="006D36DB" w:rsidRPr="007A719F" w:rsidRDefault="006D36DB" w:rsidP="001942B3">
            <w:pPr>
              <w:jc w:val="center"/>
              <w:rPr>
                <w:rFonts w:eastAsia="Calibri" w:cs="Arial"/>
                <w:sz w:val="20"/>
                <w:szCs w:val="20"/>
              </w:rPr>
            </w:pPr>
            <w:r w:rsidRPr="007A719F">
              <w:rPr>
                <w:rFonts w:eastAsia="Calibri" w:cs="Arial"/>
                <w:sz w:val="20"/>
                <w:szCs w:val="20"/>
              </w:rPr>
              <w:t>24/11/2011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29/11/2012</w:t>
            </w:r>
          </w:p>
        </w:tc>
        <w:tc>
          <w:tcPr>
            <w:tcW w:w="922" w:type="dxa"/>
          </w:tcPr>
          <w:p w:rsidR="006D36DB" w:rsidRPr="007A719F" w:rsidRDefault="006D36DB" w:rsidP="001942B3">
            <w:pPr>
              <w:jc w:val="center"/>
              <w:rPr>
                <w:rFonts w:eastAsia="Calibri" w:cs="Arial"/>
                <w:sz w:val="20"/>
                <w:szCs w:val="20"/>
              </w:rPr>
            </w:pPr>
            <w:r w:rsidRPr="007A719F">
              <w:rPr>
                <w:rFonts w:eastAsia="Calibri" w:cs="Arial"/>
                <w:sz w:val="20"/>
                <w:szCs w:val="20"/>
              </w:rPr>
              <w:t>29/11/2012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28/11/2013</w:t>
            </w:r>
          </w:p>
        </w:tc>
        <w:tc>
          <w:tcPr>
            <w:tcW w:w="922" w:type="dxa"/>
          </w:tcPr>
          <w:p w:rsidR="006D36DB" w:rsidRPr="007A719F" w:rsidRDefault="006D36DB" w:rsidP="001942B3">
            <w:pPr>
              <w:jc w:val="center"/>
              <w:rPr>
                <w:rFonts w:eastAsia="Calibri" w:cs="Arial"/>
                <w:sz w:val="20"/>
                <w:szCs w:val="20"/>
              </w:rPr>
            </w:pPr>
            <w:r w:rsidRPr="007A719F">
              <w:rPr>
                <w:rFonts w:eastAsia="Calibri" w:cs="Arial"/>
                <w:sz w:val="20"/>
                <w:szCs w:val="20"/>
              </w:rPr>
              <w:t>28/11/2013</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27/02/2014</w:t>
            </w:r>
          </w:p>
        </w:tc>
        <w:tc>
          <w:tcPr>
            <w:tcW w:w="922" w:type="dxa"/>
          </w:tcPr>
          <w:p w:rsidR="006D36DB" w:rsidRPr="007A719F" w:rsidRDefault="006D36DB" w:rsidP="001942B3">
            <w:pPr>
              <w:jc w:val="center"/>
              <w:rPr>
                <w:rFonts w:eastAsia="Calibri" w:cs="Arial"/>
                <w:sz w:val="20"/>
                <w:szCs w:val="20"/>
              </w:rPr>
            </w:pPr>
            <w:r w:rsidRPr="007A719F">
              <w:rPr>
                <w:rFonts w:eastAsia="Calibri" w:cs="Arial"/>
                <w:sz w:val="20"/>
                <w:szCs w:val="20"/>
              </w:rPr>
              <w:t>27/02/2014</w:t>
            </w:r>
          </w:p>
        </w:tc>
      </w:tr>
      <w:tr w:rsidR="009A37BB" w:rsidRPr="007A719F" w:rsidTr="006D36DB">
        <w:trPr>
          <w:trHeight w:val="255"/>
        </w:trPr>
        <w:tc>
          <w:tcPr>
            <w:tcW w:w="1133" w:type="dxa"/>
            <w:noWrap/>
            <w:hideMark/>
          </w:tcPr>
          <w:p w:rsidR="009A37BB" w:rsidRPr="007A719F" w:rsidRDefault="009A37BB" w:rsidP="001942B3">
            <w:pPr>
              <w:rPr>
                <w:rFonts w:eastAsia="Calibri" w:cs="Arial"/>
                <w:sz w:val="20"/>
                <w:szCs w:val="20"/>
              </w:rPr>
            </w:pPr>
            <w:r w:rsidRPr="007A719F">
              <w:rPr>
                <w:rFonts w:eastAsia="Calibri" w:cs="Arial"/>
                <w:sz w:val="20"/>
                <w:szCs w:val="20"/>
              </w:rPr>
              <w:t>Therapy Type</w:t>
            </w:r>
          </w:p>
        </w:tc>
        <w:tc>
          <w:tcPr>
            <w:tcW w:w="993" w:type="dxa"/>
            <w:noWrap/>
            <w:hideMark/>
          </w:tcPr>
          <w:p w:rsidR="009A37BB" w:rsidRPr="007A719F" w:rsidRDefault="009A37BB" w:rsidP="001942B3">
            <w:pPr>
              <w:rPr>
                <w:rFonts w:eastAsia="Calibri" w:cs="Arial"/>
                <w:sz w:val="20"/>
                <w:szCs w:val="20"/>
              </w:rPr>
            </w:pPr>
            <w:r>
              <w:rPr>
                <w:rFonts w:eastAsia="Calibri" w:cs="Arial"/>
                <w:sz w:val="20"/>
                <w:szCs w:val="20"/>
              </w:rPr>
              <w:t>Drug regimen</w:t>
            </w:r>
          </w:p>
        </w:tc>
        <w:tc>
          <w:tcPr>
            <w:tcW w:w="921" w:type="dxa"/>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Patients</w:t>
            </w:r>
          </w:p>
        </w:tc>
        <w:tc>
          <w:tcPr>
            <w:tcW w:w="921" w:type="dxa"/>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w:t>
            </w:r>
          </w:p>
        </w:tc>
        <w:tc>
          <w:tcPr>
            <w:tcW w:w="922" w:type="dxa"/>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Patients</w:t>
            </w:r>
          </w:p>
        </w:tc>
        <w:tc>
          <w:tcPr>
            <w:tcW w:w="922" w:type="dxa"/>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w:t>
            </w:r>
          </w:p>
        </w:tc>
        <w:tc>
          <w:tcPr>
            <w:tcW w:w="921" w:type="dxa"/>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Patients</w:t>
            </w:r>
          </w:p>
        </w:tc>
        <w:tc>
          <w:tcPr>
            <w:tcW w:w="922" w:type="dxa"/>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w:t>
            </w:r>
          </w:p>
        </w:tc>
        <w:tc>
          <w:tcPr>
            <w:tcW w:w="921" w:type="dxa"/>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Patients</w:t>
            </w:r>
          </w:p>
        </w:tc>
        <w:tc>
          <w:tcPr>
            <w:tcW w:w="922" w:type="dxa"/>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w:t>
            </w:r>
          </w:p>
        </w:tc>
      </w:tr>
      <w:tr w:rsidR="009A37BB" w:rsidRPr="007A719F" w:rsidTr="006D36DB">
        <w:trPr>
          <w:trHeight w:val="255"/>
        </w:trPr>
        <w:tc>
          <w:tcPr>
            <w:tcW w:w="1133" w:type="dxa"/>
            <w:noWrap/>
            <w:hideMark/>
          </w:tcPr>
          <w:p w:rsidR="009A37BB" w:rsidRPr="007A719F" w:rsidRDefault="009A37BB" w:rsidP="001942B3">
            <w:pPr>
              <w:rPr>
                <w:rFonts w:eastAsia="Calibri" w:cs="Arial"/>
                <w:sz w:val="20"/>
                <w:szCs w:val="20"/>
              </w:rPr>
            </w:pPr>
            <w:r w:rsidRPr="007A719F">
              <w:rPr>
                <w:rFonts w:eastAsia="Calibri" w:cs="Arial"/>
                <w:sz w:val="20"/>
                <w:szCs w:val="20"/>
              </w:rPr>
              <w:t>Ezetimibe mon</w:t>
            </w:r>
            <w:r>
              <w:rPr>
                <w:rFonts w:eastAsia="Calibri" w:cs="Arial"/>
                <w:sz w:val="20"/>
                <w:szCs w:val="20"/>
              </w:rPr>
              <w:t>o</w:t>
            </w:r>
            <w:r w:rsidRPr="007A719F">
              <w:rPr>
                <w:rFonts w:eastAsia="Calibri" w:cs="Arial"/>
                <w:sz w:val="20"/>
                <w:szCs w:val="20"/>
              </w:rPr>
              <w:t>therapy</w:t>
            </w:r>
          </w:p>
        </w:tc>
        <w:tc>
          <w:tcPr>
            <w:tcW w:w="993" w:type="dxa"/>
            <w:noWrap/>
            <w:hideMark/>
          </w:tcPr>
          <w:p w:rsidR="009A37BB" w:rsidRPr="00A03669" w:rsidRDefault="009A37BB" w:rsidP="001942B3">
            <w:pPr>
              <w:rPr>
                <w:rFonts w:eastAsia="Calibri" w:cs="Arial"/>
                <w:b/>
                <w:sz w:val="20"/>
                <w:szCs w:val="20"/>
              </w:rPr>
            </w:pPr>
            <w:r w:rsidRPr="00A03669">
              <w:rPr>
                <w:rFonts w:eastAsia="Calibri" w:cs="Arial"/>
                <w:b/>
                <w:sz w:val="20"/>
                <w:szCs w:val="20"/>
              </w:rPr>
              <w:t>E</w:t>
            </w:r>
          </w:p>
        </w:tc>
        <w:tc>
          <w:tcPr>
            <w:tcW w:w="921" w:type="dxa"/>
            <w:noWrap/>
            <w:hideMark/>
          </w:tcPr>
          <w:p w:rsidR="009A37BB" w:rsidRPr="00A03669" w:rsidRDefault="009A37BB" w:rsidP="001942B3">
            <w:pPr>
              <w:jc w:val="center"/>
              <w:rPr>
                <w:rFonts w:eastAsia="Calibri" w:cs="Arial"/>
                <w:b/>
                <w:sz w:val="20"/>
                <w:szCs w:val="20"/>
              </w:rPr>
            </w:pPr>
            <w:r w:rsidRPr="00A03669">
              <w:rPr>
                <w:rFonts w:eastAsia="Calibri" w:cs="Arial"/>
                <w:b/>
                <w:sz w:val="20"/>
                <w:szCs w:val="20"/>
              </w:rPr>
              <w:t>42,664</w:t>
            </w:r>
          </w:p>
        </w:tc>
        <w:tc>
          <w:tcPr>
            <w:tcW w:w="921" w:type="dxa"/>
            <w:noWrap/>
            <w:hideMark/>
          </w:tcPr>
          <w:p w:rsidR="009A37BB" w:rsidRPr="00A03669" w:rsidRDefault="009A37BB" w:rsidP="001942B3">
            <w:pPr>
              <w:jc w:val="center"/>
              <w:rPr>
                <w:rFonts w:eastAsia="Calibri" w:cs="Arial"/>
                <w:b/>
                <w:sz w:val="20"/>
                <w:szCs w:val="20"/>
              </w:rPr>
            </w:pPr>
            <w:r w:rsidRPr="00A03669">
              <w:rPr>
                <w:rFonts w:eastAsia="Calibri" w:cs="Arial"/>
                <w:b/>
                <w:sz w:val="20"/>
                <w:szCs w:val="20"/>
              </w:rPr>
              <w:t>24.9%</w:t>
            </w:r>
          </w:p>
        </w:tc>
        <w:tc>
          <w:tcPr>
            <w:tcW w:w="922" w:type="dxa"/>
            <w:noWrap/>
            <w:hideMark/>
          </w:tcPr>
          <w:p w:rsidR="009A37BB" w:rsidRPr="00A03669" w:rsidRDefault="009A37BB" w:rsidP="001942B3">
            <w:pPr>
              <w:jc w:val="center"/>
              <w:rPr>
                <w:rFonts w:eastAsia="Calibri" w:cs="Arial"/>
                <w:b/>
                <w:sz w:val="20"/>
                <w:szCs w:val="20"/>
              </w:rPr>
            </w:pPr>
            <w:r w:rsidRPr="00A03669">
              <w:rPr>
                <w:rFonts w:eastAsia="Calibri" w:cs="Arial"/>
                <w:b/>
                <w:sz w:val="20"/>
                <w:szCs w:val="20"/>
              </w:rPr>
              <w:t>46,472</w:t>
            </w:r>
          </w:p>
        </w:tc>
        <w:tc>
          <w:tcPr>
            <w:tcW w:w="922" w:type="dxa"/>
            <w:noWrap/>
            <w:hideMark/>
          </w:tcPr>
          <w:p w:rsidR="009A37BB" w:rsidRPr="00A03669" w:rsidRDefault="009A37BB" w:rsidP="001942B3">
            <w:pPr>
              <w:jc w:val="center"/>
              <w:rPr>
                <w:rFonts w:eastAsia="Calibri" w:cs="Arial"/>
                <w:b/>
                <w:sz w:val="20"/>
                <w:szCs w:val="20"/>
              </w:rPr>
            </w:pPr>
            <w:r w:rsidRPr="00A03669">
              <w:rPr>
                <w:rFonts w:eastAsia="Calibri" w:cs="Arial"/>
                <w:b/>
                <w:sz w:val="20"/>
                <w:szCs w:val="20"/>
              </w:rPr>
              <w:t>24.9%</w:t>
            </w:r>
          </w:p>
        </w:tc>
        <w:tc>
          <w:tcPr>
            <w:tcW w:w="921" w:type="dxa"/>
            <w:noWrap/>
            <w:hideMark/>
          </w:tcPr>
          <w:p w:rsidR="009A37BB" w:rsidRPr="00A03669" w:rsidRDefault="009A37BB" w:rsidP="001942B3">
            <w:pPr>
              <w:jc w:val="center"/>
              <w:rPr>
                <w:rFonts w:eastAsia="Calibri" w:cs="Arial"/>
                <w:b/>
                <w:sz w:val="20"/>
                <w:szCs w:val="20"/>
              </w:rPr>
            </w:pPr>
            <w:r w:rsidRPr="00A03669">
              <w:rPr>
                <w:rFonts w:eastAsia="Calibri" w:cs="Arial"/>
                <w:b/>
                <w:sz w:val="20"/>
                <w:szCs w:val="20"/>
              </w:rPr>
              <w:t>49,598</w:t>
            </w:r>
          </w:p>
        </w:tc>
        <w:tc>
          <w:tcPr>
            <w:tcW w:w="922" w:type="dxa"/>
            <w:noWrap/>
            <w:hideMark/>
          </w:tcPr>
          <w:p w:rsidR="009A37BB" w:rsidRPr="00A03669" w:rsidRDefault="009A37BB" w:rsidP="001942B3">
            <w:pPr>
              <w:jc w:val="center"/>
              <w:rPr>
                <w:rFonts w:eastAsia="Calibri" w:cs="Arial"/>
                <w:b/>
                <w:sz w:val="20"/>
                <w:szCs w:val="20"/>
              </w:rPr>
            </w:pPr>
            <w:r w:rsidRPr="00A03669">
              <w:rPr>
                <w:rFonts w:eastAsia="Calibri" w:cs="Arial"/>
                <w:b/>
                <w:sz w:val="20"/>
                <w:szCs w:val="20"/>
              </w:rPr>
              <w:t>24.9%</w:t>
            </w:r>
          </w:p>
        </w:tc>
        <w:tc>
          <w:tcPr>
            <w:tcW w:w="921" w:type="dxa"/>
            <w:noWrap/>
            <w:hideMark/>
          </w:tcPr>
          <w:p w:rsidR="009A37BB" w:rsidRPr="00A03669" w:rsidRDefault="009A37BB" w:rsidP="001942B3">
            <w:pPr>
              <w:jc w:val="center"/>
              <w:rPr>
                <w:rFonts w:eastAsia="Calibri" w:cs="Arial"/>
                <w:b/>
                <w:sz w:val="20"/>
                <w:szCs w:val="20"/>
              </w:rPr>
            </w:pPr>
            <w:r w:rsidRPr="00A03669">
              <w:rPr>
                <w:rFonts w:eastAsia="Calibri" w:cs="Arial"/>
                <w:b/>
                <w:sz w:val="20"/>
                <w:szCs w:val="20"/>
              </w:rPr>
              <w:t>50,356</w:t>
            </w:r>
          </w:p>
        </w:tc>
        <w:tc>
          <w:tcPr>
            <w:tcW w:w="922" w:type="dxa"/>
            <w:noWrap/>
            <w:hideMark/>
          </w:tcPr>
          <w:p w:rsidR="009A37BB" w:rsidRPr="00A03669" w:rsidRDefault="009A37BB" w:rsidP="001942B3">
            <w:pPr>
              <w:jc w:val="center"/>
              <w:rPr>
                <w:rFonts w:eastAsia="Calibri" w:cs="Arial"/>
                <w:b/>
                <w:sz w:val="20"/>
                <w:szCs w:val="20"/>
              </w:rPr>
            </w:pPr>
            <w:r w:rsidRPr="00A03669">
              <w:rPr>
                <w:rFonts w:eastAsia="Calibri" w:cs="Arial"/>
                <w:b/>
                <w:sz w:val="20"/>
                <w:szCs w:val="20"/>
              </w:rPr>
              <w:t>25.4%</w:t>
            </w:r>
          </w:p>
        </w:tc>
      </w:tr>
      <w:tr w:rsidR="009A37BB" w:rsidRPr="007A719F" w:rsidTr="006D36DB">
        <w:trPr>
          <w:trHeight w:val="255"/>
        </w:trPr>
        <w:tc>
          <w:tcPr>
            <w:tcW w:w="1133" w:type="dxa"/>
            <w:noWrap/>
            <w:hideMark/>
          </w:tcPr>
          <w:p w:rsidR="009A37BB" w:rsidRPr="007A719F" w:rsidRDefault="009A37BB" w:rsidP="006D36DB">
            <w:pPr>
              <w:rPr>
                <w:rFonts w:eastAsia="Calibri" w:cs="Arial"/>
                <w:sz w:val="20"/>
                <w:szCs w:val="20"/>
              </w:rPr>
            </w:pPr>
            <w:r w:rsidRPr="007A719F">
              <w:rPr>
                <w:rFonts w:eastAsia="Calibri" w:cs="Arial"/>
                <w:sz w:val="20"/>
                <w:szCs w:val="20"/>
              </w:rPr>
              <w:t>Ezetimibe with any statin </w:t>
            </w:r>
          </w:p>
        </w:tc>
        <w:tc>
          <w:tcPr>
            <w:tcW w:w="993" w:type="dxa"/>
            <w:tcBorders>
              <w:bottom w:val="single" w:sz="4" w:space="0" w:color="auto"/>
            </w:tcBorders>
            <w:noWrap/>
            <w:hideMark/>
          </w:tcPr>
          <w:p w:rsidR="009A37BB" w:rsidRPr="007A719F" w:rsidRDefault="009A37BB" w:rsidP="001942B3">
            <w:pPr>
              <w:rPr>
                <w:rFonts w:eastAsia="Calibri" w:cs="Arial"/>
                <w:sz w:val="20"/>
                <w:szCs w:val="20"/>
              </w:rPr>
            </w:pPr>
            <w:r w:rsidRPr="007A719F">
              <w:rPr>
                <w:rFonts w:eastAsia="Calibri" w:cs="Arial"/>
                <w:sz w:val="20"/>
                <w:szCs w:val="20"/>
              </w:rPr>
              <w:t>E+S 5</w:t>
            </w:r>
          </w:p>
        </w:tc>
        <w:tc>
          <w:tcPr>
            <w:tcW w:w="921" w:type="dxa"/>
            <w:tcBorders>
              <w:bottom w:val="single" w:sz="4" w:space="0" w:color="auto"/>
            </w:tcBorders>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111</w:t>
            </w:r>
          </w:p>
        </w:tc>
        <w:tc>
          <w:tcPr>
            <w:tcW w:w="921" w:type="dxa"/>
            <w:tcBorders>
              <w:bottom w:val="single" w:sz="4" w:space="0" w:color="auto"/>
            </w:tcBorders>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0.1%</w:t>
            </w:r>
          </w:p>
        </w:tc>
        <w:tc>
          <w:tcPr>
            <w:tcW w:w="922" w:type="dxa"/>
            <w:tcBorders>
              <w:bottom w:val="single" w:sz="4" w:space="0" w:color="auto"/>
            </w:tcBorders>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139</w:t>
            </w:r>
          </w:p>
        </w:tc>
        <w:tc>
          <w:tcPr>
            <w:tcW w:w="922" w:type="dxa"/>
            <w:tcBorders>
              <w:bottom w:val="single" w:sz="4" w:space="0" w:color="auto"/>
            </w:tcBorders>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0.1%</w:t>
            </w:r>
          </w:p>
        </w:tc>
        <w:tc>
          <w:tcPr>
            <w:tcW w:w="921" w:type="dxa"/>
            <w:tcBorders>
              <w:bottom w:val="single" w:sz="4" w:space="0" w:color="auto"/>
            </w:tcBorders>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129</w:t>
            </w:r>
          </w:p>
        </w:tc>
        <w:tc>
          <w:tcPr>
            <w:tcW w:w="922" w:type="dxa"/>
            <w:tcBorders>
              <w:bottom w:val="single" w:sz="4" w:space="0" w:color="auto"/>
            </w:tcBorders>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0.1%</w:t>
            </w:r>
          </w:p>
        </w:tc>
        <w:tc>
          <w:tcPr>
            <w:tcW w:w="921" w:type="dxa"/>
            <w:tcBorders>
              <w:bottom w:val="single" w:sz="4" w:space="0" w:color="auto"/>
            </w:tcBorders>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135</w:t>
            </w:r>
          </w:p>
        </w:tc>
        <w:tc>
          <w:tcPr>
            <w:tcW w:w="922" w:type="dxa"/>
            <w:tcBorders>
              <w:bottom w:val="single" w:sz="4" w:space="0" w:color="auto"/>
            </w:tcBorders>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0.1%</w:t>
            </w:r>
          </w:p>
        </w:tc>
      </w:tr>
      <w:tr w:rsidR="009A37BB" w:rsidRPr="007A719F" w:rsidTr="006D36DB">
        <w:trPr>
          <w:trHeight w:val="255"/>
        </w:trPr>
        <w:tc>
          <w:tcPr>
            <w:tcW w:w="1133" w:type="dxa"/>
            <w:noWrap/>
            <w:hideMark/>
          </w:tcPr>
          <w:p w:rsidR="009A37BB" w:rsidRPr="007A719F" w:rsidRDefault="006D36DB" w:rsidP="001942B3">
            <w:pPr>
              <w:rPr>
                <w:rFonts w:eastAsia="Calibri" w:cs="Arial"/>
                <w:sz w:val="20"/>
                <w:szCs w:val="20"/>
              </w:rPr>
            </w:pPr>
            <w:r w:rsidRPr="007A719F">
              <w:rPr>
                <w:rFonts w:eastAsia="Calibri" w:cs="Arial"/>
                <w:sz w:val="20"/>
                <w:szCs w:val="20"/>
              </w:rPr>
              <w:t>Ezetimibe with any statin </w:t>
            </w:r>
          </w:p>
        </w:tc>
        <w:tc>
          <w:tcPr>
            <w:tcW w:w="993" w:type="dxa"/>
            <w:shd w:val="pct12" w:color="auto" w:fill="auto"/>
            <w:noWrap/>
            <w:hideMark/>
          </w:tcPr>
          <w:p w:rsidR="009A37BB" w:rsidRPr="007A719F" w:rsidRDefault="009A37BB" w:rsidP="001942B3">
            <w:pPr>
              <w:rPr>
                <w:rFonts w:eastAsia="Calibri" w:cs="Arial"/>
                <w:sz w:val="20"/>
                <w:szCs w:val="20"/>
              </w:rPr>
            </w:pPr>
            <w:r w:rsidRPr="007A719F">
              <w:rPr>
                <w:rFonts w:eastAsia="Calibri" w:cs="Arial"/>
                <w:sz w:val="20"/>
                <w:szCs w:val="20"/>
              </w:rPr>
              <w:t>E+S10</w:t>
            </w:r>
          </w:p>
        </w:tc>
        <w:tc>
          <w:tcPr>
            <w:tcW w:w="921" w:type="dxa"/>
            <w:shd w:val="pct12" w:color="auto" w:fill="auto"/>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288</w:t>
            </w:r>
          </w:p>
        </w:tc>
        <w:tc>
          <w:tcPr>
            <w:tcW w:w="921" w:type="dxa"/>
            <w:shd w:val="pct12" w:color="auto" w:fill="auto"/>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0.2%</w:t>
            </w:r>
          </w:p>
        </w:tc>
        <w:tc>
          <w:tcPr>
            <w:tcW w:w="922" w:type="dxa"/>
            <w:shd w:val="pct12" w:color="auto" w:fill="auto"/>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336</w:t>
            </w:r>
          </w:p>
        </w:tc>
        <w:tc>
          <w:tcPr>
            <w:tcW w:w="922" w:type="dxa"/>
            <w:shd w:val="pct12" w:color="auto" w:fill="auto"/>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0.2%</w:t>
            </w:r>
          </w:p>
        </w:tc>
        <w:tc>
          <w:tcPr>
            <w:tcW w:w="921" w:type="dxa"/>
            <w:shd w:val="pct12" w:color="auto" w:fill="auto"/>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330</w:t>
            </w:r>
          </w:p>
        </w:tc>
        <w:tc>
          <w:tcPr>
            <w:tcW w:w="922" w:type="dxa"/>
            <w:shd w:val="pct12" w:color="auto" w:fill="auto"/>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0.2%</w:t>
            </w:r>
          </w:p>
        </w:tc>
        <w:tc>
          <w:tcPr>
            <w:tcW w:w="921" w:type="dxa"/>
            <w:shd w:val="pct12" w:color="auto" w:fill="auto"/>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312</w:t>
            </w:r>
          </w:p>
        </w:tc>
        <w:tc>
          <w:tcPr>
            <w:tcW w:w="922" w:type="dxa"/>
            <w:shd w:val="pct12" w:color="auto" w:fill="auto"/>
            <w:noWrap/>
            <w:hideMark/>
          </w:tcPr>
          <w:p w:rsidR="009A37BB" w:rsidRPr="007A719F" w:rsidRDefault="009A37BB" w:rsidP="001942B3">
            <w:pPr>
              <w:jc w:val="center"/>
              <w:rPr>
                <w:rFonts w:eastAsia="Calibri" w:cs="Arial"/>
                <w:sz w:val="20"/>
                <w:szCs w:val="20"/>
              </w:rPr>
            </w:pPr>
            <w:r w:rsidRPr="007A719F">
              <w:rPr>
                <w:rFonts w:eastAsia="Calibri" w:cs="Arial"/>
                <w:sz w:val="20"/>
                <w:szCs w:val="20"/>
              </w:rPr>
              <w:t>0.2%</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shd w:val="pct12" w:color="auto" w:fill="auto"/>
            <w:noWrap/>
            <w:hideMark/>
          </w:tcPr>
          <w:p w:rsidR="006D36DB" w:rsidRPr="007A719F" w:rsidRDefault="006D36DB" w:rsidP="001942B3">
            <w:pPr>
              <w:rPr>
                <w:rFonts w:eastAsia="Calibri" w:cs="Arial"/>
                <w:sz w:val="20"/>
                <w:szCs w:val="20"/>
              </w:rPr>
            </w:pPr>
            <w:r w:rsidRPr="007A719F">
              <w:rPr>
                <w:rFonts w:eastAsia="Calibri" w:cs="Arial"/>
                <w:sz w:val="20"/>
                <w:szCs w:val="20"/>
              </w:rPr>
              <w:t>E/S10</w:t>
            </w:r>
            <w:r>
              <w:rPr>
                <w:rFonts w:eastAsia="Calibri" w:cs="Arial"/>
                <w:sz w:val="20"/>
                <w:szCs w:val="20"/>
              </w:rPr>
              <w:t xml:space="preserve"> </w:t>
            </w:r>
            <w:r w:rsidRPr="007A719F">
              <w:rPr>
                <w:rFonts w:eastAsia="Calibri" w:cs="Arial"/>
                <w:sz w:val="20"/>
                <w:szCs w:val="20"/>
              </w:rPr>
              <w:t>FDC</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2,419</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1.4%</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3,846</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2.1%</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5,123</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2.6%</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5,216</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2.6%</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shd w:val="pct12" w:color="auto" w:fill="auto"/>
            <w:noWrap/>
            <w:hideMark/>
          </w:tcPr>
          <w:p w:rsidR="006D36DB" w:rsidRPr="007A719F" w:rsidRDefault="006D36DB" w:rsidP="001942B3">
            <w:pPr>
              <w:rPr>
                <w:rFonts w:eastAsia="Calibri" w:cs="Arial"/>
                <w:sz w:val="20"/>
                <w:szCs w:val="20"/>
              </w:rPr>
            </w:pPr>
            <w:r w:rsidRPr="007A719F">
              <w:rPr>
                <w:rFonts w:eastAsia="Calibri" w:cs="Arial"/>
                <w:sz w:val="20"/>
                <w:szCs w:val="20"/>
              </w:rPr>
              <w:t>E+S20</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387</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413</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395</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378</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shd w:val="pct12" w:color="auto" w:fill="auto"/>
            <w:noWrap/>
            <w:hideMark/>
          </w:tcPr>
          <w:p w:rsidR="006D36DB" w:rsidRPr="007A719F" w:rsidRDefault="006D36DB" w:rsidP="001942B3">
            <w:pPr>
              <w:rPr>
                <w:rFonts w:eastAsia="Calibri" w:cs="Arial"/>
                <w:sz w:val="20"/>
                <w:szCs w:val="20"/>
              </w:rPr>
            </w:pPr>
            <w:r w:rsidRPr="007A719F">
              <w:rPr>
                <w:rFonts w:eastAsia="Calibri" w:cs="Arial"/>
                <w:sz w:val="20"/>
                <w:szCs w:val="20"/>
              </w:rPr>
              <w:t>E/S20</w:t>
            </w:r>
            <w:r>
              <w:rPr>
                <w:rFonts w:eastAsia="Calibri" w:cs="Arial"/>
                <w:sz w:val="20"/>
                <w:szCs w:val="20"/>
              </w:rPr>
              <w:t xml:space="preserve"> </w:t>
            </w:r>
            <w:r w:rsidRPr="007A719F">
              <w:rPr>
                <w:rFonts w:eastAsia="Calibri" w:cs="Arial"/>
                <w:sz w:val="20"/>
                <w:szCs w:val="20"/>
              </w:rPr>
              <w:t>FDC</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3,207</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1.9%</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5,205</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2.8%</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7,024</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3.5%</w:t>
            </w:r>
          </w:p>
        </w:tc>
        <w:tc>
          <w:tcPr>
            <w:tcW w:w="921"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7,222</w:t>
            </w:r>
          </w:p>
        </w:tc>
        <w:tc>
          <w:tcPr>
            <w:tcW w:w="922" w:type="dxa"/>
            <w:shd w:val="pct12" w:color="auto" w:fill="auto"/>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3.6%</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E+S40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724</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714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0.4%</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675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0.3%</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642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0.3%</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lastRenderedPageBreak/>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E/S40</w:t>
            </w:r>
            <w:r>
              <w:rPr>
                <w:rFonts w:eastAsia="Calibri" w:cs="Arial"/>
                <w:sz w:val="20"/>
                <w:szCs w:val="20"/>
              </w:rPr>
              <w:t xml:space="preserve"> </w:t>
            </w:r>
            <w:r w:rsidRPr="007A719F">
              <w:rPr>
                <w:rFonts w:eastAsia="Calibri" w:cs="Arial"/>
                <w:sz w:val="20"/>
                <w:szCs w:val="20"/>
              </w:rPr>
              <w:t>FDC</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33,162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19.4%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35,813</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19.2%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37,666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18.9%</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37,380</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18.9%</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E+S80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1,033</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912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805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0.4%</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750</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0.4%</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E/S80</w:t>
            </w:r>
            <w:r>
              <w:rPr>
                <w:rFonts w:eastAsia="Calibri" w:cs="Arial"/>
                <w:sz w:val="20"/>
                <w:szCs w:val="20"/>
              </w:rPr>
              <w:t xml:space="preserve"> </w:t>
            </w:r>
            <w:r w:rsidRPr="007A719F">
              <w:rPr>
                <w:rFonts w:eastAsia="Calibri" w:cs="Arial"/>
                <w:sz w:val="20"/>
                <w:szCs w:val="20"/>
              </w:rPr>
              <w:t>FDC</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30,859</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18.0%</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32,016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17.1%</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32,854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16.5%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32,346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16.3%</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A10+E</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904</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914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935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876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0.4%</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A20+E</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1,241</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0.7%</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1,260</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0.7%</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1,343</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0.7%</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1,330</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0.7%</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A40+E</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5,569</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3.3%</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5,642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5,831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2.9%</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5,695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2.9%</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A80+E</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10,910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6.4%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10,227</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9,946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9,280</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4.7%</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E+R 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3,396</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2.0%</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3,797</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4,085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2.1%</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3,981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2.0%</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E+R10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3,703</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4,097</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4,331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4,178</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2.1%</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E+R20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4,310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5,155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2.8%</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5,718</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2.9%</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5,636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2.8%</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E+R40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8,811</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10,345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11,364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5.7%</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11,142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5.6%</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E+P10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299</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414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471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476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E+P20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357</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485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0.3%</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535</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0.3%</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509</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0.3%</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E+P40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1,313</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0.8%</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1,288</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0.7%</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1,262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0.6%</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1,232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0.6%</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E+P80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946</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0.6%</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950</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939</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0.5%</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912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0.5%</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E+F20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118</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164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0.1%</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167</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0.1%</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164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0.1%</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Ezetimibe 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t>E+F40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177</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201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0.1%</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194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0.1%</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187</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0.1%</w:t>
            </w:r>
          </w:p>
        </w:tc>
      </w:tr>
      <w:tr w:rsidR="006D36DB" w:rsidRPr="007A719F" w:rsidTr="006D36DB">
        <w:trPr>
          <w:trHeight w:val="255"/>
        </w:trPr>
        <w:tc>
          <w:tcPr>
            <w:tcW w:w="1133" w:type="dxa"/>
            <w:noWrap/>
            <w:hideMark/>
          </w:tcPr>
          <w:p w:rsidR="006D36DB" w:rsidRDefault="006D36DB">
            <w:r w:rsidRPr="00C63830">
              <w:rPr>
                <w:rFonts w:eastAsia="Calibri" w:cs="Arial"/>
                <w:sz w:val="20"/>
                <w:szCs w:val="20"/>
              </w:rPr>
              <w:t xml:space="preserve">Ezetimibe </w:t>
            </w:r>
            <w:r w:rsidRPr="00C63830">
              <w:rPr>
                <w:rFonts w:eastAsia="Calibri" w:cs="Arial"/>
                <w:sz w:val="20"/>
                <w:szCs w:val="20"/>
              </w:rPr>
              <w:lastRenderedPageBreak/>
              <w:t>with any statin </w:t>
            </w:r>
          </w:p>
        </w:tc>
        <w:tc>
          <w:tcPr>
            <w:tcW w:w="993" w:type="dxa"/>
            <w:noWrap/>
            <w:hideMark/>
          </w:tcPr>
          <w:p w:rsidR="006D36DB" w:rsidRPr="007A719F" w:rsidRDefault="006D36DB" w:rsidP="001942B3">
            <w:pPr>
              <w:rPr>
                <w:rFonts w:eastAsia="Calibri" w:cs="Arial"/>
                <w:sz w:val="20"/>
                <w:szCs w:val="20"/>
              </w:rPr>
            </w:pPr>
            <w:r w:rsidRPr="007A719F">
              <w:rPr>
                <w:rFonts w:eastAsia="Calibri" w:cs="Arial"/>
                <w:sz w:val="20"/>
                <w:szCs w:val="20"/>
              </w:rPr>
              <w:lastRenderedPageBreak/>
              <w:t>E+F80</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358</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361</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394</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c>
          <w:tcPr>
            <w:tcW w:w="921"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382</w:t>
            </w:r>
          </w:p>
        </w:tc>
        <w:tc>
          <w:tcPr>
            <w:tcW w:w="922" w:type="dxa"/>
            <w:noWrap/>
            <w:hideMark/>
          </w:tcPr>
          <w:p w:rsidR="006D36DB" w:rsidRPr="007A719F" w:rsidRDefault="006D36DB" w:rsidP="001942B3">
            <w:pPr>
              <w:jc w:val="center"/>
              <w:rPr>
                <w:rFonts w:eastAsia="Calibri" w:cs="Arial"/>
                <w:sz w:val="20"/>
                <w:szCs w:val="20"/>
              </w:rPr>
            </w:pPr>
            <w:r w:rsidRPr="007A719F">
              <w:rPr>
                <w:rFonts w:eastAsia="Calibri" w:cs="Arial"/>
                <w:sz w:val="20"/>
                <w:szCs w:val="20"/>
              </w:rPr>
              <w:t>0.2%</w:t>
            </w:r>
          </w:p>
        </w:tc>
      </w:tr>
      <w:tr w:rsidR="009A37BB" w:rsidRPr="007A719F" w:rsidTr="006D36DB">
        <w:trPr>
          <w:trHeight w:val="255"/>
        </w:trPr>
        <w:tc>
          <w:tcPr>
            <w:tcW w:w="1133" w:type="dxa"/>
            <w:noWrap/>
            <w:hideMark/>
          </w:tcPr>
          <w:p w:rsidR="009A37BB" w:rsidRPr="007A719F" w:rsidRDefault="009A37BB" w:rsidP="001942B3">
            <w:pPr>
              <w:rPr>
                <w:rFonts w:eastAsia="Calibri" w:cs="Arial"/>
                <w:sz w:val="20"/>
                <w:szCs w:val="20"/>
              </w:rPr>
            </w:pPr>
            <w:r w:rsidRPr="007A719F">
              <w:rPr>
                <w:rFonts w:eastAsia="Calibri" w:cs="Arial"/>
                <w:sz w:val="20"/>
                <w:szCs w:val="20"/>
              </w:rPr>
              <w:lastRenderedPageBreak/>
              <w:t xml:space="preserve">Ezetimibe with any statin </w:t>
            </w:r>
            <w:r>
              <w:rPr>
                <w:rFonts w:eastAsia="Calibri" w:cs="Arial"/>
                <w:sz w:val="20"/>
                <w:szCs w:val="20"/>
              </w:rPr>
              <w:t xml:space="preserve"> - </w:t>
            </w:r>
            <w:r w:rsidRPr="007A719F">
              <w:rPr>
                <w:rFonts w:eastAsia="Calibri" w:cs="Arial"/>
                <w:sz w:val="20"/>
                <w:szCs w:val="20"/>
              </w:rPr>
              <w:t>Total</w:t>
            </w:r>
          </w:p>
        </w:tc>
        <w:tc>
          <w:tcPr>
            <w:tcW w:w="993" w:type="dxa"/>
            <w:noWrap/>
            <w:hideMark/>
          </w:tcPr>
          <w:p w:rsidR="009A37BB" w:rsidRPr="007A719F" w:rsidRDefault="009A37BB" w:rsidP="001942B3">
            <w:pPr>
              <w:rPr>
                <w:rFonts w:eastAsia="Calibri" w:cs="Arial"/>
                <w:sz w:val="20"/>
                <w:szCs w:val="20"/>
              </w:rPr>
            </w:pPr>
            <w:r w:rsidRPr="007A719F">
              <w:rPr>
                <w:rFonts w:eastAsia="Calibri" w:cs="Arial"/>
                <w:sz w:val="20"/>
                <w:szCs w:val="20"/>
              </w:rPr>
              <w:t> </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114,602</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66.9%</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124,694</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66.8%</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132,516</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66.6%</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130,361</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65.8%</w:t>
            </w:r>
          </w:p>
        </w:tc>
      </w:tr>
      <w:tr w:rsidR="009A37BB" w:rsidRPr="007A719F" w:rsidTr="006D36DB">
        <w:trPr>
          <w:trHeight w:val="255"/>
        </w:trPr>
        <w:tc>
          <w:tcPr>
            <w:tcW w:w="1133" w:type="dxa"/>
            <w:noWrap/>
            <w:hideMark/>
          </w:tcPr>
          <w:p w:rsidR="009A37BB" w:rsidRPr="007A719F" w:rsidRDefault="009A37BB" w:rsidP="001942B3">
            <w:pPr>
              <w:rPr>
                <w:rFonts w:eastAsia="Calibri" w:cs="Arial"/>
                <w:sz w:val="20"/>
                <w:szCs w:val="20"/>
              </w:rPr>
            </w:pPr>
            <w:r w:rsidRPr="007A719F">
              <w:rPr>
                <w:rFonts w:eastAsia="Calibri" w:cs="Arial"/>
                <w:sz w:val="20"/>
                <w:szCs w:val="20"/>
              </w:rPr>
              <w:t>Ezetimibe with other lipid modifying therapy</w:t>
            </w:r>
            <w:r>
              <w:rPr>
                <w:rFonts w:eastAsia="Calibri" w:cs="Arial"/>
                <w:sz w:val="20"/>
                <w:szCs w:val="20"/>
              </w:rPr>
              <w:t>*</w:t>
            </w:r>
          </w:p>
        </w:tc>
        <w:tc>
          <w:tcPr>
            <w:tcW w:w="993" w:type="dxa"/>
            <w:noWrap/>
            <w:hideMark/>
          </w:tcPr>
          <w:p w:rsidR="009A37BB" w:rsidRPr="007A719F" w:rsidRDefault="009A37BB" w:rsidP="001942B3">
            <w:pPr>
              <w:rPr>
                <w:rFonts w:eastAsia="Calibri" w:cs="Arial"/>
                <w:sz w:val="20"/>
                <w:szCs w:val="20"/>
              </w:rPr>
            </w:pPr>
            <w:r w:rsidRPr="007A719F">
              <w:rPr>
                <w:rFonts w:eastAsia="Calibri" w:cs="Arial"/>
                <w:sz w:val="20"/>
                <w:szCs w:val="20"/>
              </w:rPr>
              <w:t> </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13,914</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8.1%</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15,533</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8.3%</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16,791</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8.4%</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17,435</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8.8%</w:t>
            </w:r>
          </w:p>
        </w:tc>
      </w:tr>
      <w:tr w:rsidR="009A37BB" w:rsidRPr="007A719F" w:rsidTr="006D36DB">
        <w:trPr>
          <w:trHeight w:val="255"/>
        </w:trPr>
        <w:tc>
          <w:tcPr>
            <w:tcW w:w="1133" w:type="dxa"/>
            <w:hideMark/>
          </w:tcPr>
          <w:p w:rsidR="009A37BB" w:rsidRPr="007A719F" w:rsidRDefault="009A37BB" w:rsidP="001942B3">
            <w:pPr>
              <w:rPr>
                <w:rFonts w:eastAsia="Calibri" w:cs="Arial"/>
                <w:sz w:val="20"/>
                <w:szCs w:val="20"/>
              </w:rPr>
            </w:pPr>
            <w:r w:rsidRPr="007A719F">
              <w:rPr>
                <w:rFonts w:eastAsia="Calibri" w:cs="Arial"/>
                <w:sz w:val="20"/>
                <w:szCs w:val="20"/>
              </w:rPr>
              <w:t>Total</w:t>
            </w:r>
          </w:p>
        </w:tc>
        <w:tc>
          <w:tcPr>
            <w:tcW w:w="993" w:type="dxa"/>
            <w:hideMark/>
          </w:tcPr>
          <w:p w:rsidR="009A37BB" w:rsidRPr="007A719F" w:rsidRDefault="009A37BB" w:rsidP="001942B3">
            <w:pPr>
              <w:rPr>
                <w:rFonts w:eastAsia="Calibri" w:cs="Arial"/>
                <w:sz w:val="20"/>
                <w:szCs w:val="20"/>
              </w:rPr>
            </w:pPr>
            <w:r w:rsidRPr="007A719F">
              <w:rPr>
                <w:rFonts w:eastAsia="Calibri" w:cs="Arial"/>
                <w:sz w:val="20"/>
                <w:szCs w:val="20"/>
              </w:rPr>
              <w:t> </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171,180</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100.0%</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186,699</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100.0%</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198,905</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100.0%</w:t>
            </w:r>
          </w:p>
        </w:tc>
        <w:tc>
          <w:tcPr>
            <w:tcW w:w="921"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198,152</w:t>
            </w:r>
          </w:p>
        </w:tc>
        <w:tc>
          <w:tcPr>
            <w:tcW w:w="922" w:type="dxa"/>
            <w:noWrap/>
            <w:vAlign w:val="center"/>
            <w:hideMark/>
          </w:tcPr>
          <w:p w:rsidR="009A37BB" w:rsidRPr="00A03669" w:rsidRDefault="009A37BB" w:rsidP="001942B3">
            <w:pPr>
              <w:jc w:val="center"/>
              <w:rPr>
                <w:rFonts w:eastAsia="Calibri" w:cs="Arial"/>
                <w:b/>
                <w:sz w:val="20"/>
                <w:szCs w:val="20"/>
              </w:rPr>
            </w:pPr>
            <w:r w:rsidRPr="00A03669">
              <w:rPr>
                <w:rFonts w:eastAsia="Calibri" w:cs="Arial"/>
                <w:b/>
                <w:sz w:val="20"/>
                <w:szCs w:val="20"/>
              </w:rPr>
              <w:t>100.0%</w:t>
            </w:r>
          </w:p>
        </w:tc>
      </w:tr>
    </w:tbl>
    <w:p w:rsidR="009A37BB" w:rsidRDefault="009A37BB" w:rsidP="009A37BB">
      <w:pPr>
        <w:spacing w:after="0"/>
        <w:rPr>
          <w:sz w:val="20"/>
        </w:rPr>
      </w:pPr>
      <w:r w:rsidRPr="00DF32E3">
        <w:rPr>
          <w:sz w:val="20"/>
        </w:rPr>
        <w:t xml:space="preserve">Note: </w:t>
      </w:r>
      <w:r>
        <w:rPr>
          <w:sz w:val="20"/>
        </w:rPr>
        <w:t>S = simvastatin, A=atorvastatin; F=fluvastatin; P=pravastatin; R=rosuvastatin; E=ezetimibe</w:t>
      </w:r>
    </w:p>
    <w:p w:rsidR="009A37BB" w:rsidRDefault="009A37BB" w:rsidP="009A37BB">
      <w:pPr>
        <w:spacing w:after="0"/>
        <w:rPr>
          <w:sz w:val="20"/>
        </w:rPr>
      </w:pPr>
      <w:r>
        <w:rPr>
          <w:sz w:val="20"/>
        </w:rPr>
        <w:t>* includes atorvastatin/amlodipine FDC; simvastatin/sitagliptin FDC; fibrates, bile acid sequestrants; nicotinic acid derivatives</w:t>
      </w:r>
    </w:p>
    <w:p w:rsidR="009A37BB" w:rsidRDefault="009A37BB" w:rsidP="00B41799"/>
    <w:p w:rsidR="0071494E" w:rsidRDefault="0071494E" w:rsidP="0071494E">
      <w:r>
        <w:t xml:space="preserve">There is little change in regimens over the time period shown. </w:t>
      </w:r>
    </w:p>
    <w:p w:rsidR="0071494E" w:rsidRDefault="0071494E" w:rsidP="0071494E">
      <w:r>
        <w:t>Approximately 26</w:t>
      </w:r>
      <w:r w:rsidR="00E80C53">
        <w:t xml:space="preserve"> </w:t>
      </w:r>
      <w:r>
        <w:t>% and 25</w:t>
      </w:r>
      <w:r w:rsidR="00E80C53">
        <w:t xml:space="preserve"> </w:t>
      </w:r>
      <w:r>
        <w:t xml:space="preserve">% of regimens were for ezetimibe as monotherapy in the concessional and full populations, respectively. </w:t>
      </w:r>
      <w:r w:rsidR="00FC2EDB">
        <w:t xml:space="preserve"> </w:t>
      </w:r>
      <w:r>
        <w:t>The marginally smaller ezetimibe monotherapy use in the full population could possibly be due to concomitant private prescription of statin.</w:t>
      </w:r>
    </w:p>
    <w:p w:rsidR="0071494E" w:rsidRDefault="0071494E" w:rsidP="0071494E">
      <w:r>
        <w:t>At the most recent time point, 65.8</w:t>
      </w:r>
      <w:r w:rsidR="00841DF5">
        <w:t xml:space="preserve"> </w:t>
      </w:r>
      <w:r>
        <w:t>% of patients were taking ezetimibe with a statin (either concomitantly wi</w:t>
      </w:r>
      <w:r w:rsidR="000316F7">
        <w:t xml:space="preserve">th a plain statin or in a FDC).  </w:t>
      </w:r>
      <w:r>
        <w:t>The most common statin containing</w:t>
      </w:r>
      <w:r w:rsidR="00A54E4B">
        <w:t xml:space="preserve"> regimens were the 10-40 and 10-</w:t>
      </w:r>
      <w:r>
        <w:t>80 ezetimibe with simvastatin FDCs, noting that a</w:t>
      </w:r>
      <w:r w:rsidR="00F45634">
        <w:t xml:space="preserve"> small proportion of patients (less than </w:t>
      </w:r>
      <w:r>
        <w:t>0.5</w:t>
      </w:r>
      <w:r w:rsidR="00F45634">
        <w:t xml:space="preserve"> </w:t>
      </w:r>
      <w:r>
        <w:t xml:space="preserve">%) were also taking this regimen as the concomitant tablets. </w:t>
      </w:r>
      <w:r w:rsidR="009D542A">
        <w:t xml:space="preserve"> </w:t>
      </w:r>
      <w:r>
        <w:t>The next most common statin regimens involve ezetimibe with concomitant rosuvastatin 40</w:t>
      </w:r>
      <w:r w:rsidR="00DF0331">
        <w:t xml:space="preserve"> </w:t>
      </w:r>
      <w:r>
        <w:t>mg or atorvastatin 80</w:t>
      </w:r>
      <w:r w:rsidR="00DF0331">
        <w:t xml:space="preserve"> </w:t>
      </w:r>
      <w:r>
        <w:t>mg.  Total use of ezetimibe with a statin may be underestimated in this analysis because ezetimibe coadministered with the FDC of amlodipine and atorvastatin is captured in the ‘other lipid</w:t>
      </w:r>
      <w:r w:rsidR="00CD1085">
        <w:t xml:space="preserve"> modifying therapies’ category.  </w:t>
      </w:r>
      <w:r>
        <w:t>The impact will be small as less than 5</w:t>
      </w:r>
      <w:r w:rsidR="0079383C">
        <w:t xml:space="preserve"> </w:t>
      </w:r>
      <w:r>
        <w:t>% of statin prescriptions are prescribed in this form.</w:t>
      </w:r>
    </w:p>
    <w:p w:rsidR="0071494E" w:rsidRPr="00B41799" w:rsidRDefault="0071494E" w:rsidP="0071494E">
      <w:r>
        <w:t xml:space="preserve">The shaded cells in Tables </w:t>
      </w:r>
      <w:r w:rsidR="00F444C8">
        <w:t>6</w:t>
      </w:r>
      <w:r>
        <w:t xml:space="preserve"> and </w:t>
      </w:r>
      <w:r w:rsidR="00F444C8">
        <w:t>7</w:t>
      </w:r>
      <w:r>
        <w:t xml:space="preserve"> represent the regimens of most relevance for the predicted versus actual analysis. </w:t>
      </w:r>
      <w:r w:rsidR="00BB0D61">
        <w:t xml:space="preserve"> </w:t>
      </w:r>
      <w:r>
        <w:t>The July 2012 submission to the PBAC assumed that the change would not result in any additional patients being treated.  Rather, the 10/10 and 10/20</w:t>
      </w:r>
      <w:r w:rsidR="00C742C2">
        <w:t xml:space="preserve"> </w:t>
      </w:r>
      <w:r>
        <w:t>mg FDCs would replace the concomitant us</w:t>
      </w:r>
      <w:r w:rsidR="003B214D">
        <w:t xml:space="preserve">e of ezetimibe and simvastatin.  </w:t>
      </w:r>
      <w:r>
        <w:t>The percent of concomitant ezetimibe and simvastatin 10 and 20</w:t>
      </w:r>
      <w:r w:rsidR="0002134C">
        <w:t xml:space="preserve"> </w:t>
      </w:r>
      <w:r>
        <w:t>mg prescriptions predicted to be replaced by the equivalent FDC was 57</w:t>
      </w:r>
      <w:r w:rsidR="0002134C">
        <w:t xml:space="preserve"> </w:t>
      </w:r>
      <w:r>
        <w:t>% in Year 1 increasing to 71</w:t>
      </w:r>
      <w:r w:rsidR="0002134C">
        <w:t xml:space="preserve"> </w:t>
      </w:r>
      <w:r>
        <w:t xml:space="preserve">% in Year 5. </w:t>
      </w:r>
      <w:r w:rsidR="0002134C">
        <w:t xml:space="preserve"> </w:t>
      </w:r>
      <w:r>
        <w:t>The data in Table 5 indicates that 3,072 more patients were on a regimen of ezetimibe + 10</w:t>
      </w:r>
      <w:r w:rsidR="008E1850">
        <w:t xml:space="preserve"> </w:t>
      </w:r>
      <w:r>
        <w:t>mg or 20</w:t>
      </w:r>
      <w:r w:rsidR="008E1850">
        <w:t xml:space="preserve"> </w:t>
      </w:r>
      <w:r>
        <w:t>mg simvastatin in 12 months after the extension to listing (i.e. 9,800 patients at 29/11/2012 and</w:t>
      </w:r>
      <w:r w:rsidR="0002134C">
        <w:t xml:space="preserve"> 12,872 patients at 28/11/2013).  </w:t>
      </w:r>
      <w:r>
        <w:t>This is an increase of 31</w:t>
      </w:r>
      <w:r w:rsidR="0002134C">
        <w:t xml:space="preserve"> </w:t>
      </w:r>
      <w:r>
        <w:t>% over the previous year.</w:t>
      </w:r>
    </w:p>
    <w:p w:rsidR="00736041" w:rsidRDefault="001B5D37" w:rsidP="0085256D">
      <w:pPr>
        <w:pStyle w:val="Heading4"/>
      </w:pPr>
      <w:r w:rsidRPr="005E22C2">
        <w:lastRenderedPageBreak/>
        <w:t xml:space="preserve">Analysis </w:t>
      </w:r>
      <w:r w:rsidR="00481108" w:rsidRPr="005E22C2">
        <w:t xml:space="preserve">of </w:t>
      </w:r>
      <w:r w:rsidR="0063631C">
        <w:t>e</w:t>
      </w:r>
      <w:r w:rsidR="00736041" w:rsidRPr="005E22C2">
        <w:t>xpenditure</w:t>
      </w:r>
    </w:p>
    <w:p w:rsidR="007F2575" w:rsidRDefault="00210F8B" w:rsidP="00270F8D">
      <w:pPr>
        <w:sectPr w:rsidR="007F2575" w:rsidSect="008E3B81">
          <w:pgSz w:w="11906" w:h="16838"/>
          <w:pgMar w:top="1644" w:right="1361" w:bottom="1644" w:left="1588" w:header="709" w:footer="709" w:gutter="0"/>
          <w:cols w:space="708"/>
          <w:docGrid w:linePitch="360"/>
        </w:sectPr>
      </w:pPr>
      <w:r w:rsidRPr="00210F8B">
        <w:t xml:space="preserve">PBS/RPBS expenditure for lipid modifying therapies is shown in Table </w:t>
      </w:r>
      <w:r w:rsidR="009F6063">
        <w:t>8</w:t>
      </w:r>
      <w:r w:rsidRPr="00210F8B">
        <w:t>.</w:t>
      </w:r>
      <w:r w:rsidR="00A60010">
        <w:t xml:space="preserve"> </w:t>
      </w:r>
      <w:r w:rsidRPr="00210F8B">
        <w:t xml:space="preserve"> Although the number of lipid modifying prescriptions has increased, overall expenditure has declined in recent years due to price reductions for some statins. </w:t>
      </w:r>
      <w:r w:rsidR="00A60010">
        <w:t xml:space="preserve"> </w:t>
      </w:r>
      <w:r w:rsidRPr="00210F8B">
        <w:t>The total PBS/RPBS expenditure for ezetimibe and ezetimibe with simvastatin has continued to increase over time, with expenditure of $</w:t>
      </w:r>
      <w:r w:rsidR="00AE4ABD">
        <w:t xml:space="preserve"> </w:t>
      </w:r>
      <w:r w:rsidRPr="00210F8B">
        <w:t>165.9 million in 2013.</w:t>
      </w:r>
    </w:p>
    <w:p w:rsidR="00DF533D" w:rsidRPr="00DE56BC" w:rsidRDefault="00DF533D" w:rsidP="004B6215">
      <w:pPr>
        <w:pStyle w:val="Tabletitle"/>
      </w:pPr>
      <w:r w:rsidRPr="00DE56BC">
        <w:lastRenderedPageBreak/>
        <w:t xml:space="preserve">Table </w:t>
      </w:r>
      <w:r w:rsidR="00AB1FE7">
        <w:t>8</w:t>
      </w:r>
      <w:r w:rsidRPr="00DE56BC">
        <w:t>: R/PBS expenditure (</w:t>
      </w:r>
      <w:r>
        <w:t xml:space="preserve">$ millions, </w:t>
      </w:r>
      <w:r w:rsidRPr="00DE56BC">
        <w:t>date of supply)</w:t>
      </w: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00"/>
        <w:gridCol w:w="1559"/>
        <w:gridCol w:w="1843"/>
        <w:gridCol w:w="850"/>
        <w:gridCol w:w="850"/>
        <w:gridCol w:w="850"/>
        <w:gridCol w:w="850"/>
        <w:gridCol w:w="850"/>
        <w:gridCol w:w="850"/>
        <w:gridCol w:w="850"/>
        <w:gridCol w:w="850"/>
        <w:gridCol w:w="850"/>
        <w:gridCol w:w="850"/>
        <w:gridCol w:w="855"/>
      </w:tblGrid>
      <w:tr w:rsidR="00AE4680" w:rsidRPr="006B4CB9" w:rsidTr="00AE4680">
        <w:trPr>
          <w:trHeight w:val="300"/>
        </w:trPr>
        <w:tc>
          <w:tcPr>
            <w:tcW w:w="2000" w:type="dxa"/>
            <w:shd w:val="clear" w:color="auto" w:fill="BFBFBF" w:themeFill="background1" w:themeFillShade="BF"/>
            <w:noWrap/>
            <w:vAlign w:val="bottom"/>
            <w:hideMark/>
          </w:tcPr>
          <w:p w:rsidR="00DF533D" w:rsidRPr="006B4CB9" w:rsidRDefault="00DF533D" w:rsidP="001942B3">
            <w:pPr>
              <w:spacing w:after="0"/>
              <w:rPr>
                <w:rFonts w:ascii="Calibri" w:eastAsia="Times New Roman" w:hAnsi="Calibri" w:cs="Times New Roman"/>
                <w:b/>
                <w:bCs/>
                <w:color w:val="000000"/>
                <w:sz w:val="20"/>
                <w:szCs w:val="22"/>
              </w:rPr>
            </w:pPr>
          </w:p>
        </w:tc>
        <w:tc>
          <w:tcPr>
            <w:tcW w:w="1559" w:type="dxa"/>
            <w:shd w:val="clear" w:color="auto" w:fill="BFBFBF" w:themeFill="background1" w:themeFillShade="BF"/>
            <w:noWrap/>
            <w:vAlign w:val="bottom"/>
            <w:hideMark/>
          </w:tcPr>
          <w:p w:rsidR="00DF533D" w:rsidRPr="006B4CB9" w:rsidRDefault="00DF533D" w:rsidP="001942B3">
            <w:pPr>
              <w:spacing w:after="0"/>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Drug</w:t>
            </w:r>
          </w:p>
        </w:tc>
        <w:tc>
          <w:tcPr>
            <w:tcW w:w="1843" w:type="dxa"/>
            <w:shd w:val="clear" w:color="auto" w:fill="BFBFBF" w:themeFill="background1" w:themeFillShade="BF"/>
            <w:noWrap/>
            <w:vAlign w:val="bottom"/>
            <w:hideMark/>
          </w:tcPr>
          <w:p w:rsidR="00DF533D" w:rsidRPr="006B4CB9" w:rsidRDefault="00DF533D" w:rsidP="001942B3">
            <w:pPr>
              <w:spacing w:after="0"/>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 xml:space="preserve">Form &amp; Strength </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2003</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2004</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2005</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2006</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2007</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2008</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2009</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2010</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2011</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2012</w:t>
            </w:r>
          </w:p>
        </w:tc>
        <w:tc>
          <w:tcPr>
            <w:tcW w:w="850" w:type="dxa"/>
            <w:shd w:val="clear" w:color="auto" w:fill="BFBFBF" w:themeFill="background1" w:themeFillShade="BF"/>
            <w:noWrap/>
            <w:vAlign w:val="bottom"/>
            <w:hideMark/>
          </w:tcPr>
          <w:p w:rsidR="00DF533D" w:rsidRPr="006B4CB9" w:rsidRDefault="00DF533D" w:rsidP="001942B3">
            <w:pPr>
              <w:spacing w:after="0"/>
              <w:jc w:val="right"/>
              <w:rPr>
                <w:rFonts w:ascii="Calibri" w:eastAsia="Times New Roman" w:hAnsi="Calibri" w:cs="Times New Roman"/>
                <w:b/>
                <w:bCs/>
                <w:color w:val="000000"/>
                <w:sz w:val="20"/>
                <w:szCs w:val="22"/>
              </w:rPr>
            </w:pPr>
            <w:r w:rsidRPr="006B4CB9">
              <w:rPr>
                <w:rFonts w:ascii="Calibri" w:eastAsia="Times New Roman" w:hAnsi="Calibri" w:cs="Times New Roman"/>
                <w:b/>
                <w:bCs/>
                <w:color w:val="000000"/>
                <w:sz w:val="20"/>
                <w:szCs w:val="22"/>
              </w:rPr>
              <w:t>2013</w:t>
            </w:r>
          </w:p>
        </w:tc>
      </w:tr>
      <w:tr w:rsidR="00DF533D" w:rsidRPr="006B4CB9" w:rsidTr="00AE4680">
        <w:trPr>
          <w:trHeight w:val="300"/>
        </w:trPr>
        <w:tc>
          <w:tcPr>
            <w:tcW w:w="2000" w:type="dxa"/>
            <w:vMerge w:val="restart"/>
            <w:shd w:val="clear" w:color="auto" w:fill="auto"/>
            <w:noWrap/>
            <w:vAlign w:val="center"/>
            <w:hideMark/>
          </w:tcPr>
          <w:p w:rsidR="00DF533D" w:rsidRPr="00BB5F41" w:rsidRDefault="00DF533D" w:rsidP="001942B3">
            <w:pPr>
              <w:spacing w:after="0"/>
              <w:rPr>
                <w:rFonts w:ascii="Calibri" w:eastAsia="Times New Roman" w:hAnsi="Calibri" w:cs="Times New Roman"/>
                <w:bCs/>
                <w:color w:val="000000"/>
                <w:sz w:val="20"/>
                <w:szCs w:val="22"/>
              </w:rPr>
            </w:pPr>
            <w:r w:rsidRPr="00BB5F41">
              <w:rPr>
                <w:rFonts w:ascii="Calibri" w:eastAsia="Times New Roman" w:hAnsi="Calibri" w:cs="Times New Roman"/>
                <w:bCs/>
                <w:color w:val="000000"/>
                <w:sz w:val="20"/>
                <w:szCs w:val="22"/>
              </w:rPr>
              <w:t>All ezetimibe products</w:t>
            </w:r>
          </w:p>
        </w:tc>
        <w:tc>
          <w:tcPr>
            <w:tcW w:w="1559" w:type="dxa"/>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r w:rsidRPr="00BB5F41">
              <w:rPr>
                <w:rFonts w:ascii="Calibri" w:eastAsia="Times New Roman" w:hAnsi="Calibri" w:cs="Times New Roman"/>
                <w:bCs/>
                <w:color w:val="000000"/>
                <w:sz w:val="20"/>
                <w:szCs w:val="22"/>
              </w:rPr>
              <w:t>EZETIMIBE</w:t>
            </w:r>
          </w:p>
        </w:tc>
        <w:tc>
          <w:tcPr>
            <w:tcW w:w="1843" w:type="dxa"/>
            <w:shd w:val="clear" w:color="auto" w:fill="auto"/>
            <w:noWrap/>
            <w:vAlign w:val="bottom"/>
            <w:hideMark/>
          </w:tcPr>
          <w:p w:rsidR="00DF533D" w:rsidRPr="00BB5F41" w:rsidRDefault="00DF533D" w:rsidP="001942B3">
            <w:pPr>
              <w:spacing w:after="0"/>
              <w:rPr>
                <w:rFonts w:ascii="Calibri" w:eastAsia="Times New Roman" w:hAnsi="Calibri" w:cs="Times New Roman"/>
                <w:sz w:val="20"/>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$ 5.4</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$ 27.5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$ 37.5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$ 43.1</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$ 50.5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$ 54.4</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$ 58.8</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$ 62.3</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$ 66.5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$ 71.3</w:t>
            </w:r>
          </w:p>
        </w:tc>
      </w:tr>
      <w:tr w:rsidR="00DF533D" w:rsidRPr="006B4CB9" w:rsidTr="00AE4680">
        <w:trPr>
          <w:trHeight w:val="300"/>
        </w:trPr>
        <w:tc>
          <w:tcPr>
            <w:tcW w:w="2000" w:type="dxa"/>
            <w:vMerge/>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1559" w:type="dxa"/>
            <w:vMerge w:val="restart"/>
            <w:shd w:val="clear" w:color="auto" w:fill="auto"/>
            <w:noWrap/>
            <w:vAlign w:val="center"/>
            <w:hideMark/>
          </w:tcPr>
          <w:p w:rsidR="00DF533D" w:rsidRPr="00BB5F41" w:rsidRDefault="00DF533D" w:rsidP="001942B3">
            <w:pPr>
              <w:spacing w:after="0"/>
              <w:rPr>
                <w:rFonts w:ascii="Calibri" w:eastAsia="Times New Roman" w:hAnsi="Calibri" w:cs="Times New Roman"/>
                <w:bCs/>
                <w:color w:val="000000"/>
                <w:sz w:val="20"/>
                <w:szCs w:val="22"/>
              </w:rPr>
            </w:pPr>
            <w:r w:rsidRPr="00BB5F41">
              <w:rPr>
                <w:rFonts w:ascii="Calibri" w:eastAsia="Times New Roman" w:hAnsi="Calibri" w:cs="Times New Roman"/>
                <w:bCs/>
                <w:color w:val="000000"/>
                <w:sz w:val="20"/>
                <w:szCs w:val="22"/>
              </w:rPr>
              <w:t>SIMVASTATIN and EZETIMIBE</w:t>
            </w:r>
          </w:p>
        </w:tc>
        <w:tc>
          <w:tcPr>
            <w:tcW w:w="1843" w:type="dxa"/>
            <w:shd w:val="clear" w:color="auto" w:fill="auto"/>
            <w:noWrap/>
            <w:vAlign w:val="bottom"/>
            <w:hideMark/>
          </w:tcPr>
          <w:p w:rsidR="00DF533D" w:rsidRPr="00BB5F41" w:rsidRDefault="00DF533D" w:rsidP="001942B3">
            <w:pPr>
              <w:spacing w:after="0"/>
              <w:rPr>
                <w:rFonts w:ascii="Calibri" w:eastAsia="Times New Roman" w:hAnsi="Calibri" w:cs="Times New Roman"/>
                <w:sz w:val="20"/>
                <w:szCs w:val="22"/>
              </w:rPr>
            </w:pPr>
            <w:r w:rsidRPr="00BB5F41">
              <w:rPr>
                <w:rFonts w:ascii="Calibri" w:eastAsia="Times New Roman" w:hAnsi="Calibri" w:cs="Times New Roman"/>
                <w:sz w:val="20"/>
                <w:szCs w:val="22"/>
              </w:rPr>
              <w:t xml:space="preserve">Tablet 10mg-10mg </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.02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.8</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$ 1.8</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$ 2.9</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$ 4.1</w:t>
            </w:r>
          </w:p>
        </w:tc>
      </w:tr>
      <w:tr w:rsidR="00DF533D" w:rsidRPr="006B4CB9" w:rsidTr="00AE4680">
        <w:trPr>
          <w:trHeight w:val="300"/>
        </w:trPr>
        <w:tc>
          <w:tcPr>
            <w:tcW w:w="2000" w:type="dxa"/>
            <w:vMerge/>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1559" w:type="dxa"/>
            <w:vMerge/>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1843" w:type="dxa"/>
            <w:shd w:val="clear" w:color="auto" w:fill="auto"/>
            <w:noWrap/>
            <w:vAlign w:val="bottom"/>
            <w:hideMark/>
          </w:tcPr>
          <w:p w:rsidR="00DF533D" w:rsidRPr="00BB5F41" w:rsidRDefault="00DF533D" w:rsidP="001942B3">
            <w:pPr>
              <w:spacing w:after="0"/>
              <w:rPr>
                <w:rFonts w:ascii="Calibri" w:eastAsia="Times New Roman" w:hAnsi="Calibri" w:cs="Times New Roman"/>
                <w:sz w:val="20"/>
                <w:szCs w:val="22"/>
              </w:rPr>
            </w:pPr>
            <w:r w:rsidRPr="00BB5F41">
              <w:rPr>
                <w:rFonts w:ascii="Calibri" w:eastAsia="Times New Roman" w:hAnsi="Calibri" w:cs="Times New Roman"/>
                <w:sz w:val="20"/>
                <w:szCs w:val="22"/>
              </w:rPr>
              <w:t xml:space="preserve">Tablet 10mg-20mg </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.04</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$ 2.6</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$ 4.3</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$ 6.2</w:t>
            </w:r>
          </w:p>
        </w:tc>
      </w:tr>
      <w:tr w:rsidR="00DF533D" w:rsidRPr="006B4CB9" w:rsidTr="00AE4680">
        <w:trPr>
          <w:trHeight w:val="300"/>
        </w:trPr>
        <w:tc>
          <w:tcPr>
            <w:tcW w:w="2000" w:type="dxa"/>
            <w:vMerge/>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1559" w:type="dxa"/>
            <w:vMerge/>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1843" w:type="dxa"/>
            <w:shd w:val="clear" w:color="auto" w:fill="auto"/>
            <w:noWrap/>
            <w:vAlign w:val="bottom"/>
            <w:hideMark/>
          </w:tcPr>
          <w:p w:rsidR="00DF533D" w:rsidRPr="00BB5F41" w:rsidRDefault="00DF533D" w:rsidP="001942B3">
            <w:pPr>
              <w:spacing w:after="0"/>
              <w:rPr>
                <w:rFonts w:ascii="Calibri" w:eastAsia="Times New Roman" w:hAnsi="Calibri" w:cs="Times New Roman"/>
                <w:sz w:val="20"/>
                <w:szCs w:val="22"/>
              </w:rPr>
            </w:pPr>
            <w:r w:rsidRPr="00BB5F41">
              <w:rPr>
                <w:rFonts w:ascii="Calibri" w:eastAsia="Times New Roman" w:hAnsi="Calibri" w:cs="Times New Roman"/>
                <w:sz w:val="20"/>
                <w:szCs w:val="22"/>
              </w:rPr>
              <w:t xml:space="preserve">Tablet 40mg-10mg </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$ 7.5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$ 19.5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$ 27.9</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$ 29.8</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$ 33.6</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$ 35.8</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$ 38.5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$ 41.4</w:t>
            </w:r>
          </w:p>
        </w:tc>
      </w:tr>
      <w:tr w:rsidR="00DF533D" w:rsidRPr="006B4CB9" w:rsidTr="00AE4680">
        <w:trPr>
          <w:trHeight w:val="300"/>
        </w:trPr>
        <w:tc>
          <w:tcPr>
            <w:tcW w:w="2000" w:type="dxa"/>
            <w:vMerge/>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1559" w:type="dxa"/>
            <w:vMerge/>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1843" w:type="dxa"/>
            <w:shd w:val="clear" w:color="auto" w:fill="auto"/>
            <w:noWrap/>
            <w:vAlign w:val="bottom"/>
            <w:hideMark/>
          </w:tcPr>
          <w:p w:rsidR="00DF533D" w:rsidRPr="00BB5F41" w:rsidRDefault="00DF533D" w:rsidP="001942B3">
            <w:pPr>
              <w:spacing w:after="0"/>
              <w:rPr>
                <w:rFonts w:ascii="Calibri" w:eastAsia="Times New Roman" w:hAnsi="Calibri" w:cs="Times New Roman"/>
                <w:sz w:val="20"/>
                <w:szCs w:val="22"/>
              </w:rPr>
            </w:pPr>
            <w:r w:rsidRPr="00BB5F41">
              <w:rPr>
                <w:rFonts w:ascii="Calibri" w:eastAsia="Times New Roman" w:hAnsi="Calibri" w:cs="Times New Roman"/>
                <w:sz w:val="20"/>
                <w:szCs w:val="22"/>
              </w:rPr>
              <w:t xml:space="preserve">Tablet 80mg-10mg </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sz w:val="18"/>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$ 7.1</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$ 19.8</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$ 27.7</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$ 30.2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$ 35.9</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$ 39.4</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$ 41.3</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$ 42.9</w:t>
            </w:r>
          </w:p>
        </w:tc>
      </w:tr>
      <w:tr w:rsidR="00DF533D" w:rsidRPr="006B4CB9" w:rsidTr="00AE4680">
        <w:trPr>
          <w:trHeight w:val="300"/>
        </w:trPr>
        <w:tc>
          <w:tcPr>
            <w:tcW w:w="2000" w:type="dxa"/>
            <w:vMerge/>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3402" w:type="dxa"/>
            <w:gridSpan w:val="2"/>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r w:rsidRPr="00BB5F41">
              <w:rPr>
                <w:rFonts w:ascii="Calibri" w:eastAsia="Times New Roman" w:hAnsi="Calibri" w:cs="Times New Roman"/>
                <w:bCs/>
                <w:color w:val="000000"/>
                <w:sz w:val="20"/>
                <w:szCs w:val="22"/>
              </w:rPr>
              <w:t>SIMVASTATIN and EZETIMIBE Total</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bCs/>
                <w:color w:val="000000"/>
                <w:sz w:val="18"/>
                <w:szCs w:val="22"/>
              </w:rPr>
            </w:pPr>
          </w:p>
        </w:tc>
        <w:tc>
          <w:tcPr>
            <w:tcW w:w="850" w:type="dxa"/>
            <w:shd w:val="clear" w:color="auto" w:fill="auto"/>
            <w:noWrap/>
            <w:vAlign w:val="bottom"/>
          </w:tcPr>
          <w:p w:rsidR="00DF533D" w:rsidRPr="00BB5F41" w:rsidRDefault="00DF533D" w:rsidP="001942B3">
            <w:pPr>
              <w:spacing w:after="0"/>
              <w:jc w:val="right"/>
              <w:rPr>
                <w:rFonts w:ascii="Calibri" w:eastAsia="Times New Roman" w:hAnsi="Calibri" w:cs="Times New Roman"/>
                <w:bCs/>
                <w:color w:val="000000"/>
                <w:sz w:val="18"/>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$ 14.7</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$ 39.3</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$ 55.6</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$ 60.1</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$ 71.5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$ 79.6</w:t>
            </w:r>
          </w:p>
        </w:tc>
        <w:tc>
          <w:tcPr>
            <w:tcW w:w="855"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$ 87.</w:t>
            </w:r>
          </w:p>
        </w:tc>
      </w:tr>
      <w:tr w:rsidR="00DF533D" w:rsidRPr="006B4CB9" w:rsidTr="00AE4680">
        <w:trPr>
          <w:trHeight w:val="300"/>
        </w:trPr>
        <w:tc>
          <w:tcPr>
            <w:tcW w:w="3559" w:type="dxa"/>
            <w:gridSpan w:val="2"/>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r w:rsidRPr="00BB5F41">
              <w:rPr>
                <w:rFonts w:ascii="Calibri" w:eastAsia="Times New Roman" w:hAnsi="Calibri" w:cs="Times New Roman"/>
                <w:bCs/>
                <w:color w:val="000000"/>
                <w:sz w:val="20"/>
                <w:szCs w:val="22"/>
              </w:rPr>
              <w:t>All ezetimibe products Total</w:t>
            </w:r>
          </w:p>
        </w:tc>
        <w:tc>
          <w:tcPr>
            <w:tcW w:w="1843" w:type="dxa"/>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$ 5.4</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$ 27.5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$ 52.2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$ 82.3</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$ 106.1</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$ 114.5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$ 130.3</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$ 141.9</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$ 153.5</w:t>
            </w:r>
          </w:p>
        </w:tc>
        <w:tc>
          <w:tcPr>
            <w:tcW w:w="855"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$ 165.9</w:t>
            </w:r>
          </w:p>
        </w:tc>
      </w:tr>
      <w:tr w:rsidR="00DF533D" w:rsidRPr="006B4CB9" w:rsidTr="00AE4680">
        <w:trPr>
          <w:trHeight w:val="300"/>
        </w:trPr>
        <w:tc>
          <w:tcPr>
            <w:tcW w:w="3559" w:type="dxa"/>
            <w:gridSpan w:val="2"/>
            <w:shd w:val="clear" w:color="auto" w:fill="auto"/>
            <w:noWrap/>
            <w:vAlign w:val="bottom"/>
            <w:hideMark/>
          </w:tcPr>
          <w:p w:rsidR="00DF533D" w:rsidRPr="00BB5F41" w:rsidRDefault="00DF533D" w:rsidP="001942B3">
            <w:pPr>
              <w:spacing w:after="0"/>
              <w:rPr>
                <w:rFonts w:ascii="Calibri" w:eastAsia="Times New Roman" w:hAnsi="Calibri" w:cs="Times New Roman"/>
                <w:sz w:val="20"/>
                <w:szCs w:val="22"/>
              </w:rPr>
            </w:pPr>
            <w:r w:rsidRPr="00BB5F41">
              <w:rPr>
                <w:rFonts w:ascii="Calibri" w:eastAsia="Times New Roman" w:hAnsi="Calibri" w:cs="Times New Roman"/>
                <w:bCs/>
                <w:color w:val="000000"/>
                <w:sz w:val="20"/>
                <w:szCs w:val="22"/>
              </w:rPr>
              <w:t>Other lipid modifying therapies</w:t>
            </w:r>
          </w:p>
        </w:tc>
        <w:tc>
          <w:tcPr>
            <w:tcW w:w="1843" w:type="dxa"/>
            <w:shd w:val="clear" w:color="auto" w:fill="auto"/>
            <w:noWrap/>
            <w:vAlign w:val="bottom"/>
            <w:hideMark/>
          </w:tcPr>
          <w:p w:rsidR="00DF533D" w:rsidRPr="00BB5F41" w:rsidRDefault="00DF533D" w:rsidP="001942B3">
            <w:pPr>
              <w:spacing w:after="0"/>
              <w:rPr>
                <w:rFonts w:ascii="Calibri" w:eastAsia="Times New Roman" w:hAnsi="Calibri" w:cs="Times New Roman"/>
                <w:sz w:val="20"/>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$ 847.2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$ 961.8</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$ 962.1</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$ 977.9</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$ 1030.2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$ 1087.</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$ 1168.</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$ 1241.9</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$ 1280.2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$ 1060.3</w:t>
            </w:r>
          </w:p>
        </w:tc>
        <w:tc>
          <w:tcPr>
            <w:tcW w:w="855"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sz w:val="18"/>
                <w:szCs w:val="22"/>
              </w:rPr>
            </w:pPr>
            <w:r w:rsidRPr="00BB5F41">
              <w:rPr>
                <w:rFonts w:ascii="Calibri" w:eastAsia="Times New Roman" w:hAnsi="Calibri" w:cs="Times New Roman"/>
                <w:sz w:val="18"/>
                <w:szCs w:val="22"/>
              </w:rPr>
              <w:t>$ 783.3</w:t>
            </w:r>
          </w:p>
        </w:tc>
      </w:tr>
      <w:tr w:rsidR="00DF533D" w:rsidRPr="006B4CB9" w:rsidTr="00AE4680">
        <w:trPr>
          <w:trHeight w:val="300"/>
        </w:trPr>
        <w:tc>
          <w:tcPr>
            <w:tcW w:w="3559" w:type="dxa"/>
            <w:gridSpan w:val="2"/>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r w:rsidRPr="00BB5F41">
              <w:rPr>
                <w:rFonts w:ascii="Calibri" w:eastAsia="Times New Roman" w:hAnsi="Calibri" w:cs="Times New Roman"/>
                <w:bCs/>
                <w:color w:val="000000"/>
                <w:sz w:val="20"/>
                <w:szCs w:val="22"/>
              </w:rPr>
              <w:t>All lipid modifying therapies</w:t>
            </w:r>
          </w:p>
        </w:tc>
        <w:tc>
          <w:tcPr>
            <w:tcW w:w="1843" w:type="dxa"/>
            <w:shd w:val="clear" w:color="auto" w:fill="auto"/>
            <w:noWrap/>
            <w:vAlign w:val="bottom"/>
            <w:hideMark/>
          </w:tcPr>
          <w:p w:rsidR="00DF533D" w:rsidRPr="00BB5F41" w:rsidRDefault="00DF533D" w:rsidP="001942B3">
            <w:pPr>
              <w:spacing w:after="0"/>
              <w:rPr>
                <w:rFonts w:ascii="Calibri" w:eastAsia="Times New Roman" w:hAnsi="Calibri" w:cs="Times New Roman"/>
                <w:bCs/>
                <w:color w:val="000000"/>
                <w:sz w:val="20"/>
                <w:szCs w:val="22"/>
              </w:rPr>
            </w:pP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$ 847.2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$ 967.3</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$ 989.5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$ 1030.1</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$ 1112.5</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$ 1193.1</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$ 1282.6</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$ 1372.2</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$ 1422.1</w:t>
            </w:r>
          </w:p>
        </w:tc>
        <w:tc>
          <w:tcPr>
            <w:tcW w:w="850"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$ 1213.8</w:t>
            </w:r>
          </w:p>
        </w:tc>
        <w:tc>
          <w:tcPr>
            <w:tcW w:w="855" w:type="dxa"/>
            <w:shd w:val="clear" w:color="auto" w:fill="auto"/>
            <w:noWrap/>
            <w:vAlign w:val="bottom"/>
            <w:hideMark/>
          </w:tcPr>
          <w:p w:rsidR="00DF533D" w:rsidRPr="00BB5F41" w:rsidRDefault="00DF533D" w:rsidP="001942B3">
            <w:pPr>
              <w:spacing w:after="0"/>
              <w:jc w:val="right"/>
              <w:rPr>
                <w:rFonts w:ascii="Calibri" w:eastAsia="Times New Roman" w:hAnsi="Calibri" w:cs="Times New Roman"/>
                <w:bCs/>
                <w:color w:val="000000"/>
                <w:sz w:val="18"/>
                <w:szCs w:val="22"/>
              </w:rPr>
            </w:pPr>
            <w:r w:rsidRPr="00BB5F41">
              <w:rPr>
                <w:rFonts w:ascii="Calibri" w:eastAsia="Times New Roman" w:hAnsi="Calibri" w:cs="Times New Roman"/>
                <w:bCs/>
                <w:color w:val="000000"/>
                <w:sz w:val="18"/>
                <w:szCs w:val="22"/>
              </w:rPr>
              <w:t>$ 949.2</w:t>
            </w:r>
          </w:p>
        </w:tc>
      </w:tr>
    </w:tbl>
    <w:p w:rsidR="00562BB5" w:rsidRDefault="00562BB5" w:rsidP="00270F8D">
      <w:pPr>
        <w:sectPr w:rsidR="00562BB5" w:rsidSect="007F2575">
          <w:pgSz w:w="16838" w:h="11906" w:orient="landscape"/>
          <w:pgMar w:top="1588" w:right="1644" w:bottom="1361" w:left="1644" w:header="709" w:footer="709" w:gutter="0"/>
          <w:cols w:space="708"/>
          <w:docGrid w:linePitch="360"/>
        </w:sectPr>
      </w:pPr>
    </w:p>
    <w:p w:rsidR="00591512" w:rsidRDefault="00AB3733" w:rsidP="00FD13CD">
      <w:pPr>
        <w:pStyle w:val="Heading3"/>
      </w:pPr>
      <w:r>
        <w:lastRenderedPageBreak/>
        <w:t>D</w:t>
      </w:r>
      <w:r w:rsidR="007346C7" w:rsidRPr="005E22C2">
        <w:t>iscussion</w:t>
      </w:r>
    </w:p>
    <w:p w:rsidR="000A76AD" w:rsidRDefault="000A76AD" w:rsidP="000A76AD">
      <w:r>
        <w:t>Following the listing of the 10-10 and 10-20 ezetimibe with simvastatin FDCs as add on therapy in patients who cannot tolerate a higher dose of statin, the number of patients on these products increased but there was not a corresponding decrease in the number of people on concomitant ezetimibe and simvastatin 10 or 20 mg.  This is contrary to the submission assumption.</w:t>
      </w:r>
      <w:r w:rsidR="006804CA">
        <w:t xml:space="preserve">  </w:t>
      </w:r>
      <w:r w:rsidR="006804CA" w:rsidRPr="006804CA">
        <w:t>The PSCR (p2-3) notes that Vytorin patients are not only sourced from concomi</w:t>
      </w:r>
      <w:r w:rsidR="00252E87">
        <w:t xml:space="preserve">tant ezetimibe and simvastatin.  The </w:t>
      </w:r>
      <w:r w:rsidR="006804CA" w:rsidRPr="006804CA">
        <w:t>DUSC agrees that this is the case and is appropriate, but noted that the report compares predicted and actual use based on the approach taken in the submission. It appears that the submission included only the pool of patients taking ezetimibe and simvastatin, although as this was hardcoded in the submission spread</w:t>
      </w:r>
      <w:r w:rsidR="006804CA">
        <w:t xml:space="preserve">sheet </w:t>
      </w:r>
      <w:r w:rsidR="009910F6">
        <w:t xml:space="preserve">and </w:t>
      </w:r>
      <w:r w:rsidR="006804CA">
        <w:t>could not be verified.</w:t>
      </w:r>
    </w:p>
    <w:p w:rsidR="000A76AD" w:rsidRDefault="000A76AD" w:rsidP="000A76AD">
      <w:r>
        <w:t>Although the rate of growth has slowed in recent years, there continues to be an increase in the utilisation of ezetimibe and ezetimibe with simvastatin over time.  This is evident from the prevalent patient count, and the prescription v</w:t>
      </w:r>
      <w:r w:rsidR="009C0A96">
        <w:t>olume and expenditure analyses.</w:t>
      </w:r>
    </w:p>
    <w:p w:rsidR="000A76AD" w:rsidRDefault="000A76AD" w:rsidP="000A76AD">
      <w:r>
        <w:t>Analysis of the streamlined authority data indicates that ezetimibe as add on to a statin, in patients inadequately controlled on the maximum tolerated dose of a statin, is contributing the most to overall use.  This is also evident in the co-administration analysis where at least 65 % of patients are using ezetimib</w:t>
      </w:r>
      <w:r w:rsidR="00657C41">
        <w:t xml:space="preserve">e in combination with a statin.  </w:t>
      </w:r>
      <w:r w:rsidR="00C672C8">
        <w:t xml:space="preserve">The </w:t>
      </w:r>
      <w:r w:rsidR="00C672C8" w:rsidRPr="00C672C8">
        <w:t>DUSC questioned whether patients are trialling maximum tolerated doses of a statin prior to commencing on the FDC product, as required for the PBS subsidy for hypercholesterolaemia, but noted that utilisation data alone would not be able to quantify this.</w:t>
      </w:r>
      <w:r w:rsidR="00B245EC">
        <w:t xml:space="preserve">  </w:t>
      </w:r>
      <w:r>
        <w:t>Use of ezetimibe added to statins may reflect Australian guidelines which currently recommend treating to target cholester</w:t>
      </w:r>
      <w:r w:rsidR="008907E5">
        <w:t>ol levels.</w:t>
      </w:r>
      <w:r w:rsidR="00474D23">
        <w:rPr>
          <w:vertAlign w:val="superscript"/>
        </w:rPr>
        <w:t>3,4</w:t>
      </w:r>
      <w:r w:rsidR="008907E5">
        <w:t xml:space="preserve">  </w:t>
      </w:r>
      <w:r>
        <w:t>However, there remains a lack of clinical endpoint data for ezetimibe.  The IMPROVE-IT study designed to assess clinical benefit (defined as the reduction in the risk of the occurrence of the composite endpoint of CV death, major coronary events, and stroke) of ezetimibe with simvastatin compared to simvastatin alone in subjects with acute coronary syndrome, commenced in October 2005.  The estimated primary completion date (final data collection date for primary outcome measure) according to ClinialTrials.gov is September 2014.  The outcomes of the IMPROVE-IT study may influence utilisation of ezetimibe in Australia in the future.</w:t>
      </w:r>
      <w:r w:rsidR="00403893">
        <w:t xml:space="preserve">  </w:t>
      </w:r>
    </w:p>
    <w:p w:rsidR="00CC0BB1" w:rsidRPr="000A76AD" w:rsidRDefault="00403893" w:rsidP="000A76AD">
      <w:r>
        <w:t xml:space="preserve">Following consideration of these analyses at the October 2014 meeting of the DUSC, </w:t>
      </w:r>
      <w:r w:rsidR="0060430A">
        <w:t xml:space="preserve">the results of the IMPROVE-IT study </w:t>
      </w:r>
      <w:r w:rsidR="0051728E">
        <w:t>were presented at the American Heart Association Scientific Sessions in November 2014, h</w:t>
      </w:r>
      <w:r w:rsidR="00CC0BB1">
        <w:t>owever the full results of the IMPROVE-IT study w</w:t>
      </w:r>
      <w:r w:rsidR="0051728E">
        <w:t>ere not published at this time</w:t>
      </w:r>
      <w:r w:rsidR="00CC0BB1">
        <w:t>.</w:t>
      </w:r>
    </w:p>
    <w:p w:rsidR="00FD79E6" w:rsidRDefault="00957837" w:rsidP="00FD79E6">
      <w:pPr>
        <w:pStyle w:val="Heading3"/>
      </w:pPr>
      <w:r>
        <w:t>DUSC actions</w:t>
      </w:r>
    </w:p>
    <w:p w:rsidR="00800C2D" w:rsidRPr="003C6D34" w:rsidRDefault="008179D6" w:rsidP="00FD79E6">
      <w:r w:rsidRPr="008179D6">
        <w:t xml:space="preserve">The DUSC requested that the </w:t>
      </w:r>
      <w:r>
        <w:t>report be provided to the PBAC.</w:t>
      </w:r>
    </w:p>
    <w:p w:rsidR="001B50CA" w:rsidRPr="0092516A" w:rsidRDefault="001B50CA" w:rsidP="00FD13CD">
      <w:pPr>
        <w:pStyle w:val="Heading3"/>
      </w:pPr>
      <w:r w:rsidRPr="0092516A">
        <w:lastRenderedPageBreak/>
        <w:t>Context for analysis</w:t>
      </w:r>
    </w:p>
    <w:p w:rsidR="001B50CA" w:rsidRPr="00241E48" w:rsidRDefault="001B50CA" w:rsidP="001B50CA">
      <w:pPr>
        <w:spacing w:after="240"/>
        <w:rPr>
          <w:rFonts w:eastAsiaTheme="majorEastAsia" w:cstheme="majorBidi"/>
          <w:bCs/>
        </w:rPr>
      </w:pPr>
      <w:r w:rsidRPr="00241E48">
        <w:rPr>
          <w:rFonts w:eastAsiaTheme="majorEastAsia" w:cstheme="majorBidi"/>
          <w:bCs/>
        </w:rPr>
        <w:t>The DUSC is a Sub Committee of the Pharmaceutical Benefits Advisory Committee (PBAC). The DUSC assesses estimates on projected usage an</w:t>
      </w:r>
      <w:r>
        <w:rPr>
          <w:rFonts w:eastAsiaTheme="majorEastAsia" w:cstheme="majorBidi"/>
          <w:bCs/>
        </w:rPr>
        <w:t>d financial cost of medicines.</w:t>
      </w:r>
    </w:p>
    <w:p w:rsidR="001B50CA" w:rsidRPr="00241E48" w:rsidRDefault="001B50CA" w:rsidP="001B50CA">
      <w:pPr>
        <w:spacing w:after="240"/>
        <w:rPr>
          <w:rFonts w:eastAsiaTheme="majorEastAsia" w:cstheme="majorBidi"/>
          <w:bCs/>
        </w:rPr>
      </w:pPr>
      <w:r w:rsidRPr="00241E48">
        <w:rPr>
          <w:rFonts w:eastAsiaTheme="majorEastAsia" w:cstheme="majorBidi"/>
          <w:bCs/>
        </w:rPr>
        <w:t xml:space="preserve">The DUSC also analyses data on actual use of medicines, including the utilisation of PBS listed medicines, and provides advice to the PBAC on these matters. This may include outlining how the current utilisation of PBS medicines compares with the use as recommended by the PBAC. </w:t>
      </w:r>
    </w:p>
    <w:p w:rsidR="001B50CA" w:rsidRDefault="001B50CA" w:rsidP="001B50CA">
      <w:pPr>
        <w:spacing w:after="240"/>
        <w:rPr>
          <w:rFonts w:eastAsiaTheme="majorEastAsia" w:cstheme="majorBidi"/>
          <w:bCs/>
        </w:rPr>
      </w:pPr>
      <w:r w:rsidRPr="00241E48">
        <w:rPr>
          <w:rFonts w:eastAsiaTheme="majorEastAsia" w:cstheme="majorBidi"/>
          <w:bCs/>
        </w:rPr>
        <w:t>The DUSC operates in accordance with the quality use of medicines objective of the National Medicines Policy and considers that the DUSC utilisation analyses will assist consumers and health professionals to better understand the costs, benefits and risks of medicines.</w:t>
      </w:r>
    </w:p>
    <w:p w:rsidR="00C75822" w:rsidRDefault="00C75822" w:rsidP="00C75822">
      <w:pPr>
        <w:spacing w:after="0"/>
        <w:rPr>
          <w:rFonts w:eastAsiaTheme="majorEastAsia" w:cstheme="majorBidi"/>
          <w:bCs/>
        </w:rPr>
      </w:pPr>
      <w:r>
        <w:rPr>
          <w:rFonts w:eastAsiaTheme="majorEastAsia" w:cstheme="majorBidi"/>
          <w:bCs/>
        </w:rPr>
        <w:t xml:space="preserve">The </w:t>
      </w:r>
      <w:r w:rsidRPr="00CB5441">
        <w:rPr>
          <w:rFonts w:eastAsiaTheme="majorEastAsia" w:cstheme="majorBidi"/>
          <w:bCs/>
        </w:rPr>
        <w:t xml:space="preserve">utilisation </w:t>
      </w:r>
      <w:r>
        <w:rPr>
          <w:rFonts w:eastAsiaTheme="majorEastAsia" w:cstheme="majorBidi"/>
          <w:bCs/>
        </w:rPr>
        <w:t>analysis report was</w:t>
      </w:r>
      <w:r w:rsidRPr="00CB5441">
        <w:rPr>
          <w:rFonts w:eastAsiaTheme="majorEastAsia" w:cstheme="majorBidi"/>
          <w:bCs/>
        </w:rPr>
        <w:t xml:space="preserve"> provided to the pharmaceutical sponsors of each d</w:t>
      </w:r>
      <w:r>
        <w:rPr>
          <w:rFonts w:eastAsiaTheme="majorEastAsia" w:cstheme="majorBidi"/>
          <w:bCs/>
        </w:rPr>
        <w:t xml:space="preserve">rug and comments on the report </w:t>
      </w:r>
      <w:r w:rsidRPr="00CB5441">
        <w:rPr>
          <w:rFonts w:eastAsiaTheme="majorEastAsia" w:cstheme="majorBidi"/>
          <w:bCs/>
        </w:rPr>
        <w:t>were provided to DUSC</w:t>
      </w:r>
      <w:r>
        <w:rPr>
          <w:rFonts w:eastAsiaTheme="majorEastAsia" w:cstheme="majorBidi"/>
          <w:bCs/>
        </w:rPr>
        <w:t xml:space="preserve"> prior to its consideration of the analysis.</w:t>
      </w:r>
    </w:p>
    <w:p w:rsidR="00B644FF" w:rsidRDefault="003529E0" w:rsidP="00497FAB">
      <w:pPr>
        <w:pStyle w:val="Heading3"/>
      </w:pPr>
      <w:r>
        <w:t>Sponsor</w:t>
      </w:r>
      <w:r w:rsidR="005B707A">
        <w:t xml:space="preserve"> comment</w:t>
      </w:r>
    </w:p>
    <w:p w:rsidR="0027250D" w:rsidRPr="0027250D" w:rsidRDefault="005D348E" w:rsidP="0027250D">
      <w:r w:rsidRPr="005D348E">
        <w:t>Merck Sharp &amp; Dohme (Australia) Pty Limited:  The sponsor considers that the illustrated growth of ezetimibe and low dose Vytorin (10/10 and 10/20mg) is in-line with historical growth and that Fig 6 shows this is similar to other lipid modifying prescriptions.  The sponsor considers that clinicians prescribe these products in appropriate patients not at target LDL-C levels.</w:t>
      </w:r>
    </w:p>
    <w:p w:rsidR="004754C3" w:rsidRDefault="004754C3">
      <w:pPr>
        <w:spacing w:line="276" w:lineRule="auto"/>
        <w:rPr>
          <w:rFonts w:eastAsiaTheme="majorEastAsia" w:cstheme="majorBidi"/>
          <w:b/>
          <w:bCs/>
          <w:sz w:val="32"/>
          <w:szCs w:val="32"/>
        </w:rPr>
      </w:pPr>
      <w:r>
        <w:br w:type="page"/>
      </w:r>
    </w:p>
    <w:p w:rsidR="002C6E0C" w:rsidRDefault="00C31538" w:rsidP="001B4788">
      <w:pPr>
        <w:pStyle w:val="Heading3"/>
      </w:pPr>
      <w:r>
        <w:lastRenderedPageBreak/>
        <w:t>Appendix A</w:t>
      </w:r>
    </w:p>
    <w:p w:rsidR="00A41432" w:rsidRDefault="00A41432" w:rsidP="00A41432">
      <w:pPr>
        <w:pStyle w:val="Heading4"/>
      </w:pPr>
      <w:r w:rsidRPr="00A41432">
        <w:t>PBS listings/changes to listings for lipid modifying agents including ezetimibe and ezetimibe with simvastatin</w:t>
      </w:r>
    </w:p>
    <w:p w:rsidR="008D7075" w:rsidRPr="009250E1" w:rsidRDefault="008D7075" w:rsidP="006F7170">
      <w:pPr>
        <w:pStyle w:val="Tabletitle"/>
      </w:pPr>
      <w:r w:rsidRPr="009250E1">
        <w:t xml:space="preserve">Table </w:t>
      </w:r>
      <w:r>
        <w:t>A</w:t>
      </w:r>
      <w:r w:rsidRPr="009250E1">
        <w:t xml:space="preserve">.1: Major changes to PBS listings of lipid modifying agents </w:t>
      </w:r>
    </w:p>
    <w:tbl>
      <w:tblPr>
        <w:tblStyle w:val="TableGrid"/>
        <w:tblW w:w="9356" w:type="dxa"/>
        <w:tblInd w:w="108" w:type="dxa"/>
        <w:tblLook w:val="01E0" w:firstRow="1" w:lastRow="1" w:firstColumn="1" w:lastColumn="1" w:noHBand="0" w:noVBand="0"/>
        <w:tblCaption w:val="Table A.1: Major changes to PBS listings of lipid modifying agents"/>
        <w:tblDescription w:val="Includes the date, the item and a description of the addition or amended listing"/>
      </w:tblPr>
      <w:tblGrid>
        <w:gridCol w:w="856"/>
        <w:gridCol w:w="2833"/>
        <w:gridCol w:w="5667"/>
      </w:tblGrid>
      <w:tr w:rsidR="008D7075" w:rsidRPr="009250E1" w:rsidTr="00A05668">
        <w:trPr>
          <w:cantSplit/>
          <w:tblHeader/>
        </w:trPr>
        <w:tc>
          <w:tcPr>
            <w:tcW w:w="851" w:type="dxa"/>
          </w:tcPr>
          <w:p w:rsidR="008D7075" w:rsidRPr="009250E1" w:rsidRDefault="008D7075" w:rsidP="001942B3">
            <w:pPr>
              <w:spacing w:after="200"/>
              <w:rPr>
                <w:b/>
                <w:sz w:val="20"/>
                <w:szCs w:val="20"/>
              </w:rPr>
            </w:pPr>
            <w:r w:rsidRPr="009250E1">
              <w:rPr>
                <w:b/>
                <w:sz w:val="20"/>
                <w:szCs w:val="20"/>
              </w:rPr>
              <w:t>Date</w:t>
            </w:r>
          </w:p>
        </w:tc>
        <w:tc>
          <w:tcPr>
            <w:tcW w:w="2835" w:type="dxa"/>
          </w:tcPr>
          <w:p w:rsidR="008D7075" w:rsidRPr="009250E1" w:rsidRDefault="008D7075" w:rsidP="001942B3">
            <w:pPr>
              <w:spacing w:after="200"/>
              <w:rPr>
                <w:b/>
                <w:sz w:val="20"/>
                <w:szCs w:val="20"/>
              </w:rPr>
            </w:pPr>
            <w:r w:rsidRPr="009250E1">
              <w:rPr>
                <w:b/>
                <w:sz w:val="20"/>
                <w:szCs w:val="20"/>
              </w:rPr>
              <w:t>Drug (Item)</w:t>
            </w:r>
          </w:p>
        </w:tc>
        <w:tc>
          <w:tcPr>
            <w:tcW w:w="5670" w:type="dxa"/>
          </w:tcPr>
          <w:p w:rsidR="008D7075" w:rsidRPr="009250E1" w:rsidRDefault="008D7075" w:rsidP="001942B3">
            <w:pPr>
              <w:spacing w:after="200"/>
              <w:rPr>
                <w:b/>
                <w:sz w:val="20"/>
                <w:szCs w:val="20"/>
              </w:rPr>
            </w:pPr>
            <w:r w:rsidRPr="009250E1">
              <w:rPr>
                <w:b/>
                <w:sz w:val="20"/>
                <w:szCs w:val="20"/>
              </w:rPr>
              <w:t>Description of addition/a</w:t>
            </w:r>
            <w:r>
              <w:rPr>
                <w:b/>
                <w:sz w:val="20"/>
                <w:szCs w:val="20"/>
              </w:rPr>
              <w:t>mended</w:t>
            </w:r>
            <w:r w:rsidRPr="009250E1">
              <w:rPr>
                <w:b/>
                <w:sz w:val="20"/>
                <w:szCs w:val="20"/>
              </w:rPr>
              <w:t xml:space="preserve"> listing</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Aug 04</w:t>
            </w:r>
          </w:p>
          <w:p w:rsidR="008D7075" w:rsidRPr="00746BB8" w:rsidRDefault="008D7075" w:rsidP="001942B3">
            <w:pPr>
              <w:rPr>
                <w:sz w:val="20"/>
                <w:szCs w:val="20"/>
              </w:rPr>
            </w:pPr>
          </w:p>
          <w:p w:rsidR="008D7075" w:rsidRPr="00746BB8" w:rsidRDefault="008D7075" w:rsidP="001942B3">
            <w:pPr>
              <w:rPr>
                <w:bCs/>
                <w:sz w:val="20"/>
                <w:szCs w:val="20"/>
              </w:rPr>
            </w:pPr>
          </w:p>
        </w:tc>
        <w:tc>
          <w:tcPr>
            <w:tcW w:w="2835" w:type="dxa"/>
          </w:tcPr>
          <w:p w:rsidR="008D7075" w:rsidRPr="00746BB8" w:rsidRDefault="008D7075" w:rsidP="001942B3">
            <w:pPr>
              <w:rPr>
                <w:sz w:val="20"/>
                <w:szCs w:val="20"/>
              </w:rPr>
            </w:pPr>
            <w:r w:rsidRPr="00746BB8">
              <w:rPr>
                <w:sz w:val="20"/>
                <w:szCs w:val="20"/>
              </w:rPr>
              <w:t>Ezetimibe 10mg (8757X)</w:t>
            </w:r>
          </w:p>
          <w:p w:rsidR="008D7075" w:rsidRPr="00746BB8" w:rsidRDefault="008D7075" w:rsidP="001942B3">
            <w:pPr>
              <w:rPr>
                <w:sz w:val="20"/>
                <w:szCs w:val="20"/>
              </w:rPr>
            </w:pPr>
          </w:p>
        </w:tc>
        <w:tc>
          <w:tcPr>
            <w:tcW w:w="5670" w:type="dxa"/>
          </w:tcPr>
          <w:p w:rsidR="008D7075" w:rsidRPr="00746BB8" w:rsidRDefault="008D7075" w:rsidP="001942B3">
            <w:pPr>
              <w:rPr>
                <w:sz w:val="20"/>
                <w:szCs w:val="20"/>
              </w:rPr>
            </w:pPr>
            <w:r w:rsidRPr="00746BB8">
              <w:rPr>
                <w:sz w:val="20"/>
                <w:szCs w:val="20"/>
              </w:rPr>
              <w:t>New Authority required listing for:</w:t>
            </w:r>
          </w:p>
          <w:p w:rsidR="008D7075" w:rsidRPr="00746BB8" w:rsidRDefault="008D7075" w:rsidP="001942B3">
            <w:pPr>
              <w:numPr>
                <w:ilvl w:val="0"/>
                <w:numId w:val="9"/>
              </w:numPr>
              <w:tabs>
                <w:tab w:val="clear" w:pos="720"/>
                <w:tab w:val="num" w:pos="175"/>
              </w:tabs>
              <w:ind w:left="175" w:hanging="175"/>
              <w:rPr>
                <w:sz w:val="20"/>
                <w:szCs w:val="20"/>
              </w:rPr>
            </w:pPr>
            <w:r w:rsidRPr="00746BB8">
              <w:rPr>
                <w:sz w:val="20"/>
                <w:szCs w:val="20"/>
              </w:rPr>
              <w:t>Patients with a contraindication or adverse reaction to a statin such that statins cannot be taken,</w:t>
            </w:r>
          </w:p>
          <w:p w:rsidR="008D7075" w:rsidRPr="00746BB8" w:rsidRDefault="008D7075" w:rsidP="001942B3">
            <w:pPr>
              <w:numPr>
                <w:ilvl w:val="0"/>
                <w:numId w:val="9"/>
              </w:numPr>
              <w:tabs>
                <w:tab w:val="clear" w:pos="720"/>
                <w:tab w:val="num" w:pos="175"/>
              </w:tabs>
              <w:ind w:left="175" w:hanging="175"/>
              <w:rPr>
                <w:sz w:val="20"/>
                <w:szCs w:val="20"/>
              </w:rPr>
            </w:pPr>
            <w:r w:rsidRPr="00746BB8">
              <w:rPr>
                <w:sz w:val="20"/>
                <w:szCs w:val="20"/>
              </w:rPr>
              <w:t>Homozygous sitosterolaemia; homozygous familial hypercholesterolaemia in combination with a statin,</w:t>
            </w:r>
          </w:p>
          <w:p w:rsidR="008D7075" w:rsidRPr="00746BB8" w:rsidRDefault="008D7075" w:rsidP="001942B3">
            <w:pPr>
              <w:numPr>
                <w:ilvl w:val="0"/>
                <w:numId w:val="9"/>
              </w:numPr>
              <w:tabs>
                <w:tab w:val="clear" w:pos="720"/>
                <w:tab w:val="num" w:pos="175"/>
              </w:tabs>
              <w:ind w:left="175" w:hanging="175"/>
              <w:rPr>
                <w:sz w:val="20"/>
                <w:szCs w:val="20"/>
              </w:rPr>
            </w:pPr>
            <w:r w:rsidRPr="00746BB8">
              <w:rPr>
                <w:sz w:val="20"/>
                <w:szCs w:val="20"/>
              </w:rPr>
              <w:t>Co</w:t>
            </w:r>
            <w:r w:rsidRPr="00746BB8">
              <w:rPr>
                <w:sz w:val="20"/>
                <w:szCs w:val="20"/>
              </w:rPr>
              <w:noBreakHyphen/>
              <w:t>administration with a statin when cholesterol levels are inadequately controlled with a statin* in patients with:</w:t>
            </w:r>
          </w:p>
          <w:p w:rsidR="008D7075" w:rsidRPr="00746BB8" w:rsidRDefault="008D7075" w:rsidP="001942B3">
            <w:pPr>
              <w:numPr>
                <w:ilvl w:val="0"/>
                <w:numId w:val="8"/>
              </w:numPr>
              <w:rPr>
                <w:sz w:val="20"/>
                <w:szCs w:val="20"/>
              </w:rPr>
            </w:pPr>
            <w:r w:rsidRPr="00746BB8">
              <w:rPr>
                <w:sz w:val="20"/>
                <w:szCs w:val="20"/>
              </w:rPr>
              <w:t>coronary heart disease; or</w:t>
            </w:r>
          </w:p>
          <w:p w:rsidR="008D7075" w:rsidRPr="00746BB8" w:rsidRDefault="008D7075" w:rsidP="001942B3">
            <w:pPr>
              <w:numPr>
                <w:ilvl w:val="0"/>
                <w:numId w:val="8"/>
              </w:numPr>
              <w:rPr>
                <w:sz w:val="20"/>
                <w:szCs w:val="20"/>
              </w:rPr>
            </w:pPr>
            <w:r w:rsidRPr="00746BB8">
              <w:rPr>
                <w:sz w:val="20"/>
                <w:szCs w:val="20"/>
              </w:rPr>
              <w:t>diabetes mellitus</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Dec 05</w:t>
            </w:r>
          </w:p>
        </w:tc>
        <w:tc>
          <w:tcPr>
            <w:tcW w:w="2835" w:type="dxa"/>
          </w:tcPr>
          <w:p w:rsidR="008D7075" w:rsidRPr="00746BB8" w:rsidRDefault="008D7075" w:rsidP="001942B3">
            <w:pPr>
              <w:rPr>
                <w:sz w:val="20"/>
                <w:szCs w:val="20"/>
              </w:rPr>
            </w:pPr>
            <w:r w:rsidRPr="00746BB8">
              <w:rPr>
                <w:sz w:val="20"/>
                <w:szCs w:val="20"/>
              </w:rPr>
              <w:t>Nicotinic acid (1687T)</w:t>
            </w:r>
          </w:p>
        </w:tc>
        <w:tc>
          <w:tcPr>
            <w:tcW w:w="5670" w:type="dxa"/>
          </w:tcPr>
          <w:p w:rsidR="008D7075" w:rsidRPr="00746BB8" w:rsidRDefault="008D7075" w:rsidP="001942B3">
            <w:pPr>
              <w:rPr>
                <w:sz w:val="20"/>
                <w:szCs w:val="20"/>
              </w:rPr>
            </w:pPr>
            <w:r w:rsidRPr="00746BB8">
              <w:rPr>
                <w:sz w:val="20"/>
                <w:szCs w:val="20"/>
              </w:rPr>
              <w:t>Deleted from PBS</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Feb 06</w:t>
            </w:r>
          </w:p>
          <w:p w:rsidR="008D7075" w:rsidRPr="00746BB8" w:rsidRDefault="008D7075" w:rsidP="001942B3">
            <w:pPr>
              <w:rPr>
                <w:sz w:val="20"/>
                <w:szCs w:val="20"/>
              </w:rPr>
            </w:pPr>
          </w:p>
          <w:p w:rsidR="008D7075" w:rsidRPr="00746BB8" w:rsidRDefault="008D7075" w:rsidP="001942B3">
            <w:pPr>
              <w:rPr>
                <w:sz w:val="20"/>
                <w:szCs w:val="20"/>
              </w:rPr>
            </w:pPr>
          </w:p>
        </w:tc>
        <w:tc>
          <w:tcPr>
            <w:tcW w:w="2835" w:type="dxa"/>
          </w:tcPr>
          <w:p w:rsidR="008D7075" w:rsidRPr="00746BB8" w:rsidRDefault="008D7075" w:rsidP="001942B3">
            <w:pPr>
              <w:rPr>
                <w:sz w:val="20"/>
                <w:szCs w:val="20"/>
              </w:rPr>
            </w:pPr>
            <w:r w:rsidRPr="00746BB8">
              <w:rPr>
                <w:sz w:val="20"/>
                <w:szCs w:val="20"/>
              </w:rPr>
              <w:t>Ezetimibe + simvastatin FDC</w:t>
            </w:r>
          </w:p>
          <w:p w:rsidR="008D7075" w:rsidRPr="00746BB8" w:rsidRDefault="008D7075" w:rsidP="001942B3">
            <w:pPr>
              <w:rPr>
                <w:sz w:val="20"/>
                <w:szCs w:val="20"/>
              </w:rPr>
            </w:pPr>
            <w:r w:rsidRPr="00746BB8">
              <w:rPr>
                <w:sz w:val="20"/>
                <w:szCs w:val="20"/>
              </w:rPr>
              <w:t>10mg-40mg (8881K)</w:t>
            </w:r>
          </w:p>
          <w:p w:rsidR="008D7075" w:rsidRPr="00746BB8" w:rsidRDefault="008D7075" w:rsidP="001942B3">
            <w:pPr>
              <w:rPr>
                <w:sz w:val="20"/>
                <w:szCs w:val="20"/>
              </w:rPr>
            </w:pPr>
            <w:r w:rsidRPr="00746BB8">
              <w:rPr>
                <w:sz w:val="20"/>
                <w:szCs w:val="20"/>
              </w:rPr>
              <w:t>10mg-80mg (8882L)</w:t>
            </w:r>
          </w:p>
        </w:tc>
        <w:tc>
          <w:tcPr>
            <w:tcW w:w="5670" w:type="dxa"/>
          </w:tcPr>
          <w:p w:rsidR="008D7075" w:rsidRPr="00746BB8" w:rsidRDefault="008D7075" w:rsidP="001942B3">
            <w:pPr>
              <w:rPr>
                <w:sz w:val="20"/>
                <w:szCs w:val="20"/>
              </w:rPr>
            </w:pPr>
            <w:r w:rsidRPr="00746BB8">
              <w:rPr>
                <w:sz w:val="20"/>
                <w:szCs w:val="20"/>
              </w:rPr>
              <w:t>New Authority required listing for patients whose cholesterol levels are inadequately controlled with a statin* and have:</w:t>
            </w:r>
          </w:p>
          <w:p w:rsidR="008D7075" w:rsidRPr="00746BB8" w:rsidRDefault="008D7075" w:rsidP="001942B3">
            <w:pPr>
              <w:ind w:firstLine="317"/>
              <w:rPr>
                <w:sz w:val="20"/>
                <w:szCs w:val="20"/>
              </w:rPr>
            </w:pPr>
            <w:r w:rsidRPr="00746BB8">
              <w:rPr>
                <w:sz w:val="20"/>
                <w:szCs w:val="20"/>
              </w:rPr>
              <w:t>(a) coronary heart disease; or</w:t>
            </w:r>
          </w:p>
          <w:p w:rsidR="008D7075" w:rsidRPr="00746BB8" w:rsidRDefault="008D7075" w:rsidP="001942B3">
            <w:pPr>
              <w:ind w:firstLine="317"/>
              <w:rPr>
                <w:sz w:val="20"/>
                <w:szCs w:val="20"/>
              </w:rPr>
            </w:pPr>
            <w:r w:rsidRPr="00746BB8">
              <w:rPr>
                <w:sz w:val="20"/>
                <w:szCs w:val="20"/>
              </w:rPr>
              <w:t>(b) diabetes mellitus</w:t>
            </w:r>
          </w:p>
          <w:p w:rsidR="008D7075" w:rsidRPr="00746BB8" w:rsidRDefault="008D7075" w:rsidP="001942B3">
            <w:pPr>
              <w:rPr>
                <w:sz w:val="20"/>
                <w:szCs w:val="20"/>
              </w:rPr>
            </w:pPr>
            <w:r w:rsidRPr="00746BB8">
              <w:rPr>
                <w:sz w:val="20"/>
                <w:szCs w:val="20"/>
              </w:rPr>
              <w:t>and for patients with homozygous familial hypercholesterolaemia in combination with a statin</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Apr 06</w:t>
            </w:r>
          </w:p>
          <w:p w:rsidR="008D7075" w:rsidRPr="00746BB8" w:rsidRDefault="008D7075" w:rsidP="001942B3">
            <w:pPr>
              <w:rPr>
                <w:bCs/>
                <w:sz w:val="20"/>
                <w:szCs w:val="20"/>
              </w:rPr>
            </w:pPr>
          </w:p>
        </w:tc>
        <w:tc>
          <w:tcPr>
            <w:tcW w:w="2835" w:type="dxa"/>
          </w:tcPr>
          <w:p w:rsidR="008D7075" w:rsidRPr="00746BB8" w:rsidRDefault="008D7075" w:rsidP="001942B3">
            <w:pPr>
              <w:rPr>
                <w:sz w:val="20"/>
                <w:szCs w:val="20"/>
              </w:rPr>
            </w:pPr>
            <w:r w:rsidRPr="00746BB8">
              <w:rPr>
                <w:sz w:val="20"/>
                <w:szCs w:val="20"/>
              </w:rPr>
              <w:t>Ezetimibe 10mg (8757X) and</w:t>
            </w:r>
          </w:p>
          <w:p w:rsidR="008D7075" w:rsidRPr="00746BB8" w:rsidRDefault="008D7075" w:rsidP="001942B3">
            <w:pPr>
              <w:rPr>
                <w:sz w:val="20"/>
                <w:szCs w:val="20"/>
              </w:rPr>
            </w:pPr>
            <w:r w:rsidRPr="00746BB8">
              <w:rPr>
                <w:sz w:val="20"/>
                <w:szCs w:val="20"/>
              </w:rPr>
              <w:t>ezetimibe + simvastatin FDC</w:t>
            </w:r>
          </w:p>
          <w:p w:rsidR="008D7075" w:rsidRPr="00746BB8" w:rsidRDefault="008D7075" w:rsidP="001942B3">
            <w:pPr>
              <w:rPr>
                <w:sz w:val="20"/>
                <w:szCs w:val="20"/>
              </w:rPr>
            </w:pPr>
            <w:r w:rsidRPr="00746BB8">
              <w:rPr>
                <w:sz w:val="20"/>
                <w:szCs w:val="20"/>
              </w:rPr>
              <w:t>10mg-40mg (8881K)</w:t>
            </w:r>
          </w:p>
          <w:p w:rsidR="008D7075" w:rsidRPr="00746BB8" w:rsidRDefault="008D7075" w:rsidP="001942B3">
            <w:pPr>
              <w:rPr>
                <w:sz w:val="20"/>
                <w:szCs w:val="20"/>
              </w:rPr>
            </w:pPr>
            <w:r w:rsidRPr="00746BB8">
              <w:rPr>
                <w:sz w:val="20"/>
                <w:szCs w:val="20"/>
              </w:rPr>
              <w:t>10mg-80mg (8882L)</w:t>
            </w:r>
          </w:p>
        </w:tc>
        <w:tc>
          <w:tcPr>
            <w:tcW w:w="5670" w:type="dxa"/>
          </w:tcPr>
          <w:p w:rsidR="008D7075" w:rsidRPr="00746BB8" w:rsidRDefault="008D7075" w:rsidP="001942B3">
            <w:pPr>
              <w:rPr>
                <w:sz w:val="20"/>
                <w:szCs w:val="20"/>
              </w:rPr>
            </w:pPr>
            <w:r w:rsidRPr="00746BB8">
              <w:rPr>
                <w:sz w:val="20"/>
                <w:szCs w:val="20"/>
              </w:rPr>
              <w:t>Additional indication for co-administration with a statin when cholesterol levels are inadequately controlled with a statin* in patients with:</w:t>
            </w:r>
          </w:p>
          <w:p w:rsidR="008D7075" w:rsidRPr="00746BB8" w:rsidRDefault="008D7075" w:rsidP="001942B3">
            <w:pPr>
              <w:numPr>
                <w:ilvl w:val="0"/>
                <w:numId w:val="10"/>
              </w:numPr>
              <w:tabs>
                <w:tab w:val="left" w:pos="317"/>
                <w:tab w:val="num" w:pos="346"/>
              </w:tabs>
              <w:rPr>
                <w:sz w:val="20"/>
                <w:szCs w:val="20"/>
              </w:rPr>
            </w:pPr>
            <w:r w:rsidRPr="00746BB8">
              <w:rPr>
                <w:sz w:val="20"/>
                <w:szCs w:val="20"/>
              </w:rPr>
              <w:t>peripheral vascular disease, or</w:t>
            </w:r>
          </w:p>
          <w:p w:rsidR="008D7075" w:rsidRPr="00746BB8" w:rsidRDefault="008D7075" w:rsidP="001942B3">
            <w:pPr>
              <w:numPr>
                <w:ilvl w:val="0"/>
                <w:numId w:val="10"/>
              </w:numPr>
              <w:tabs>
                <w:tab w:val="left" w:pos="317"/>
                <w:tab w:val="num" w:pos="346"/>
              </w:tabs>
              <w:rPr>
                <w:sz w:val="20"/>
                <w:szCs w:val="20"/>
              </w:rPr>
            </w:pPr>
            <w:r w:rsidRPr="00746BB8">
              <w:rPr>
                <w:sz w:val="20"/>
                <w:szCs w:val="20"/>
              </w:rPr>
              <w:t>heterozygous familial hypercholesterolaemia</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Aug 06</w:t>
            </w:r>
          </w:p>
        </w:tc>
        <w:tc>
          <w:tcPr>
            <w:tcW w:w="2835" w:type="dxa"/>
          </w:tcPr>
          <w:p w:rsidR="008D7075" w:rsidRPr="00746BB8" w:rsidRDefault="008D7075" w:rsidP="001942B3">
            <w:pPr>
              <w:rPr>
                <w:sz w:val="20"/>
                <w:szCs w:val="20"/>
              </w:rPr>
            </w:pPr>
            <w:r w:rsidRPr="00746BB8">
              <w:rPr>
                <w:sz w:val="20"/>
                <w:szCs w:val="20"/>
              </w:rPr>
              <w:t>Fenofibrate, existing items</w:t>
            </w:r>
          </w:p>
          <w:p w:rsidR="008D7075" w:rsidRPr="00746BB8" w:rsidRDefault="008D7075" w:rsidP="001942B3">
            <w:pPr>
              <w:rPr>
                <w:sz w:val="20"/>
                <w:szCs w:val="20"/>
              </w:rPr>
            </w:pPr>
            <w:r w:rsidRPr="00746BB8">
              <w:rPr>
                <w:sz w:val="20"/>
                <w:szCs w:val="20"/>
              </w:rPr>
              <w:t>67mg capsule (8721B)</w:t>
            </w:r>
          </w:p>
          <w:p w:rsidR="008D7075" w:rsidRPr="00746BB8" w:rsidRDefault="008D7075" w:rsidP="001942B3">
            <w:pPr>
              <w:rPr>
                <w:sz w:val="20"/>
                <w:szCs w:val="20"/>
              </w:rPr>
            </w:pPr>
            <w:r w:rsidRPr="00746BB8">
              <w:rPr>
                <w:sz w:val="20"/>
                <w:szCs w:val="20"/>
              </w:rPr>
              <w:t>160mg tablet (8722C)</w:t>
            </w:r>
          </w:p>
          <w:p w:rsidR="008D7075" w:rsidRPr="00746BB8" w:rsidRDefault="008D7075" w:rsidP="001942B3">
            <w:pPr>
              <w:rPr>
                <w:sz w:val="20"/>
                <w:szCs w:val="20"/>
              </w:rPr>
            </w:pPr>
            <w:r w:rsidRPr="00746BB8">
              <w:rPr>
                <w:sz w:val="20"/>
                <w:szCs w:val="20"/>
              </w:rPr>
              <w:t>replaced with</w:t>
            </w:r>
          </w:p>
          <w:p w:rsidR="008D7075" w:rsidRPr="00746BB8" w:rsidRDefault="008D7075" w:rsidP="001942B3">
            <w:pPr>
              <w:rPr>
                <w:sz w:val="20"/>
                <w:szCs w:val="20"/>
              </w:rPr>
            </w:pPr>
            <w:r w:rsidRPr="00746BB8">
              <w:rPr>
                <w:sz w:val="20"/>
                <w:szCs w:val="20"/>
              </w:rPr>
              <w:t>48mg capsule (9022W)</w:t>
            </w:r>
          </w:p>
          <w:p w:rsidR="008D7075" w:rsidRPr="00746BB8" w:rsidRDefault="008D7075" w:rsidP="001942B3">
            <w:pPr>
              <w:rPr>
                <w:sz w:val="20"/>
                <w:szCs w:val="20"/>
              </w:rPr>
            </w:pPr>
            <w:r w:rsidRPr="00746BB8">
              <w:rPr>
                <w:sz w:val="20"/>
                <w:szCs w:val="20"/>
              </w:rPr>
              <w:t>145mg tablet  (9023X)</w:t>
            </w:r>
          </w:p>
        </w:tc>
        <w:tc>
          <w:tcPr>
            <w:tcW w:w="5670" w:type="dxa"/>
          </w:tcPr>
          <w:p w:rsidR="008D7075" w:rsidRPr="00746BB8" w:rsidRDefault="008D7075" w:rsidP="001942B3">
            <w:pPr>
              <w:rPr>
                <w:sz w:val="20"/>
                <w:szCs w:val="20"/>
              </w:rPr>
            </w:pPr>
            <w:r w:rsidRPr="00746BB8">
              <w:rPr>
                <w:sz w:val="20"/>
                <w:szCs w:val="20"/>
              </w:rPr>
              <w:t>New fenofibrate items listed under the Restricted benefit listing for use in patients who meet the criteria set out in the General Statement for Lipid Lowering Drugs. The new lower and higher dose items are bioequivalent to the existing lower and higher dose items under low fat fed conditions (TGA). The pre-existing items are phased out and are deleted from December 2006 PBS listing.</w:t>
            </w:r>
          </w:p>
          <w:p w:rsidR="008D7075" w:rsidRPr="00746BB8" w:rsidRDefault="008D7075" w:rsidP="001942B3">
            <w:pPr>
              <w:rPr>
                <w:sz w:val="20"/>
                <w:szCs w:val="20"/>
              </w:rPr>
            </w:pP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Oct 06</w:t>
            </w:r>
          </w:p>
        </w:tc>
        <w:tc>
          <w:tcPr>
            <w:tcW w:w="2835" w:type="dxa"/>
          </w:tcPr>
          <w:p w:rsidR="008D7075" w:rsidRPr="00746BB8" w:rsidRDefault="008D7075" w:rsidP="001942B3">
            <w:pPr>
              <w:rPr>
                <w:sz w:val="20"/>
                <w:szCs w:val="20"/>
              </w:rPr>
            </w:pPr>
            <w:r w:rsidRPr="00746BB8">
              <w:rPr>
                <w:sz w:val="20"/>
                <w:szCs w:val="20"/>
              </w:rPr>
              <w:t>Statins, fenofibrate, gemfibrozil.</w:t>
            </w:r>
          </w:p>
        </w:tc>
        <w:tc>
          <w:tcPr>
            <w:tcW w:w="5670" w:type="dxa"/>
          </w:tcPr>
          <w:p w:rsidR="008D7075" w:rsidRPr="00746BB8" w:rsidRDefault="008D7075" w:rsidP="001942B3">
            <w:pPr>
              <w:rPr>
                <w:sz w:val="20"/>
                <w:szCs w:val="20"/>
              </w:rPr>
            </w:pPr>
            <w:r w:rsidRPr="00746BB8">
              <w:rPr>
                <w:sz w:val="20"/>
                <w:szCs w:val="20"/>
              </w:rPr>
              <w:t xml:space="preserve">Revised General statement for lipid lowering drugs </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Oct 06</w:t>
            </w:r>
          </w:p>
        </w:tc>
        <w:tc>
          <w:tcPr>
            <w:tcW w:w="2835" w:type="dxa"/>
          </w:tcPr>
          <w:p w:rsidR="008D7075" w:rsidRPr="00746BB8" w:rsidRDefault="008D7075" w:rsidP="001942B3">
            <w:pPr>
              <w:rPr>
                <w:sz w:val="20"/>
                <w:szCs w:val="20"/>
              </w:rPr>
            </w:pPr>
            <w:r w:rsidRPr="00746BB8">
              <w:rPr>
                <w:sz w:val="20"/>
                <w:szCs w:val="20"/>
              </w:rPr>
              <w:t>Ezetimibe 10mg (8757X) and</w:t>
            </w:r>
          </w:p>
          <w:p w:rsidR="008D7075" w:rsidRPr="00746BB8" w:rsidRDefault="008D7075" w:rsidP="001942B3">
            <w:pPr>
              <w:rPr>
                <w:sz w:val="20"/>
                <w:szCs w:val="20"/>
              </w:rPr>
            </w:pPr>
            <w:r w:rsidRPr="00746BB8">
              <w:rPr>
                <w:sz w:val="20"/>
                <w:szCs w:val="20"/>
              </w:rPr>
              <w:t>ezetimibe + simvastatin FDC</w:t>
            </w:r>
          </w:p>
          <w:p w:rsidR="008D7075" w:rsidRPr="00746BB8" w:rsidRDefault="008D7075" w:rsidP="001942B3">
            <w:pPr>
              <w:rPr>
                <w:sz w:val="20"/>
                <w:szCs w:val="20"/>
              </w:rPr>
            </w:pPr>
            <w:r w:rsidRPr="00746BB8">
              <w:rPr>
                <w:sz w:val="20"/>
                <w:szCs w:val="20"/>
              </w:rPr>
              <w:t>10mg-40mg (8881K)</w:t>
            </w:r>
          </w:p>
          <w:p w:rsidR="008D7075" w:rsidRPr="00746BB8" w:rsidRDefault="008D7075" w:rsidP="001942B3">
            <w:pPr>
              <w:rPr>
                <w:sz w:val="20"/>
                <w:szCs w:val="20"/>
              </w:rPr>
            </w:pPr>
            <w:r w:rsidRPr="00746BB8">
              <w:rPr>
                <w:sz w:val="20"/>
                <w:szCs w:val="20"/>
              </w:rPr>
              <w:t>10mg-80mg (8882L)</w:t>
            </w:r>
          </w:p>
        </w:tc>
        <w:tc>
          <w:tcPr>
            <w:tcW w:w="5670" w:type="dxa"/>
          </w:tcPr>
          <w:p w:rsidR="008D7075" w:rsidRPr="00746BB8" w:rsidRDefault="008D7075" w:rsidP="001942B3">
            <w:pPr>
              <w:rPr>
                <w:sz w:val="20"/>
                <w:szCs w:val="20"/>
              </w:rPr>
            </w:pPr>
            <w:r w:rsidRPr="00746BB8">
              <w:rPr>
                <w:sz w:val="20"/>
                <w:szCs w:val="20"/>
              </w:rPr>
              <w:t>Additional indication for co</w:t>
            </w:r>
            <w:r w:rsidRPr="00746BB8">
              <w:rPr>
                <w:sz w:val="20"/>
                <w:szCs w:val="20"/>
              </w:rPr>
              <w:noBreakHyphen/>
              <w:t xml:space="preserve">administration with a statin when cholesterol levels are inadequately controlled with a statin* in patients with </w:t>
            </w:r>
          </w:p>
          <w:p w:rsidR="008D7075" w:rsidRPr="00746BB8" w:rsidRDefault="008D7075" w:rsidP="001942B3">
            <w:pPr>
              <w:ind w:left="317"/>
              <w:rPr>
                <w:sz w:val="20"/>
                <w:szCs w:val="20"/>
              </w:rPr>
            </w:pPr>
            <w:r w:rsidRPr="00746BB8">
              <w:rPr>
                <w:sz w:val="20"/>
                <w:szCs w:val="20"/>
              </w:rPr>
              <w:t>(a) cerebrovascular disease which has become symptomatic</w:t>
            </w:r>
          </w:p>
          <w:p w:rsidR="008D7075" w:rsidRPr="00746BB8" w:rsidRDefault="008D7075" w:rsidP="001942B3">
            <w:pPr>
              <w:rPr>
                <w:sz w:val="20"/>
                <w:szCs w:val="20"/>
              </w:rPr>
            </w:pPr>
            <w:r w:rsidRPr="00746BB8">
              <w:rPr>
                <w:sz w:val="20"/>
                <w:szCs w:val="20"/>
              </w:rPr>
              <w:t>Also increased use due to the change in definition of patients whose cholesterol levels are inadequately controlled with a statin (in revised General statement for lipid lowering drugs).</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Dec 06</w:t>
            </w:r>
          </w:p>
        </w:tc>
        <w:tc>
          <w:tcPr>
            <w:tcW w:w="2835" w:type="dxa"/>
          </w:tcPr>
          <w:p w:rsidR="008D7075" w:rsidRPr="00746BB8" w:rsidRDefault="008D7075" w:rsidP="001942B3">
            <w:pPr>
              <w:rPr>
                <w:sz w:val="20"/>
                <w:szCs w:val="20"/>
              </w:rPr>
            </w:pPr>
            <w:r w:rsidRPr="00746BB8">
              <w:rPr>
                <w:sz w:val="20"/>
                <w:szCs w:val="20"/>
              </w:rPr>
              <w:t>Amlodipine with atorvastatin various strength tablets (9049G, 9050H, 9051J, 9052K, 9053L, 9054M, 9055N, 9056P).</w:t>
            </w:r>
          </w:p>
        </w:tc>
        <w:tc>
          <w:tcPr>
            <w:tcW w:w="5670" w:type="dxa"/>
          </w:tcPr>
          <w:p w:rsidR="008D7075" w:rsidRPr="00746BB8" w:rsidRDefault="008D7075" w:rsidP="001942B3">
            <w:pPr>
              <w:rPr>
                <w:sz w:val="20"/>
                <w:szCs w:val="20"/>
              </w:rPr>
            </w:pPr>
            <w:r w:rsidRPr="00746BB8">
              <w:rPr>
                <w:sz w:val="20"/>
                <w:szCs w:val="20"/>
              </w:rPr>
              <w:t>New restricted benefit listing for patients with hypertension and/or angina and who meet the criteria in the General Statement for Lipid-Lowering drugs.</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Dec 06</w:t>
            </w:r>
          </w:p>
        </w:tc>
        <w:tc>
          <w:tcPr>
            <w:tcW w:w="2835" w:type="dxa"/>
          </w:tcPr>
          <w:p w:rsidR="008D7075" w:rsidRPr="00746BB8" w:rsidRDefault="008D7075" w:rsidP="001942B3">
            <w:pPr>
              <w:rPr>
                <w:sz w:val="20"/>
                <w:szCs w:val="20"/>
              </w:rPr>
            </w:pPr>
            <w:r w:rsidRPr="00746BB8">
              <w:rPr>
                <w:sz w:val="20"/>
                <w:szCs w:val="20"/>
              </w:rPr>
              <w:t xml:space="preserve">Rosuvastatin </w:t>
            </w:r>
          </w:p>
          <w:p w:rsidR="008D7075" w:rsidRPr="00746BB8" w:rsidRDefault="008D7075" w:rsidP="001942B3">
            <w:pPr>
              <w:rPr>
                <w:sz w:val="20"/>
                <w:szCs w:val="20"/>
              </w:rPr>
            </w:pPr>
            <w:r w:rsidRPr="00746BB8">
              <w:rPr>
                <w:sz w:val="20"/>
                <w:szCs w:val="20"/>
              </w:rPr>
              <w:t>5mg(9042X), 10mg(9043Y), 20mg(9044B), 40mg(9045C)</w:t>
            </w:r>
          </w:p>
        </w:tc>
        <w:tc>
          <w:tcPr>
            <w:tcW w:w="5670" w:type="dxa"/>
          </w:tcPr>
          <w:p w:rsidR="008D7075" w:rsidRPr="00746BB8" w:rsidRDefault="008D7075" w:rsidP="001942B3">
            <w:pPr>
              <w:rPr>
                <w:sz w:val="20"/>
                <w:szCs w:val="20"/>
              </w:rPr>
            </w:pPr>
            <w:r w:rsidRPr="00746BB8">
              <w:rPr>
                <w:sz w:val="20"/>
                <w:szCs w:val="20"/>
              </w:rPr>
              <w:t>New restricted benefit listing for use in patients who meet the criteria in the General Statement for Lipid Lowering Drugs</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lastRenderedPageBreak/>
              <w:t>Aug 07</w:t>
            </w:r>
          </w:p>
        </w:tc>
        <w:tc>
          <w:tcPr>
            <w:tcW w:w="2835" w:type="dxa"/>
          </w:tcPr>
          <w:p w:rsidR="008D7075" w:rsidRPr="00746BB8" w:rsidRDefault="008D7075" w:rsidP="001942B3">
            <w:pPr>
              <w:rPr>
                <w:sz w:val="20"/>
                <w:szCs w:val="20"/>
              </w:rPr>
            </w:pPr>
            <w:r w:rsidRPr="00746BB8">
              <w:rPr>
                <w:sz w:val="20"/>
                <w:szCs w:val="20"/>
              </w:rPr>
              <w:t>Ezetimibe 10mg (8757X)</w:t>
            </w:r>
          </w:p>
          <w:p w:rsidR="008D7075" w:rsidRPr="00746BB8" w:rsidRDefault="008D7075" w:rsidP="001942B3">
            <w:pPr>
              <w:rPr>
                <w:sz w:val="20"/>
                <w:szCs w:val="20"/>
              </w:rPr>
            </w:pPr>
          </w:p>
        </w:tc>
        <w:tc>
          <w:tcPr>
            <w:tcW w:w="5670" w:type="dxa"/>
          </w:tcPr>
          <w:p w:rsidR="008D7075" w:rsidRPr="00746BB8" w:rsidRDefault="008D7075" w:rsidP="001942B3">
            <w:pPr>
              <w:rPr>
                <w:sz w:val="20"/>
                <w:szCs w:val="20"/>
              </w:rPr>
            </w:pPr>
            <w:r w:rsidRPr="00746BB8">
              <w:rPr>
                <w:sz w:val="20"/>
                <w:szCs w:val="20"/>
              </w:rPr>
              <w:t>Additional indication for co-administration with a statin when cholesterol levels are inadequately controlled with a statin* in patients with:</w:t>
            </w:r>
          </w:p>
          <w:p w:rsidR="008D7075" w:rsidRPr="00746BB8" w:rsidRDefault="008D7075" w:rsidP="001942B3">
            <w:pPr>
              <w:ind w:firstLine="317"/>
              <w:rPr>
                <w:sz w:val="20"/>
                <w:szCs w:val="20"/>
              </w:rPr>
            </w:pPr>
            <w:r w:rsidRPr="00746BB8">
              <w:rPr>
                <w:sz w:val="20"/>
                <w:szCs w:val="20"/>
              </w:rPr>
              <w:t>(a) family history of coronary heart disease, or</w:t>
            </w:r>
          </w:p>
          <w:p w:rsidR="008D7075" w:rsidRPr="00746BB8" w:rsidRDefault="008D7075" w:rsidP="001942B3">
            <w:pPr>
              <w:ind w:firstLine="317"/>
              <w:rPr>
                <w:sz w:val="20"/>
                <w:szCs w:val="20"/>
              </w:rPr>
            </w:pPr>
            <w:r w:rsidRPr="00746BB8">
              <w:rPr>
                <w:sz w:val="20"/>
                <w:szCs w:val="20"/>
              </w:rPr>
              <w:t>(b) hypertension;</w:t>
            </w:r>
          </w:p>
          <w:p w:rsidR="008D7075" w:rsidRPr="00746BB8" w:rsidRDefault="008D7075" w:rsidP="001942B3">
            <w:pPr>
              <w:rPr>
                <w:sz w:val="20"/>
                <w:szCs w:val="20"/>
              </w:rPr>
            </w:pPr>
            <w:r w:rsidRPr="00746BB8">
              <w:rPr>
                <w:sz w:val="20"/>
                <w:szCs w:val="20"/>
              </w:rPr>
              <w:t>and for patients where statin treatment has to be reduced to 20mg or less per day due to adverse reaction.</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Aug 07</w:t>
            </w:r>
          </w:p>
        </w:tc>
        <w:tc>
          <w:tcPr>
            <w:tcW w:w="2835" w:type="dxa"/>
          </w:tcPr>
          <w:p w:rsidR="008D7075" w:rsidRPr="00746BB8" w:rsidRDefault="008D7075" w:rsidP="001942B3">
            <w:pPr>
              <w:rPr>
                <w:sz w:val="20"/>
                <w:szCs w:val="20"/>
              </w:rPr>
            </w:pPr>
            <w:r w:rsidRPr="00746BB8">
              <w:rPr>
                <w:sz w:val="20"/>
                <w:szCs w:val="20"/>
              </w:rPr>
              <w:t>Ezetimibe + simvastatin FDC</w:t>
            </w:r>
          </w:p>
          <w:p w:rsidR="008D7075" w:rsidRPr="00746BB8" w:rsidRDefault="008D7075" w:rsidP="001942B3">
            <w:pPr>
              <w:rPr>
                <w:sz w:val="20"/>
                <w:szCs w:val="20"/>
              </w:rPr>
            </w:pPr>
            <w:r w:rsidRPr="00746BB8">
              <w:rPr>
                <w:sz w:val="20"/>
                <w:szCs w:val="20"/>
              </w:rPr>
              <w:t>10mg-40mg (8881K)</w:t>
            </w:r>
          </w:p>
          <w:p w:rsidR="008D7075" w:rsidRPr="00746BB8" w:rsidRDefault="008D7075" w:rsidP="001942B3">
            <w:pPr>
              <w:rPr>
                <w:sz w:val="20"/>
                <w:szCs w:val="20"/>
              </w:rPr>
            </w:pPr>
            <w:r w:rsidRPr="00746BB8">
              <w:rPr>
                <w:sz w:val="20"/>
                <w:szCs w:val="20"/>
              </w:rPr>
              <w:t>10mg-80mg (8882L)</w:t>
            </w:r>
          </w:p>
        </w:tc>
        <w:tc>
          <w:tcPr>
            <w:tcW w:w="5670" w:type="dxa"/>
          </w:tcPr>
          <w:p w:rsidR="008D7075" w:rsidRPr="00746BB8" w:rsidRDefault="008D7075" w:rsidP="001942B3">
            <w:pPr>
              <w:rPr>
                <w:sz w:val="20"/>
                <w:szCs w:val="20"/>
              </w:rPr>
            </w:pPr>
            <w:r w:rsidRPr="00746BB8">
              <w:rPr>
                <w:sz w:val="20"/>
                <w:szCs w:val="20"/>
              </w:rPr>
              <w:t>Additional indication for co-administration with a statin when cholesterol levels are inadequately controlled with a statin* in patients with:</w:t>
            </w:r>
          </w:p>
          <w:p w:rsidR="008D7075" w:rsidRPr="00746BB8" w:rsidRDefault="008D7075" w:rsidP="001942B3">
            <w:pPr>
              <w:ind w:firstLine="317"/>
              <w:rPr>
                <w:sz w:val="20"/>
                <w:szCs w:val="20"/>
              </w:rPr>
            </w:pPr>
            <w:r w:rsidRPr="00746BB8">
              <w:rPr>
                <w:sz w:val="20"/>
                <w:szCs w:val="20"/>
              </w:rPr>
              <w:t>(a) family history of coronary heart disease, or</w:t>
            </w:r>
          </w:p>
          <w:p w:rsidR="008D7075" w:rsidRPr="00746BB8" w:rsidRDefault="008D7075" w:rsidP="001942B3">
            <w:pPr>
              <w:ind w:firstLine="317"/>
              <w:rPr>
                <w:sz w:val="20"/>
                <w:szCs w:val="20"/>
              </w:rPr>
            </w:pPr>
            <w:r w:rsidRPr="00746BB8">
              <w:rPr>
                <w:sz w:val="20"/>
                <w:szCs w:val="20"/>
              </w:rPr>
              <w:t>(b) hypertension</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Nov 09</w:t>
            </w:r>
          </w:p>
        </w:tc>
        <w:tc>
          <w:tcPr>
            <w:tcW w:w="2835" w:type="dxa"/>
          </w:tcPr>
          <w:p w:rsidR="008D7075" w:rsidRPr="00746BB8" w:rsidRDefault="008D7075" w:rsidP="001942B3">
            <w:pPr>
              <w:rPr>
                <w:sz w:val="20"/>
                <w:szCs w:val="20"/>
              </w:rPr>
            </w:pPr>
            <w:r w:rsidRPr="00746BB8">
              <w:rPr>
                <w:sz w:val="20"/>
                <w:szCs w:val="20"/>
              </w:rPr>
              <w:t>Ezetimibe + simvastatin FDC</w:t>
            </w:r>
          </w:p>
          <w:p w:rsidR="008D7075" w:rsidRPr="00746BB8" w:rsidRDefault="008D7075" w:rsidP="001942B3">
            <w:pPr>
              <w:rPr>
                <w:sz w:val="20"/>
                <w:szCs w:val="20"/>
              </w:rPr>
            </w:pPr>
            <w:r w:rsidRPr="00746BB8">
              <w:rPr>
                <w:sz w:val="20"/>
                <w:szCs w:val="20"/>
              </w:rPr>
              <w:t>10mg-10mg (9483D)</w:t>
            </w:r>
          </w:p>
          <w:p w:rsidR="008D7075" w:rsidRPr="00746BB8" w:rsidRDefault="008D7075" w:rsidP="001942B3">
            <w:pPr>
              <w:rPr>
                <w:sz w:val="20"/>
                <w:szCs w:val="20"/>
              </w:rPr>
            </w:pPr>
            <w:r w:rsidRPr="00746BB8">
              <w:rPr>
                <w:sz w:val="20"/>
                <w:szCs w:val="20"/>
              </w:rPr>
              <w:t>10mg-20mg (9484E)</w:t>
            </w:r>
          </w:p>
        </w:tc>
        <w:tc>
          <w:tcPr>
            <w:tcW w:w="5670" w:type="dxa"/>
          </w:tcPr>
          <w:p w:rsidR="008D7075" w:rsidRPr="00746BB8" w:rsidRDefault="008D7075" w:rsidP="001942B3">
            <w:pPr>
              <w:rPr>
                <w:sz w:val="20"/>
                <w:szCs w:val="20"/>
              </w:rPr>
            </w:pPr>
            <w:r w:rsidRPr="00746BB8">
              <w:rPr>
                <w:sz w:val="20"/>
                <w:szCs w:val="20"/>
              </w:rPr>
              <w:t>Listing of lower strengths for patients with homozygous familial hypercholesterolaemia who are eligible for PBS subsidised lipid lowering therapy; and for patients eligible for statins where treatment with a statin must be reduced to a dose of 20mg or less per day, because the patient developed a clinically important adverse event during treatment with a statin.</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Jul 11</w:t>
            </w:r>
          </w:p>
        </w:tc>
        <w:tc>
          <w:tcPr>
            <w:tcW w:w="2835" w:type="dxa"/>
          </w:tcPr>
          <w:p w:rsidR="008D7075" w:rsidRPr="00746BB8" w:rsidRDefault="008D7075" w:rsidP="001942B3">
            <w:pPr>
              <w:rPr>
                <w:sz w:val="20"/>
                <w:szCs w:val="20"/>
              </w:rPr>
            </w:pPr>
            <w:r w:rsidRPr="00746BB8">
              <w:rPr>
                <w:sz w:val="20"/>
                <w:szCs w:val="20"/>
              </w:rPr>
              <w:t xml:space="preserve">Ezetimibe 10mg </w:t>
            </w:r>
          </w:p>
          <w:p w:rsidR="008D7075" w:rsidRPr="00746BB8" w:rsidRDefault="008D7075" w:rsidP="001942B3">
            <w:pPr>
              <w:rPr>
                <w:sz w:val="20"/>
                <w:szCs w:val="20"/>
              </w:rPr>
            </w:pPr>
            <w:r w:rsidRPr="00746BB8">
              <w:rPr>
                <w:sz w:val="20"/>
                <w:szCs w:val="20"/>
              </w:rPr>
              <w:t>Ezetimibe + simvastatin FDC</w:t>
            </w:r>
          </w:p>
          <w:p w:rsidR="008D7075" w:rsidRPr="00746BB8" w:rsidRDefault="008D7075" w:rsidP="001942B3">
            <w:pPr>
              <w:rPr>
                <w:sz w:val="20"/>
                <w:szCs w:val="20"/>
              </w:rPr>
            </w:pPr>
            <w:r w:rsidRPr="00746BB8">
              <w:rPr>
                <w:sz w:val="20"/>
                <w:szCs w:val="20"/>
              </w:rPr>
              <w:t>10mg-10mg (9483D)</w:t>
            </w:r>
          </w:p>
          <w:p w:rsidR="008D7075" w:rsidRPr="00746BB8" w:rsidRDefault="008D7075" w:rsidP="001942B3">
            <w:pPr>
              <w:rPr>
                <w:sz w:val="20"/>
                <w:szCs w:val="20"/>
              </w:rPr>
            </w:pPr>
            <w:r w:rsidRPr="00746BB8">
              <w:rPr>
                <w:sz w:val="20"/>
                <w:szCs w:val="20"/>
              </w:rPr>
              <w:t>10mg-20mg (9484E)</w:t>
            </w:r>
          </w:p>
        </w:tc>
        <w:tc>
          <w:tcPr>
            <w:tcW w:w="5670" w:type="dxa"/>
          </w:tcPr>
          <w:p w:rsidR="008D7075" w:rsidRPr="00746BB8" w:rsidRDefault="008D7075" w:rsidP="001942B3">
            <w:pPr>
              <w:rPr>
                <w:sz w:val="20"/>
                <w:szCs w:val="20"/>
              </w:rPr>
            </w:pPr>
            <w:r w:rsidRPr="00746BB8">
              <w:rPr>
                <w:sz w:val="20"/>
                <w:szCs w:val="20"/>
              </w:rPr>
              <w:t xml:space="preserve">Amend restriction not to specify a particular dose of a statin </w:t>
            </w:r>
            <w:r w:rsidR="00D92F21" w:rsidRPr="00746BB8">
              <w:rPr>
                <w:sz w:val="20"/>
                <w:szCs w:val="20"/>
              </w:rPr>
              <w:t>i.e.</w:t>
            </w:r>
            <w:r w:rsidRPr="00746BB8">
              <w:rPr>
                <w:sz w:val="20"/>
                <w:szCs w:val="20"/>
              </w:rPr>
              <w:t xml:space="preserve"> remove the daily dose statement of ‘to a dose of 20mg or less’, and amend wording to specify the ‘the </w:t>
            </w:r>
            <w:r w:rsidRPr="00746BB8">
              <w:rPr>
                <w:rFonts w:ascii="Calibri" w:hAnsi="Calibri"/>
                <w:color w:val="000000"/>
                <w:sz w:val="20"/>
                <w:szCs w:val="20"/>
              </w:rPr>
              <w:t>ezetimibe component’ rather than ‘ezetimibe’</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Dec 12</w:t>
            </w:r>
          </w:p>
        </w:tc>
        <w:tc>
          <w:tcPr>
            <w:tcW w:w="2835" w:type="dxa"/>
          </w:tcPr>
          <w:p w:rsidR="008D7075" w:rsidRPr="00746BB8" w:rsidRDefault="008D7075" w:rsidP="001942B3">
            <w:pPr>
              <w:rPr>
                <w:sz w:val="20"/>
                <w:szCs w:val="20"/>
              </w:rPr>
            </w:pPr>
            <w:r w:rsidRPr="00746BB8">
              <w:rPr>
                <w:sz w:val="20"/>
                <w:szCs w:val="20"/>
              </w:rPr>
              <w:t>Ezetimibe + simvastatin FDC</w:t>
            </w:r>
          </w:p>
          <w:p w:rsidR="008D7075" w:rsidRPr="00746BB8" w:rsidRDefault="008D7075" w:rsidP="001942B3">
            <w:pPr>
              <w:rPr>
                <w:sz w:val="20"/>
                <w:szCs w:val="20"/>
              </w:rPr>
            </w:pPr>
            <w:r w:rsidRPr="00746BB8">
              <w:rPr>
                <w:sz w:val="20"/>
                <w:szCs w:val="20"/>
              </w:rPr>
              <w:t>10mg-10mg (9483D)</w:t>
            </w:r>
          </w:p>
          <w:p w:rsidR="008D7075" w:rsidRPr="00746BB8" w:rsidRDefault="008D7075" w:rsidP="001942B3">
            <w:pPr>
              <w:rPr>
                <w:sz w:val="20"/>
                <w:szCs w:val="20"/>
              </w:rPr>
            </w:pPr>
            <w:r w:rsidRPr="00746BB8">
              <w:rPr>
                <w:sz w:val="20"/>
                <w:szCs w:val="20"/>
              </w:rPr>
              <w:t>10mg-20mg (9484E)</w:t>
            </w:r>
          </w:p>
        </w:tc>
        <w:tc>
          <w:tcPr>
            <w:tcW w:w="5670" w:type="dxa"/>
          </w:tcPr>
          <w:p w:rsidR="008D7075" w:rsidRPr="00746BB8" w:rsidRDefault="008D7075" w:rsidP="001942B3">
            <w:pPr>
              <w:rPr>
                <w:sz w:val="20"/>
                <w:szCs w:val="20"/>
              </w:rPr>
            </w:pPr>
            <w:r w:rsidRPr="00746BB8">
              <w:rPr>
                <w:sz w:val="20"/>
                <w:szCs w:val="20"/>
              </w:rPr>
              <w:t>Extend listing for the 10-10 and 10-20 FDC for patients inadequately controlled on the maximum tolerated dose of a statin.</w:t>
            </w:r>
          </w:p>
        </w:tc>
      </w:tr>
      <w:tr w:rsidR="008D7075" w:rsidRPr="00326316" w:rsidTr="008D7075">
        <w:trPr>
          <w:cantSplit/>
        </w:trPr>
        <w:tc>
          <w:tcPr>
            <w:tcW w:w="851" w:type="dxa"/>
          </w:tcPr>
          <w:p w:rsidR="008D7075" w:rsidRPr="00746BB8" w:rsidRDefault="008D7075" w:rsidP="001942B3">
            <w:pPr>
              <w:rPr>
                <w:sz w:val="20"/>
                <w:szCs w:val="20"/>
              </w:rPr>
            </w:pPr>
            <w:r w:rsidRPr="00746BB8">
              <w:rPr>
                <w:sz w:val="20"/>
                <w:szCs w:val="20"/>
              </w:rPr>
              <w:t>Dec 13</w:t>
            </w:r>
          </w:p>
        </w:tc>
        <w:tc>
          <w:tcPr>
            <w:tcW w:w="2835" w:type="dxa"/>
          </w:tcPr>
          <w:p w:rsidR="008D7075" w:rsidRPr="00746BB8" w:rsidRDefault="008D7075" w:rsidP="001942B3">
            <w:pPr>
              <w:rPr>
                <w:sz w:val="20"/>
                <w:szCs w:val="20"/>
              </w:rPr>
            </w:pPr>
            <w:r w:rsidRPr="00746BB8">
              <w:rPr>
                <w:sz w:val="20"/>
                <w:szCs w:val="20"/>
              </w:rPr>
              <w:t>Atorvastatin + ezetimibe composite pack</w:t>
            </w:r>
          </w:p>
          <w:p w:rsidR="008D7075" w:rsidRPr="00746BB8" w:rsidRDefault="008D7075" w:rsidP="001942B3">
            <w:pPr>
              <w:rPr>
                <w:sz w:val="20"/>
                <w:szCs w:val="20"/>
              </w:rPr>
            </w:pPr>
            <w:r w:rsidRPr="00746BB8">
              <w:rPr>
                <w:sz w:val="20"/>
                <w:szCs w:val="20"/>
              </w:rPr>
              <w:t>10mg-10mg (10002K)</w:t>
            </w:r>
          </w:p>
          <w:p w:rsidR="008D7075" w:rsidRPr="00746BB8" w:rsidRDefault="008D7075" w:rsidP="001942B3">
            <w:pPr>
              <w:rPr>
                <w:sz w:val="20"/>
                <w:szCs w:val="20"/>
              </w:rPr>
            </w:pPr>
            <w:r w:rsidRPr="00746BB8">
              <w:rPr>
                <w:sz w:val="20"/>
                <w:szCs w:val="20"/>
              </w:rPr>
              <w:t xml:space="preserve">20mg-10mg (2874G) </w:t>
            </w:r>
          </w:p>
          <w:p w:rsidR="008D7075" w:rsidRPr="00746BB8" w:rsidRDefault="008D7075" w:rsidP="001942B3">
            <w:pPr>
              <w:rPr>
                <w:sz w:val="20"/>
                <w:szCs w:val="20"/>
              </w:rPr>
            </w:pPr>
            <w:r w:rsidRPr="00746BB8">
              <w:rPr>
                <w:sz w:val="20"/>
                <w:szCs w:val="20"/>
              </w:rPr>
              <w:t>40mg-10mg (2821L)</w:t>
            </w:r>
          </w:p>
          <w:p w:rsidR="008D7075" w:rsidRPr="00746BB8" w:rsidRDefault="008D7075" w:rsidP="001942B3">
            <w:pPr>
              <w:rPr>
                <w:sz w:val="20"/>
                <w:szCs w:val="20"/>
              </w:rPr>
            </w:pPr>
            <w:r w:rsidRPr="00746BB8">
              <w:rPr>
                <w:sz w:val="20"/>
                <w:szCs w:val="20"/>
              </w:rPr>
              <w:t>80mg-10mg (10006P)</w:t>
            </w:r>
          </w:p>
          <w:p w:rsidR="008D7075" w:rsidRPr="00746BB8" w:rsidRDefault="008D7075" w:rsidP="001942B3">
            <w:pPr>
              <w:rPr>
                <w:sz w:val="20"/>
                <w:szCs w:val="20"/>
              </w:rPr>
            </w:pPr>
          </w:p>
        </w:tc>
        <w:tc>
          <w:tcPr>
            <w:tcW w:w="5670" w:type="dxa"/>
          </w:tcPr>
          <w:p w:rsidR="008D7075" w:rsidRPr="00746BB8" w:rsidRDefault="008D7075" w:rsidP="001942B3">
            <w:pPr>
              <w:rPr>
                <w:sz w:val="20"/>
                <w:szCs w:val="20"/>
              </w:rPr>
            </w:pPr>
            <w:r w:rsidRPr="00746BB8">
              <w:rPr>
                <w:sz w:val="20"/>
                <w:szCs w:val="20"/>
              </w:rPr>
              <w:t>Listed for hypercholesterolaemia in patients inadequately controlled on a statin with</w:t>
            </w:r>
          </w:p>
          <w:p w:rsidR="008D7075" w:rsidRPr="00746BB8" w:rsidRDefault="008D7075" w:rsidP="001942B3">
            <w:pPr>
              <w:ind w:firstLine="317"/>
              <w:rPr>
                <w:sz w:val="20"/>
                <w:szCs w:val="20"/>
              </w:rPr>
            </w:pPr>
            <w:r w:rsidRPr="00746BB8">
              <w:rPr>
                <w:sz w:val="20"/>
                <w:szCs w:val="20"/>
              </w:rPr>
              <w:t>(a) coronary heart disease; or</w:t>
            </w:r>
          </w:p>
          <w:p w:rsidR="008D7075" w:rsidRPr="00746BB8" w:rsidRDefault="008D7075" w:rsidP="001942B3">
            <w:pPr>
              <w:ind w:firstLine="317"/>
              <w:rPr>
                <w:sz w:val="20"/>
                <w:szCs w:val="20"/>
              </w:rPr>
            </w:pPr>
            <w:r w:rsidRPr="00746BB8">
              <w:rPr>
                <w:sz w:val="20"/>
                <w:szCs w:val="20"/>
              </w:rPr>
              <w:t>(b) diabetes mellitus</w:t>
            </w:r>
          </w:p>
          <w:p w:rsidR="008D7075" w:rsidRPr="00746BB8" w:rsidRDefault="008D7075" w:rsidP="001942B3">
            <w:pPr>
              <w:ind w:firstLine="317"/>
              <w:rPr>
                <w:sz w:val="20"/>
                <w:szCs w:val="20"/>
              </w:rPr>
            </w:pPr>
            <w:r w:rsidRPr="00746BB8">
              <w:rPr>
                <w:sz w:val="20"/>
                <w:szCs w:val="20"/>
              </w:rPr>
              <w:t>(c) homozygous familial hypercholesterolaemia</w:t>
            </w:r>
          </w:p>
          <w:p w:rsidR="008D7075" w:rsidRPr="00746BB8" w:rsidRDefault="008D7075" w:rsidP="001942B3">
            <w:pPr>
              <w:tabs>
                <w:tab w:val="left" w:pos="317"/>
              </w:tabs>
              <w:rPr>
                <w:sz w:val="20"/>
                <w:szCs w:val="20"/>
              </w:rPr>
            </w:pPr>
            <w:r w:rsidRPr="00746BB8">
              <w:rPr>
                <w:sz w:val="20"/>
                <w:szCs w:val="20"/>
              </w:rPr>
              <w:t>(d) peripheral vascular disease</w:t>
            </w:r>
          </w:p>
          <w:p w:rsidR="008D7075" w:rsidRPr="00746BB8" w:rsidRDefault="008D7075" w:rsidP="001942B3">
            <w:pPr>
              <w:ind w:firstLine="317"/>
              <w:rPr>
                <w:sz w:val="20"/>
                <w:szCs w:val="20"/>
              </w:rPr>
            </w:pPr>
            <w:r w:rsidRPr="00746BB8">
              <w:rPr>
                <w:sz w:val="20"/>
                <w:szCs w:val="20"/>
              </w:rPr>
              <w:t>(e) heterozygous familial hypercholesterolaemia</w:t>
            </w:r>
          </w:p>
          <w:p w:rsidR="008D7075" w:rsidRPr="00746BB8" w:rsidRDefault="008D7075" w:rsidP="001942B3">
            <w:pPr>
              <w:ind w:firstLine="317"/>
              <w:rPr>
                <w:sz w:val="20"/>
                <w:szCs w:val="20"/>
              </w:rPr>
            </w:pPr>
            <w:r w:rsidRPr="00746BB8">
              <w:rPr>
                <w:sz w:val="20"/>
                <w:szCs w:val="20"/>
              </w:rPr>
              <w:t>(f) family history of coronary heart disease</w:t>
            </w:r>
          </w:p>
          <w:p w:rsidR="008D7075" w:rsidRPr="00746BB8" w:rsidRDefault="008D7075" w:rsidP="001942B3">
            <w:pPr>
              <w:ind w:firstLine="317"/>
              <w:rPr>
                <w:sz w:val="20"/>
                <w:szCs w:val="20"/>
              </w:rPr>
            </w:pPr>
            <w:r w:rsidRPr="00746BB8">
              <w:rPr>
                <w:sz w:val="20"/>
                <w:szCs w:val="20"/>
              </w:rPr>
              <w:t>(g) hypertension</w:t>
            </w:r>
          </w:p>
          <w:p w:rsidR="008D7075" w:rsidRPr="00746BB8" w:rsidRDefault="008D7075" w:rsidP="001942B3">
            <w:pPr>
              <w:ind w:firstLine="317"/>
              <w:rPr>
                <w:sz w:val="20"/>
                <w:szCs w:val="20"/>
              </w:rPr>
            </w:pPr>
            <w:r w:rsidRPr="00746BB8">
              <w:rPr>
                <w:sz w:val="20"/>
                <w:szCs w:val="20"/>
              </w:rPr>
              <w:t>(h) symptomatic cerebrovascular disease, or</w:t>
            </w:r>
          </w:p>
          <w:p w:rsidR="008D7075" w:rsidRPr="00746BB8" w:rsidRDefault="008D7075" w:rsidP="001942B3">
            <w:pPr>
              <w:ind w:firstLine="317"/>
              <w:rPr>
                <w:sz w:val="20"/>
                <w:szCs w:val="20"/>
              </w:rPr>
            </w:pPr>
            <w:r w:rsidRPr="00746BB8">
              <w:rPr>
                <w:sz w:val="20"/>
                <w:szCs w:val="20"/>
              </w:rPr>
              <w:t>(i) has developed a clinically important product-related adverse event during treatment.</w:t>
            </w:r>
          </w:p>
        </w:tc>
      </w:tr>
      <w:tr w:rsidR="008D7075" w:rsidRPr="00326316" w:rsidTr="008D7075">
        <w:trPr>
          <w:cantSplit/>
        </w:trPr>
        <w:tc>
          <w:tcPr>
            <w:tcW w:w="851" w:type="dxa"/>
            <w:shd w:val="clear" w:color="auto" w:fill="auto"/>
          </w:tcPr>
          <w:p w:rsidR="008D7075" w:rsidRPr="00746BB8" w:rsidRDefault="008D7075" w:rsidP="001942B3">
            <w:pPr>
              <w:rPr>
                <w:sz w:val="20"/>
                <w:szCs w:val="20"/>
              </w:rPr>
            </w:pPr>
            <w:r w:rsidRPr="00746BB8">
              <w:rPr>
                <w:sz w:val="20"/>
                <w:szCs w:val="20"/>
              </w:rPr>
              <w:t>Listed   Apr 13</w:t>
            </w:r>
          </w:p>
          <w:p w:rsidR="008D7075" w:rsidRPr="00746BB8" w:rsidRDefault="008D7075" w:rsidP="001942B3">
            <w:pPr>
              <w:rPr>
                <w:sz w:val="20"/>
                <w:szCs w:val="20"/>
              </w:rPr>
            </w:pPr>
            <w:r w:rsidRPr="00746BB8">
              <w:rPr>
                <w:sz w:val="20"/>
                <w:szCs w:val="20"/>
              </w:rPr>
              <w:t>Deleted Apr 14</w:t>
            </w:r>
          </w:p>
        </w:tc>
        <w:tc>
          <w:tcPr>
            <w:tcW w:w="2835" w:type="dxa"/>
          </w:tcPr>
          <w:p w:rsidR="008D7075" w:rsidRPr="00746BB8" w:rsidRDefault="008D7075" w:rsidP="001942B3">
            <w:pPr>
              <w:rPr>
                <w:sz w:val="20"/>
                <w:szCs w:val="20"/>
              </w:rPr>
            </w:pPr>
            <w:r w:rsidRPr="00746BB8">
              <w:rPr>
                <w:sz w:val="20"/>
                <w:szCs w:val="20"/>
              </w:rPr>
              <w:t>Sitagliptin with simvastatin 100 mg–10 mg (2391W)</w:t>
            </w:r>
          </w:p>
          <w:p w:rsidR="008D7075" w:rsidRPr="00746BB8" w:rsidRDefault="008D7075" w:rsidP="001942B3">
            <w:pPr>
              <w:rPr>
                <w:sz w:val="20"/>
                <w:szCs w:val="20"/>
              </w:rPr>
            </w:pPr>
            <w:r w:rsidRPr="00746BB8">
              <w:rPr>
                <w:sz w:val="20"/>
                <w:szCs w:val="20"/>
              </w:rPr>
              <w:t>100 mg–20 mg (2377D)</w:t>
            </w:r>
          </w:p>
          <w:p w:rsidR="008D7075" w:rsidRPr="00746BB8" w:rsidRDefault="008D7075" w:rsidP="001942B3">
            <w:pPr>
              <w:rPr>
                <w:sz w:val="20"/>
                <w:szCs w:val="20"/>
              </w:rPr>
            </w:pPr>
            <w:r w:rsidRPr="00746BB8">
              <w:rPr>
                <w:sz w:val="20"/>
                <w:szCs w:val="20"/>
              </w:rPr>
              <w:t>100 mg–40 mg (2383K)</w:t>
            </w:r>
          </w:p>
        </w:tc>
        <w:tc>
          <w:tcPr>
            <w:tcW w:w="5670" w:type="dxa"/>
          </w:tcPr>
          <w:p w:rsidR="008D7075" w:rsidRPr="00746BB8" w:rsidRDefault="008D7075" w:rsidP="001942B3">
            <w:pPr>
              <w:rPr>
                <w:sz w:val="20"/>
                <w:szCs w:val="20"/>
              </w:rPr>
            </w:pPr>
            <w:r w:rsidRPr="00746BB8">
              <w:rPr>
                <w:sz w:val="20"/>
                <w:szCs w:val="20"/>
              </w:rPr>
              <w:t>Listed for type 2 diabetes and hypercholesterolaemia for patients who meet the criteria in the General Statement for Lipid Lowering Drugs and when used in combination with metformin or a sulfonylurea in patients contraindicated or intolerant to the combination of metformin and a sulfonylurea</w:t>
            </w:r>
          </w:p>
        </w:tc>
      </w:tr>
    </w:tbl>
    <w:p w:rsidR="00C531D5" w:rsidRDefault="008D7075" w:rsidP="008B7D05">
      <w:pPr>
        <w:pStyle w:val="Figurecaption"/>
      </w:pPr>
      <w:r w:rsidRPr="00326316">
        <w:t xml:space="preserve"> * The definition of when cholesterol levels are inadequately controlled with a statin changed when the “General statement for lipid lowering drugs” was revised in October 2006.</w:t>
      </w:r>
    </w:p>
    <w:p w:rsidR="00C531D5" w:rsidRDefault="00C531D5">
      <w:pPr>
        <w:spacing w:line="276" w:lineRule="auto"/>
        <w:rPr>
          <w:sz w:val="20"/>
          <w:szCs w:val="20"/>
          <w:lang w:eastAsia="en-US"/>
        </w:rPr>
      </w:pPr>
      <w:r>
        <w:br w:type="page"/>
      </w:r>
    </w:p>
    <w:p w:rsidR="006C1A8E" w:rsidRDefault="00B21ABB" w:rsidP="00CC0857">
      <w:pPr>
        <w:pStyle w:val="Heading3"/>
      </w:pPr>
      <w:r>
        <w:lastRenderedPageBreak/>
        <w:t xml:space="preserve">Appendix </w:t>
      </w:r>
      <w:r w:rsidR="00E46CAF">
        <w:t>B</w:t>
      </w:r>
    </w:p>
    <w:p w:rsidR="00577509" w:rsidRDefault="00CC0857" w:rsidP="006C1A8E">
      <w:pPr>
        <w:pStyle w:val="Heading4"/>
      </w:pPr>
      <w:r w:rsidRPr="00CC0857">
        <w:t>Summary of PBAC consideration and predicted utilisation of ezetimibe and ezetimibe with simvastatin</w:t>
      </w:r>
    </w:p>
    <w:p w:rsidR="00E46CAF" w:rsidRPr="00F4224C" w:rsidRDefault="00E46CAF" w:rsidP="00F4224C">
      <w:pPr>
        <w:pStyle w:val="Tabletitle"/>
      </w:pPr>
      <w:r w:rsidRPr="00F4224C">
        <w:t xml:space="preserve">Table B.1: </w:t>
      </w:r>
      <w:r w:rsidR="00F4224C" w:rsidRPr="00F4224C">
        <w:t>Summary of PBAC consideration and predicted utilisation of ezetimibe and ezetimibe with simvastatin</w:t>
      </w:r>
    </w:p>
    <w:tbl>
      <w:tblP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29"/>
        <w:gridCol w:w="7655"/>
      </w:tblGrid>
      <w:tr w:rsidR="006F7170" w:rsidRPr="007036D1" w:rsidTr="001942B3">
        <w:tc>
          <w:tcPr>
            <w:tcW w:w="1729" w:type="dxa"/>
          </w:tcPr>
          <w:p w:rsidR="006F7170" w:rsidRPr="007036D1" w:rsidRDefault="006F7170" w:rsidP="001942B3">
            <w:pPr>
              <w:spacing w:after="0"/>
              <w:rPr>
                <w:bCs/>
                <w:i/>
                <w:sz w:val="20"/>
                <w:szCs w:val="20"/>
              </w:rPr>
            </w:pPr>
            <w:r w:rsidRPr="007036D1">
              <w:rPr>
                <w:bCs/>
                <w:i/>
                <w:sz w:val="20"/>
                <w:szCs w:val="20"/>
              </w:rPr>
              <w:t>PBAC Meeting</w:t>
            </w:r>
          </w:p>
          <w:p w:rsidR="006F7170" w:rsidRPr="007036D1" w:rsidRDefault="006F7170" w:rsidP="001942B3">
            <w:pPr>
              <w:spacing w:after="0"/>
              <w:rPr>
                <w:b/>
                <w:bCs/>
                <w:sz w:val="20"/>
                <w:szCs w:val="20"/>
              </w:rPr>
            </w:pPr>
            <w:r w:rsidRPr="007036D1">
              <w:rPr>
                <w:b/>
                <w:bCs/>
                <w:sz w:val="20"/>
                <w:szCs w:val="20"/>
              </w:rPr>
              <w:t>Product</w:t>
            </w:r>
          </w:p>
        </w:tc>
        <w:tc>
          <w:tcPr>
            <w:tcW w:w="7655" w:type="dxa"/>
            <w:shd w:val="clear" w:color="auto" w:fill="auto"/>
          </w:tcPr>
          <w:p w:rsidR="006F7170" w:rsidRPr="007036D1" w:rsidRDefault="006F7170" w:rsidP="001942B3">
            <w:pPr>
              <w:spacing w:after="0"/>
              <w:rPr>
                <w:b/>
                <w:bCs/>
                <w:sz w:val="20"/>
                <w:szCs w:val="20"/>
              </w:rPr>
            </w:pPr>
            <w:r w:rsidRPr="007036D1">
              <w:rPr>
                <w:b/>
                <w:bCs/>
                <w:sz w:val="20"/>
                <w:szCs w:val="20"/>
              </w:rPr>
              <w:t xml:space="preserve">PBAC consideration and recommendation </w:t>
            </w:r>
          </w:p>
        </w:tc>
      </w:tr>
      <w:tr w:rsidR="006F7170" w:rsidRPr="007036D1" w:rsidTr="001942B3">
        <w:trPr>
          <w:trHeight w:val="2676"/>
        </w:trPr>
        <w:tc>
          <w:tcPr>
            <w:tcW w:w="1729" w:type="dxa"/>
          </w:tcPr>
          <w:p w:rsidR="006F7170" w:rsidRPr="007036D1" w:rsidRDefault="006F7170" w:rsidP="001942B3">
            <w:pPr>
              <w:spacing w:after="0"/>
              <w:rPr>
                <w:i/>
                <w:sz w:val="20"/>
                <w:szCs w:val="20"/>
              </w:rPr>
            </w:pPr>
            <w:r w:rsidRPr="007036D1">
              <w:rPr>
                <w:i/>
                <w:sz w:val="20"/>
                <w:szCs w:val="20"/>
              </w:rPr>
              <w:t>June 2003</w:t>
            </w:r>
          </w:p>
          <w:p w:rsidR="006F7170" w:rsidRPr="007036D1" w:rsidRDefault="006F7170" w:rsidP="001942B3">
            <w:pPr>
              <w:rPr>
                <w:b/>
                <w:sz w:val="20"/>
                <w:szCs w:val="20"/>
              </w:rPr>
            </w:pPr>
            <w:r w:rsidRPr="007036D1">
              <w:rPr>
                <w:b/>
                <w:sz w:val="20"/>
                <w:szCs w:val="20"/>
              </w:rPr>
              <w:t>Ezetimibe</w:t>
            </w:r>
          </w:p>
          <w:p w:rsidR="006F7170" w:rsidRPr="007036D1" w:rsidRDefault="006F7170" w:rsidP="001942B3">
            <w:pPr>
              <w:rPr>
                <w:sz w:val="20"/>
                <w:szCs w:val="20"/>
              </w:rPr>
            </w:pPr>
          </w:p>
          <w:p w:rsidR="006F7170" w:rsidRPr="007036D1" w:rsidRDefault="006F7170" w:rsidP="001942B3">
            <w:pPr>
              <w:rPr>
                <w:b/>
                <w:sz w:val="20"/>
                <w:szCs w:val="20"/>
              </w:rPr>
            </w:pPr>
          </w:p>
        </w:tc>
        <w:tc>
          <w:tcPr>
            <w:tcW w:w="7655" w:type="dxa"/>
            <w:shd w:val="clear" w:color="auto" w:fill="auto"/>
          </w:tcPr>
          <w:p w:rsidR="006F7170" w:rsidRPr="007036D1" w:rsidRDefault="006F7170" w:rsidP="001942B3">
            <w:pPr>
              <w:spacing w:after="0"/>
              <w:rPr>
                <w:sz w:val="20"/>
                <w:szCs w:val="20"/>
              </w:rPr>
            </w:pPr>
            <w:r w:rsidRPr="007036D1">
              <w:rPr>
                <w:sz w:val="20"/>
                <w:szCs w:val="20"/>
              </w:rPr>
              <w:t>Authority required listing recommended for</w:t>
            </w:r>
          </w:p>
          <w:p w:rsidR="006F7170" w:rsidRPr="007036D1" w:rsidRDefault="006F7170" w:rsidP="001942B3">
            <w:pPr>
              <w:numPr>
                <w:ilvl w:val="0"/>
                <w:numId w:val="11"/>
              </w:numPr>
              <w:contextualSpacing/>
              <w:rPr>
                <w:sz w:val="20"/>
                <w:szCs w:val="20"/>
              </w:rPr>
            </w:pPr>
            <w:r w:rsidRPr="007036D1">
              <w:rPr>
                <w:sz w:val="20"/>
                <w:szCs w:val="20"/>
              </w:rPr>
              <w:t>patients eligible for subsidised lipid lowering medication but when statins are unsuitable (contraindicated or the patient developed a clinically important product related adverse event during treatment with a statin)</w:t>
            </w:r>
          </w:p>
          <w:p w:rsidR="006F7170" w:rsidRPr="007036D1" w:rsidRDefault="006F7170" w:rsidP="001942B3">
            <w:pPr>
              <w:numPr>
                <w:ilvl w:val="0"/>
                <w:numId w:val="11"/>
              </w:numPr>
              <w:contextualSpacing/>
              <w:rPr>
                <w:sz w:val="20"/>
                <w:szCs w:val="20"/>
              </w:rPr>
            </w:pPr>
            <w:r w:rsidRPr="007036D1">
              <w:rPr>
                <w:sz w:val="20"/>
                <w:szCs w:val="20"/>
              </w:rPr>
              <w:t xml:space="preserve">co-administration with statins in patients eligible for subsidised lipid lowering medication, with coronary heart disease and/or diabetes mellitus, when the patient is above NHF target lipid levels.  </w:t>
            </w:r>
          </w:p>
          <w:p w:rsidR="006F7170" w:rsidRPr="007036D1" w:rsidRDefault="006F7170" w:rsidP="001942B3">
            <w:pPr>
              <w:numPr>
                <w:ilvl w:val="0"/>
                <w:numId w:val="11"/>
              </w:numPr>
              <w:contextualSpacing/>
              <w:rPr>
                <w:sz w:val="20"/>
                <w:szCs w:val="20"/>
              </w:rPr>
            </w:pPr>
            <w:r w:rsidRPr="007036D1">
              <w:rPr>
                <w:sz w:val="20"/>
                <w:szCs w:val="20"/>
              </w:rPr>
              <w:t>patients with homozygous sitosterolemia.</w:t>
            </w:r>
          </w:p>
          <w:p w:rsidR="006F7170" w:rsidRPr="007036D1" w:rsidRDefault="006F7170" w:rsidP="001942B3">
            <w:pPr>
              <w:numPr>
                <w:ilvl w:val="0"/>
                <w:numId w:val="11"/>
              </w:numPr>
              <w:contextualSpacing/>
              <w:rPr>
                <w:sz w:val="20"/>
                <w:szCs w:val="20"/>
              </w:rPr>
            </w:pPr>
            <w:r w:rsidRPr="007036D1">
              <w:rPr>
                <w:sz w:val="20"/>
                <w:szCs w:val="20"/>
              </w:rPr>
              <w:t>with statins for patients eligible for subsidised lipid lowering medication with homozygous familial hypercholesterolaemia.</w:t>
            </w:r>
          </w:p>
          <w:p w:rsidR="006F7170" w:rsidRPr="007036D1" w:rsidRDefault="006F7170" w:rsidP="001942B3">
            <w:pPr>
              <w:rPr>
                <w:sz w:val="20"/>
                <w:szCs w:val="20"/>
              </w:rPr>
            </w:pPr>
            <w:r w:rsidRPr="007036D1">
              <w:rPr>
                <w:sz w:val="20"/>
                <w:szCs w:val="20"/>
              </w:rPr>
              <w:t xml:space="preserve">The recommendation for patients where statins are inappropriate was on the basis of pricing being related to the extent of LDL cholesterol reduction with ezetimibe compared to statins. </w:t>
            </w:r>
          </w:p>
          <w:p w:rsidR="006F7170" w:rsidRPr="007036D1" w:rsidRDefault="006F7170" w:rsidP="001942B3">
            <w:pPr>
              <w:rPr>
                <w:sz w:val="20"/>
                <w:szCs w:val="20"/>
              </w:rPr>
            </w:pPr>
            <w:r w:rsidRPr="007036D1">
              <w:rPr>
                <w:sz w:val="20"/>
                <w:szCs w:val="20"/>
              </w:rPr>
              <w:t xml:space="preserve">The submission presented eight randomised trials that examined lipid-modifying effect rather than the clinical end-points. The submission only presented preliminary economic evaluations in respect to where statins are inappropriate. PBAC did not accept the claim of cost effectiveness at the requested price, particularly in the absence of any clinical endpoint data showing improved outcomes in terms of mortality or cardiovascular events. </w:t>
            </w:r>
          </w:p>
          <w:p w:rsidR="006F7170" w:rsidRPr="007036D1" w:rsidRDefault="006F7170" w:rsidP="001942B3">
            <w:pPr>
              <w:rPr>
                <w:sz w:val="20"/>
                <w:szCs w:val="20"/>
              </w:rPr>
            </w:pPr>
            <w:r w:rsidRPr="007036D1">
              <w:rPr>
                <w:sz w:val="20"/>
                <w:szCs w:val="20"/>
              </w:rPr>
              <w:t>For homozygous sitosterolaemia and homozygous familial hypercholesterolaemia, listing was recommended on the basis that the benefits of treatment outweigh the risks and costs of long-term use.</w:t>
            </w:r>
          </w:p>
        </w:tc>
      </w:tr>
      <w:tr w:rsidR="006F7170" w:rsidRPr="007036D1" w:rsidTr="001942B3">
        <w:trPr>
          <w:trHeight w:val="273"/>
        </w:trPr>
        <w:tc>
          <w:tcPr>
            <w:tcW w:w="1729" w:type="dxa"/>
          </w:tcPr>
          <w:p w:rsidR="006F7170" w:rsidRPr="007036D1" w:rsidRDefault="006F7170" w:rsidP="001942B3">
            <w:pPr>
              <w:spacing w:after="0"/>
              <w:rPr>
                <w:i/>
                <w:sz w:val="20"/>
                <w:szCs w:val="20"/>
              </w:rPr>
            </w:pPr>
            <w:r w:rsidRPr="007036D1">
              <w:rPr>
                <w:i/>
                <w:sz w:val="20"/>
                <w:szCs w:val="20"/>
              </w:rPr>
              <w:t>September 2003</w:t>
            </w:r>
          </w:p>
          <w:p w:rsidR="006F7170" w:rsidRPr="007036D1" w:rsidRDefault="006F7170" w:rsidP="001942B3">
            <w:pPr>
              <w:spacing w:after="0"/>
              <w:rPr>
                <w:b/>
                <w:sz w:val="20"/>
                <w:szCs w:val="20"/>
              </w:rPr>
            </w:pPr>
            <w:r w:rsidRPr="007036D1">
              <w:rPr>
                <w:b/>
                <w:sz w:val="20"/>
                <w:szCs w:val="20"/>
              </w:rPr>
              <w:t>Ezetimibe</w:t>
            </w:r>
          </w:p>
          <w:p w:rsidR="006F7170" w:rsidRPr="007036D1" w:rsidRDefault="006F7170" w:rsidP="001942B3">
            <w:pPr>
              <w:spacing w:after="0"/>
              <w:rPr>
                <w:b/>
                <w:sz w:val="20"/>
                <w:szCs w:val="20"/>
              </w:rPr>
            </w:pPr>
          </w:p>
        </w:tc>
        <w:tc>
          <w:tcPr>
            <w:tcW w:w="7655" w:type="dxa"/>
            <w:shd w:val="clear" w:color="auto" w:fill="auto"/>
          </w:tcPr>
          <w:p w:rsidR="006D36DB" w:rsidRDefault="006F7170" w:rsidP="006D36DB">
            <w:pPr>
              <w:spacing w:after="0"/>
              <w:rPr>
                <w:sz w:val="20"/>
                <w:szCs w:val="20"/>
              </w:rPr>
            </w:pPr>
            <w:r w:rsidRPr="007036D1">
              <w:rPr>
                <w:sz w:val="20"/>
                <w:szCs w:val="20"/>
              </w:rPr>
              <w:t>The PBAC agreed to rescind its previous advice that the price of ezetimibe should be based on a ‘frame of reference’ approach with statins for those patients who are intolerant of statins.</w:t>
            </w:r>
          </w:p>
          <w:p w:rsidR="006F7170" w:rsidRPr="007036D1" w:rsidRDefault="006F7170" w:rsidP="006D36DB">
            <w:pPr>
              <w:spacing w:after="0"/>
              <w:rPr>
                <w:sz w:val="20"/>
                <w:szCs w:val="20"/>
              </w:rPr>
            </w:pPr>
          </w:p>
          <w:p w:rsidR="006F7170" w:rsidRPr="007036D1" w:rsidRDefault="006F7170" w:rsidP="001942B3">
            <w:pPr>
              <w:spacing w:after="0"/>
              <w:rPr>
                <w:sz w:val="20"/>
                <w:szCs w:val="20"/>
              </w:rPr>
            </w:pPr>
            <w:r w:rsidRPr="007036D1">
              <w:rPr>
                <w:sz w:val="20"/>
                <w:szCs w:val="20"/>
              </w:rPr>
              <w:t xml:space="preserve">The cost-minimisation submission was based on an indirect comparison of ezetimibe and cholestyramine using placebo as the common comparator. Two ezetimibe trials and seven studies of cholestyramine were included as primary evidence of which the endpoint examined was difference in estimated LDL-C reduction between active and placebo arms from baseline. There was no significant difference in LDL-C reduction between ezetimibe and cholestyramine. </w:t>
            </w:r>
          </w:p>
          <w:p w:rsidR="006F7170" w:rsidRPr="007036D1" w:rsidRDefault="006F7170" w:rsidP="001942B3">
            <w:pPr>
              <w:spacing w:after="0"/>
              <w:rPr>
                <w:sz w:val="20"/>
                <w:szCs w:val="20"/>
              </w:rPr>
            </w:pPr>
          </w:p>
          <w:p w:rsidR="006F7170" w:rsidRPr="007036D1" w:rsidRDefault="006F7170" w:rsidP="001942B3">
            <w:pPr>
              <w:spacing w:after="0"/>
              <w:rPr>
                <w:sz w:val="20"/>
                <w:szCs w:val="20"/>
              </w:rPr>
            </w:pPr>
            <w:r w:rsidRPr="007036D1">
              <w:rPr>
                <w:sz w:val="20"/>
                <w:szCs w:val="20"/>
              </w:rPr>
              <w:t xml:space="preserve">Dose equivalence: ezetimibe 10mg ≡ cholestyramine 17.2g </w:t>
            </w:r>
          </w:p>
        </w:tc>
      </w:tr>
      <w:tr w:rsidR="006F7170" w:rsidRPr="007036D1" w:rsidTr="001942B3">
        <w:trPr>
          <w:trHeight w:val="273"/>
        </w:trPr>
        <w:tc>
          <w:tcPr>
            <w:tcW w:w="1729" w:type="dxa"/>
          </w:tcPr>
          <w:p w:rsidR="006F7170" w:rsidRPr="007036D1" w:rsidRDefault="006F7170" w:rsidP="001942B3">
            <w:pPr>
              <w:spacing w:after="0"/>
              <w:rPr>
                <w:i/>
                <w:sz w:val="20"/>
                <w:szCs w:val="20"/>
              </w:rPr>
            </w:pPr>
            <w:r w:rsidRPr="007036D1">
              <w:rPr>
                <w:i/>
                <w:sz w:val="20"/>
                <w:szCs w:val="20"/>
              </w:rPr>
              <w:t>December 2003</w:t>
            </w:r>
          </w:p>
          <w:p w:rsidR="006F7170" w:rsidRPr="007036D1" w:rsidRDefault="006F7170" w:rsidP="001942B3">
            <w:pPr>
              <w:spacing w:after="0"/>
              <w:rPr>
                <w:b/>
                <w:sz w:val="20"/>
                <w:szCs w:val="20"/>
              </w:rPr>
            </w:pPr>
            <w:r w:rsidRPr="007036D1">
              <w:rPr>
                <w:b/>
                <w:sz w:val="20"/>
                <w:szCs w:val="20"/>
              </w:rPr>
              <w:t>Ezetimibe</w:t>
            </w:r>
          </w:p>
          <w:p w:rsidR="006F7170" w:rsidRPr="007036D1" w:rsidRDefault="006F7170" w:rsidP="001942B3">
            <w:pPr>
              <w:spacing w:after="0"/>
              <w:rPr>
                <w:b/>
                <w:sz w:val="20"/>
                <w:szCs w:val="20"/>
              </w:rPr>
            </w:pPr>
          </w:p>
        </w:tc>
        <w:tc>
          <w:tcPr>
            <w:tcW w:w="7655" w:type="dxa"/>
            <w:shd w:val="clear" w:color="auto" w:fill="auto"/>
          </w:tcPr>
          <w:p w:rsidR="006F7170" w:rsidRPr="007036D1" w:rsidRDefault="006F7170" w:rsidP="001942B3">
            <w:pPr>
              <w:spacing w:after="0"/>
              <w:rPr>
                <w:sz w:val="20"/>
                <w:szCs w:val="20"/>
              </w:rPr>
            </w:pPr>
            <w:r w:rsidRPr="007036D1">
              <w:rPr>
                <w:sz w:val="20"/>
                <w:szCs w:val="20"/>
              </w:rPr>
              <w:t>Extension to listing for co-administration with 40mg or greater of a statin in patients with:</w:t>
            </w:r>
          </w:p>
          <w:p w:rsidR="006D36DB" w:rsidRDefault="006F7170" w:rsidP="006D36DB">
            <w:pPr>
              <w:numPr>
                <w:ilvl w:val="0"/>
                <w:numId w:val="13"/>
              </w:numPr>
              <w:spacing w:after="0"/>
              <w:contextualSpacing/>
              <w:rPr>
                <w:sz w:val="20"/>
                <w:szCs w:val="20"/>
              </w:rPr>
            </w:pPr>
            <w:r w:rsidRPr="007036D1">
              <w:rPr>
                <w:sz w:val="20"/>
                <w:szCs w:val="20"/>
              </w:rPr>
              <w:t>CHD and/or diabetes whose cholesterol levels remain inadequately controlled</w:t>
            </w:r>
          </w:p>
          <w:p w:rsidR="006D36DB" w:rsidRDefault="006D36DB" w:rsidP="006D36DB">
            <w:pPr>
              <w:spacing w:after="0"/>
              <w:contextualSpacing/>
              <w:rPr>
                <w:sz w:val="20"/>
                <w:szCs w:val="20"/>
              </w:rPr>
            </w:pPr>
          </w:p>
          <w:p w:rsidR="006F7170" w:rsidRPr="007036D1" w:rsidRDefault="006F7170" w:rsidP="006D36DB">
            <w:pPr>
              <w:spacing w:after="0"/>
              <w:contextualSpacing/>
              <w:rPr>
                <w:sz w:val="20"/>
                <w:szCs w:val="20"/>
              </w:rPr>
            </w:pPr>
            <w:r w:rsidRPr="007036D1">
              <w:rPr>
                <w:sz w:val="20"/>
                <w:szCs w:val="20"/>
              </w:rPr>
              <w:t xml:space="preserve">The submission presented one pivotal trial to examine the efficacy and safety of ezetimibe in patients with existing CHD or multiple cardiovascular risk factors with primary hypercholesterolaemia which was not controlled with statins.  Three supportive studies compared efficacy and safety of ezetimibe versus statin therapy. </w:t>
            </w:r>
          </w:p>
          <w:p w:rsidR="006F7170" w:rsidRPr="007036D1" w:rsidRDefault="006F7170" w:rsidP="001942B3">
            <w:pPr>
              <w:spacing w:after="0"/>
              <w:rPr>
                <w:sz w:val="20"/>
                <w:szCs w:val="20"/>
              </w:rPr>
            </w:pPr>
          </w:p>
          <w:p w:rsidR="006D36DB" w:rsidRDefault="006F7170" w:rsidP="001942B3">
            <w:pPr>
              <w:spacing w:after="0"/>
              <w:rPr>
                <w:sz w:val="20"/>
                <w:szCs w:val="20"/>
              </w:rPr>
            </w:pPr>
            <w:r w:rsidRPr="007036D1">
              <w:rPr>
                <w:sz w:val="20"/>
                <w:szCs w:val="20"/>
              </w:rPr>
              <w:t xml:space="preserve">An updated preliminary economic evaluation was presented as well as a modelled economic </w:t>
            </w:r>
            <w:r w:rsidRPr="007036D1">
              <w:rPr>
                <w:sz w:val="20"/>
                <w:szCs w:val="20"/>
              </w:rPr>
              <w:lastRenderedPageBreak/>
              <w:t>evaluation.  The model extrapolated results from lipid levels, to risk of fatal and non-fatal CHD events, and on to the final outcome of patient survival.  Endpoint TC:HDL ratios were calculated for the ezetimibe and comparator arms in the model.  A Markov process was then used to model total health care costs and life expectancy, with and without ezetimibe therapy.</w:t>
            </w:r>
          </w:p>
          <w:p w:rsidR="006F7170" w:rsidRPr="007036D1" w:rsidRDefault="006F7170" w:rsidP="001942B3">
            <w:pPr>
              <w:spacing w:after="0"/>
              <w:rPr>
                <w:sz w:val="20"/>
                <w:szCs w:val="20"/>
              </w:rPr>
            </w:pPr>
            <w:r w:rsidRPr="007036D1">
              <w:rPr>
                <w:sz w:val="20"/>
                <w:szCs w:val="20"/>
              </w:rPr>
              <w:t xml:space="preserve">Although there were residual uncertainties over the modelling, the PBAC recommended listing on the basis of acceptable cost-effectiveness. </w:t>
            </w:r>
          </w:p>
          <w:p w:rsidR="006F7170" w:rsidRPr="007036D1" w:rsidRDefault="006F7170" w:rsidP="001942B3">
            <w:pPr>
              <w:spacing w:after="0"/>
              <w:rPr>
                <w:sz w:val="20"/>
                <w:szCs w:val="20"/>
              </w:rPr>
            </w:pPr>
          </w:p>
          <w:p w:rsidR="006F7170" w:rsidRPr="007036D1" w:rsidRDefault="006F7170" w:rsidP="001942B3">
            <w:pPr>
              <w:spacing w:after="0"/>
              <w:rPr>
                <w:sz w:val="20"/>
                <w:szCs w:val="20"/>
              </w:rPr>
            </w:pPr>
            <w:r w:rsidRPr="007036D1">
              <w:rPr>
                <w:sz w:val="20"/>
                <w:szCs w:val="20"/>
              </w:rPr>
              <w:t>A particular matter that the PBAC wished to continue to monitor is the extent to which future randomised trials reporting major cardiovascular outcomes where cholesterol therapy is titrated to achieve reductions to target levels demonstrate further reductions in major cardiovascular endpoints beyond that achieved with non-titrated therapy or monotherapy.</w:t>
            </w:r>
          </w:p>
        </w:tc>
      </w:tr>
      <w:tr w:rsidR="006F7170" w:rsidRPr="007036D1" w:rsidTr="001942B3">
        <w:trPr>
          <w:trHeight w:val="273"/>
        </w:trPr>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spacing w:after="0"/>
              <w:rPr>
                <w:i/>
                <w:sz w:val="20"/>
                <w:szCs w:val="20"/>
              </w:rPr>
            </w:pPr>
            <w:r w:rsidRPr="007036D1">
              <w:rPr>
                <w:i/>
                <w:sz w:val="20"/>
                <w:szCs w:val="20"/>
              </w:rPr>
              <w:lastRenderedPageBreak/>
              <w:t>March 2005</w:t>
            </w:r>
          </w:p>
          <w:p w:rsidR="006F7170" w:rsidRPr="007036D1" w:rsidRDefault="006F7170" w:rsidP="001942B3">
            <w:pPr>
              <w:spacing w:after="0"/>
              <w:rPr>
                <w:b/>
                <w:sz w:val="20"/>
                <w:szCs w:val="20"/>
              </w:rPr>
            </w:pPr>
            <w:r w:rsidRPr="007036D1">
              <w:rPr>
                <w:b/>
                <w:sz w:val="20"/>
                <w:szCs w:val="20"/>
              </w:rPr>
              <w:t>Ezetimibe + simvastatin FDC 10/40 and 10/80</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D36DB" w:rsidRDefault="006F7170" w:rsidP="006D36DB">
            <w:pPr>
              <w:spacing w:after="0"/>
              <w:rPr>
                <w:sz w:val="20"/>
                <w:szCs w:val="20"/>
              </w:rPr>
            </w:pPr>
            <w:r w:rsidRPr="007036D1">
              <w:rPr>
                <w:sz w:val="20"/>
                <w:szCs w:val="20"/>
              </w:rPr>
              <w:t>Recommended authority required listing of FDC ezetimibe and simvastatin (10/40mg and 10/80mg) on a cost-minimisation basis compared to the sum of the corresponding strengths of the individual components.</w:t>
            </w:r>
          </w:p>
          <w:p w:rsidR="006F7170" w:rsidRPr="007036D1" w:rsidRDefault="006F7170" w:rsidP="006D36DB">
            <w:pPr>
              <w:spacing w:after="0"/>
              <w:rPr>
                <w:b/>
                <w:sz w:val="20"/>
                <w:szCs w:val="20"/>
              </w:rPr>
            </w:pPr>
            <w:r w:rsidRPr="007036D1">
              <w:rPr>
                <w:sz w:val="20"/>
                <w:szCs w:val="20"/>
              </w:rPr>
              <w:t>The price for the simvastatin component of the combination tablet will be maintained at the same price as that of simvastatin.</w:t>
            </w:r>
          </w:p>
        </w:tc>
      </w:tr>
      <w:tr w:rsidR="006F7170" w:rsidRPr="007036D1" w:rsidTr="001942B3">
        <w:trPr>
          <w:trHeight w:val="273"/>
        </w:trPr>
        <w:tc>
          <w:tcPr>
            <w:tcW w:w="1729" w:type="dxa"/>
          </w:tcPr>
          <w:p w:rsidR="006F7170" w:rsidRPr="007036D1" w:rsidRDefault="006F7170" w:rsidP="001942B3">
            <w:pPr>
              <w:spacing w:after="0"/>
              <w:rPr>
                <w:i/>
                <w:sz w:val="20"/>
                <w:szCs w:val="20"/>
              </w:rPr>
            </w:pPr>
            <w:r w:rsidRPr="007036D1">
              <w:rPr>
                <w:i/>
                <w:sz w:val="20"/>
                <w:szCs w:val="20"/>
              </w:rPr>
              <w:t>July 2005</w:t>
            </w:r>
          </w:p>
          <w:p w:rsidR="006F7170" w:rsidRPr="007036D1" w:rsidRDefault="006F7170" w:rsidP="001942B3">
            <w:pPr>
              <w:spacing w:after="0"/>
              <w:rPr>
                <w:b/>
                <w:sz w:val="20"/>
                <w:szCs w:val="20"/>
              </w:rPr>
            </w:pPr>
            <w:r w:rsidRPr="007036D1">
              <w:rPr>
                <w:b/>
                <w:sz w:val="20"/>
                <w:szCs w:val="20"/>
              </w:rPr>
              <w:t>Ezetimibe + simvastatin FDC 10/40 and 10/80</w:t>
            </w:r>
          </w:p>
          <w:p w:rsidR="006F7170" w:rsidRPr="007036D1" w:rsidRDefault="006F7170" w:rsidP="001942B3">
            <w:pPr>
              <w:spacing w:after="0"/>
              <w:rPr>
                <w:b/>
                <w:sz w:val="20"/>
                <w:szCs w:val="20"/>
              </w:rPr>
            </w:pPr>
          </w:p>
        </w:tc>
        <w:tc>
          <w:tcPr>
            <w:tcW w:w="7655" w:type="dxa"/>
            <w:shd w:val="clear" w:color="auto" w:fill="auto"/>
          </w:tcPr>
          <w:p w:rsidR="006F7170" w:rsidRPr="007036D1" w:rsidRDefault="006F7170" w:rsidP="001942B3">
            <w:pPr>
              <w:spacing w:after="0"/>
              <w:rPr>
                <w:sz w:val="20"/>
                <w:szCs w:val="20"/>
              </w:rPr>
            </w:pPr>
            <w:r w:rsidRPr="007036D1">
              <w:rPr>
                <w:sz w:val="20"/>
                <w:szCs w:val="20"/>
              </w:rPr>
              <w:t>The PBAC recommended that the previously recommended restriction for ezetimibe with simvastatin be amended to allow for patients with coronary heart disease or diabetes mellitus who were inadequately controlled after three months treatment at a daily dose 40 mg or greater of any statin to commence treatment on Vytorin</w:t>
            </w:r>
            <w:r w:rsidRPr="007036D1">
              <w:rPr>
                <w:sz w:val="20"/>
                <w:szCs w:val="20"/>
                <w:vertAlign w:val="superscript"/>
              </w:rPr>
              <w:t>®</w:t>
            </w:r>
            <w:r w:rsidRPr="007036D1">
              <w:rPr>
                <w:sz w:val="20"/>
                <w:szCs w:val="20"/>
              </w:rPr>
              <w:t xml:space="preserve"> (ezetimibe with simvastatin).  </w:t>
            </w:r>
          </w:p>
        </w:tc>
      </w:tr>
      <w:tr w:rsidR="006F7170" w:rsidRPr="007036D1" w:rsidTr="001942B3">
        <w:trPr>
          <w:trHeight w:val="273"/>
        </w:trPr>
        <w:tc>
          <w:tcPr>
            <w:tcW w:w="1729" w:type="dxa"/>
          </w:tcPr>
          <w:p w:rsidR="006F7170" w:rsidRPr="007036D1" w:rsidRDefault="006F7170" w:rsidP="001942B3">
            <w:pPr>
              <w:spacing w:after="0"/>
              <w:rPr>
                <w:i/>
                <w:sz w:val="20"/>
                <w:szCs w:val="20"/>
              </w:rPr>
            </w:pPr>
            <w:r w:rsidRPr="007036D1">
              <w:rPr>
                <w:i/>
                <w:sz w:val="20"/>
                <w:szCs w:val="20"/>
              </w:rPr>
              <w:t>July 2005</w:t>
            </w:r>
          </w:p>
          <w:p w:rsidR="006F7170" w:rsidRPr="007036D1" w:rsidRDefault="006F7170" w:rsidP="001942B3">
            <w:pPr>
              <w:spacing w:after="0"/>
              <w:rPr>
                <w:b/>
                <w:sz w:val="20"/>
                <w:szCs w:val="20"/>
              </w:rPr>
            </w:pPr>
            <w:r w:rsidRPr="007036D1">
              <w:rPr>
                <w:b/>
                <w:sz w:val="20"/>
                <w:szCs w:val="20"/>
              </w:rPr>
              <w:t>Atorvastatin</w:t>
            </w:r>
          </w:p>
        </w:tc>
        <w:tc>
          <w:tcPr>
            <w:tcW w:w="7655" w:type="dxa"/>
            <w:shd w:val="clear" w:color="auto" w:fill="auto"/>
          </w:tcPr>
          <w:p w:rsidR="006F7170" w:rsidRPr="007036D1" w:rsidRDefault="006F7170" w:rsidP="001942B3">
            <w:pPr>
              <w:spacing w:after="0"/>
              <w:rPr>
                <w:sz w:val="20"/>
                <w:szCs w:val="20"/>
              </w:rPr>
            </w:pPr>
            <w:r w:rsidRPr="007036D1">
              <w:rPr>
                <w:sz w:val="20"/>
                <w:szCs w:val="20"/>
              </w:rPr>
              <w:t>Change in therapeutic group</w:t>
            </w:r>
          </w:p>
        </w:tc>
      </w:tr>
      <w:tr w:rsidR="006F7170" w:rsidRPr="007036D1" w:rsidTr="001942B3">
        <w:trPr>
          <w:trHeight w:val="273"/>
        </w:trPr>
        <w:tc>
          <w:tcPr>
            <w:tcW w:w="1729" w:type="dxa"/>
          </w:tcPr>
          <w:p w:rsidR="006F7170" w:rsidRPr="007036D1" w:rsidRDefault="006F7170" w:rsidP="001942B3">
            <w:pPr>
              <w:spacing w:after="0"/>
              <w:rPr>
                <w:i/>
                <w:sz w:val="20"/>
                <w:szCs w:val="20"/>
              </w:rPr>
            </w:pPr>
            <w:r w:rsidRPr="007036D1">
              <w:rPr>
                <w:i/>
                <w:sz w:val="20"/>
                <w:szCs w:val="20"/>
              </w:rPr>
              <w:t>November 2005</w:t>
            </w:r>
          </w:p>
          <w:p w:rsidR="006F7170" w:rsidRPr="007036D1" w:rsidRDefault="006F7170" w:rsidP="001942B3">
            <w:pPr>
              <w:spacing w:after="0"/>
              <w:rPr>
                <w:b/>
                <w:sz w:val="20"/>
                <w:szCs w:val="20"/>
              </w:rPr>
            </w:pPr>
            <w:r w:rsidRPr="007036D1">
              <w:rPr>
                <w:b/>
                <w:sz w:val="20"/>
                <w:szCs w:val="20"/>
              </w:rPr>
              <w:t>Ezetimibe (and extended to ezetimibe + simvastatin)</w:t>
            </w:r>
          </w:p>
          <w:p w:rsidR="006F7170" w:rsidRPr="007036D1" w:rsidRDefault="006F7170" w:rsidP="001942B3">
            <w:pPr>
              <w:rPr>
                <w:b/>
                <w:sz w:val="20"/>
                <w:szCs w:val="20"/>
              </w:rPr>
            </w:pPr>
          </w:p>
        </w:tc>
        <w:tc>
          <w:tcPr>
            <w:tcW w:w="7655" w:type="dxa"/>
            <w:shd w:val="clear" w:color="auto" w:fill="auto"/>
          </w:tcPr>
          <w:p w:rsidR="006F7170" w:rsidRPr="007036D1" w:rsidRDefault="006F7170" w:rsidP="001942B3">
            <w:pPr>
              <w:ind w:hanging="28"/>
              <w:rPr>
                <w:sz w:val="20"/>
                <w:szCs w:val="20"/>
              </w:rPr>
            </w:pPr>
            <w:r w:rsidRPr="007036D1">
              <w:rPr>
                <w:sz w:val="20"/>
                <w:szCs w:val="20"/>
              </w:rPr>
              <w:t xml:space="preserve">Recommended the addition of two indications to the current listing for ezetimibe for peripheral vascular disease and heterozygous familial hypercholesterolaemia on the basis of acceptable cost effectiveness  </w:t>
            </w:r>
          </w:p>
          <w:p w:rsidR="006F7170" w:rsidRPr="007036D1" w:rsidRDefault="006F7170" w:rsidP="001942B3">
            <w:pPr>
              <w:ind w:hanging="28"/>
              <w:rPr>
                <w:sz w:val="20"/>
                <w:szCs w:val="20"/>
              </w:rPr>
            </w:pPr>
            <w:r w:rsidRPr="007036D1">
              <w:rPr>
                <w:sz w:val="20"/>
                <w:szCs w:val="20"/>
              </w:rPr>
              <w:t xml:space="preserve">The submission included the two key trials that were previously considered at the June and December 2003 PBAC meetings. Seven supportive trials comparing ezetimibe co-administered with statins with statins alone in adults with CHD and/or diabetes and/or CHD-risk equivalents over 6 to 24 weeks were also presented.  </w:t>
            </w:r>
          </w:p>
          <w:p w:rsidR="006F7170" w:rsidRPr="007036D1" w:rsidRDefault="006F7170" w:rsidP="001942B3">
            <w:pPr>
              <w:ind w:hanging="28"/>
              <w:rPr>
                <w:sz w:val="20"/>
                <w:szCs w:val="20"/>
              </w:rPr>
            </w:pPr>
            <w:r w:rsidRPr="007036D1">
              <w:rPr>
                <w:sz w:val="20"/>
                <w:szCs w:val="20"/>
              </w:rPr>
              <w:t>The modelled economic evaluation presented also adopted a cost-effectiveness approach, using a Markov state transition model with four health states which extrapolates trial-based changes in total cholesterol and HDL-C to life-years gained.</w:t>
            </w:r>
          </w:p>
          <w:p w:rsidR="006F7170" w:rsidRPr="007036D1" w:rsidRDefault="006F7170" w:rsidP="001942B3">
            <w:pPr>
              <w:ind w:hanging="28"/>
              <w:rPr>
                <w:sz w:val="20"/>
                <w:szCs w:val="20"/>
              </w:rPr>
            </w:pPr>
            <w:r w:rsidRPr="007036D1">
              <w:rPr>
                <w:sz w:val="20"/>
                <w:szCs w:val="20"/>
              </w:rPr>
              <w:t>PBAC did not recommend for CVD because the general statement for lipid lowering drugs current at the time did not include this patient group, but this group could be included if and when changes to general statement occurred.</w:t>
            </w:r>
          </w:p>
        </w:tc>
      </w:tr>
      <w:tr w:rsidR="006F7170" w:rsidRPr="007036D1" w:rsidTr="001942B3">
        <w:trPr>
          <w:trHeight w:val="69"/>
        </w:trPr>
        <w:tc>
          <w:tcPr>
            <w:tcW w:w="1729" w:type="dxa"/>
          </w:tcPr>
          <w:p w:rsidR="006F7170" w:rsidRPr="007036D1" w:rsidRDefault="006F7170" w:rsidP="001942B3">
            <w:pPr>
              <w:spacing w:after="0"/>
              <w:rPr>
                <w:i/>
                <w:sz w:val="20"/>
                <w:szCs w:val="20"/>
              </w:rPr>
            </w:pPr>
            <w:r w:rsidRPr="007036D1">
              <w:rPr>
                <w:i/>
                <w:sz w:val="20"/>
                <w:szCs w:val="20"/>
              </w:rPr>
              <w:t>October 2006</w:t>
            </w:r>
          </w:p>
        </w:tc>
        <w:tc>
          <w:tcPr>
            <w:tcW w:w="7655" w:type="dxa"/>
            <w:shd w:val="clear" w:color="auto" w:fill="auto"/>
          </w:tcPr>
          <w:p w:rsidR="006F7170" w:rsidRPr="007036D1" w:rsidRDefault="006F7170" w:rsidP="001942B3">
            <w:pPr>
              <w:rPr>
                <w:sz w:val="20"/>
                <w:szCs w:val="20"/>
              </w:rPr>
            </w:pPr>
            <w:r w:rsidRPr="007036D1">
              <w:rPr>
                <w:sz w:val="20"/>
                <w:szCs w:val="20"/>
              </w:rPr>
              <w:t>Revisions to  the General Statement for lipid lowering drugs</w:t>
            </w:r>
          </w:p>
        </w:tc>
      </w:tr>
      <w:tr w:rsidR="006F7170" w:rsidRPr="007036D1" w:rsidTr="001942B3">
        <w:trPr>
          <w:trHeight w:val="69"/>
        </w:trPr>
        <w:tc>
          <w:tcPr>
            <w:tcW w:w="1729" w:type="dxa"/>
          </w:tcPr>
          <w:p w:rsidR="006F7170" w:rsidRPr="007036D1" w:rsidRDefault="006F7170" w:rsidP="001942B3">
            <w:pPr>
              <w:spacing w:after="0"/>
              <w:rPr>
                <w:i/>
                <w:sz w:val="20"/>
                <w:szCs w:val="20"/>
              </w:rPr>
            </w:pPr>
            <w:r w:rsidRPr="007036D1">
              <w:rPr>
                <w:i/>
                <w:sz w:val="20"/>
                <w:szCs w:val="20"/>
              </w:rPr>
              <w:t>November 2006</w:t>
            </w:r>
          </w:p>
          <w:p w:rsidR="006F7170" w:rsidRPr="007036D1" w:rsidRDefault="006F7170" w:rsidP="001942B3">
            <w:pPr>
              <w:spacing w:after="0"/>
              <w:rPr>
                <w:b/>
                <w:sz w:val="20"/>
                <w:szCs w:val="20"/>
              </w:rPr>
            </w:pPr>
            <w:r w:rsidRPr="007036D1">
              <w:rPr>
                <w:b/>
                <w:sz w:val="20"/>
                <w:szCs w:val="20"/>
              </w:rPr>
              <w:t>Ezetimibe (and extended to ezetimibe + simvastatin )</w:t>
            </w:r>
          </w:p>
          <w:p w:rsidR="006F7170" w:rsidRPr="007036D1" w:rsidRDefault="006F7170" w:rsidP="001942B3">
            <w:pPr>
              <w:rPr>
                <w:b/>
                <w:sz w:val="20"/>
                <w:szCs w:val="20"/>
              </w:rPr>
            </w:pPr>
          </w:p>
        </w:tc>
        <w:tc>
          <w:tcPr>
            <w:tcW w:w="7655" w:type="dxa"/>
            <w:shd w:val="clear" w:color="auto" w:fill="auto"/>
          </w:tcPr>
          <w:p w:rsidR="006F7170" w:rsidRPr="007036D1" w:rsidRDefault="006F7170" w:rsidP="001942B3">
            <w:pPr>
              <w:rPr>
                <w:b/>
                <w:bCs/>
                <w:sz w:val="20"/>
                <w:szCs w:val="20"/>
              </w:rPr>
            </w:pPr>
            <w:r w:rsidRPr="007036D1">
              <w:rPr>
                <w:sz w:val="20"/>
                <w:szCs w:val="20"/>
              </w:rPr>
              <w:t xml:space="preserve">Extension to the current authority listing to the treatment of patients with hypertension, an family history of coronary heart disease </w:t>
            </w:r>
            <w:r w:rsidRPr="007036D1">
              <w:rPr>
                <w:b/>
                <w:bCs/>
                <w:sz w:val="20"/>
                <w:szCs w:val="20"/>
              </w:rPr>
              <w:t>(Part A)</w:t>
            </w:r>
            <w:r w:rsidRPr="007036D1">
              <w:rPr>
                <w:sz w:val="20"/>
                <w:szCs w:val="20"/>
              </w:rPr>
              <w:t xml:space="preserve"> and high dose statin intolerance </w:t>
            </w:r>
            <w:r w:rsidRPr="007036D1">
              <w:rPr>
                <w:b/>
                <w:bCs/>
                <w:sz w:val="20"/>
                <w:szCs w:val="20"/>
              </w:rPr>
              <w:t>(Part B)</w:t>
            </w:r>
          </w:p>
          <w:p w:rsidR="006F7170" w:rsidRPr="007036D1" w:rsidRDefault="006F7170" w:rsidP="001942B3">
            <w:pPr>
              <w:rPr>
                <w:sz w:val="20"/>
                <w:szCs w:val="20"/>
              </w:rPr>
            </w:pPr>
            <w:r w:rsidRPr="007036D1">
              <w:rPr>
                <w:b/>
                <w:bCs/>
                <w:sz w:val="20"/>
                <w:szCs w:val="20"/>
              </w:rPr>
              <w:t>Part A:</w:t>
            </w:r>
            <w:r w:rsidRPr="007036D1">
              <w:rPr>
                <w:sz w:val="20"/>
                <w:szCs w:val="20"/>
              </w:rPr>
              <w:t xml:space="preserve"> The submission presented a meta-analysis of six trials where ezetimibe was compared with placebo as add-on therapy to a statin in patients who primarily have established CHD or who are CHD risk equivalent.  Two modelled economic evaluation were presented – one for patients with hypercholesterolaemia and hypertension and the other for patients with hypercholesterolaemia and family history of CHD.  The type of model was a decision analytic model with Markov process which extrapolates trial-based changes in total cholesterol and HDL-C to life-years gained over 70 years;</w:t>
            </w:r>
          </w:p>
          <w:p w:rsidR="006F7170" w:rsidRPr="007036D1" w:rsidRDefault="006F7170" w:rsidP="001942B3">
            <w:pPr>
              <w:rPr>
                <w:sz w:val="20"/>
                <w:szCs w:val="20"/>
              </w:rPr>
            </w:pPr>
            <w:r w:rsidRPr="007036D1">
              <w:rPr>
                <w:b/>
                <w:bCs/>
                <w:sz w:val="20"/>
                <w:szCs w:val="20"/>
              </w:rPr>
              <w:t>Part B:</w:t>
            </w:r>
            <w:r w:rsidRPr="007036D1">
              <w:rPr>
                <w:sz w:val="20"/>
                <w:szCs w:val="20"/>
              </w:rPr>
              <w:t xml:space="preserve"> The submission provided a meta-analysis of the same six trials used in part A</w:t>
            </w:r>
            <w:r w:rsidRPr="007036D1">
              <w:rPr>
                <w:i/>
                <w:iCs/>
                <w:sz w:val="20"/>
                <w:szCs w:val="20"/>
              </w:rPr>
              <w:t xml:space="preserve">.  </w:t>
            </w:r>
            <w:r w:rsidRPr="007036D1">
              <w:rPr>
                <w:sz w:val="20"/>
                <w:szCs w:val="20"/>
              </w:rPr>
              <w:t xml:space="preserve">A modelled economic evaluation was presented.  The type of model was a decision analytic </w:t>
            </w:r>
            <w:r w:rsidRPr="007036D1">
              <w:rPr>
                <w:sz w:val="20"/>
                <w:szCs w:val="20"/>
              </w:rPr>
              <w:lastRenderedPageBreak/>
              <w:t xml:space="preserve">model with Markov process which extrapolated trial-based changes in total cholesterol and HDL-C to life-years gained over 70 years.  </w:t>
            </w:r>
          </w:p>
          <w:p w:rsidR="006F7170" w:rsidRPr="007036D1" w:rsidRDefault="006F7170" w:rsidP="001942B3">
            <w:pPr>
              <w:rPr>
                <w:sz w:val="20"/>
                <w:szCs w:val="20"/>
              </w:rPr>
            </w:pPr>
            <w:r w:rsidRPr="007036D1">
              <w:rPr>
                <w:sz w:val="20"/>
                <w:szCs w:val="20"/>
              </w:rPr>
              <w:t>The PBAC indicated that any future applications for extensions to the listing of ezetimibe either as monotherapy or in combination with simvastatin must be accompanied by a comparison against a therapeutic strategy where the dose of statin is increased or a switch to a more potent (on a mg per mg basis) statin is made.  These strategies are increasingly being used in clinical practice and are therefore appropriate additional comparators to placebo.</w:t>
            </w:r>
          </w:p>
        </w:tc>
      </w:tr>
      <w:tr w:rsidR="006F7170" w:rsidRPr="007036D1" w:rsidTr="001942B3">
        <w:trPr>
          <w:trHeight w:val="69"/>
        </w:trPr>
        <w:tc>
          <w:tcPr>
            <w:tcW w:w="1729" w:type="dxa"/>
          </w:tcPr>
          <w:p w:rsidR="006F7170" w:rsidRPr="007036D1" w:rsidRDefault="006F7170" w:rsidP="001942B3">
            <w:pPr>
              <w:rPr>
                <w:i/>
                <w:sz w:val="20"/>
                <w:szCs w:val="20"/>
              </w:rPr>
            </w:pPr>
            <w:r w:rsidRPr="007036D1">
              <w:rPr>
                <w:i/>
                <w:sz w:val="20"/>
                <w:szCs w:val="20"/>
              </w:rPr>
              <w:lastRenderedPageBreak/>
              <w:t>November 2006</w:t>
            </w:r>
          </w:p>
          <w:p w:rsidR="006F7170" w:rsidRPr="007036D1" w:rsidRDefault="006F7170" w:rsidP="001942B3">
            <w:pPr>
              <w:rPr>
                <w:b/>
                <w:sz w:val="20"/>
                <w:szCs w:val="20"/>
              </w:rPr>
            </w:pPr>
            <w:r w:rsidRPr="007036D1">
              <w:rPr>
                <w:b/>
                <w:sz w:val="20"/>
                <w:szCs w:val="20"/>
              </w:rPr>
              <w:t xml:space="preserve">Ezetimibe + simvastatin 10-10 FDC </w:t>
            </w:r>
          </w:p>
        </w:tc>
        <w:tc>
          <w:tcPr>
            <w:tcW w:w="7655" w:type="dxa"/>
            <w:shd w:val="clear" w:color="auto" w:fill="auto"/>
          </w:tcPr>
          <w:p w:rsidR="006F7170" w:rsidRPr="007036D1" w:rsidRDefault="006F7170" w:rsidP="001942B3">
            <w:pPr>
              <w:rPr>
                <w:sz w:val="20"/>
                <w:szCs w:val="20"/>
              </w:rPr>
            </w:pPr>
            <w:r w:rsidRPr="007036D1">
              <w:rPr>
                <w:sz w:val="20"/>
                <w:szCs w:val="20"/>
              </w:rPr>
              <w:t>PBAC rejected an application to list new strength (10mg – 10mg) on grounds of unclear clinical need and unnecessary proliferation of dose forms. There was also a lack of evidence that patients were at a lower risk of side effects with this combination than with a 10mg dose or higher of a more potent statin. The PBAC noted that a patient was more likely to be switched to a 10mg dose of a more potent statin than to require the introduction of ezetimibe and that this was clinically appropriate.</w:t>
            </w:r>
          </w:p>
        </w:tc>
      </w:tr>
      <w:tr w:rsidR="006F7170" w:rsidRPr="007036D1" w:rsidTr="001942B3">
        <w:trPr>
          <w:trHeight w:val="69"/>
        </w:trPr>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spacing w:after="0"/>
              <w:rPr>
                <w:i/>
                <w:sz w:val="20"/>
                <w:szCs w:val="20"/>
              </w:rPr>
            </w:pPr>
            <w:r w:rsidRPr="007036D1">
              <w:rPr>
                <w:i/>
                <w:sz w:val="20"/>
                <w:szCs w:val="20"/>
              </w:rPr>
              <w:t>March 2008</w:t>
            </w:r>
          </w:p>
          <w:p w:rsidR="006F7170" w:rsidRPr="007036D1" w:rsidRDefault="006F7170" w:rsidP="001942B3">
            <w:pPr>
              <w:spacing w:after="0"/>
              <w:rPr>
                <w:b/>
                <w:sz w:val="20"/>
                <w:szCs w:val="20"/>
              </w:rPr>
            </w:pPr>
            <w:r w:rsidRPr="007036D1">
              <w:rPr>
                <w:b/>
                <w:sz w:val="20"/>
                <w:szCs w:val="20"/>
              </w:rPr>
              <w:t>Ezetimibe + simvastatin FDC</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spacing w:after="0"/>
              <w:rPr>
                <w:b/>
                <w:sz w:val="20"/>
                <w:szCs w:val="20"/>
              </w:rPr>
            </w:pPr>
            <w:r w:rsidRPr="007036D1">
              <w:rPr>
                <w:sz w:val="20"/>
                <w:szCs w:val="20"/>
              </w:rPr>
              <w:t xml:space="preserve">Advice under section 101(4AC) deferred </w:t>
            </w:r>
            <w:r w:rsidRPr="007036D1">
              <w:rPr>
                <w:sz w:val="20"/>
                <w:szCs w:val="20"/>
                <w:lang w:val="en-US"/>
              </w:rPr>
              <w:t>to seek clarification of some inconsistencies in the data set presented.</w:t>
            </w:r>
          </w:p>
        </w:tc>
      </w:tr>
      <w:tr w:rsidR="006F7170" w:rsidRPr="007036D1" w:rsidTr="001942B3">
        <w:trPr>
          <w:trHeight w:val="69"/>
        </w:trPr>
        <w:tc>
          <w:tcPr>
            <w:tcW w:w="1729" w:type="dxa"/>
          </w:tcPr>
          <w:p w:rsidR="006F7170" w:rsidRPr="007036D1" w:rsidRDefault="006F7170" w:rsidP="001942B3">
            <w:pPr>
              <w:spacing w:after="0"/>
              <w:rPr>
                <w:i/>
                <w:sz w:val="20"/>
                <w:szCs w:val="20"/>
              </w:rPr>
            </w:pPr>
            <w:r w:rsidRPr="007036D1">
              <w:rPr>
                <w:i/>
                <w:sz w:val="20"/>
                <w:szCs w:val="20"/>
              </w:rPr>
              <w:t>April 2008</w:t>
            </w:r>
          </w:p>
          <w:p w:rsidR="006F7170" w:rsidRPr="007036D1" w:rsidRDefault="006F7170" w:rsidP="001942B3">
            <w:pPr>
              <w:spacing w:after="0"/>
              <w:rPr>
                <w:b/>
                <w:sz w:val="20"/>
                <w:szCs w:val="20"/>
              </w:rPr>
            </w:pPr>
            <w:r w:rsidRPr="007036D1">
              <w:rPr>
                <w:b/>
                <w:sz w:val="20"/>
                <w:szCs w:val="20"/>
              </w:rPr>
              <w:t>Ezetimibe + simvastatin FDC</w:t>
            </w:r>
          </w:p>
          <w:p w:rsidR="006F7170" w:rsidRPr="007036D1" w:rsidRDefault="006F7170" w:rsidP="001942B3">
            <w:pPr>
              <w:rPr>
                <w:b/>
                <w:sz w:val="20"/>
                <w:szCs w:val="20"/>
              </w:rPr>
            </w:pPr>
          </w:p>
        </w:tc>
        <w:tc>
          <w:tcPr>
            <w:tcW w:w="7655" w:type="dxa"/>
            <w:shd w:val="clear" w:color="auto" w:fill="auto"/>
          </w:tcPr>
          <w:p w:rsidR="006F7170" w:rsidRPr="007036D1" w:rsidRDefault="006F7170" w:rsidP="001942B3">
            <w:pPr>
              <w:spacing w:after="0"/>
              <w:rPr>
                <w:sz w:val="20"/>
                <w:szCs w:val="20"/>
              </w:rPr>
            </w:pPr>
            <w:r w:rsidRPr="007036D1">
              <w:rPr>
                <w:sz w:val="20"/>
                <w:szCs w:val="20"/>
              </w:rPr>
              <w:t xml:space="preserve">Advice under section 101(4AC) rejected.  </w:t>
            </w:r>
          </w:p>
          <w:p w:rsidR="006F7170" w:rsidRPr="007036D1" w:rsidRDefault="006F7170" w:rsidP="001942B3">
            <w:pPr>
              <w:spacing w:after="0"/>
              <w:rPr>
                <w:sz w:val="20"/>
                <w:szCs w:val="20"/>
              </w:rPr>
            </w:pPr>
            <w:r w:rsidRPr="007036D1">
              <w:rPr>
                <w:sz w:val="20"/>
                <w:szCs w:val="20"/>
              </w:rPr>
              <w:t>The combination item does not provide for some patients:</w:t>
            </w:r>
          </w:p>
          <w:p w:rsidR="006F7170" w:rsidRPr="007036D1" w:rsidRDefault="006F7170" w:rsidP="001942B3">
            <w:pPr>
              <w:numPr>
                <w:ilvl w:val="0"/>
                <w:numId w:val="12"/>
              </w:numPr>
              <w:spacing w:after="0"/>
              <w:rPr>
                <w:sz w:val="20"/>
                <w:szCs w:val="20"/>
              </w:rPr>
            </w:pPr>
            <w:r w:rsidRPr="007036D1">
              <w:rPr>
                <w:sz w:val="20"/>
                <w:szCs w:val="20"/>
              </w:rPr>
              <w:t>a significant improvement in patient compliance with therapy; or</w:t>
            </w:r>
          </w:p>
          <w:p w:rsidR="006F7170" w:rsidRPr="007036D1" w:rsidRDefault="006F7170" w:rsidP="001942B3">
            <w:pPr>
              <w:numPr>
                <w:ilvl w:val="0"/>
                <w:numId w:val="12"/>
              </w:numPr>
              <w:spacing w:after="0"/>
              <w:rPr>
                <w:sz w:val="20"/>
                <w:szCs w:val="20"/>
              </w:rPr>
            </w:pPr>
            <w:r w:rsidRPr="007036D1">
              <w:rPr>
                <w:sz w:val="20"/>
                <w:szCs w:val="20"/>
              </w:rPr>
              <w:t>a significant improvement in efficacy; or</w:t>
            </w:r>
          </w:p>
          <w:p w:rsidR="006F7170" w:rsidRPr="007036D1" w:rsidRDefault="006F7170" w:rsidP="001942B3">
            <w:pPr>
              <w:numPr>
                <w:ilvl w:val="0"/>
                <w:numId w:val="12"/>
              </w:numPr>
              <w:spacing w:after="0"/>
              <w:rPr>
                <w:sz w:val="20"/>
                <w:szCs w:val="20"/>
              </w:rPr>
            </w:pPr>
            <w:r w:rsidRPr="007036D1">
              <w:rPr>
                <w:sz w:val="20"/>
                <w:szCs w:val="20"/>
              </w:rPr>
              <w:t xml:space="preserve">a significant reduction in toxicity over the alternative therapies identified above. </w:t>
            </w:r>
          </w:p>
          <w:p w:rsidR="006F7170" w:rsidRPr="007036D1" w:rsidRDefault="006F7170" w:rsidP="001942B3">
            <w:pPr>
              <w:rPr>
                <w:b/>
                <w:sz w:val="20"/>
                <w:szCs w:val="20"/>
              </w:rPr>
            </w:pPr>
            <w:r w:rsidRPr="007036D1">
              <w:rPr>
                <w:sz w:val="20"/>
                <w:szCs w:val="20"/>
              </w:rPr>
              <w:t>With respect to whether or not Vytorin therapy provides an improvement in efficacy over the alternative therapies in some patients, the PBAC did not accept that the submission’s claimed linear relationship between compliance and efficacy had been adequately demonstrated, considering instead that the relationship is more likely to be sigmoidal.</w:t>
            </w:r>
          </w:p>
        </w:tc>
      </w:tr>
      <w:tr w:rsidR="006F7170" w:rsidRPr="007036D1" w:rsidTr="001942B3">
        <w:tc>
          <w:tcPr>
            <w:tcW w:w="1729" w:type="dxa"/>
          </w:tcPr>
          <w:p w:rsidR="006F7170" w:rsidRPr="007036D1" w:rsidRDefault="006F7170" w:rsidP="001942B3">
            <w:pPr>
              <w:spacing w:after="0"/>
              <w:rPr>
                <w:i/>
                <w:sz w:val="20"/>
                <w:szCs w:val="20"/>
              </w:rPr>
            </w:pPr>
            <w:r w:rsidRPr="007036D1">
              <w:rPr>
                <w:i/>
                <w:sz w:val="20"/>
                <w:szCs w:val="20"/>
              </w:rPr>
              <w:t>November 2008</w:t>
            </w:r>
          </w:p>
          <w:p w:rsidR="006F7170" w:rsidRPr="007036D1" w:rsidRDefault="006F7170" w:rsidP="001942B3">
            <w:pPr>
              <w:spacing w:after="0"/>
              <w:rPr>
                <w:b/>
                <w:sz w:val="20"/>
                <w:szCs w:val="20"/>
              </w:rPr>
            </w:pPr>
            <w:r w:rsidRPr="007036D1">
              <w:rPr>
                <w:b/>
                <w:sz w:val="20"/>
                <w:szCs w:val="20"/>
              </w:rPr>
              <w:t>Ezetimibe + simvastatin FDC</w:t>
            </w:r>
          </w:p>
          <w:p w:rsidR="006F7170" w:rsidRPr="007036D1" w:rsidRDefault="006F7170" w:rsidP="001942B3">
            <w:pPr>
              <w:rPr>
                <w:b/>
                <w:sz w:val="20"/>
                <w:szCs w:val="20"/>
              </w:rPr>
            </w:pPr>
          </w:p>
        </w:tc>
        <w:tc>
          <w:tcPr>
            <w:tcW w:w="7655" w:type="dxa"/>
            <w:shd w:val="clear" w:color="auto" w:fill="auto"/>
          </w:tcPr>
          <w:p w:rsidR="006F7170" w:rsidRPr="007036D1" w:rsidRDefault="006F7170" w:rsidP="001942B3">
            <w:pPr>
              <w:rPr>
                <w:sz w:val="20"/>
                <w:szCs w:val="20"/>
              </w:rPr>
            </w:pPr>
            <w:r w:rsidRPr="007036D1">
              <w:rPr>
                <w:sz w:val="20"/>
                <w:szCs w:val="20"/>
              </w:rPr>
              <w:t xml:space="preserve">The resubmission presented a new analysis (Vytorin® Compliance Study II, unpublished) based on an extract from an updated 1:10 random sample of PBS de-identified patient identification numbers (PINs). Individual PINs were followed for 12 months post initiation for ezetimibe or ezetimibe/simvastatin FDC to capture all ‘in scope’ statin and ezetimibe/simvastatin FDC prescriptions. Assessment of compliance was demonstrated through analysis of the Medication Possession Ratio (MPR). </w:t>
            </w:r>
          </w:p>
          <w:p w:rsidR="006F7170" w:rsidRPr="007036D1" w:rsidRDefault="006F7170" w:rsidP="001942B3">
            <w:pPr>
              <w:rPr>
                <w:sz w:val="20"/>
                <w:szCs w:val="20"/>
              </w:rPr>
            </w:pPr>
            <w:r w:rsidRPr="007036D1">
              <w:rPr>
                <w:sz w:val="20"/>
                <w:szCs w:val="20"/>
              </w:rPr>
              <w:t>Overall the DUSC committee considered that the Vytorin Compliance Study II presented in the resubmission did not provide sufficient evidence to demonstrate a significant compliance advantage for patients taking Vytorin versus the individual components taken concomitantly in the context of chronic treatment of hypercholesterolaemia. DUSC considered that the difference in MPR in the comparator cohort (.81 versus 0.91 respectively) could not be attributed to the benefits of the combination item alone. While the MPR was higher, persistence to any therapy was lower in the Vytorin group and error rates of inappropriate concurrent combinations due to the availability of Vytorin apparent in both groups.</w:t>
            </w:r>
          </w:p>
          <w:p w:rsidR="006F7170" w:rsidRPr="007036D1" w:rsidRDefault="006F7170" w:rsidP="001942B3">
            <w:pPr>
              <w:rPr>
                <w:sz w:val="20"/>
                <w:szCs w:val="20"/>
              </w:rPr>
            </w:pPr>
            <w:r w:rsidRPr="007036D1">
              <w:rPr>
                <w:sz w:val="20"/>
                <w:szCs w:val="20"/>
              </w:rPr>
              <w:t xml:space="preserve">The PBAC advised the Minister and the PBPA under section 101(4AC) of the </w:t>
            </w:r>
            <w:r w:rsidRPr="007036D1">
              <w:rPr>
                <w:i/>
                <w:iCs/>
                <w:sz w:val="20"/>
                <w:szCs w:val="20"/>
              </w:rPr>
              <w:t xml:space="preserve">National Health Act </w:t>
            </w:r>
            <w:r w:rsidRPr="007036D1">
              <w:rPr>
                <w:sz w:val="20"/>
                <w:szCs w:val="20"/>
              </w:rPr>
              <w:t xml:space="preserve">that the submission provided a sufficient basis to conclude that there is a significant improvement in compliance for the combination item over its alternative therapies for some patients. The clinical importance for treated patients of this compliance benefit remains uncertain. </w:t>
            </w:r>
          </w:p>
        </w:tc>
      </w:tr>
      <w:tr w:rsidR="006F7170" w:rsidRPr="007036D1" w:rsidTr="001942B3">
        <w:tc>
          <w:tcPr>
            <w:tcW w:w="1729" w:type="dxa"/>
          </w:tcPr>
          <w:p w:rsidR="006F7170" w:rsidRPr="007036D1" w:rsidRDefault="006F7170" w:rsidP="001942B3">
            <w:pPr>
              <w:spacing w:after="0"/>
              <w:rPr>
                <w:i/>
                <w:sz w:val="20"/>
                <w:szCs w:val="20"/>
              </w:rPr>
            </w:pPr>
            <w:r w:rsidRPr="007036D1">
              <w:rPr>
                <w:i/>
                <w:sz w:val="20"/>
                <w:szCs w:val="20"/>
              </w:rPr>
              <w:t>March 2009</w:t>
            </w:r>
          </w:p>
          <w:p w:rsidR="006F7170" w:rsidRPr="007036D1" w:rsidRDefault="006F7170" w:rsidP="001942B3">
            <w:pPr>
              <w:spacing w:after="0"/>
              <w:rPr>
                <w:b/>
                <w:sz w:val="20"/>
                <w:szCs w:val="20"/>
              </w:rPr>
            </w:pPr>
            <w:r w:rsidRPr="007036D1">
              <w:rPr>
                <w:b/>
                <w:sz w:val="20"/>
                <w:szCs w:val="20"/>
              </w:rPr>
              <w:t>Ezetimibe + simvastatin FDC</w:t>
            </w:r>
          </w:p>
          <w:p w:rsidR="006F7170" w:rsidRPr="007036D1" w:rsidRDefault="006F7170" w:rsidP="001942B3">
            <w:pPr>
              <w:rPr>
                <w:b/>
                <w:sz w:val="20"/>
                <w:szCs w:val="20"/>
              </w:rPr>
            </w:pPr>
          </w:p>
        </w:tc>
        <w:tc>
          <w:tcPr>
            <w:tcW w:w="7655" w:type="dxa"/>
            <w:shd w:val="clear" w:color="auto" w:fill="auto"/>
          </w:tcPr>
          <w:p w:rsidR="006F7170" w:rsidRPr="007036D1" w:rsidRDefault="006F7170" w:rsidP="001942B3">
            <w:pPr>
              <w:rPr>
                <w:sz w:val="20"/>
                <w:szCs w:val="20"/>
              </w:rPr>
            </w:pPr>
            <w:r w:rsidRPr="007036D1">
              <w:rPr>
                <w:sz w:val="20"/>
                <w:szCs w:val="20"/>
              </w:rPr>
              <w:t xml:space="preserve">PBAC rejected listing of 10/20mg strength as a second line treatment in patients whose cholesterol levels are inadequately controlled with a statin daily dose of 20mg or greater on the basis of a lack of clinical need, given the availability of statins to provide a similar health benefit, that in terms of cost-effectiveness evaluation the listing would provide currently available benefits at a higher cost, and the listing would place an additional significant </w:t>
            </w:r>
            <w:r w:rsidRPr="007036D1">
              <w:rPr>
                <w:sz w:val="20"/>
                <w:szCs w:val="20"/>
              </w:rPr>
              <w:lastRenderedPageBreak/>
              <w:t>financial burden on the PBS.</w:t>
            </w:r>
          </w:p>
        </w:tc>
      </w:tr>
      <w:tr w:rsidR="006F7170" w:rsidRPr="007036D1" w:rsidTr="001942B3">
        <w:tc>
          <w:tcPr>
            <w:tcW w:w="1729" w:type="dxa"/>
          </w:tcPr>
          <w:p w:rsidR="006F7170" w:rsidRPr="007036D1" w:rsidRDefault="006F7170" w:rsidP="001942B3">
            <w:pPr>
              <w:spacing w:after="0"/>
              <w:rPr>
                <w:i/>
                <w:sz w:val="20"/>
                <w:szCs w:val="20"/>
              </w:rPr>
            </w:pPr>
            <w:r w:rsidRPr="007036D1">
              <w:rPr>
                <w:i/>
                <w:sz w:val="20"/>
                <w:szCs w:val="20"/>
              </w:rPr>
              <w:lastRenderedPageBreak/>
              <w:t>July 2009</w:t>
            </w:r>
          </w:p>
          <w:p w:rsidR="006F7170" w:rsidRPr="007036D1" w:rsidRDefault="006F7170" w:rsidP="001942B3">
            <w:pPr>
              <w:spacing w:after="0"/>
              <w:rPr>
                <w:b/>
                <w:sz w:val="20"/>
                <w:szCs w:val="20"/>
              </w:rPr>
            </w:pPr>
            <w:r w:rsidRPr="007036D1">
              <w:rPr>
                <w:b/>
                <w:sz w:val="20"/>
                <w:szCs w:val="20"/>
              </w:rPr>
              <w:t>Ezetimibe + simvastatin FDC</w:t>
            </w:r>
          </w:p>
          <w:p w:rsidR="006F7170" w:rsidRPr="007036D1" w:rsidRDefault="006F7170" w:rsidP="001942B3">
            <w:pPr>
              <w:rPr>
                <w:b/>
                <w:sz w:val="20"/>
                <w:szCs w:val="20"/>
              </w:rPr>
            </w:pPr>
          </w:p>
        </w:tc>
        <w:tc>
          <w:tcPr>
            <w:tcW w:w="7655" w:type="dxa"/>
            <w:shd w:val="clear" w:color="auto" w:fill="auto"/>
          </w:tcPr>
          <w:p w:rsidR="006F7170" w:rsidRPr="007036D1" w:rsidRDefault="006F7170" w:rsidP="001942B3">
            <w:pPr>
              <w:rPr>
                <w:sz w:val="20"/>
                <w:szCs w:val="20"/>
              </w:rPr>
            </w:pPr>
            <w:r w:rsidRPr="007036D1">
              <w:rPr>
                <w:sz w:val="20"/>
                <w:szCs w:val="20"/>
              </w:rPr>
              <w:t>PBAC recommended an authority required listing of FDC ezetimibe and simvastatin (10/10mg and 10/20mg) on a cost-minimisation basis compared with the individual tablets given concomitantly for reasons of financial equity for those patients unable to tolerate high doses of a statin and who require additional lipid-lowering treatment.</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spacing w:after="0"/>
              <w:rPr>
                <w:sz w:val="20"/>
                <w:szCs w:val="20"/>
              </w:rPr>
            </w:pPr>
            <w:r w:rsidRPr="007036D1">
              <w:rPr>
                <w:sz w:val="20"/>
                <w:szCs w:val="20"/>
              </w:rPr>
              <w:t>Nov 2009</w:t>
            </w:r>
          </w:p>
          <w:p w:rsidR="006F7170" w:rsidRPr="007036D1" w:rsidRDefault="006F7170" w:rsidP="001942B3">
            <w:pPr>
              <w:spacing w:after="0"/>
              <w:rPr>
                <w:b/>
                <w:sz w:val="20"/>
                <w:szCs w:val="20"/>
              </w:rPr>
            </w:pPr>
            <w:r w:rsidRPr="007036D1">
              <w:rPr>
                <w:b/>
                <w:sz w:val="20"/>
                <w:szCs w:val="20"/>
              </w:rPr>
              <w:t>Ezetimibe +/- simvastatin</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t>Reject request to change from Authority required (streamlined) to restricted benefit as the more restrictive classification remained appropriate for these products.</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spacing w:after="0"/>
              <w:rPr>
                <w:i/>
                <w:sz w:val="20"/>
                <w:szCs w:val="20"/>
              </w:rPr>
            </w:pPr>
            <w:r w:rsidRPr="007036D1">
              <w:rPr>
                <w:i/>
                <w:sz w:val="20"/>
                <w:szCs w:val="20"/>
              </w:rPr>
              <w:t>Nov 2010</w:t>
            </w:r>
          </w:p>
          <w:p w:rsidR="006F7170" w:rsidRPr="007036D1" w:rsidRDefault="006F7170" w:rsidP="001942B3">
            <w:pPr>
              <w:spacing w:after="0"/>
              <w:rPr>
                <w:b/>
                <w:sz w:val="20"/>
                <w:szCs w:val="20"/>
              </w:rPr>
            </w:pPr>
            <w:r w:rsidRPr="007036D1">
              <w:rPr>
                <w:b/>
                <w:sz w:val="20"/>
                <w:szCs w:val="20"/>
              </w:rPr>
              <w:t>Ezetimibe</w:t>
            </w:r>
          </w:p>
          <w:p w:rsidR="006F7170" w:rsidRPr="007036D1" w:rsidRDefault="006F7170" w:rsidP="001942B3">
            <w:pPr>
              <w:rPr>
                <w:b/>
                <w:sz w:val="20"/>
                <w:szCs w:val="20"/>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t>Recommended restriction be amended to not specify a particular dose of a statin. This option allowed ezetimibe to be added as clinically appropriate while continuing to support uptitration of statins as the first line treatment of hypercholesterolaemia. Despite considerable deficiencies in both clinical and economic data presented, the PBAC considered that such a change was also consistent with clinical practice and quality use of medicine and represented acceptable, if somewhat uncertain, cost effectiveness in this patient group with inadequate cholesterol control. This recommendation was reaffirmed at the March 2011 meeting.</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spacing w:after="0"/>
              <w:rPr>
                <w:i/>
                <w:sz w:val="20"/>
                <w:szCs w:val="20"/>
              </w:rPr>
            </w:pPr>
            <w:r w:rsidRPr="007036D1">
              <w:rPr>
                <w:i/>
                <w:sz w:val="20"/>
                <w:szCs w:val="20"/>
              </w:rPr>
              <w:t>March 2012</w:t>
            </w:r>
          </w:p>
          <w:p w:rsidR="006F7170" w:rsidRPr="007036D1" w:rsidRDefault="006F7170" w:rsidP="001942B3">
            <w:pPr>
              <w:spacing w:after="0"/>
              <w:rPr>
                <w:b/>
                <w:sz w:val="20"/>
                <w:szCs w:val="20"/>
              </w:rPr>
            </w:pPr>
            <w:r w:rsidRPr="007036D1">
              <w:rPr>
                <w:b/>
                <w:sz w:val="20"/>
                <w:szCs w:val="20"/>
              </w:rPr>
              <w:t>Ezetimibe +/- simvastatin</w:t>
            </w:r>
          </w:p>
          <w:p w:rsidR="006F7170" w:rsidRPr="007036D1" w:rsidRDefault="006F7170" w:rsidP="001942B3">
            <w:pPr>
              <w:rPr>
                <w:b/>
                <w:sz w:val="20"/>
                <w:szCs w:val="20"/>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t>Reject extension to listing for primary prevention of major cardiovascular events in patients with moderate to severe chronic kidney disease and who do not fall into a category for which the General Statement for Lipid Lowering Drugs allows PBS subsidised treatment with a statin,</w:t>
            </w:r>
            <w:r w:rsidRPr="007036D1">
              <w:rPr>
                <w:sz w:val="20"/>
                <w:szCs w:val="20"/>
                <w:lang w:val="en-US"/>
              </w:rPr>
              <w:t xml:space="preserve"> on the basis of an inappropriate clinical management algorithm and high and unacceptable cost-effectiveness.</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shd w:val="pct12" w:color="auto" w:fill="auto"/>
          </w:tcPr>
          <w:p w:rsidR="006F7170" w:rsidRPr="007036D1" w:rsidRDefault="006F7170" w:rsidP="001942B3">
            <w:pPr>
              <w:spacing w:after="0"/>
              <w:rPr>
                <w:i/>
                <w:sz w:val="20"/>
                <w:szCs w:val="20"/>
              </w:rPr>
            </w:pPr>
            <w:r w:rsidRPr="007036D1">
              <w:rPr>
                <w:i/>
                <w:sz w:val="20"/>
                <w:szCs w:val="20"/>
              </w:rPr>
              <w:t>July 2012</w:t>
            </w:r>
          </w:p>
          <w:p w:rsidR="006F7170" w:rsidRPr="007036D1" w:rsidRDefault="006F7170" w:rsidP="001942B3">
            <w:pPr>
              <w:spacing w:after="0"/>
              <w:rPr>
                <w:b/>
                <w:sz w:val="20"/>
                <w:szCs w:val="20"/>
              </w:rPr>
            </w:pPr>
            <w:r w:rsidRPr="007036D1">
              <w:rPr>
                <w:b/>
                <w:sz w:val="20"/>
                <w:szCs w:val="20"/>
              </w:rPr>
              <w:t>Ezetimibe + simvastatin 10-10 and 10-20</w:t>
            </w:r>
          </w:p>
        </w:tc>
        <w:tc>
          <w:tcPr>
            <w:tcW w:w="7655" w:type="dxa"/>
            <w:tcBorders>
              <w:top w:val="single" w:sz="4" w:space="0" w:color="auto"/>
              <w:left w:val="single" w:sz="4" w:space="0" w:color="auto"/>
              <w:bottom w:val="single" w:sz="4" w:space="0" w:color="auto"/>
              <w:right w:val="single" w:sz="4" w:space="0" w:color="auto"/>
            </w:tcBorders>
            <w:shd w:val="pct12" w:color="auto" w:fill="auto"/>
          </w:tcPr>
          <w:p w:rsidR="006F7170" w:rsidRPr="007036D1" w:rsidRDefault="006F7170" w:rsidP="001942B3">
            <w:pPr>
              <w:rPr>
                <w:sz w:val="20"/>
                <w:szCs w:val="20"/>
              </w:rPr>
            </w:pPr>
            <w:r w:rsidRPr="007036D1">
              <w:rPr>
                <w:sz w:val="20"/>
                <w:szCs w:val="20"/>
              </w:rPr>
              <w:t>PBAC recommended the extension to the listing of the 10 mg-10 mg and 10 mg-20 mg ezetimibe with simvastatin fixed dose combination strengths to include the additional indication of treatment, in conjunction with dietary therapy and exercise, in patients whose cholesterol levels are inadequately controlled with an HMG CoA reductase inhibitor (statin) and who meet certain criteria. The PBAC recommended the extension of listing as requested in order to remove inequities for those patients whose maximum tolerated dose of simvastatin was 10 mg or 20 mg per day.</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spacing w:after="0"/>
              <w:rPr>
                <w:i/>
                <w:sz w:val="20"/>
                <w:szCs w:val="20"/>
              </w:rPr>
            </w:pPr>
            <w:r w:rsidRPr="007036D1">
              <w:rPr>
                <w:i/>
                <w:sz w:val="20"/>
                <w:szCs w:val="20"/>
              </w:rPr>
              <w:t>July 2012</w:t>
            </w:r>
          </w:p>
          <w:p w:rsidR="006F7170" w:rsidRPr="007036D1" w:rsidRDefault="006F7170" w:rsidP="001942B3">
            <w:pPr>
              <w:spacing w:after="0"/>
              <w:rPr>
                <w:b/>
                <w:sz w:val="20"/>
                <w:szCs w:val="20"/>
              </w:rPr>
            </w:pPr>
            <w:r w:rsidRPr="007036D1">
              <w:rPr>
                <w:b/>
                <w:sz w:val="20"/>
                <w:szCs w:val="20"/>
              </w:rPr>
              <w:t>Atorvastatin + ezetimibe co-pack</w:t>
            </w:r>
          </w:p>
          <w:p w:rsidR="006F7170" w:rsidRPr="007036D1" w:rsidRDefault="006F7170" w:rsidP="001942B3">
            <w:pPr>
              <w:rPr>
                <w:b/>
                <w:sz w:val="20"/>
                <w:szCs w:val="20"/>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t xml:space="preserve">To request an Authority Required (Streamlined) listing for the treatment, in conjunction with dietary therapy and exercise, for co-administration with a HMG CoA reductase inhibitor (statin) in patients whose cholesterol levels are inadequately controlled with a statin and who meet certain criteria. </w:t>
            </w:r>
          </w:p>
          <w:p w:rsidR="006F7170" w:rsidRPr="007036D1" w:rsidRDefault="006F7170" w:rsidP="001942B3">
            <w:pPr>
              <w:rPr>
                <w:b/>
                <w:sz w:val="20"/>
                <w:szCs w:val="20"/>
              </w:rPr>
            </w:pPr>
            <w:r w:rsidRPr="007036D1">
              <w:rPr>
                <w:sz w:val="20"/>
                <w:szCs w:val="20"/>
              </w:rPr>
              <w:t>The PBAC rejected the application because of concerns over the labelling and packaging of the co-pack and because the superiority in terms of efficacy and safety over the fixed dose combination ezetimibe and simvastatin has not been demonstrated.</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spacing w:after="0"/>
              <w:rPr>
                <w:i/>
                <w:sz w:val="20"/>
                <w:szCs w:val="20"/>
              </w:rPr>
            </w:pPr>
            <w:r w:rsidRPr="007036D1">
              <w:rPr>
                <w:i/>
                <w:sz w:val="20"/>
                <w:szCs w:val="20"/>
              </w:rPr>
              <w:t>Nov 2012</w:t>
            </w:r>
          </w:p>
          <w:p w:rsidR="006F7170" w:rsidRPr="007036D1" w:rsidRDefault="006F7170" w:rsidP="001942B3">
            <w:pPr>
              <w:spacing w:after="0"/>
              <w:rPr>
                <w:b/>
                <w:sz w:val="20"/>
                <w:szCs w:val="20"/>
              </w:rPr>
            </w:pPr>
            <w:r w:rsidRPr="007036D1">
              <w:rPr>
                <w:b/>
                <w:sz w:val="20"/>
                <w:szCs w:val="20"/>
              </w:rPr>
              <w:t>Atorvastatin + ezetimibe co-pack</w:t>
            </w:r>
          </w:p>
          <w:p w:rsidR="006F7170" w:rsidRPr="007036D1" w:rsidRDefault="006F7170" w:rsidP="001942B3">
            <w:pPr>
              <w:rPr>
                <w:b/>
                <w:sz w:val="20"/>
                <w:szCs w:val="20"/>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t>To request an Authority Required (STREAMLINED) listing for the treatment, in conjunction with dietary therapy and exercise, for co-administration of ezetimibe with an HMG CoA reductase inhibitor (statin) in patients whose cholesterol levels are inadequately controlled with a statin and who meet certain criteria or who have homozygous familial hypercholesterolaemia.</w:t>
            </w:r>
          </w:p>
          <w:p w:rsidR="006F7170" w:rsidRPr="007036D1" w:rsidRDefault="006F7170" w:rsidP="001942B3">
            <w:pPr>
              <w:rPr>
                <w:sz w:val="20"/>
                <w:szCs w:val="20"/>
              </w:rPr>
            </w:pPr>
            <w:r w:rsidRPr="007036D1">
              <w:rPr>
                <w:sz w:val="20"/>
                <w:szCs w:val="20"/>
              </w:rPr>
              <w:t>The PBAC rejected the submission on the basis that the co-pack provided no demonstrated clinical or convenience advantage to consumers, the potential increase in cost to Government and the lack of evidence that the composite combination pack would be used appropriately.</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rPr>
                <w:i/>
                <w:sz w:val="20"/>
                <w:szCs w:val="20"/>
              </w:rPr>
            </w:pPr>
            <w:r w:rsidRPr="007036D1">
              <w:rPr>
                <w:i/>
                <w:sz w:val="20"/>
                <w:szCs w:val="20"/>
              </w:rPr>
              <w:t>July 2013</w:t>
            </w:r>
          </w:p>
          <w:p w:rsidR="006F7170" w:rsidRPr="007036D1" w:rsidRDefault="006F7170" w:rsidP="001942B3">
            <w:pPr>
              <w:rPr>
                <w:b/>
                <w:sz w:val="20"/>
                <w:szCs w:val="20"/>
              </w:rPr>
            </w:pPr>
            <w:r w:rsidRPr="007036D1">
              <w:rPr>
                <w:b/>
                <w:sz w:val="20"/>
                <w:szCs w:val="20"/>
              </w:rPr>
              <w:t xml:space="preserve">Atorvastatin + </w:t>
            </w:r>
            <w:r w:rsidRPr="007036D1">
              <w:rPr>
                <w:b/>
                <w:sz w:val="20"/>
                <w:szCs w:val="20"/>
              </w:rPr>
              <w:lastRenderedPageBreak/>
              <w:t>ezetimibe co-pack</w:t>
            </w:r>
          </w:p>
          <w:p w:rsidR="006F7170" w:rsidRPr="007036D1" w:rsidRDefault="006F7170" w:rsidP="001942B3">
            <w:pPr>
              <w:rPr>
                <w:sz w:val="20"/>
                <w:szCs w:val="20"/>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lastRenderedPageBreak/>
              <w:t xml:space="preserve">The PBAC recommended an Authority required (Streamlined) listing of ezetimibe and atorvastatin co-pack for hypercholesterolaemia in combination with dietary therapy and exercise where cholesterol levels are inadequately controlled by a statin and patients have </w:t>
            </w:r>
            <w:r w:rsidRPr="007036D1">
              <w:rPr>
                <w:sz w:val="20"/>
                <w:szCs w:val="20"/>
              </w:rPr>
              <w:lastRenderedPageBreak/>
              <w:t xml:space="preserve">hypertension, CHD (or a family history), diabetes, PVD, heterozygous familial hypercholesterolaemia or CVD, on a cost-minimisation basis with the corresponding doses of the components (ezetimibe and atorvastatin) given concomitantly. </w:t>
            </w:r>
          </w:p>
          <w:p w:rsidR="006F7170" w:rsidRPr="007036D1" w:rsidRDefault="006F7170" w:rsidP="001942B3">
            <w:pPr>
              <w:rPr>
                <w:sz w:val="20"/>
                <w:szCs w:val="20"/>
              </w:rPr>
            </w:pPr>
            <w:r w:rsidRPr="007036D1">
              <w:rPr>
                <w:sz w:val="20"/>
                <w:szCs w:val="20"/>
              </w:rPr>
              <w:t xml:space="preserve">However, the PBAC remained of the view that there was no compelling clinical need for the co-pack product, and remained concerned that it might direct use inappropriate from adequate titration of statins given alone. </w:t>
            </w:r>
          </w:p>
          <w:p w:rsidR="006F7170" w:rsidRPr="007036D1" w:rsidRDefault="006F7170" w:rsidP="001942B3">
            <w:pPr>
              <w:rPr>
                <w:sz w:val="20"/>
                <w:szCs w:val="20"/>
              </w:rPr>
            </w:pPr>
            <w:r w:rsidRPr="007036D1">
              <w:rPr>
                <w:sz w:val="20"/>
                <w:szCs w:val="20"/>
              </w:rPr>
              <w:t>The PBAC had previously accepted the corresponding doses of the components (ezetimibe and atorvastatin) given concomitantly, as well as ezetimibe/simvastatin fixed-dose combination (FDC) were the appropriate comparators. The PBAC accepted the claim that the ezetimibe+atorvastatin co-pack is equivalent in terms of comparative effectiveness and safety with the co</w:t>
            </w:r>
            <w:r w:rsidRPr="007036D1">
              <w:rPr>
                <w:rFonts w:ascii="MS Gothic" w:eastAsia="MS Gothic" w:hAnsi="MS Gothic" w:cs="MS Gothic" w:hint="eastAsia"/>
                <w:sz w:val="20"/>
                <w:szCs w:val="20"/>
              </w:rPr>
              <w:t>‑</w:t>
            </w:r>
            <w:r w:rsidRPr="007036D1">
              <w:rPr>
                <w:sz w:val="20"/>
                <w:szCs w:val="20"/>
              </w:rPr>
              <w:t xml:space="preserve">administration of the components; and has similar efficacy and safety to ezetimibe/simvastatin FDC at therapeutically equivalent doses (non-inferiority). </w:t>
            </w:r>
          </w:p>
          <w:p w:rsidR="006F7170" w:rsidRPr="007036D1" w:rsidRDefault="006F7170" w:rsidP="001942B3">
            <w:pPr>
              <w:rPr>
                <w:sz w:val="20"/>
                <w:szCs w:val="20"/>
              </w:rPr>
            </w:pPr>
            <w:r w:rsidRPr="007036D1">
              <w:rPr>
                <w:sz w:val="20"/>
                <w:szCs w:val="20"/>
              </w:rPr>
              <w:t xml:space="preserve">The PBAC recalled that at its November 2008 meeting, it advised the Minister under subsection 101(4AC) of the National Health Act 1953 and the Pharmaceutical Benefits Pricing Authority (PBPA) that ezetimibe and simvastatin FDC had a significant improvement in compliance over its alternative therapies for some patients, at the time of listing, was ezetimibe administered concomitantly with simvastatin. The PBAC recalled also that this advice was given before the finalisation of the Compliance to Medicines Working Group report, and that the criteria of that report had therefore not been used to assess the compliance claims for that product as they have for all compliance claims since.  </w:t>
            </w:r>
          </w:p>
          <w:p w:rsidR="006F7170" w:rsidRPr="007036D1" w:rsidRDefault="006F7170" w:rsidP="001942B3">
            <w:pPr>
              <w:rPr>
                <w:sz w:val="20"/>
                <w:szCs w:val="20"/>
              </w:rPr>
            </w:pPr>
            <w:r w:rsidRPr="007036D1">
              <w:rPr>
                <w:sz w:val="20"/>
                <w:szCs w:val="20"/>
              </w:rPr>
              <w:t xml:space="preserve">The PBAC considered that the impending PBS listing of ezetimibe and atorvastatin co-pack would allow the co-pack to be considered as an alternative therapy to the ezetimibe and simvastatin FDC. The PBAC therefore considered that the basis of its previous advice to the Minister under subsection 101(4AC) for the ezetimibe and simvastatin FDC will need to be reviewed, given that the new alternative therapy will be available. </w:t>
            </w:r>
          </w:p>
          <w:p w:rsidR="006F7170" w:rsidRPr="007036D1" w:rsidRDefault="006F7170" w:rsidP="001942B3">
            <w:pPr>
              <w:rPr>
                <w:sz w:val="20"/>
                <w:szCs w:val="20"/>
              </w:rPr>
            </w:pPr>
            <w:r w:rsidRPr="007036D1">
              <w:rPr>
                <w:sz w:val="20"/>
                <w:szCs w:val="20"/>
              </w:rPr>
              <w:t xml:space="preserve">The PBAC therefore invited the sponsor of the ezetimibe and simvastatin FDC to submit data in support of its continued claim of compliance benefit and that any future submission seeking PBAC advice to the Minister of a compliance benefit would need to address the approach for measuring compliance set out in the Compliance to Medicines Working Group Report to the PBAC. </w:t>
            </w:r>
          </w:p>
          <w:p w:rsidR="006F7170" w:rsidRPr="007036D1" w:rsidRDefault="006F7170" w:rsidP="001942B3">
            <w:pPr>
              <w:rPr>
                <w:sz w:val="20"/>
                <w:szCs w:val="20"/>
              </w:rPr>
            </w:pPr>
            <w:r w:rsidRPr="007036D1">
              <w:rPr>
                <w:sz w:val="20"/>
                <w:szCs w:val="20"/>
              </w:rPr>
              <w:t xml:space="preserve">The PBAC noted that the sponsor of ezetimibe and atorvastatin had withdrawn its claims of compliance benefit under subsection 101(4AC) of the National Health Act 1953 from its second submission in November 2012. </w:t>
            </w:r>
          </w:p>
          <w:p w:rsidR="006F7170" w:rsidRPr="007036D1" w:rsidRDefault="006F7170" w:rsidP="001942B3">
            <w:pPr>
              <w:rPr>
                <w:sz w:val="20"/>
                <w:szCs w:val="20"/>
              </w:rPr>
            </w:pPr>
            <w:r w:rsidRPr="007036D1">
              <w:rPr>
                <w:sz w:val="20"/>
                <w:szCs w:val="20"/>
              </w:rPr>
              <w:t xml:space="preserve">The PBAC recommended, under section 101 (3BA) of the National Health Act, that ezetimibe and atorvastatin co-pack should be treated as interchangeable on an individual patient basis with ezetimibe and simvastatin FDC. </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rPr>
                <w:i/>
                <w:sz w:val="20"/>
                <w:szCs w:val="20"/>
              </w:rPr>
            </w:pPr>
            <w:r w:rsidRPr="007036D1">
              <w:rPr>
                <w:i/>
                <w:sz w:val="20"/>
                <w:szCs w:val="20"/>
              </w:rPr>
              <w:lastRenderedPageBreak/>
              <w:t>Nov 2013</w:t>
            </w:r>
          </w:p>
          <w:p w:rsidR="006F7170" w:rsidRPr="007036D1" w:rsidRDefault="006F7170" w:rsidP="001942B3">
            <w:pPr>
              <w:spacing w:after="0"/>
              <w:rPr>
                <w:b/>
                <w:sz w:val="20"/>
                <w:szCs w:val="20"/>
              </w:rPr>
            </w:pPr>
            <w:r w:rsidRPr="007036D1">
              <w:rPr>
                <w:b/>
                <w:sz w:val="20"/>
                <w:szCs w:val="20"/>
              </w:rPr>
              <w:t xml:space="preserve">Ezetimibe and rosuvastatin </w:t>
            </w:r>
          </w:p>
          <w:p w:rsidR="006F7170" w:rsidRPr="007036D1" w:rsidRDefault="006F7170" w:rsidP="001942B3">
            <w:pPr>
              <w:spacing w:after="0"/>
              <w:rPr>
                <w:b/>
                <w:sz w:val="20"/>
                <w:szCs w:val="20"/>
              </w:rPr>
            </w:pPr>
            <w:r w:rsidRPr="007036D1">
              <w:rPr>
                <w:b/>
                <w:sz w:val="20"/>
                <w:szCs w:val="20"/>
              </w:rPr>
              <w:t>co-pack</w:t>
            </w:r>
          </w:p>
          <w:p w:rsidR="006F7170" w:rsidRPr="007036D1" w:rsidRDefault="006F7170" w:rsidP="001942B3">
            <w:pPr>
              <w:rPr>
                <w:sz w:val="20"/>
                <w:szCs w:val="20"/>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t xml:space="preserve">The PBAC recommended Authority required (Streamlined) listing of ezetimibe + rosuvastatin co-pack for hypercholesterolaemia in combination with dietary therapy and exercise where cholesterol levels are inadequately controlled by a statin and patients have hypertension, coronary heart disease (or a family history), diabetes, peripheral vascular disease, heterozygous familial hypercholesterolaemia or cerebrovascular disease.  The PBAC considered that the cost-effectiveness of the combination drug ezetimibe+ rosuvastatin would be acceptable if it were cost-minimised against the combination drug atorvastatin+ezetimibe, with a relativity of rosuvastatin:atorvastatin of 1:2.2. </w:t>
            </w:r>
          </w:p>
          <w:p w:rsidR="006F7170" w:rsidRPr="007036D1" w:rsidRDefault="006F7170" w:rsidP="001942B3">
            <w:pPr>
              <w:rPr>
                <w:sz w:val="20"/>
                <w:szCs w:val="20"/>
              </w:rPr>
            </w:pPr>
            <w:r w:rsidRPr="007036D1">
              <w:rPr>
                <w:sz w:val="20"/>
                <w:szCs w:val="20"/>
              </w:rPr>
              <w:t xml:space="preserve">As was the case in their considerations of the ezetimibe + atorvastatin co-pack, the PBAC were of the view that there was no compelling clinical need for co-pack products, and remained concerned that it might inappropriately direct use away from adequate titration of </w:t>
            </w:r>
            <w:r w:rsidRPr="007036D1">
              <w:rPr>
                <w:sz w:val="20"/>
                <w:szCs w:val="20"/>
              </w:rPr>
              <w:lastRenderedPageBreak/>
              <w:t xml:space="preserve">statins given alone. </w:t>
            </w:r>
          </w:p>
          <w:p w:rsidR="006F7170" w:rsidRPr="007036D1" w:rsidRDefault="006F7170" w:rsidP="001942B3">
            <w:pPr>
              <w:rPr>
                <w:sz w:val="20"/>
                <w:szCs w:val="20"/>
              </w:rPr>
            </w:pPr>
            <w:r w:rsidRPr="007036D1">
              <w:rPr>
                <w:sz w:val="20"/>
                <w:szCs w:val="20"/>
              </w:rPr>
              <w:t xml:space="preserve">The PBAC agreed that the components (co administered) and the ezetimibe/simvastatin FDC were both relevant comparators.  The Committee also considered that the ezetimibe+atorvastatin co-pack (recommended at the July 2013 PBAC meeting) was a relevant comparator. </w:t>
            </w:r>
          </w:p>
          <w:p w:rsidR="006F7170" w:rsidRPr="007036D1" w:rsidRDefault="006F7170" w:rsidP="001942B3">
            <w:pPr>
              <w:rPr>
                <w:sz w:val="20"/>
                <w:szCs w:val="20"/>
              </w:rPr>
            </w:pPr>
            <w:r w:rsidRPr="007036D1">
              <w:rPr>
                <w:sz w:val="20"/>
                <w:szCs w:val="20"/>
              </w:rPr>
              <w:t xml:space="preserve">The PBAC accepted the claim that the ezetimibe+rosuvastatin co-pack is equivalent in terms of comparative effectiveness and safety with the co administration of the components; and has similar efficacy and safety to ezetimibe/simvastatin FDC at therapeutically equivalent doses (non-inferiority), and noted that no claim was made in the submission against the ezetimibe + atorvastatin co-pack. </w:t>
            </w:r>
          </w:p>
          <w:p w:rsidR="006F7170" w:rsidRPr="007036D1" w:rsidRDefault="006F7170" w:rsidP="001942B3">
            <w:pPr>
              <w:rPr>
                <w:sz w:val="20"/>
                <w:szCs w:val="20"/>
              </w:rPr>
            </w:pPr>
            <w:r w:rsidRPr="007036D1">
              <w:rPr>
                <w:sz w:val="20"/>
                <w:szCs w:val="20"/>
              </w:rPr>
              <w:t xml:space="preserve">The PBAC noted that the pre-PBAC Response offered a reduced price, such that the price of the ezetimibe + rosuvastatin co-pack was no higher than the price of the ezetimibe + atorvastatin co-pack, at a relativity of 1:2.5 for the statin component. Although not accepting the relativity proposed by the sponsor, the PBAC considered this approach was appropriate, as if treatment with the combination ezetimibe + rosuvastatin was substantially more costly than an alternative therapy or alternative therapies, the PBAC could only recommend listing of the combination if it is satisfied that the combination provides, for some patients, a significant improvement in efficacy or reduction of toxicity over the alternative therapy or therapies.  The alternative therapies in this case include the combination atorvastatin + ezetimibe. </w:t>
            </w:r>
          </w:p>
          <w:p w:rsidR="006F7170" w:rsidRPr="007036D1" w:rsidRDefault="006F7170" w:rsidP="001942B3">
            <w:pPr>
              <w:rPr>
                <w:sz w:val="20"/>
                <w:szCs w:val="20"/>
              </w:rPr>
            </w:pPr>
            <w:r w:rsidRPr="007036D1">
              <w:rPr>
                <w:sz w:val="20"/>
                <w:szCs w:val="20"/>
              </w:rPr>
              <w:t xml:space="preserve">The Committee noted that the sponsor’s proposed relativity of rosuvastin:atorvastatin of 1:2.5 reflected the relative ex-manufacturer prices of the two statins at the time rosuvastatin was listed.  However this does not take account of the reference price driven price reductions (WAMTC) which have been applied to rosuvastatin since listing.  When those are taken into account a relativity of 1:2.2 is appropriate (based on the approved ex-manufacture prices of the two drugs in November 2013). </w:t>
            </w:r>
          </w:p>
          <w:p w:rsidR="006F7170" w:rsidRPr="007036D1" w:rsidRDefault="006F7170" w:rsidP="001942B3">
            <w:pPr>
              <w:rPr>
                <w:sz w:val="20"/>
                <w:szCs w:val="20"/>
              </w:rPr>
            </w:pPr>
            <w:r w:rsidRPr="007036D1">
              <w:rPr>
                <w:sz w:val="20"/>
                <w:szCs w:val="20"/>
              </w:rPr>
              <w:t>The PBAC noted that, in contrast to the statins, there are no patient relevant outcome data for ezetimibe.  However, the largest contribution to the price of the combination is from the ezetimibe component. The PBAC further noted that in the 12 months to 30 June 2012, Government expenditure on ezetimibe and the combin</w:t>
            </w:r>
            <w:r w:rsidR="00D92F21">
              <w:rPr>
                <w:sz w:val="20"/>
                <w:szCs w:val="20"/>
              </w:rPr>
              <w:t xml:space="preserve">ation, ezetimibe + simvastatin, </w:t>
            </w:r>
            <w:r w:rsidRPr="007036D1">
              <w:rPr>
                <w:sz w:val="20"/>
                <w:szCs w:val="20"/>
              </w:rPr>
              <w:t xml:space="preserve">under the PBS was $60.5 million and $78.3 million respectively.  The PBAC formed the view that the Minister may wish to consider requesting the PBAC to undertake a  review of, and subsequently provide advice to the Minister regarding, the cost-effectiveness of ezetimibe, taking into account the latest available evidence and best practice. </w:t>
            </w:r>
          </w:p>
          <w:p w:rsidR="006F7170" w:rsidRPr="007036D1" w:rsidRDefault="006F7170" w:rsidP="001942B3">
            <w:pPr>
              <w:rPr>
                <w:sz w:val="20"/>
                <w:szCs w:val="20"/>
              </w:rPr>
            </w:pPr>
            <w:r w:rsidRPr="007036D1">
              <w:rPr>
                <w:sz w:val="20"/>
                <w:szCs w:val="20"/>
              </w:rPr>
              <w:t xml:space="preserve">In accordance with subsection 101(3BA) of the National Health Act 1953, the PBAC advised the Minister that it is of the opinion that, on the basis of the material available to it at its November 2013 meeting, ezetimibe + rosuvastatin co-pack should be treated as interchangeable on an individual patient basis with the ezetimibe + atorvastatin co-pack, and with the ezetimibe and simvastatin FDC. </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rPr>
                <w:i/>
                <w:sz w:val="20"/>
                <w:szCs w:val="20"/>
              </w:rPr>
            </w:pPr>
            <w:r w:rsidRPr="007036D1">
              <w:rPr>
                <w:i/>
                <w:sz w:val="20"/>
                <w:szCs w:val="20"/>
              </w:rPr>
              <w:lastRenderedPageBreak/>
              <w:t>March 2014</w:t>
            </w:r>
          </w:p>
          <w:p w:rsidR="006F7170" w:rsidRPr="007036D1" w:rsidRDefault="006F7170" w:rsidP="001942B3">
            <w:pPr>
              <w:rPr>
                <w:b/>
                <w:sz w:val="20"/>
                <w:szCs w:val="20"/>
              </w:rPr>
            </w:pPr>
            <w:r w:rsidRPr="007036D1">
              <w:rPr>
                <w:b/>
                <w:sz w:val="20"/>
                <w:szCs w:val="20"/>
              </w:rPr>
              <w:t>Atorvastatin + ezetimibe co-pack</w:t>
            </w:r>
          </w:p>
          <w:p w:rsidR="006F7170" w:rsidRPr="007036D1" w:rsidRDefault="006F7170" w:rsidP="001942B3">
            <w:pPr>
              <w:rPr>
                <w:sz w:val="20"/>
                <w:szCs w:val="20"/>
              </w:rPr>
            </w:pP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t>The minor submission requested the PBAC reconsider their advice from the July 2013 meeting that Atozet should be treated as interchangeable with Vytorin on an individual patient basis.</w:t>
            </w:r>
          </w:p>
          <w:p w:rsidR="006F7170" w:rsidRPr="007036D1" w:rsidRDefault="006F7170" w:rsidP="001942B3">
            <w:pPr>
              <w:rPr>
                <w:sz w:val="20"/>
                <w:szCs w:val="20"/>
              </w:rPr>
            </w:pPr>
            <w:r w:rsidRPr="007036D1">
              <w:rPr>
                <w:sz w:val="20"/>
                <w:szCs w:val="20"/>
              </w:rPr>
              <w:t xml:space="preserve">The PBAC considered that the current minor submission did not evidence to support a claim that atorvastatin + ezetimibe is superior to simvastatin + ezetimibe, and reaffirmed its recommendation of July 2013 that, under section 101 (3BA) of the National Health Act, ezetimibe + atorvastatin co-pack should be treated as interchangeable on an individual patient basis with ezetimibe + simvastatin FDC. </w:t>
            </w:r>
          </w:p>
        </w:tc>
      </w:tr>
      <w:tr w:rsidR="006F7170" w:rsidRPr="007036D1" w:rsidTr="001942B3">
        <w:tc>
          <w:tcPr>
            <w:tcW w:w="1729" w:type="dxa"/>
            <w:tcBorders>
              <w:top w:val="single" w:sz="4" w:space="0" w:color="auto"/>
              <w:left w:val="single" w:sz="4" w:space="0" w:color="auto"/>
              <w:bottom w:val="single" w:sz="4" w:space="0" w:color="auto"/>
              <w:right w:val="single" w:sz="4" w:space="0" w:color="auto"/>
            </w:tcBorders>
          </w:tcPr>
          <w:p w:rsidR="006F7170" w:rsidRPr="007036D1" w:rsidRDefault="006F7170" w:rsidP="001942B3">
            <w:pPr>
              <w:rPr>
                <w:i/>
                <w:sz w:val="20"/>
                <w:szCs w:val="20"/>
              </w:rPr>
            </w:pPr>
            <w:r w:rsidRPr="007036D1">
              <w:rPr>
                <w:i/>
                <w:sz w:val="20"/>
                <w:szCs w:val="20"/>
              </w:rPr>
              <w:lastRenderedPageBreak/>
              <w:t>July 2014</w:t>
            </w:r>
          </w:p>
          <w:p w:rsidR="006F7170" w:rsidRPr="007036D1" w:rsidRDefault="006F7170" w:rsidP="001942B3">
            <w:pPr>
              <w:rPr>
                <w:b/>
                <w:sz w:val="20"/>
                <w:szCs w:val="20"/>
              </w:rPr>
            </w:pPr>
            <w:r w:rsidRPr="007036D1">
              <w:rPr>
                <w:b/>
                <w:sz w:val="20"/>
                <w:szCs w:val="20"/>
              </w:rPr>
              <w:t>Ezetimibe + rosuvastatin FDC</w:t>
            </w:r>
          </w:p>
        </w:tc>
        <w:tc>
          <w:tcPr>
            <w:tcW w:w="7655" w:type="dxa"/>
            <w:tcBorders>
              <w:top w:val="single" w:sz="4" w:space="0" w:color="auto"/>
              <w:left w:val="single" w:sz="4" w:space="0" w:color="auto"/>
              <w:bottom w:val="single" w:sz="4" w:space="0" w:color="auto"/>
              <w:right w:val="single" w:sz="4" w:space="0" w:color="auto"/>
            </w:tcBorders>
            <w:shd w:val="clear" w:color="auto" w:fill="auto"/>
          </w:tcPr>
          <w:p w:rsidR="006F7170" w:rsidRPr="007036D1" w:rsidRDefault="006F7170" w:rsidP="001942B3">
            <w:pPr>
              <w:rPr>
                <w:sz w:val="20"/>
                <w:szCs w:val="20"/>
              </w:rPr>
            </w:pPr>
            <w:r w:rsidRPr="007036D1">
              <w:rPr>
                <w:sz w:val="20"/>
                <w:szCs w:val="20"/>
              </w:rPr>
              <w:t>The PBAC recommended an Authority Required (Streamlined) listing of ezetimibe + rosuvastatin FDC for hypercholesterolaemia in combination with dietary therapy and exercise where cholesterol levels are inadequately controlled by a statin and patients have hypertension, coronary heart disease (or a family history), diabetes, peripheral vascular disease, heterozygous familial hypercholesterolaemia or cerebrovascular disease.</w:t>
            </w:r>
          </w:p>
          <w:p w:rsidR="006F7170" w:rsidRPr="007036D1" w:rsidRDefault="006F7170" w:rsidP="001942B3">
            <w:pPr>
              <w:rPr>
                <w:sz w:val="20"/>
                <w:szCs w:val="20"/>
              </w:rPr>
            </w:pPr>
            <w:r w:rsidRPr="007036D1">
              <w:rPr>
                <w:sz w:val="20"/>
                <w:szCs w:val="20"/>
              </w:rPr>
              <w:t>The PBAC was satisfied that ezetimibe + rosuvastatin FDC is equivalent to the ezetimibe + rosuvastatin co-pack in terms of efficacy and safety. The Committee accepted the relativity of rosuvastatin:atorvastatin of 1:2.2 and agreed that the price of the FDC should be the same as the price for the co-pack, noting that the co-pack listing has not proceeded and the price will now need to be recalculated as a result of price disclosure.</w:t>
            </w:r>
          </w:p>
          <w:p w:rsidR="006F7170" w:rsidRPr="007036D1" w:rsidRDefault="006F7170" w:rsidP="001942B3">
            <w:pPr>
              <w:rPr>
                <w:sz w:val="20"/>
                <w:szCs w:val="20"/>
              </w:rPr>
            </w:pPr>
            <w:r w:rsidRPr="007036D1">
              <w:rPr>
                <w:sz w:val="20"/>
                <w:szCs w:val="20"/>
              </w:rPr>
              <w:t>The PBAC reiterated its views from November 2013, that in contrast to the statins, there are no patient relevant outcome data for ezetimibe. However, the largest contribution to the price of the combination is from the ezetimibe component. The PBAC reiterated its view that the Minister may wish to consider requesting the PBAC to undertake a review of, and subsequently provide advice to the Minister regarding, the cost-effectiveness of ezetimibe, taking into account the latest available evidence and best practice.</w:t>
            </w:r>
          </w:p>
        </w:tc>
      </w:tr>
    </w:tbl>
    <w:p w:rsidR="00890379" w:rsidRDefault="00890379" w:rsidP="008D3E89"/>
    <w:p w:rsidR="00890379" w:rsidRDefault="00890379">
      <w:pPr>
        <w:spacing w:line="276" w:lineRule="auto"/>
      </w:pPr>
      <w:r>
        <w:br w:type="page"/>
      </w:r>
    </w:p>
    <w:p w:rsidR="008D3E89" w:rsidRDefault="007E5358" w:rsidP="007E5358">
      <w:pPr>
        <w:pStyle w:val="Heading3"/>
      </w:pPr>
      <w:r w:rsidRPr="007E5358">
        <w:lastRenderedPageBreak/>
        <w:t>Appendix C</w:t>
      </w:r>
    </w:p>
    <w:p w:rsidR="006A3EB1" w:rsidRDefault="006A3EB1" w:rsidP="006A3EB1">
      <w:pPr>
        <w:pStyle w:val="Heading4"/>
      </w:pPr>
      <w:r w:rsidRPr="006A3EB1">
        <w:t>Detailed methodology to estimate drug regimens and regimen transitions</w:t>
      </w:r>
    </w:p>
    <w:p w:rsidR="00A93D2C" w:rsidRPr="007036D1" w:rsidRDefault="00A93D2C" w:rsidP="00A93D2C">
      <w:pPr>
        <w:rPr>
          <w:rFonts w:cstheme="minorHAnsi"/>
          <w:u w:val="single"/>
          <w:lang w:val="en-US"/>
        </w:rPr>
      </w:pPr>
      <w:r w:rsidRPr="007036D1">
        <w:rPr>
          <w:rFonts w:cstheme="minorHAnsi"/>
          <w:u w:val="single"/>
          <w:lang w:val="en-US"/>
        </w:rPr>
        <w:t>Drug treatment regimens are estimated from prescription supply dates</w:t>
      </w:r>
    </w:p>
    <w:p w:rsidR="00A93D2C" w:rsidRPr="007036D1" w:rsidRDefault="00A93D2C" w:rsidP="00A93D2C">
      <w:pPr>
        <w:rPr>
          <w:rFonts w:cstheme="minorHAnsi"/>
        </w:rPr>
      </w:pPr>
      <w:r w:rsidRPr="007036D1">
        <w:rPr>
          <w:rFonts w:cstheme="minorHAnsi"/>
        </w:rPr>
        <w:t xml:space="preserve">The prescription data contains date of supply of each prescription, but no information on whether or not medicines should be (or were) co-administered. </w:t>
      </w:r>
      <w:r>
        <w:rPr>
          <w:rFonts w:cstheme="minorHAnsi"/>
        </w:rPr>
        <w:t xml:space="preserve"> </w:t>
      </w:r>
      <w:r w:rsidRPr="007036D1">
        <w:rPr>
          <w:rFonts w:cstheme="minorHAnsi"/>
        </w:rPr>
        <w:t>Thus co-administration was estimated from the data in the following way;</w:t>
      </w:r>
    </w:p>
    <w:p w:rsidR="00A93D2C" w:rsidRPr="007036D1" w:rsidRDefault="00A93D2C" w:rsidP="00A93D2C">
      <w:pPr>
        <w:rPr>
          <w:rFonts w:cstheme="minorHAnsi"/>
          <w:lang w:val="en-US"/>
        </w:rPr>
      </w:pPr>
      <w:r w:rsidRPr="007036D1">
        <w:rPr>
          <w:rFonts w:cstheme="minorHAnsi"/>
          <w:lang w:val="en-US"/>
        </w:rPr>
        <w:t xml:space="preserve">Step 1: </w:t>
      </w:r>
    </w:p>
    <w:p w:rsidR="00A93D2C" w:rsidRPr="007036D1" w:rsidRDefault="00A93D2C" w:rsidP="00A93D2C">
      <w:pPr>
        <w:rPr>
          <w:rFonts w:cstheme="minorHAnsi"/>
          <w:lang w:val="en-US"/>
        </w:rPr>
      </w:pPr>
      <w:r w:rsidRPr="007036D1">
        <w:rPr>
          <w:rFonts w:cstheme="minorHAnsi"/>
          <w:lang w:val="en-US"/>
        </w:rPr>
        <w:t xml:space="preserve">Determine the estimated medication coverage days for </w:t>
      </w:r>
      <w:r w:rsidRPr="007036D1">
        <w:rPr>
          <w:rFonts w:cstheme="minorHAnsi"/>
          <w:b/>
          <w:lang w:val="en-US"/>
        </w:rPr>
        <w:t>each</w:t>
      </w:r>
      <w:r w:rsidRPr="007036D1">
        <w:rPr>
          <w:rFonts w:cstheme="minorHAnsi"/>
          <w:lang w:val="en-US"/>
        </w:rPr>
        <w:t xml:space="preserve"> drug or drug group. </w:t>
      </w:r>
    </w:p>
    <w:p w:rsidR="00A93D2C" w:rsidRPr="007036D1" w:rsidRDefault="00A93D2C" w:rsidP="00A93D2C">
      <w:pPr>
        <w:rPr>
          <w:rFonts w:cstheme="minorHAnsi"/>
          <w:lang w:val="en-US"/>
        </w:rPr>
      </w:pPr>
      <w:r w:rsidRPr="007036D1">
        <w:rPr>
          <w:rFonts w:cstheme="minorHAnsi"/>
          <w:lang w:val="en-US"/>
        </w:rPr>
        <w:t>This mainly involves detecting breaks in treatment.</w:t>
      </w:r>
      <w:r>
        <w:rPr>
          <w:rFonts w:cstheme="minorHAnsi"/>
          <w:lang w:val="en-US"/>
        </w:rPr>
        <w:t xml:space="preserve"> </w:t>
      </w:r>
      <w:r w:rsidRPr="007036D1">
        <w:rPr>
          <w:rFonts w:cstheme="minorHAnsi"/>
          <w:lang w:val="en-US"/>
        </w:rPr>
        <w:t xml:space="preserve"> The outcome is the start and estimated end date for each episode of treatment for each drug or drug group. </w:t>
      </w:r>
    </w:p>
    <w:p w:rsidR="00A93D2C" w:rsidRPr="007036D1" w:rsidRDefault="00A93D2C" w:rsidP="00A93D2C">
      <w:pPr>
        <w:rPr>
          <w:rFonts w:cstheme="minorHAnsi"/>
          <w:lang w:val="en-US"/>
        </w:rPr>
      </w:pPr>
      <w:r w:rsidRPr="007036D1">
        <w:rPr>
          <w:rFonts w:cstheme="minorHAnsi"/>
          <w:lang w:val="en-US"/>
        </w:rPr>
        <w:t xml:space="preserve">Step 2: </w:t>
      </w:r>
    </w:p>
    <w:p w:rsidR="00A93D2C" w:rsidRPr="007036D1" w:rsidRDefault="00A93D2C" w:rsidP="00A93D2C">
      <w:pPr>
        <w:rPr>
          <w:rFonts w:cstheme="minorHAnsi"/>
          <w:lang w:val="en-US"/>
        </w:rPr>
      </w:pPr>
      <w:r w:rsidRPr="007036D1">
        <w:rPr>
          <w:rFonts w:cstheme="minorHAnsi"/>
          <w:lang w:val="en-US"/>
        </w:rPr>
        <w:t xml:space="preserve">Determine the estimated medication coverage days </w:t>
      </w:r>
      <w:r w:rsidRPr="007036D1">
        <w:rPr>
          <w:rFonts w:cstheme="minorHAnsi"/>
          <w:b/>
          <w:lang w:val="en-US"/>
        </w:rPr>
        <w:t>across all</w:t>
      </w:r>
      <w:r w:rsidRPr="007036D1">
        <w:rPr>
          <w:rFonts w:cstheme="minorHAnsi"/>
          <w:lang w:val="en-US"/>
        </w:rPr>
        <w:t xml:space="preserve"> drug and drug group episodes defined in Step 1. </w:t>
      </w:r>
      <w:r>
        <w:rPr>
          <w:rFonts w:cstheme="minorHAnsi"/>
          <w:lang w:val="en-US"/>
        </w:rPr>
        <w:t xml:space="preserve"> </w:t>
      </w:r>
      <w:r w:rsidRPr="007036D1">
        <w:rPr>
          <w:rFonts w:cstheme="minorHAnsi"/>
          <w:lang w:val="en-US"/>
        </w:rPr>
        <w:t xml:space="preserve">The outcome is an estimated treatment regimen for each patient for every day in the data period. </w:t>
      </w:r>
    </w:p>
    <w:p w:rsidR="00A93D2C" w:rsidRPr="007036D1" w:rsidRDefault="00A93D2C" w:rsidP="00A93D2C">
      <w:pPr>
        <w:rPr>
          <w:rFonts w:cstheme="minorHAnsi"/>
          <w:lang w:val="en-US"/>
        </w:rPr>
      </w:pPr>
      <w:r w:rsidRPr="007036D1">
        <w:rPr>
          <w:rFonts w:cstheme="minorHAnsi"/>
          <w:lang w:val="en-US"/>
        </w:rPr>
        <w:t>Similar methods have been used for assessing medicine use in Australian populations.</w:t>
      </w:r>
      <w:r w:rsidRPr="007036D1">
        <w:rPr>
          <w:rFonts w:cstheme="minorHAnsi"/>
          <w:vertAlign w:val="superscript"/>
          <w:lang w:val="en-US"/>
        </w:rPr>
        <w:footnoteReference w:id="8"/>
      </w:r>
      <w:r w:rsidRPr="007036D1">
        <w:rPr>
          <w:rFonts w:cstheme="minorHAnsi"/>
          <w:vertAlign w:val="superscript"/>
          <w:lang w:val="en-US"/>
        </w:rPr>
        <w:t>,</w:t>
      </w:r>
      <w:r w:rsidRPr="007036D1">
        <w:rPr>
          <w:rFonts w:cstheme="minorHAnsi"/>
          <w:vertAlign w:val="superscript"/>
          <w:lang w:val="en-US"/>
        </w:rPr>
        <w:footnoteReference w:id="9"/>
      </w:r>
      <w:r w:rsidRPr="007036D1">
        <w:rPr>
          <w:rFonts w:cstheme="minorHAnsi"/>
          <w:lang w:val="en-US"/>
        </w:rPr>
        <w:t xml:space="preserve"> Hallas</w:t>
      </w:r>
      <w:r w:rsidRPr="007036D1">
        <w:rPr>
          <w:rFonts w:cstheme="minorHAnsi"/>
          <w:vertAlign w:val="superscript"/>
          <w:lang w:val="en-US"/>
        </w:rPr>
        <w:footnoteReference w:id="10"/>
      </w:r>
      <w:r w:rsidRPr="007036D1">
        <w:rPr>
          <w:rFonts w:cstheme="minorHAnsi"/>
          <w:lang w:val="en-US"/>
        </w:rPr>
        <w:t xml:space="preserve"> describes the method and provides references to early variants. </w:t>
      </w:r>
    </w:p>
    <w:p w:rsidR="00A93D2C" w:rsidRPr="007036D1" w:rsidRDefault="00A93D2C" w:rsidP="00A93D2C">
      <w:pPr>
        <w:rPr>
          <w:rFonts w:cstheme="minorHAnsi"/>
        </w:rPr>
      </w:pPr>
      <w:r w:rsidRPr="007036D1">
        <w:rPr>
          <w:rFonts w:cstheme="minorHAnsi"/>
        </w:rPr>
        <w:t xml:space="preserve">Figure A2.1 illustrates the method specified above. </w:t>
      </w:r>
      <w:r w:rsidR="00421F6C">
        <w:rPr>
          <w:rFonts w:cstheme="minorHAnsi"/>
        </w:rPr>
        <w:t xml:space="preserve"> </w:t>
      </w:r>
      <w:r w:rsidRPr="007036D1">
        <w:rPr>
          <w:rFonts w:cstheme="minorHAnsi"/>
        </w:rPr>
        <w:t xml:space="preserve">The standard coverage days (SCD) for each drug A, B &amp; C have been shortened to 5 days to enable the figure to fit on one page. The Step 1 process results in the production of the episodes (pink bars) and the Step 2 process results in the production of the treatment regimen (blue bar). </w:t>
      </w:r>
      <w:r w:rsidR="00421F6C">
        <w:rPr>
          <w:rFonts w:cstheme="minorHAnsi"/>
        </w:rPr>
        <w:t xml:space="preserve"> </w:t>
      </w:r>
      <w:r w:rsidRPr="007036D1">
        <w:rPr>
          <w:rFonts w:cstheme="minorHAnsi"/>
        </w:rPr>
        <w:t xml:space="preserve">The days in this illustration are days from initiation (applicable to an incident patient analysis) but they can also be calendar days (applicable to a prevalent patient analysis). </w:t>
      </w:r>
    </w:p>
    <w:p w:rsidR="00A93D2C" w:rsidRPr="007036D1" w:rsidRDefault="00A93D2C" w:rsidP="00A93D2C">
      <w:pPr>
        <w:rPr>
          <w:rFonts w:cstheme="minorHAnsi"/>
        </w:rPr>
      </w:pPr>
      <w:r w:rsidRPr="007036D1">
        <w:rPr>
          <w:rFonts w:cstheme="minorHAnsi"/>
        </w:rPr>
        <w:t>In this illustration, a break in treatment is defined as a coverage gap of 2 or more SCDs (</w:t>
      </w:r>
      <w:r w:rsidR="00D92F21" w:rsidRPr="007036D1">
        <w:rPr>
          <w:rFonts w:cstheme="minorHAnsi"/>
        </w:rPr>
        <w:t>i.e.</w:t>
      </w:r>
      <w:r w:rsidRPr="007036D1">
        <w:rPr>
          <w:rFonts w:cstheme="minorHAnsi"/>
        </w:rPr>
        <w:t xml:space="preserve"> the patient has not received re-supply at two consecutive expected refill dates.  The first gap in drug A coverage (from days -39 to -35) is not deemed to be a break in the drug A Episode 1 as the estimated gap in coverage is only 1 x SCD.</w:t>
      </w:r>
      <w:r w:rsidR="00C57B70">
        <w:rPr>
          <w:rFonts w:cstheme="minorHAnsi"/>
        </w:rPr>
        <w:t xml:space="preserve"> </w:t>
      </w:r>
      <w:r w:rsidRPr="007036D1">
        <w:rPr>
          <w:rFonts w:cstheme="minorHAnsi"/>
        </w:rPr>
        <w:t xml:space="preserve"> The 2</w:t>
      </w:r>
      <w:r w:rsidRPr="007036D1">
        <w:rPr>
          <w:rFonts w:cstheme="minorHAnsi"/>
          <w:vertAlign w:val="superscript"/>
        </w:rPr>
        <w:t>nd</w:t>
      </w:r>
      <w:r w:rsidRPr="007036D1">
        <w:rPr>
          <w:rFonts w:cstheme="minorHAnsi"/>
        </w:rPr>
        <w:t xml:space="preserve"> gap in drug A coverage from days -29 to -20 is deemed to be a break in treatment and the end of Episode 1 because the gap in estimated coverage is 2 x SCD.</w:t>
      </w:r>
    </w:p>
    <w:p w:rsidR="00A93D2C" w:rsidRPr="007036D1" w:rsidRDefault="00A93D2C" w:rsidP="00A93D2C">
      <w:pPr>
        <w:rPr>
          <w:rFonts w:cstheme="minorHAnsi"/>
        </w:rPr>
      </w:pPr>
      <w:r w:rsidRPr="007036D1">
        <w:rPr>
          <w:rFonts w:cstheme="minorHAnsi"/>
        </w:rPr>
        <w:lastRenderedPageBreak/>
        <w:t>The two prescriptions for drug B supplied on day -9 are interpreted as dose escalation of drug B, if each prescripti</w:t>
      </w:r>
      <w:r w:rsidR="00A21D12">
        <w:rPr>
          <w:rFonts w:cstheme="minorHAnsi"/>
        </w:rPr>
        <w:t xml:space="preserve">on is for a different strength.  </w:t>
      </w:r>
      <w:r w:rsidRPr="007036D1">
        <w:rPr>
          <w:rFonts w:cstheme="minorHAnsi"/>
        </w:rPr>
        <w:t>The two prescriptions are deemed to be necessary to supply one SCD period and not used to extend the drug coverage period. If each prescription of drug B were for the same strength then this would be interpreted as “stockpiling” and assumed to extend the drug coverage period (see Details of Methodology below for details)</w:t>
      </w:r>
    </w:p>
    <w:p w:rsidR="00A93D2C" w:rsidRPr="007036D1" w:rsidRDefault="00A93D2C" w:rsidP="00A93D2C">
      <w:pPr>
        <w:rPr>
          <w:rFonts w:cstheme="minorHAnsi"/>
        </w:rPr>
      </w:pPr>
      <w:r w:rsidRPr="007036D1">
        <w:rPr>
          <w:rFonts w:cstheme="minorHAnsi"/>
        </w:rPr>
        <w:t>Drug C is a 3</w:t>
      </w:r>
      <w:r w:rsidRPr="007036D1">
        <w:rPr>
          <w:rFonts w:cstheme="minorHAnsi"/>
          <w:vertAlign w:val="superscript"/>
        </w:rPr>
        <w:t>rd</w:t>
      </w:r>
      <w:r w:rsidRPr="007036D1">
        <w:rPr>
          <w:rFonts w:cstheme="minorHAnsi"/>
        </w:rPr>
        <w:t xml:space="preserve"> line agent and initi</w:t>
      </w:r>
      <w:r w:rsidR="00A21D12">
        <w:rPr>
          <w:rFonts w:cstheme="minorHAnsi"/>
        </w:rPr>
        <w:t xml:space="preserve">ated on day 0 (by definition).  </w:t>
      </w:r>
      <w:r w:rsidRPr="007036D1">
        <w:rPr>
          <w:rFonts w:cstheme="minorHAnsi"/>
        </w:rPr>
        <w:t>The basic method imputes a short period of B+C, but a refinement of the method includes the calculation of an adjusted treatment regimen which removes short periods of overlap when it is likely that a switch has occurred before prior medicine is deemed to be fully used.</w:t>
      </w:r>
    </w:p>
    <w:p w:rsidR="00A93D2C" w:rsidRPr="007036D1" w:rsidRDefault="00A93D2C" w:rsidP="00A93D2C">
      <w:pPr>
        <w:rPr>
          <w:rFonts w:cstheme="minorHAnsi"/>
        </w:rPr>
      </w:pPr>
      <w:r w:rsidRPr="007036D1">
        <w:rPr>
          <w:rFonts w:cstheme="minorHAnsi"/>
        </w:rPr>
        <w:t>The final method for estimating the drug treatment regimen includes several refinements which are explained in below.  Briefly they are:</w:t>
      </w:r>
    </w:p>
    <w:p w:rsidR="00A93D2C" w:rsidRPr="007036D1" w:rsidRDefault="00A93D2C" w:rsidP="00A93D2C">
      <w:pPr>
        <w:numPr>
          <w:ilvl w:val="0"/>
          <w:numId w:val="14"/>
        </w:numPr>
        <w:spacing w:after="0"/>
        <w:ind w:left="567" w:hanging="567"/>
        <w:contextualSpacing/>
        <w:rPr>
          <w:rFonts w:cstheme="minorHAnsi"/>
        </w:rPr>
      </w:pPr>
      <w:r w:rsidRPr="007036D1">
        <w:rPr>
          <w:rFonts w:cstheme="minorHAnsi"/>
        </w:rPr>
        <w:t>Calculation of the treatment regimen on a weekly rather than daily basis.</w:t>
      </w:r>
    </w:p>
    <w:p w:rsidR="00A93D2C" w:rsidRPr="007036D1" w:rsidRDefault="00A93D2C" w:rsidP="00A93D2C">
      <w:pPr>
        <w:numPr>
          <w:ilvl w:val="0"/>
          <w:numId w:val="14"/>
        </w:numPr>
        <w:spacing w:after="0"/>
        <w:ind w:left="567" w:hanging="567"/>
        <w:contextualSpacing/>
        <w:rPr>
          <w:rFonts w:cstheme="minorHAnsi"/>
        </w:rPr>
      </w:pPr>
      <w:r w:rsidRPr="007036D1">
        <w:rPr>
          <w:rFonts w:cstheme="minorHAnsi"/>
        </w:rPr>
        <w:t>Calculation of drug treatment regimen transitions – including an adjustment to allow for switching when the prior medication is not fully used.</w:t>
      </w:r>
    </w:p>
    <w:p w:rsidR="00A93D2C" w:rsidRPr="007036D1" w:rsidRDefault="00A93D2C" w:rsidP="00A93D2C">
      <w:pPr>
        <w:numPr>
          <w:ilvl w:val="0"/>
          <w:numId w:val="14"/>
        </w:numPr>
        <w:spacing w:after="0"/>
        <w:ind w:left="567" w:hanging="567"/>
        <w:contextualSpacing/>
        <w:rPr>
          <w:rFonts w:cstheme="minorHAnsi"/>
        </w:rPr>
      </w:pPr>
      <w:r w:rsidRPr="007036D1">
        <w:rPr>
          <w:rFonts w:cstheme="minorHAnsi"/>
        </w:rPr>
        <w:t>Adjustment to allow for stockpiling of medication, both same-day supply and supplies on different days.</w:t>
      </w:r>
    </w:p>
    <w:p w:rsidR="00A93D2C" w:rsidRPr="007036D1" w:rsidRDefault="00A93D2C" w:rsidP="00A93D2C">
      <w:pPr>
        <w:numPr>
          <w:ilvl w:val="0"/>
          <w:numId w:val="14"/>
        </w:numPr>
        <w:spacing w:after="0"/>
        <w:ind w:left="567" w:hanging="567"/>
        <w:contextualSpacing/>
        <w:rPr>
          <w:rFonts w:cstheme="minorHAnsi"/>
        </w:rPr>
      </w:pPr>
      <w:r w:rsidRPr="007036D1">
        <w:rPr>
          <w:rFonts w:cstheme="minorHAnsi"/>
        </w:rPr>
        <w:t>Change in the rules for scripts whose coverage spans the initiation data;</w:t>
      </w:r>
      <w:r w:rsidRPr="007036D1">
        <w:rPr>
          <w:rFonts w:cstheme="minorHAnsi"/>
        </w:rPr>
        <w:br/>
        <w:t>- removal of stockpiling rule</w:t>
      </w:r>
    </w:p>
    <w:p w:rsidR="00A93D2C" w:rsidRDefault="00A93D2C" w:rsidP="00A93D2C">
      <w:pPr>
        <w:numPr>
          <w:ilvl w:val="0"/>
          <w:numId w:val="14"/>
        </w:numPr>
        <w:spacing w:after="0"/>
        <w:ind w:left="567" w:hanging="567"/>
        <w:contextualSpacing/>
        <w:rPr>
          <w:rFonts w:cstheme="minorHAnsi"/>
        </w:rPr>
      </w:pPr>
      <w:r w:rsidRPr="007036D1">
        <w:rPr>
          <w:rFonts w:cstheme="minorHAnsi"/>
        </w:rPr>
        <w:t>Estimating if a patient is continuing or stopping after their last script</w:t>
      </w:r>
    </w:p>
    <w:p w:rsidR="0060279F" w:rsidRDefault="0060279F" w:rsidP="0060279F">
      <w:pPr>
        <w:spacing w:after="0"/>
        <w:contextualSpacing/>
        <w:rPr>
          <w:rFonts w:cstheme="minorHAnsi"/>
        </w:rPr>
        <w:sectPr w:rsidR="0060279F" w:rsidSect="009F1FC0">
          <w:pgSz w:w="11906" w:h="16838"/>
          <w:pgMar w:top="1644" w:right="1361" w:bottom="1644" w:left="1588" w:header="709" w:footer="709" w:gutter="0"/>
          <w:cols w:space="708"/>
          <w:docGrid w:linePitch="360"/>
        </w:sectPr>
      </w:pPr>
    </w:p>
    <w:p w:rsidR="00362532" w:rsidRPr="007036D1" w:rsidRDefault="00362532" w:rsidP="00362532">
      <w:pPr>
        <w:rPr>
          <w:rFonts w:cstheme="minorHAnsi"/>
        </w:rPr>
      </w:pPr>
      <w:r w:rsidRPr="007036D1">
        <w:rPr>
          <w:rFonts w:cstheme="minorHAnsi"/>
          <w:noProof/>
        </w:rPr>
        <w:lastRenderedPageBreak/>
        <w:drawing>
          <wp:inline distT="0" distB="0" distL="0" distR="0" wp14:anchorId="60921437" wp14:editId="5F1E6BC7">
            <wp:extent cx="9339228" cy="3117273"/>
            <wp:effectExtent l="0" t="0" r="0" b="6985"/>
            <wp:docPr id="4" name="Picture 4" title="Figure C.1: Diagrammatic representation of the methodology used to determine treatment reg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9342757" cy="3118451"/>
                    </a:xfrm>
                    <a:prstGeom prst="rect">
                      <a:avLst/>
                    </a:prstGeom>
                    <a:noFill/>
                    <a:ln>
                      <a:noFill/>
                    </a:ln>
                  </pic:spPr>
                </pic:pic>
              </a:graphicData>
            </a:graphic>
          </wp:inline>
        </w:drawing>
      </w:r>
    </w:p>
    <w:p w:rsidR="00CE7CE7" w:rsidRDefault="00E74D8D" w:rsidP="00CE7CE7">
      <w:pPr>
        <w:pStyle w:val="Figuretitle"/>
        <w:sectPr w:rsidR="00CE7CE7" w:rsidSect="0060279F">
          <w:pgSz w:w="16838" w:h="11906" w:orient="landscape"/>
          <w:pgMar w:top="1588" w:right="1644" w:bottom="1361" w:left="1644" w:header="709" w:footer="709" w:gutter="0"/>
          <w:cols w:space="708"/>
          <w:docGrid w:linePitch="360"/>
        </w:sectPr>
      </w:pPr>
      <w:r>
        <w:t>Figure C.1:</w:t>
      </w:r>
      <w:r w:rsidR="00362532" w:rsidRPr="007036D1">
        <w:t xml:space="preserve"> Diagrammatic representation of the methodology used to determine treatment regimen</w:t>
      </w:r>
    </w:p>
    <w:p w:rsidR="00FF0549" w:rsidRPr="007036D1" w:rsidRDefault="00FF0549" w:rsidP="00A05668">
      <w:pPr>
        <w:pStyle w:val="Heading5"/>
      </w:pPr>
      <w:r w:rsidRPr="007036D1">
        <w:lastRenderedPageBreak/>
        <w:t>Details of Methodology</w:t>
      </w:r>
    </w:p>
    <w:p w:rsidR="00FF0549" w:rsidRPr="007036D1" w:rsidRDefault="00FF0549" w:rsidP="00FF0549">
      <w:pPr>
        <w:spacing w:after="0"/>
        <w:jc w:val="both"/>
        <w:rPr>
          <w:rFonts w:eastAsia="Times New Roman" w:cstheme="minorHAnsi"/>
          <w:b/>
          <w:sz w:val="22"/>
        </w:rPr>
      </w:pPr>
    </w:p>
    <w:p w:rsidR="00FF0549" w:rsidRPr="007036D1" w:rsidRDefault="00FF0549" w:rsidP="00FF0549">
      <w:pPr>
        <w:numPr>
          <w:ilvl w:val="0"/>
          <w:numId w:val="15"/>
        </w:numPr>
        <w:spacing w:after="0"/>
        <w:ind w:left="567" w:hanging="567"/>
        <w:contextualSpacing/>
        <w:rPr>
          <w:rFonts w:cstheme="minorHAnsi"/>
          <w:b/>
        </w:rPr>
      </w:pPr>
      <w:r w:rsidRPr="007036D1">
        <w:rPr>
          <w:rFonts w:cstheme="minorHAnsi"/>
          <w:b/>
        </w:rPr>
        <w:t xml:space="preserve">Calculation of the treatment regimen </w:t>
      </w:r>
    </w:p>
    <w:p w:rsidR="00FF0549" w:rsidRPr="007036D1" w:rsidRDefault="00FF0549" w:rsidP="00FF0549">
      <w:pPr>
        <w:rPr>
          <w:rFonts w:cstheme="minorHAnsi"/>
        </w:rPr>
      </w:pPr>
      <w:r w:rsidRPr="007036D1">
        <w:rPr>
          <w:rFonts w:cstheme="minorHAnsi"/>
          <w:lang w:val="en-US"/>
        </w:rPr>
        <w:t xml:space="preserve">Drug treatment regimens are estimated from prescription supply dates </w:t>
      </w:r>
      <w:r w:rsidRPr="007036D1">
        <w:rPr>
          <w:rFonts w:cstheme="minorHAnsi"/>
        </w:rPr>
        <w:t>in the following way;</w:t>
      </w:r>
    </w:p>
    <w:p w:rsidR="00FF0549" w:rsidRPr="007036D1" w:rsidRDefault="00FF0549" w:rsidP="00FF0549">
      <w:pPr>
        <w:rPr>
          <w:rFonts w:cstheme="minorHAnsi"/>
          <w:lang w:val="en-US"/>
        </w:rPr>
      </w:pPr>
      <w:r w:rsidRPr="007036D1">
        <w:rPr>
          <w:rFonts w:cstheme="minorHAnsi"/>
          <w:lang w:val="en-US"/>
        </w:rPr>
        <w:t xml:space="preserve">Step 1: </w:t>
      </w:r>
    </w:p>
    <w:p w:rsidR="00FF0549" w:rsidRPr="007036D1" w:rsidRDefault="00FF0549" w:rsidP="00FF0549">
      <w:pPr>
        <w:rPr>
          <w:rFonts w:cstheme="minorHAnsi"/>
          <w:lang w:val="en-US"/>
        </w:rPr>
      </w:pPr>
      <w:r w:rsidRPr="007036D1">
        <w:rPr>
          <w:rFonts w:cstheme="minorHAnsi"/>
          <w:lang w:val="en-US"/>
        </w:rPr>
        <w:t xml:space="preserve">Determine the estimated medication coverage days for </w:t>
      </w:r>
      <w:r w:rsidRPr="007036D1">
        <w:rPr>
          <w:rFonts w:cstheme="minorHAnsi"/>
          <w:b/>
          <w:lang w:val="en-US"/>
        </w:rPr>
        <w:t>each</w:t>
      </w:r>
      <w:r w:rsidRPr="007036D1">
        <w:rPr>
          <w:rFonts w:cstheme="minorHAnsi"/>
          <w:lang w:val="en-US"/>
        </w:rPr>
        <w:t xml:space="preserve"> drug or drug group. </w:t>
      </w:r>
    </w:p>
    <w:p w:rsidR="00FF0549" w:rsidRPr="007036D1" w:rsidRDefault="00FF0549" w:rsidP="00FF0549">
      <w:pPr>
        <w:rPr>
          <w:rFonts w:cstheme="minorHAnsi"/>
          <w:lang w:val="en-US"/>
        </w:rPr>
      </w:pPr>
      <w:r w:rsidRPr="007036D1">
        <w:rPr>
          <w:rFonts w:cstheme="minorHAnsi"/>
          <w:lang w:val="en-US"/>
        </w:rPr>
        <w:t>This mainly involves</w:t>
      </w:r>
      <w:r w:rsidR="00836F1A">
        <w:rPr>
          <w:rFonts w:cstheme="minorHAnsi"/>
          <w:lang w:val="en-US"/>
        </w:rPr>
        <w:t xml:space="preserve"> detecting breaks in treatment.  </w:t>
      </w:r>
      <w:r w:rsidRPr="007036D1">
        <w:rPr>
          <w:rFonts w:cstheme="minorHAnsi"/>
          <w:lang w:val="en-US"/>
        </w:rPr>
        <w:t xml:space="preserve">The outcome is the start and estimated end date for each episode for each drug or drug group. </w:t>
      </w:r>
    </w:p>
    <w:p w:rsidR="00FF0549" w:rsidRPr="007036D1" w:rsidRDefault="00FF0549" w:rsidP="00FF0549">
      <w:pPr>
        <w:rPr>
          <w:rFonts w:cstheme="minorHAnsi"/>
          <w:lang w:val="en-US"/>
        </w:rPr>
      </w:pPr>
      <w:r w:rsidRPr="007036D1">
        <w:rPr>
          <w:rFonts w:cstheme="minorHAnsi"/>
          <w:lang w:val="en-US"/>
        </w:rPr>
        <w:t xml:space="preserve">Step 2: </w:t>
      </w:r>
    </w:p>
    <w:p w:rsidR="00FF0549" w:rsidRPr="007036D1" w:rsidRDefault="00FF0549" w:rsidP="00FF0549">
      <w:pPr>
        <w:rPr>
          <w:rFonts w:cstheme="minorHAnsi"/>
          <w:lang w:val="en-US"/>
        </w:rPr>
      </w:pPr>
      <w:r w:rsidRPr="007036D1">
        <w:rPr>
          <w:rFonts w:cstheme="minorHAnsi"/>
          <w:lang w:val="en-US"/>
        </w:rPr>
        <w:t xml:space="preserve">Determine the estimated medication coverage days </w:t>
      </w:r>
      <w:r w:rsidRPr="007036D1">
        <w:rPr>
          <w:rFonts w:cstheme="minorHAnsi"/>
          <w:b/>
          <w:lang w:val="en-US"/>
        </w:rPr>
        <w:t>across all</w:t>
      </w:r>
      <w:r w:rsidRPr="007036D1">
        <w:rPr>
          <w:rFonts w:cstheme="minorHAnsi"/>
          <w:lang w:val="en-US"/>
        </w:rPr>
        <w:t xml:space="preserve"> drug and drug gr</w:t>
      </w:r>
      <w:r w:rsidR="00836F1A">
        <w:rPr>
          <w:rFonts w:cstheme="minorHAnsi"/>
          <w:lang w:val="en-US"/>
        </w:rPr>
        <w:t xml:space="preserve">oup episodes defined in Step 1.  </w:t>
      </w:r>
      <w:r w:rsidRPr="007036D1">
        <w:rPr>
          <w:rFonts w:cstheme="minorHAnsi"/>
          <w:lang w:val="en-US"/>
        </w:rPr>
        <w:t xml:space="preserve">The outcome is an estimated treatment regimen for each patient for every day in the data period. </w:t>
      </w:r>
    </w:p>
    <w:p w:rsidR="00FF0549" w:rsidRPr="007036D1" w:rsidRDefault="00FF0549" w:rsidP="00FF0549">
      <w:pPr>
        <w:rPr>
          <w:rFonts w:cstheme="minorHAnsi"/>
        </w:rPr>
      </w:pPr>
      <w:r w:rsidRPr="007036D1">
        <w:rPr>
          <w:rFonts w:cstheme="minorHAnsi"/>
        </w:rPr>
        <w:t xml:space="preserve">Step 2 above was modified so that the treatment regimen was estimated on a </w:t>
      </w:r>
      <w:r w:rsidR="00836F1A">
        <w:rPr>
          <w:rFonts w:cstheme="minorHAnsi"/>
        </w:rPr>
        <w:t xml:space="preserve">weekly rather than daily basis.  </w:t>
      </w:r>
      <w:r w:rsidRPr="007036D1">
        <w:rPr>
          <w:rFonts w:cstheme="minorHAnsi"/>
        </w:rPr>
        <w:t xml:space="preserve">This modification was deemed necessary to keep the data volume at a manageable level. </w:t>
      </w:r>
      <w:r w:rsidR="00836F1A">
        <w:rPr>
          <w:rFonts w:cstheme="minorHAnsi"/>
        </w:rPr>
        <w:t xml:space="preserve"> </w:t>
      </w:r>
      <w:r w:rsidRPr="007036D1">
        <w:rPr>
          <w:rFonts w:cstheme="minorHAnsi"/>
        </w:rPr>
        <w:t>This modification means that if the a medication coverage start date falls in a particular calendar week (f</w:t>
      </w:r>
      <w:r w:rsidR="00836F1A">
        <w:rPr>
          <w:rFonts w:cstheme="minorHAnsi"/>
        </w:rPr>
        <w:t xml:space="preserve">or prevalent patient analysis) </w:t>
      </w:r>
      <w:r w:rsidRPr="007036D1">
        <w:rPr>
          <w:rFonts w:cstheme="minorHAnsi"/>
        </w:rPr>
        <w:t xml:space="preserve">or week since initiation (for initiation analysis) then the medication is deemed to cover that week. </w:t>
      </w:r>
      <w:r w:rsidR="00836F1A">
        <w:rPr>
          <w:rFonts w:cstheme="minorHAnsi"/>
        </w:rPr>
        <w:t xml:space="preserve"> </w:t>
      </w:r>
      <w:r w:rsidRPr="007036D1">
        <w:rPr>
          <w:rFonts w:cstheme="minorHAnsi"/>
        </w:rPr>
        <w:t>The same rule was applied to the medication coverage end date.</w:t>
      </w:r>
    </w:p>
    <w:p w:rsidR="00FF0549" w:rsidRPr="007036D1" w:rsidRDefault="00FF0549" w:rsidP="00FF0549">
      <w:pPr>
        <w:numPr>
          <w:ilvl w:val="0"/>
          <w:numId w:val="15"/>
        </w:numPr>
        <w:spacing w:after="0"/>
        <w:ind w:left="567" w:hanging="567"/>
        <w:contextualSpacing/>
        <w:rPr>
          <w:rFonts w:cstheme="minorHAnsi"/>
          <w:b/>
        </w:rPr>
      </w:pPr>
      <w:r w:rsidRPr="007036D1">
        <w:rPr>
          <w:rFonts w:cstheme="minorHAnsi"/>
          <w:b/>
        </w:rPr>
        <w:t>Drug regimen transitions - including an adjustment to allow for switching when the prior medication is not fully used</w:t>
      </w:r>
    </w:p>
    <w:p w:rsidR="00FF0549" w:rsidRPr="007036D1" w:rsidRDefault="00FF0549" w:rsidP="00FF0549">
      <w:pPr>
        <w:rPr>
          <w:rFonts w:cstheme="minorHAnsi"/>
          <w:lang w:val="en-US"/>
        </w:rPr>
      </w:pPr>
      <w:r w:rsidRPr="007036D1">
        <w:rPr>
          <w:rFonts w:cstheme="minorHAnsi"/>
          <w:lang w:val="en-US"/>
        </w:rPr>
        <w:t>Once estimated drug regimens have been determined for every week, then transitions can be computed.</w:t>
      </w:r>
    </w:p>
    <w:p w:rsidR="00FF0549" w:rsidRPr="007036D1" w:rsidRDefault="00FF0549" w:rsidP="00FF0549">
      <w:pPr>
        <w:rPr>
          <w:rFonts w:cstheme="minorHAnsi"/>
          <w:lang w:val="en-US"/>
        </w:rPr>
      </w:pPr>
      <w:r w:rsidRPr="007036D1">
        <w:rPr>
          <w:rFonts w:cstheme="minorHAnsi"/>
          <w:lang w:val="en-US"/>
        </w:rPr>
        <w:t>These are useful for determining patient behavior upon initiation of a drug; e.g. A</w:t>
      </w:r>
      <w:r w:rsidRPr="007036D1">
        <w:rPr>
          <w:rFonts w:cstheme="minorHAnsi"/>
          <w:lang w:val="en-US"/>
        </w:rPr>
        <w:sym w:font="Wingdings" w:char="F0E0"/>
      </w:r>
      <w:r w:rsidRPr="007036D1">
        <w:rPr>
          <w:rFonts w:cstheme="minorHAnsi"/>
          <w:lang w:val="en-US"/>
        </w:rPr>
        <w:t>A+B (adding to existing therapy), A</w:t>
      </w:r>
      <w:r w:rsidRPr="007036D1">
        <w:rPr>
          <w:rFonts w:cstheme="minorHAnsi"/>
          <w:lang w:val="en-US"/>
        </w:rPr>
        <w:sym w:font="Wingdings" w:char="F0E0"/>
      </w:r>
      <w:r w:rsidRPr="007036D1">
        <w:rPr>
          <w:rFonts w:cstheme="minorHAnsi"/>
          <w:lang w:val="en-US"/>
        </w:rPr>
        <w:t xml:space="preserve">B (switching) or None </w:t>
      </w:r>
      <w:r w:rsidRPr="007036D1">
        <w:rPr>
          <w:rFonts w:cstheme="minorHAnsi"/>
          <w:lang w:val="en-US"/>
        </w:rPr>
        <w:sym w:font="Wingdings" w:char="F0E0"/>
      </w:r>
      <w:r w:rsidRPr="007036D1">
        <w:rPr>
          <w:rFonts w:cstheme="minorHAnsi"/>
          <w:lang w:val="en-US"/>
        </w:rPr>
        <w:t>A (starting therapy).</w:t>
      </w:r>
    </w:p>
    <w:p w:rsidR="00FF0549" w:rsidRPr="007036D1" w:rsidRDefault="00FF0549" w:rsidP="00FF0549">
      <w:pPr>
        <w:rPr>
          <w:rFonts w:cstheme="minorHAnsi"/>
          <w:lang w:val="en-US"/>
        </w:rPr>
      </w:pPr>
      <w:r w:rsidRPr="007036D1">
        <w:rPr>
          <w:rFonts w:cstheme="minorHAnsi"/>
          <w:lang w:val="en-US"/>
        </w:rPr>
        <w:t>The transitions can be;</w:t>
      </w:r>
    </w:p>
    <w:p w:rsidR="00FF0549" w:rsidRPr="007036D1" w:rsidRDefault="00FF0549" w:rsidP="00FF0549">
      <w:pPr>
        <w:numPr>
          <w:ilvl w:val="0"/>
          <w:numId w:val="18"/>
        </w:numPr>
        <w:spacing w:after="0"/>
        <w:contextualSpacing/>
        <w:rPr>
          <w:rFonts w:cstheme="minorHAnsi"/>
          <w:lang w:val="en-US"/>
        </w:rPr>
      </w:pPr>
      <w:r w:rsidRPr="007036D1">
        <w:rPr>
          <w:rFonts w:cstheme="minorHAnsi"/>
          <w:lang w:val="en-US"/>
        </w:rPr>
        <w:t xml:space="preserve">previous drug regimen </w:t>
      </w:r>
      <w:r w:rsidRPr="007036D1">
        <w:rPr>
          <w:rFonts w:cstheme="minorHAnsi"/>
          <w:lang w:val="en-US"/>
        </w:rPr>
        <w:sym w:font="Wingdings" w:char="F0E0"/>
      </w:r>
      <w:r w:rsidRPr="007036D1">
        <w:rPr>
          <w:rFonts w:cstheme="minorHAnsi"/>
          <w:lang w:val="en-US"/>
        </w:rPr>
        <w:t>drug regimen at week x, or</w:t>
      </w:r>
    </w:p>
    <w:p w:rsidR="00FF0549" w:rsidRPr="007036D1" w:rsidRDefault="00FF0549" w:rsidP="00FF0549">
      <w:pPr>
        <w:numPr>
          <w:ilvl w:val="0"/>
          <w:numId w:val="18"/>
        </w:numPr>
        <w:spacing w:after="0"/>
        <w:contextualSpacing/>
        <w:rPr>
          <w:rFonts w:cstheme="minorHAnsi"/>
          <w:lang w:val="en-US"/>
        </w:rPr>
      </w:pPr>
      <w:r w:rsidRPr="007036D1">
        <w:rPr>
          <w:rFonts w:cstheme="minorHAnsi"/>
          <w:lang w:val="en-US"/>
        </w:rPr>
        <w:t xml:space="preserve">drug regimen at week -1 </w:t>
      </w:r>
      <w:r w:rsidRPr="007036D1">
        <w:rPr>
          <w:rFonts w:cstheme="minorHAnsi"/>
          <w:lang w:val="en-US"/>
        </w:rPr>
        <w:sym w:font="Wingdings" w:char="F0E0"/>
      </w:r>
      <w:r w:rsidRPr="007036D1">
        <w:rPr>
          <w:rFonts w:cstheme="minorHAnsi"/>
          <w:lang w:val="en-US"/>
        </w:rPr>
        <w:t xml:space="preserve"> drug regimen at week x</w:t>
      </w:r>
    </w:p>
    <w:p w:rsidR="00FF0549" w:rsidRPr="007036D1" w:rsidRDefault="00FF0549" w:rsidP="00FF0549">
      <w:pPr>
        <w:ind w:left="360"/>
        <w:contextualSpacing/>
        <w:rPr>
          <w:rFonts w:cstheme="minorHAnsi"/>
          <w:lang w:val="en-US"/>
        </w:rPr>
      </w:pPr>
    </w:p>
    <w:p w:rsidR="00FF0549" w:rsidRPr="007036D1" w:rsidRDefault="00FF0549" w:rsidP="00FF0549">
      <w:pPr>
        <w:rPr>
          <w:rFonts w:cstheme="minorHAnsi"/>
          <w:lang w:val="en-US"/>
        </w:rPr>
      </w:pPr>
      <w:r w:rsidRPr="007036D1">
        <w:rPr>
          <w:rFonts w:cstheme="minorHAnsi"/>
          <w:lang w:val="en-US"/>
        </w:rPr>
        <w:t>Option A has the advantage that it can be calculated at any week, whereas Option B can only be calculated after initiation (</w:t>
      </w:r>
      <w:r w:rsidR="00D92F21" w:rsidRPr="007036D1">
        <w:rPr>
          <w:rFonts w:cstheme="minorHAnsi"/>
          <w:lang w:val="en-US"/>
        </w:rPr>
        <w:t>i.e.</w:t>
      </w:r>
      <w:r w:rsidRPr="007036D1">
        <w:rPr>
          <w:rFonts w:cstheme="minorHAnsi"/>
          <w:lang w:val="en-US"/>
        </w:rPr>
        <w:t xml:space="preserve"> from week 0). </w:t>
      </w:r>
      <w:r w:rsidR="00D81155">
        <w:rPr>
          <w:rFonts w:cstheme="minorHAnsi"/>
          <w:lang w:val="en-US"/>
        </w:rPr>
        <w:t xml:space="preserve"> </w:t>
      </w:r>
      <w:r w:rsidRPr="007036D1">
        <w:rPr>
          <w:rFonts w:cstheme="minorHAnsi"/>
          <w:lang w:val="en-US"/>
        </w:rPr>
        <w:t xml:space="preserve">The main advantages of Option B are that it can easily be used to adjust the drug regimen in the first few weeks after initiation to allow for switching when the prior medication is not fully used. </w:t>
      </w:r>
      <w:r w:rsidR="00D81155">
        <w:rPr>
          <w:rFonts w:cstheme="minorHAnsi"/>
          <w:lang w:val="en-US"/>
        </w:rPr>
        <w:t xml:space="preserve"> </w:t>
      </w:r>
      <w:r w:rsidRPr="007036D1">
        <w:rPr>
          <w:rFonts w:cstheme="minorHAnsi"/>
          <w:lang w:val="en-US"/>
        </w:rPr>
        <w:t xml:space="preserve">That is, if a patient switches from A to B, in the first few weeks after initiation to drug B the drug regimen may be incorrectly estimated to be A+B if the patient still has drug A “on hand” (i.e. some is unused) when drug B is initiated. </w:t>
      </w:r>
    </w:p>
    <w:p w:rsidR="00FF0549" w:rsidRPr="007036D1" w:rsidRDefault="00FF0549" w:rsidP="00FF0549">
      <w:pPr>
        <w:rPr>
          <w:rFonts w:cstheme="minorHAnsi"/>
          <w:lang w:val="en-US"/>
        </w:rPr>
      </w:pPr>
      <w:r w:rsidRPr="007036D1">
        <w:rPr>
          <w:rFonts w:cstheme="minorHAnsi"/>
          <w:lang w:val="en-US"/>
        </w:rPr>
        <w:lastRenderedPageBreak/>
        <w:t>The regimen transitions are adjusted so that if a regimen transition corresponding to a switch (e.g. A</w:t>
      </w:r>
      <w:r w:rsidRPr="007036D1">
        <w:rPr>
          <w:rFonts w:cstheme="minorHAnsi"/>
          <w:lang w:val="en-US"/>
        </w:rPr>
        <w:sym w:font="Wingdings" w:char="F0E0"/>
      </w:r>
      <w:r w:rsidRPr="007036D1">
        <w:rPr>
          <w:rFonts w:cstheme="minorHAnsi"/>
          <w:lang w:val="en-US"/>
        </w:rPr>
        <w:t>B) is detected within the first X weeks after initiation (e.g. at week Y), then all weeks between the initiation (</w:t>
      </w:r>
      <w:r w:rsidR="00D92F21" w:rsidRPr="007036D1">
        <w:rPr>
          <w:rFonts w:cstheme="minorHAnsi"/>
          <w:lang w:val="en-US"/>
        </w:rPr>
        <w:t>i.e.</w:t>
      </w:r>
      <w:r w:rsidRPr="007036D1">
        <w:rPr>
          <w:rFonts w:cstheme="minorHAnsi"/>
          <w:lang w:val="en-US"/>
        </w:rPr>
        <w:t xml:space="preserve"> week 0) and week Y are modified to the switch transition (i.e. A-B). </w:t>
      </w:r>
      <w:r w:rsidR="00D84440">
        <w:rPr>
          <w:rFonts w:cstheme="minorHAnsi"/>
          <w:lang w:val="en-US"/>
        </w:rPr>
        <w:t xml:space="preserve"> </w:t>
      </w:r>
      <w:r w:rsidRPr="007036D1">
        <w:rPr>
          <w:rFonts w:cstheme="minorHAnsi"/>
          <w:lang w:val="en-US"/>
        </w:rPr>
        <w:t>This means some instances of "A</w:t>
      </w:r>
      <w:r w:rsidRPr="007036D1">
        <w:rPr>
          <w:rFonts w:cstheme="minorHAnsi"/>
          <w:lang w:val="en-US"/>
        </w:rPr>
        <w:sym w:font="Wingdings" w:char="F0E0"/>
      </w:r>
      <w:r w:rsidRPr="007036D1">
        <w:rPr>
          <w:rFonts w:cstheme="minorHAnsi"/>
          <w:lang w:val="en-US"/>
        </w:rPr>
        <w:t>A+B" (apparent co-administration after a switch) are modified to "A</w:t>
      </w:r>
      <w:r w:rsidRPr="007036D1">
        <w:rPr>
          <w:rFonts w:cstheme="minorHAnsi"/>
          <w:lang w:val="en-US"/>
        </w:rPr>
        <w:sym w:font="Wingdings" w:char="F0E0"/>
      </w:r>
      <w:r w:rsidRPr="007036D1">
        <w:rPr>
          <w:rFonts w:cstheme="minorHAnsi"/>
          <w:lang w:val="en-US"/>
        </w:rPr>
        <w:t>B" from week 0 to week Y (where Y ≤ X). The value of X is the 1 week + SCD (expressed in weeks) for the drug or drug group that is being substituted.</w:t>
      </w:r>
    </w:p>
    <w:p w:rsidR="00FF0549" w:rsidRPr="007036D1" w:rsidRDefault="00FF0549" w:rsidP="00FF0549">
      <w:pPr>
        <w:rPr>
          <w:rFonts w:cstheme="minorHAnsi"/>
          <w:lang w:val="en-US"/>
        </w:rPr>
      </w:pPr>
      <w:r w:rsidRPr="007036D1">
        <w:rPr>
          <w:rFonts w:cstheme="minorHAnsi"/>
          <w:lang w:val="en-US"/>
        </w:rPr>
        <w:t xml:space="preserve">This means that if a drug A was supplied 1 day before an initiation to drug B and then there were no further supplies of drug A, then there would be apparent co-administration of A and B from week 0 to week X-1 and in week X the drug regimen would be drug B only and considered a switch. </w:t>
      </w:r>
      <w:r w:rsidR="00D84440">
        <w:rPr>
          <w:rFonts w:cstheme="minorHAnsi"/>
          <w:lang w:val="en-US"/>
        </w:rPr>
        <w:t xml:space="preserve"> </w:t>
      </w:r>
      <w:r w:rsidRPr="007036D1">
        <w:rPr>
          <w:rFonts w:cstheme="minorHAnsi"/>
          <w:lang w:val="en-US"/>
        </w:rPr>
        <w:t>Thus the regimens from weeks 0 to X-1 would be modified to be dug B only. If a switch is first detecte</w:t>
      </w:r>
      <w:r w:rsidR="00D84440">
        <w:rPr>
          <w:rFonts w:cstheme="minorHAnsi"/>
          <w:lang w:val="en-US"/>
        </w:rPr>
        <w:t xml:space="preserve">d in week X +1 </w:t>
      </w:r>
      <w:r w:rsidRPr="007036D1">
        <w:rPr>
          <w:rFonts w:cstheme="minorHAnsi"/>
          <w:lang w:val="en-US"/>
        </w:rPr>
        <w:t>then the A script would have been supplied in week 0 (</w:t>
      </w:r>
      <w:r w:rsidR="00D92F21" w:rsidRPr="007036D1">
        <w:rPr>
          <w:rFonts w:cstheme="minorHAnsi"/>
          <w:lang w:val="en-US"/>
        </w:rPr>
        <w:t>i.e.</w:t>
      </w:r>
      <w:r w:rsidRPr="007036D1">
        <w:rPr>
          <w:rFonts w:cstheme="minorHAnsi"/>
          <w:lang w:val="en-US"/>
        </w:rPr>
        <w:t xml:space="preserve"> at or after initiation to drug B) and this would mean that the transition was not a switch, but an add. </w:t>
      </w:r>
      <w:r w:rsidR="00D84440">
        <w:rPr>
          <w:rFonts w:cstheme="minorHAnsi"/>
          <w:lang w:val="en-US"/>
        </w:rPr>
        <w:t xml:space="preserve"> </w:t>
      </w:r>
      <w:r w:rsidRPr="007036D1">
        <w:rPr>
          <w:rFonts w:cstheme="minorHAnsi"/>
          <w:lang w:val="en-US"/>
        </w:rPr>
        <w:t xml:space="preserve">Thus the logic is only applied to weeks 0 to X. </w:t>
      </w:r>
    </w:p>
    <w:p w:rsidR="00FF0549" w:rsidRPr="007036D1" w:rsidRDefault="00FF0549" w:rsidP="00FF0549">
      <w:pPr>
        <w:rPr>
          <w:rFonts w:cstheme="minorHAnsi"/>
          <w:lang w:val="en-US"/>
        </w:rPr>
      </w:pPr>
      <w:r w:rsidRPr="007036D1">
        <w:rPr>
          <w:rFonts w:cstheme="minorHAnsi"/>
          <w:lang w:val="en-US"/>
        </w:rPr>
        <w:t>A transition is considered a switch if a drug in the regimen prior to initiation (the week=-1 regimen) is not in the regimen post initiation (i.e. the week=0 regimen).</w:t>
      </w:r>
      <w:r w:rsidRPr="007036D1">
        <w:rPr>
          <w:rFonts w:cstheme="minorHAnsi"/>
          <w:lang w:val="en-US"/>
        </w:rPr>
        <w:tab/>
      </w:r>
    </w:p>
    <w:p w:rsidR="00FF0549" w:rsidRPr="007036D1" w:rsidRDefault="00FF0549" w:rsidP="00FF0549">
      <w:pPr>
        <w:rPr>
          <w:rFonts w:cstheme="minorHAnsi"/>
          <w:lang w:val="en-US"/>
        </w:rPr>
      </w:pPr>
      <w:r w:rsidRPr="007036D1">
        <w:rPr>
          <w:rFonts w:cstheme="minorHAnsi"/>
          <w:lang w:val="en-US"/>
        </w:rPr>
        <w:t xml:space="preserve">After this transition adjustment, the drug regimens can also be adjusted by using the regimen after the arrow in the adjusted regimen transition. </w:t>
      </w:r>
      <w:r w:rsidR="004A7C82">
        <w:rPr>
          <w:rFonts w:cstheme="minorHAnsi"/>
          <w:lang w:val="en-US"/>
        </w:rPr>
        <w:t xml:space="preserve"> </w:t>
      </w:r>
      <w:r w:rsidRPr="007036D1">
        <w:rPr>
          <w:rFonts w:cstheme="minorHAnsi"/>
          <w:lang w:val="en-US"/>
        </w:rPr>
        <w:t>That is, if a transition gets adjusted from A</w:t>
      </w:r>
      <w:r w:rsidRPr="007036D1">
        <w:rPr>
          <w:rFonts w:cstheme="minorHAnsi"/>
          <w:lang w:val="en-US"/>
        </w:rPr>
        <w:sym w:font="Wingdings" w:char="F0E0"/>
      </w:r>
      <w:r w:rsidRPr="007036D1">
        <w:rPr>
          <w:rFonts w:cstheme="minorHAnsi"/>
          <w:lang w:val="en-US"/>
        </w:rPr>
        <w:t>A+B to A</w:t>
      </w:r>
      <w:r w:rsidRPr="007036D1">
        <w:rPr>
          <w:rFonts w:cstheme="minorHAnsi"/>
          <w:lang w:val="en-US"/>
        </w:rPr>
        <w:sym w:font="Wingdings" w:char="F0E0"/>
      </w:r>
      <w:r w:rsidRPr="007036D1">
        <w:rPr>
          <w:rFonts w:cstheme="minorHAnsi"/>
          <w:lang w:val="en-US"/>
        </w:rPr>
        <w:t xml:space="preserve">B in week Y then the adjusted drug regimen for week Y changes from A+B to B. </w:t>
      </w:r>
      <w:r w:rsidR="004A7C82">
        <w:rPr>
          <w:rFonts w:cstheme="minorHAnsi"/>
          <w:lang w:val="en-US"/>
        </w:rPr>
        <w:t xml:space="preserve"> </w:t>
      </w:r>
      <w:r w:rsidRPr="007036D1">
        <w:rPr>
          <w:rFonts w:cstheme="minorHAnsi"/>
          <w:lang w:val="en-US"/>
        </w:rPr>
        <w:t>Thus even though the drug regimen is calculated first, its adjustment is dependent on both the regimen transition and adjusted regimen transition. Thus the sequence of calculations is;</w:t>
      </w:r>
    </w:p>
    <w:p w:rsidR="00FF0549" w:rsidRPr="007036D1" w:rsidRDefault="00FF0549" w:rsidP="00FF0549">
      <w:pPr>
        <w:numPr>
          <w:ilvl w:val="0"/>
          <w:numId w:val="19"/>
        </w:numPr>
        <w:spacing w:after="0"/>
        <w:contextualSpacing/>
        <w:rPr>
          <w:rFonts w:cstheme="minorHAnsi"/>
          <w:lang w:val="en-US"/>
        </w:rPr>
      </w:pPr>
      <w:r w:rsidRPr="007036D1">
        <w:rPr>
          <w:rFonts w:cstheme="minorHAnsi"/>
          <w:lang w:val="en-US"/>
        </w:rPr>
        <w:t>drug regimens</w:t>
      </w:r>
    </w:p>
    <w:p w:rsidR="00FF0549" w:rsidRPr="007036D1" w:rsidRDefault="00FF0549" w:rsidP="00FF0549">
      <w:pPr>
        <w:numPr>
          <w:ilvl w:val="0"/>
          <w:numId w:val="19"/>
        </w:numPr>
        <w:spacing w:after="0"/>
        <w:contextualSpacing/>
        <w:rPr>
          <w:rFonts w:cstheme="minorHAnsi"/>
          <w:lang w:val="en-US"/>
        </w:rPr>
      </w:pPr>
      <w:r w:rsidRPr="007036D1">
        <w:rPr>
          <w:rFonts w:cstheme="minorHAnsi"/>
          <w:lang w:val="en-US"/>
        </w:rPr>
        <w:t>drug regimen transitions around initiation</w:t>
      </w:r>
    </w:p>
    <w:p w:rsidR="00FF0549" w:rsidRPr="007036D1" w:rsidRDefault="00FF0549" w:rsidP="00FF0549">
      <w:pPr>
        <w:numPr>
          <w:ilvl w:val="0"/>
          <w:numId w:val="19"/>
        </w:numPr>
        <w:spacing w:after="0"/>
        <w:contextualSpacing/>
        <w:rPr>
          <w:rFonts w:cstheme="minorHAnsi"/>
          <w:lang w:val="en-US"/>
        </w:rPr>
      </w:pPr>
      <w:r w:rsidRPr="007036D1">
        <w:rPr>
          <w:rFonts w:cstheme="minorHAnsi"/>
          <w:lang w:val="en-US"/>
        </w:rPr>
        <w:t>adjusted drug regimen transitions</w:t>
      </w:r>
    </w:p>
    <w:p w:rsidR="00FF0549" w:rsidRPr="007036D1" w:rsidRDefault="00FF0549" w:rsidP="00FF0549">
      <w:pPr>
        <w:numPr>
          <w:ilvl w:val="0"/>
          <w:numId w:val="19"/>
        </w:numPr>
        <w:spacing w:after="0"/>
        <w:contextualSpacing/>
        <w:rPr>
          <w:rFonts w:cstheme="minorHAnsi"/>
          <w:lang w:val="en-US"/>
        </w:rPr>
      </w:pPr>
      <w:r w:rsidRPr="007036D1">
        <w:rPr>
          <w:rFonts w:cstheme="minorHAnsi"/>
          <w:lang w:val="en-US"/>
        </w:rPr>
        <w:t>adjusted drug regimens</w:t>
      </w:r>
    </w:p>
    <w:p w:rsidR="00FF0549" w:rsidRPr="007036D1" w:rsidRDefault="00FF0549" w:rsidP="00FF0549">
      <w:pPr>
        <w:ind w:left="567"/>
        <w:contextualSpacing/>
        <w:rPr>
          <w:rFonts w:cstheme="minorHAnsi"/>
          <w:b/>
        </w:rPr>
      </w:pPr>
    </w:p>
    <w:p w:rsidR="00FF0549" w:rsidRPr="007036D1" w:rsidRDefault="00FF0549" w:rsidP="00FF0549">
      <w:pPr>
        <w:rPr>
          <w:rFonts w:cstheme="minorHAnsi"/>
        </w:rPr>
      </w:pPr>
      <w:r w:rsidRPr="007036D1">
        <w:rPr>
          <w:rFonts w:cstheme="minorHAnsi"/>
        </w:rPr>
        <w:t>The above adjustment process is reliant on having regard to drug initiations.</w:t>
      </w:r>
      <w:r w:rsidR="00F85B1C">
        <w:rPr>
          <w:rFonts w:cstheme="minorHAnsi"/>
        </w:rPr>
        <w:t xml:space="preserve"> </w:t>
      </w:r>
      <w:r w:rsidRPr="007036D1">
        <w:rPr>
          <w:rFonts w:cstheme="minorHAnsi"/>
        </w:rPr>
        <w:t xml:space="preserve"> If the analysis is for prevalent drug regimens only (i.e. regimens by calendar week and not relative to an initiation date) then the above adjustment is not possible.</w:t>
      </w:r>
      <w:r w:rsidR="00F85B1C">
        <w:rPr>
          <w:rFonts w:cstheme="minorHAnsi"/>
        </w:rPr>
        <w:t xml:space="preserve"> </w:t>
      </w:r>
      <w:r w:rsidRPr="007036D1">
        <w:rPr>
          <w:rFonts w:cstheme="minorHAnsi"/>
        </w:rPr>
        <w:t xml:space="preserve"> This is not a major problem as the overestimation of co-administration (e.g. A</w:t>
      </w:r>
      <w:r w:rsidRPr="007036D1">
        <w:rPr>
          <w:rFonts w:cstheme="minorHAnsi"/>
        </w:rPr>
        <w:sym w:font="Wingdings" w:char="F0E0"/>
      </w:r>
      <w:r w:rsidRPr="007036D1">
        <w:rPr>
          <w:rFonts w:cstheme="minorHAnsi"/>
        </w:rPr>
        <w:t>A+B instead of A</w:t>
      </w:r>
      <w:r w:rsidRPr="007036D1">
        <w:rPr>
          <w:rFonts w:cstheme="minorHAnsi"/>
        </w:rPr>
        <w:sym w:font="Wingdings" w:char="F0E0"/>
      </w:r>
      <w:r w:rsidRPr="007036D1">
        <w:rPr>
          <w:rFonts w:cstheme="minorHAnsi"/>
        </w:rPr>
        <w:t xml:space="preserve">B) is greatest in the month after initiation. </w:t>
      </w:r>
      <w:r w:rsidR="00F85B1C">
        <w:rPr>
          <w:rFonts w:cstheme="minorHAnsi"/>
        </w:rPr>
        <w:t xml:space="preserve"> </w:t>
      </w:r>
      <w:r w:rsidRPr="007036D1">
        <w:rPr>
          <w:rFonts w:cstheme="minorHAnsi"/>
        </w:rPr>
        <w:t xml:space="preserve">In a prevalent patient analysis, patient initiations (to any and all drugs) are spread out in time (i.e. all patients do not generally initiate in the same week), and so the overestimation is also spread out over time and so minimised. In an initiating patient analysis, all over-estimations occur at the same time (as time is relative to the initiation week) and so the overestimation is significant and so needs to be adjusted for.  In theory in a prevalent patient analysis, it is possible to do an initiation analysis for every drug and so find adjusted drug regimens that can then be </w:t>
      </w:r>
      <w:r w:rsidR="00F85B1C">
        <w:rPr>
          <w:rFonts w:cstheme="minorHAnsi"/>
        </w:rPr>
        <w:t xml:space="preserve">re-expressed in calendar weeks.  </w:t>
      </w:r>
      <w:r w:rsidRPr="007036D1">
        <w:rPr>
          <w:rFonts w:cstheme="minorHAnsi"/>
        </w:rPr>
        <w:t>In practice this is too resource intensive and is unlikely to be make a significant difference to the prevalent patient drug regimens.</w:t>
      </w:r>
    </w:p>
    <w:p w:rsidR="00FF0549" w:rsidRPr="007036D1" w:rsidRDefault="00FF0549" w:rsidP="00FF0549">
      <w:pPr>
        <w:numPr>
          <w:ilvl w:val="0"/>
          <w:numId w:val="15"/>
        </w:numPr>
        <w:spacing w:after="0"/>
        <w:contextualSpacing/>
        <w:rPr>
          <w:rFonts w:cstheme="minorHAnsi"/>
          <w:b/>
        </w:rPr>
      </w:pPr>
      <w:r w:rsidRPr="007036D1">
        <w:rPr>
          <w:rFonts w:cstheme="minorHAnsi"/>
          <w:b/>
        </w:rPr>
        <w:t>Adjustment to allow for stockpiling of medication, both same-day supply and supplies on different days</w:t>
      </w:r>
    </w:p>
    <w:p w:rsidR="00FF0549" w:rsidRPr="007036D1" w:rsidRDefault="00FF0549" w:rsidP="00FF0549">
      <w:pPr>
        <w:rPr>
          <w:rFonts w:cstheme="minorHAnsi"/>
          <w:lang w:val="en-US"/>
        </w:rPr>
      </w:pPr>
      <w:r w:rsidRPr="007036D1">
        <w:rPr>
          <w:rFonts w:cstheme="minorHAnsi"/>
          <w:lang w:val="en-US"/>
        </w:rPr>
        <w:lastRenderedPageBreak/>
        <w:t xml:space="preserve">The two step methodology outlined in point 1 and refined by logic in point 2 above did not take into account the phenomenon of stockpiling. </w:t>
      </w:r>
      <w:r w:rsidR="00CA10CB">
        <w:rPr>
          <w:rFonts w:cstheme="minorHAnsi"/>
          <w:lang w:val="en-US"/>
        </w:rPr>
        <w:t xml:space="preserve"> </w:t>
      </w:r>
      <w:r w:rsidRPr="007036D1">
        <w:rPr>
          <w:rFonts w:cstheme="minorHAnsi"/>
          <w:lang w:val="en-US"/>
        </w:rPr>
        <w:t xml:space="preserve">This often occurs towards the end of the calendar year when a Safety Net card holder fills prescriptions more frequently than expected, so as to stockpile the medicine and avoid a higher co-payment in the next calendar year when they lose Safety Net eligibility. </w:t>
      </w:r>
      <w:r w:rsidR="00CA10CB">
        <w:rPr>
          <w:rFonts w:cstheme="minorHAnsi"/>
          <w:lang w:val="en-US"/>
        </w:rPr>
        <w:t xml:space="preserve"> </w:t>
      </w:r>
      <w:r w:rsidRPr="007036D1">
        <w:rPr>
          <w:rFonts w:cstheme="minorHAnsi"/>
          <w:lang w:val="en-US"/>
        </w:rPr>
        <w:t>Stockpiling can also occur at other times of the year.</w:t>
      </w:r>
      <w:r w:rsidR="00CA10CB">
        <w:rPr>
          <w:rFonts w:cstheme="minorHAnsi"/>
          <w:lang w:val="en-US"/>
        </w:rPr>
        <w:t xml:space="preserve"> </w:t>
      </w:r>
      <w:r w:rsidRPr="007036D1">
        <w:rPr>
          <w:rFonts w:cstheme="minorHAnsi"/>
          <w:lang w:val="en-US"/>
        </w:rPr>
        <w:t xml:space="preserve"> Step 1 can impute higher rates of brea</w:t>
      </w:r>
      <w:r w:rsidR="00CA10CB">
        <w:rPr>
          <w:rFonts w:cstheme="minorHAnsi"/>
          <w:lang w:val="en-US"/>
        </w:rPr>
        <w:t>ks in episodes around February.</w:t>
      </w:r>
      <w:r w:rsidRPr="007036D1">
        <w:rPr>
          <w:rFonts w:cstheme="minorHAnsi"/>
          <w:lang w:val="en-US"/>
        </w:rPr>
        <w:t>is is likely to be due to the stockpiling effect and not due to genuine breaks in treatment. Thus the rule to estimate the prescription coverage end date was modified to be the greater of;</w:t>
      </w:r>
    </w:p>
    <w:p w:rsidR="00FF0549" w:rsidRPr="007036D1" w:rsidRDefault="00FF0549" w:rsidP="00FF0549">
      <w:pPr>
        <w:numPr>
          <w:ilvl w:val="0"/>
          <w:numId w:val="16"/>
        </w:numPr>
        <w:spacing w:after="0"/>
        <w:contextualSpacing/>
        <w:rPr>
          <w:rFonts w:cstheme="minorHAnsi"/>
        </w:rPr>
      </w:pPr>
      <w:r w:rsidRPr="007036D1">
        <w:rPr>
          <w:rFonts w:cstheme="minorHAnsi"/>
        </w:rPr>
        <w:t>the predicted coverage end date of the previous prescription plus the standard coverage days (SCD); and,</w:t>
      </w:r>
    </w:p>
    <w:p w:rsidR="00FF0549" w:rsidRPr="007036D1" w:rsidRDefault="00FF0549" w:rsidP="00FF0549">
      <w:pPr>
        <w:numPr>
          <w:ilvl w:val="0"/>
          <w:numId w:val="16"/>
        </w:numPr>
        <w:spacing w:after="0"/>
        <w:contextualSpacing/>
        <w:rPr>
          <w:rFonts w:cstheme="minorHAnsi"/>
          <w:lang w:val="en-US"/>
        </w:rPr>
      </w:pPr>
      <w:r w:rsidRPr="007036D1">
        <w:rPr>
          <w:rFonts w:cstheme="minorHAnsi"/>
        </w:rPr>
        <w:t>the actual refill date of the previous prescription plus the SCD.</w:t>
      </w:r>
    </w:p>
    <w:p w:rsidR="00FF0549" w:rsidRPr="007036D1" w:rsidRDefault="00FF0549" w:rsidP="00FF0549">
      <w:pPr>
        <w:ind w:left="360"/>
        <w:contextualSpacing/>
        <w:rPr>
          <w:rFonts w:cstheme="minorHAnsi"/>
          <w:lang w:val="en-US"/>
        </w:rPr>
      </w:pPr>
    </w:p>
    <w:p w:rsidR="00FF0549" w:rsidRPr="007036D1" w:rsidRDefault="00FF0549" w:rsidP="00FF0549">
      <w:pPr>
        <w:rPr>
          <w:rFonts w:cstheme="minorHAnsi"/>
          <w:lang w:val="en-US"/>
        </w:rPr>
      </w:pPr>
      <w:r w:rsidRPr="007036D1">
        <w:rPr>
          <w:rFonts w:cstheme="minorHAnsi"/>
          <w:lang w:val="en-US"/>
        </w:rPr>
        <w:t xml:space="preserve">This way of calculating the prescription coverage end date takes into account medication stockpiling (i.e. early supply). </w:t>
      </w:r>
      <w:r w:rsidR="002D589E">
        <w:rPr>
          <w:rFonts w:cstheme="minorHAnsi"/>
          <w:lang w:val="en-US"/>
        </w:rPr>
        <w:t xml:space="preserve"> </w:t>
      </w:r>
      <w:r w:rsidRPr="007036D1">
        <w:rPr>
          <w:rFonts w:cstheme="minorHAnsi"/>
          <w:lang w:val="en-US"/>
        </w:rPr>
        <w:t>The logic of the break rule remained unchanged, that is;</w:t>
      </w:r>
    </w:p>
    <w:p w:rsidR="00FF0549" w:rsidRPr="007036D1" w:rsidRDefault="00FF0549" w:rsidP="00FF0549">
      <w:pPr>
        <w:numPr>
          <w:ilvl w:val="0"/>
          <w:numId w:val="17"/>
        </w:numPr>
        <w:spacing w:after="0"/>
        <w:contextualSpacing/>
        <w:rPr>
          <w:rFonts w:cstheme="minorHAnsi"/>
        </w:rPr>
      </w:pPr>
      <w:r w:rsidRPr="007036D1">
        <w:rPr>
          <w:rFonts w:cstheme="minorHAnsi"/>
        </w:rPr>
        <w:t>a break was where a prescription was supplied 2 x SCD or more after the coverage end date of the previous prescription for the same drug or drug group.</w:t>
      </w:r>
    </w:p>
    <w:p w:rsidR="00FF0549" w:rsidRPr="007036D1" w:rsidRDefault="00FF0549" w:rsidP="00FF0549">
      <w:pPr>
        <w:ind w:left="360"/>
        <w:contextualSpacing/>
        <w:rPr>
          <w:rFonts w:cstheme="minorHAnsi"/>
        </w:rPr>
      </w:pPr>
    </w:p>
    <w:p w:rsidR="00FF0549" w:rsidRPr="007036D1" w:rsidRDefault="00FF0549" w:rsidP="00FF0549">
      <w:pPr>
        <w:rPr>
          <w:rFonts w:cstheme="minorHAnsi"/>
        </w:rPr>
      </w:pPr>
      <w:r w:rsidRPr="007036D1">
        <w:rPr>
          <w:rFonts w:cstheme="minorHAnsi"/>
        </w:rPr>
        <w:t>Application of this refinement results in the reduction of the extent of seasonality in the number of breaks in episodes.</w:t>
      </w:r>
    </w:p>
    <w:p w:rsidR="00FF0549" w:rsidRPr="007036D1" w:rsidRDefault="00FF0549" w:rsidP="00FF0549">
      <w:pPr>
        <w:rPr>
          <w:rFonts w:cstheme="minorHAnsi"/>
        </w:rPr>
      </w:pPr>
      <w:r w:rsidRPr="007036D1">
        <w:rPr>
          <w:rFonts w:cstheme="minorHAnsi"/>
        </w:rPr>
        <w:t>If multiple prescriptions of the same drug (but not the same strength) or drug group are supplied on the same day, it was assumed that these were necessary for the prescribed dose for the SCD and not for an extension of coverage.</w:t>
      </w:r>
    </w:p>
    <w:p w:rsidR="00FF0549" w:rsidRPr="007036D1" w:rsidRDefault="00FF0549" w:rsidP="00FF0549">
      <w:pPr>
        <w:rPr>
          <w:rFonts w:cstheme="minorHAnsi"/>
        </w:rPr>
      </w:pPr>
      <w:r w:rsidRPr="007036D1">
        <w:rPr>
          <w:rFonts w:cstheme="minorHAnsi"/>
        </w:rPr>
        <w:t xml:space="preserve">If multiple prescriptions of the same drug are supplied it is generally for two different strengths to enable the prescribed dose to be administered. </w:t>
      </w:r>
      <w:r w:rsidR="002D589E">
        <w:rPr>
          <w:rFonts w:cstheme="minorHAnsi"/>
        </w:rPr>
        <w:t xml:space="preserve"> </w:t>
      </w:r>
      <w:r w:rsidRPr="007036D1">
        <w:rPr>
          <w:rFonts w:cstheme="minorHAnsi"/>
        </w:rPr>
        <w:t>If two prescriptions for the same strength (as opposed to increased quantity for a single script) are supplied, the method assumes this is similar to stockpiling (i.e. sameday stockpiling) and the predicted coverage end date is extended to be the greater of;</w:t>
      </w:r>
    </w:p>
    <w:p w:rsidR="00FF0549" w:rsidRPr="007036D1" w:rsidRDefault="00FF0549" w:rsidP="00FF0549">
      <w:pPr>
        <w:numPr>
          <w:ilvl w:val="0"/>
          <w:numId w:val="16"/>
        </w:numPr>
        <w:spacing w:after="0"/>
        <w:contextualSpacing/>
        <w:rPr>
          <w:rFonts w:cstheme="minorHAnsi"/>
        </w:rPr>
      </w:pPr>
      <w:r w:rsidRPr="007036D1">
        <w:rPr>
          <w:rFonts w:cstheme="minorHAnsi"/>
        </w:rPr>
        <w:t>the predicted coverage end date of the previous prescription plus n x SCD; and,</w:t>
      </w:r>
    </w:p>
    <w:p w:rsidR="00FF0549" w:rsidRPr="007036D1" w:rsidRDefault="00FF0549" w:rsidP="00FF0549">
      <w:pPr>
        <w:numPr>
          <w:ilvl w:val="0"/>
          <w:numId w:val="16"/>
        </w:numPr>
        <w:spacing w:after="0"/>
        <w:contextualSpacing/>
        <w:rPr>
          <w:rFonts w:cstheme="minorHAnsi"/>
        </w:rPr>
      </w:pPr>
      <w:r w:rsidRPr="007036D1">
        <w:rPr>
          <w:rFonts w:cstheme="minorHAnsi"/>
        </w:rPr>
        <w:t>the actual refill date of the previous prescription plus n x SCD</w:t>
      </w:r>
    </w:p>
    <w:p w:rsidR="00FF0549" w:rsidRPr="007036D1" w:rsidRDefault="00FF0549" w:rsidP="00FF0549">
      <w:pPr>
        <w:rPr>
          <w:rFonts w:cstheme="minorHAnsi"/>
        </w:rPr>
      </w:pPr>
      <w:r w:rsidRPr="007036D1">
        <w:rPr>
          <w:rFonts w:cstheme="minorHAnsi"/>
        </w:rPr>
        <w:t>where n = number of scripts on the same day.</w:t>
      </w:r>
    </w:p>
    <w:p w:rsidR="00FF0549" w:rsidRPr="007036D1" w:rsidRDefault="00FF0549" w:rsidP="00FF0549">
      <w:pPr>
        <w:rPr>
          <w:rFonts w:cstheme="minorHAnsi"/>
        </w:rPr>
      </w:pPr>
      <w:r w:rsidRPr="007036D1">
        <w:rPr>
          <w:rFonts w:cstheme="minorHAnsi"/>
        </w:rPr>
        <w:t>A special case of multiple prescriptions being supplied on the same day is Regulation 24 prescriptions.</w:t>
      </w:r>
    </w:p>
    <w:p w:rsidR="00FF0549" w:rsidRPr="007036D1" w:rsidRDefault="00FF0549" w:rsidP="00FF0549">
      <w:pPr>
        <w:rPr>
          <w:rFonts w:cstheme="minorHAnsi"/>
        </w:rPr>
      </w:pPr>
      <w:r w:rsidRPr="007036D1">
        <w:rPr>
          <w:rFonts w:cstheme="minorHAnsi"/>
        </w:rPr>
        <w:t>If the original and repeat prescriptions were supplied under Regulation 24 on the same day, then this was assumed to extend the coverage period (</w:t>
      </w:r>
      <w:r w:rsidR="00D92F21" w:rsidRPr="007036D1">
        <w:rPr>
          <w:rFonts w:cstheme="minorHAnsi"/>
        </w:rPr>
        <w:t>i.e.</w:t>
      </w:r>
      <w:r w:rsidRPr="007036D1">
        <w:rPr>
          <w:rFonts w:cstheme="minorHAnsi"/>
        </w:rPr>
        <w:t xml:space="preserve"> coverage period = prescriptions x SCD).</w:t>
      </w:r>
    </w:p>
    <w:p w:rsidR="00FF0549" w:rsidRPr="007036D1" w:rsidRDefault="00FF0549" w:rsidP="00FF0549">
      <w:pPr>
        <w:numPr>
          <w:ilvl w:val="0"/>
          <w:numId w:val="15"/>
        </w:numPr>
        <w:spacing w:after="0"/>
        <w:contextualSpacing/>
        <w:rPr>
          <w:rFonts w:cstheme="minorHAnsi"/>
          <w:b/>
        </w:rPr>
      </w:pPr>
      <w:r w:rsidRPr="007036D1">
        <w:rPr>
          <w:rFonts w:cstheme="minorHAnsi"/>
          <w:b/>
        </w:rPr>
        <w:t>Change in the rules for scripts whose coverage spans the initiation data;</w:t>
      </w:r>
      <w:r w:rsidRPr="007036D1">
        <w:rPr>
          <w:rFonts w:cstheme="minorHAnsi"/>
          <w:b/>
        </w:rPr>
        <w:br/>
        <w:t>- removal of stockpiling rule</w:t>
      </w:r>
    </w:p>
    <w:p w:rsidR="00FF0549" w:rsidRPr="007036D1" w:rsidRDefault="00FF0549" w:rsidP="00FF0549">
      <w:pPr>
        <w:rPr>
          <w:rFonts w:cstheme="minorHAnsi"/>
        </w:rPr>
      </w:pPr>
      <w:r w:rsidRPr="007036D1">
        <w:rPr>
          <w:rFonts w:cstheme="minorHAnsi"/>
        </w:rPr>
        <w:t xml:space="preserve">It was found that the stockpiling rule could result in the script coverage end date getting considerably ahead of the script supply date. </w:t>
      </w:r>
      <w:r w:rsidR="002D589E">
        <w:rPr>
          <w:rFonts w:cstheme="minorHAnsi"/>
        </w:rPr>
        <w:t xml:space="preserve"> </w:t>
      </w:r>
      <w:r w:rsidRPr="007036D1">
        <w:rPr>
          <w:rFonts w:cstheme="minorHAnsi"/>
        </w:rPr>
        <w:t xml:space="preserve">This is the intent of the rule, however when a new drug B was initiated the stockpiling rules was resulting in the imputation that the new </w:t>
      </w:r>
      <w:r w:rsidRPr="007036D1">
        <w:rPr>
          <w:rFonts w:cstheme="minorHAnsi"/>
        </w:rPr>
        <w:lastRenderedPageBreak/>
        <w:t xml:space="preserve">drug B was being added to an existing drug A, when in all probability it was substituting drug A. </w:t>
      </w:r>
      <w:r w:rsidR="002D589E">
        <w:rPr>
          <w:rFonts w:cstheme="minorHAnsi"/>
        </w:rPr>
        <w:t xml:space="preserve"> </w:t>
      </w:r>
      <w:r w:rsidRPr="007036D1">
        <w:rPr>
          <w:rFonts w:cstheme="minorHAnsi"/>
        </w:rPr>
        <w:t>To correct for this, the script coverage rule was changed so that if the script coverage period for a drug A script included the initiation date for drug B, then the stockpiling rule would not apply to the drug A script (i</w:t>
      </w:r>
      <w:r w:rsidR="002D589E">
        <w:rPr>
          <w:rFonts w:cstheme="minorHAnsi"/>
        </w:rPr>
        <w:t>.</w:t>
      </w:r>
      <w:r w:rsidRPr="007036D1">
        <w:rPr>
          <w:rFonts w:cstheme="minorHAnsi"/>
        </w:rPr>
        <w:t>e. its coverage would be from its supply date to the supply date + SCD).</w:t>
      </w:r>
      <w:r w:rsidR="002D589E">
        <w:rPr>
          <w:rFonts w:cstheme="minorHAnsi"/>
        </w:rPr>
        <w:t xml:space="preserve"> </w:t>
      </w:r>
      <w:r w:rsidRPr="007036D1">
        <w:rPr>
          <w:rFonts w:cstheme="minorHAnsi"/>
        </w:rPr>
        <w:t xml:space="preserve"> The rationale for this change is that even if patient has a lot of drug A on hand, the decision by the prescriber to initiate a new drug means that a switch could have occurred.</w:t>
      </w:r>
    </w:p>
    <w:p w:rsidR="00FF0549" w:rsidRPr="007036D1" w:rsidRDefault="00FF0549" w:rsidP="00FF0549">
      <w:pPr>
        <w:numPr>
          <w:ilvl w:val="0"/>
          <w:numId w:val="15"/>
        </w:numPr>
        <w:spacing w:after="0"/>
        <w:contextualSpacing/>
        <w:rPr>
          <w:rFonts w:cstheme="minorHAnsi"/>
        </w:rPr>
      </w:pPr>
      <w:r w:rsidRPr="007036D1">
        <w:rPr>
          <w:rFonts w:cstheme="minorHAnsi"/>
          <w:b/>
        </w:rPr>
        <w:t>Estimating if a patient is continuing or stopping after their last script</w:t>
      </w:r>
    </w:p>
    <w:p w:rsidR="00636B47" w:rsidRDefault="00FF0549" w:rsidP="00FF0549">
      <w:pPr>
        <w:rPr>
          <w:rFonts w:cstheme="minorHAnsi"/>
        </w:rPr>
      </w:pPr>
      <w:r w:rsidRPr="007036D1">
        <w:rPr>
          <w:rFonts w:cstheme="minorHAnsi"/>
        </w:rPr>
        <w:t>If the last script in a patients script history is supplied within 2 x SCD of the end of the data period then the treatment is estimated to be continuing at the end of the data period (i</w:t>
      </w:r>
      <w:r w:rsidR="005B4430">
        <w:rPr>
          <w:rFonts w:cstheme="minorHAnsi"/>
        </w:rPr>
        <w:t>.</w:t>
      </w:r>
      <w:r w:rsidRPr="007036D1">
        <w:rPr>
          <w:rFonts w:cstheme="minorHAnsi"/>
        </w:rPr>
        <w:t xml:space="preserve">e. the episode coverage end date is set to the end date of the data period). </w:t>
      </w:r>
      <w:r w:rsidR="00500F87">
        <w:rPr>
          <w:rFonts w:cstheme="minorHAnsi"/>
        </w:rPr>
        <w:t xml:space="preserve"> </w:t>
      </w:r>
      <w:r w:rsidRPr="007036D1">
        <w:rPr>
          <w:rFonts w:cstheme="minorHAnsi"/>
        </w:rPr>
        <w:t>Otherwise the treatment episode is estimated to have stopped and the episode coverage end date is equal to If the last script in a patients script history plus 1 x SCD</w:t>
      </w:r>
      <w:r w:rsidR="00500F87">
        <w:rPr>
          <w:rFonts w:cstheme="minorHAnsi"/>
        </w:rPr>
        <w:t>.</w:t>
      </w:r>
    </w:p>
    <w:p w:rsidR="00636B47" w:rsidRDefault="00636B47">
      <w:pPr>
        <w:spacing w:line="276" w:lineRule="auto"/>
        <w:rPr>
          <w:rFonts w:cstheme="minorHAnsi"/>
        </w:rPr>
      </w:pPr>
      <w:r>
        <w:rPr>
          <w:rFonts w:cstheme="minorHAnsi"/>
        </w:rPr>
        <w:br w:type="page"/>
      </w:r>
    </w:p>
    <w:p w:rsidR="009A3229" w:rsidRPr="007036D1" w:rsidRDefault="00EF138F" w:rsidP="009A3229">
      <w:pPr>
        <w:pStyle w:val="Tabletitle"/>
      </w:pPr>
      <w:r>
        <w:lastRenderedPageBreak/>
        <w:t xml:space="preserve">Table C.1: </w:t>
      </w:r>
      <w:r w:rsidR="009A3229" w:rsidRPr="007036D1">
        <w:t>Standard Coverage Days used in this analysis</w:t>
      </w:r>
    </w:p>
    <w:tbl>
      <w:tblPr>
        <w:tblStyle w:val="TableGrid1"/>
        <w:tblW w:w="0" w:type="auto"/>
        <w:tblInd w:w="108" w:type="dxa"/>
        <w:tblLook w:val="04A0" w:firstRow="1" w:lastRow="0" w:firstColumn="1" w:lastColumn="0" w:noHBand="0" w:noVBand="1"/>
        <w:tblCaption w:val="Table C.1: Standard coverage days used in this analysis"/>
        <w:tblDescription w:val="Includes the drug or drug group and the median time to re-supply by an item of the same drug or drug group"/>
      </w:tblPr>
      <w:tblGrid>
        <w:gridCol w:w="2017"/>
        <w:gridCol w:w="7048"/>
      </w:tblGrid>
      <w:tr w:rsidR="009A3229" w:rsidRPr="007036D1" w:rsidTr="00A05668">
        <w:trPr>
          <w:tblHeader/>
        </w:trPr>
        <w:tc>
          <w:tcPr>
            <w:tcW w:w="2017" w:type="dxa"/>
          </w:tcPr>
          <w:p w:rsidR="009A3229" w:rsidRPr="00771551" w:rsidRDefault="009A3229" w:rsidP="001942B3">
            <w:pPr>
              <w:spacing w:after="200"/>
              <w:rPr>
                <w:rFonts w:cstheme="minorHAnsi"/>
                <w:b/>
                <w:sz w:val="20"/>
                <w:szCs w:val="20"/>
              </w:rPr>
            </w:pPr>
            <w:r w:rsidRPr="00771551">
              <w:rPr>
                <w:rFonts w:cstheme="minorHAnsi"/>
                <w:b/>
                <w:sz w:val="20"/>
                <w:szCs w:val="20"/>
              </w:rPr>
              <w:t>Drug or Drug Group</w:t>
            </w:r>
          </w:p>
        </w:tc>
        <w:tc>
          <w:tcPr>
            <w:tcW w:w="7048" w:type="dxa"/>
          </w:tcPr>
          <w:p w:rsidR="009A3229" w:rsidRPr="00771551" w:rsidRDefault="009A3229" w:rsidP="001942B3">
            <w:pPr>
              <w:spacing w:after="200"/>
              <w:rPr>
                <w:rFonts w:cstheme="minorHAnsi"/>
                <w:b/>
                <w:sz w:val="20"/>
                <w:szCs w:val="20"/>
              </w:rPr>
            </w:pPr>
            <w:r w:rsidRPr="00771551">
              <w:rPr>
                <w:rFonts w:cstheme="minorHAnsi"/>
                <w:b/>
                <w:sz w:val="20"/>
                <w:szCs w:val="20"/>
              </w:rPr>
              <w:t>Standard Coverage Days</w:t>
            </w:r>
            <w:r w:rsidRPr="00771551">
              <w:rPr>
                <w:rFonts w:cstheme="minorHAnsi"/>
                <w:b/>
                <w:sz w:val="20"/>
                <w:szCs w:val="20"/>
              </w:rPr>
              <w:br/>
              <w:t>(i</w:t>
            </w:r>
            <w:r w:rsidR="009A4DBE" w:rsidRPr="00771551">
              <w:rPr>
                <w:rFonts w:cstheme="minorHAnsi"/>
                <w:b/>
                <w:sz w:val="20"/>
                <w:szCs w:val="20"/>
              </w:rPr>
              <w:t>.</w:t>
            </w:r>
            <w:r w:rsidRPr="00771551">
              <w:rPr>
                <w:rFonts w:cstheme="minorHAnsi"/>
                <w:b/>
                <w:sz w:val="20"/>
                <w:szCs w:val="20"/>
              </w:rPr>
              <w:t>e. Median time to re-supply by any item of the same drug or drug group)</w:t>
            </w:r>
          </w:p>
        </w:tc>
      </w:tr>
      <w:tr w:rsidR="009A3229" w:rsidRPr="007036D1" w:rsidTr="0054616E">
        <w:tc>
          <w:tcPr>
            <w:tcW w:w="2017" w:type="dxa"/>
          </w:tcPr>
          <w:p w:rsidR="009A3229" w:rsidRPr="001B03B7" w:rsidRDefault="009A3229" w:rsidP="001942B3">
            <w:pPr>
              <w:rPr>
                <w:sz w:val="20"/>
                <w:szCs w:val="20"/>
              </w:rPr>
            </w:pPr>
            <w:r w:rsidRPr="001B03B7">
              <w:rPr>
                <w:sz w:val="20"/>
                <w:szCs w:val="20"/>
              </w:rPr>
              <w:t>A10</w:t>
            </w:r>
          </w:p>
          <w:p w:rsidR="009A3229" w:rsidRPr="001B03B7" w:rsidRDefault="009A3229" w:rsidP="001942B3">
            <w:pPr>
              <w:rPr>
                <w:sz w:val="20"/>
                <w:szCs w:val="20"/>
              </w:rPr>
            </w:pPr>
            <w:r w:rsidRPr="001B03B7">
              <w:rPr>
                <w:sz w:val="20"/>
                <w:szCs w:val="20"/>
              </w:rPr>
              <w:t>A20</w:t>
            </w:r>
          </w:p>
          <w:p w:rsidR="009A3229" w:rsidRPr="001B03B7" w:rsidRDefault="009A3229" w:rsidP="001942B3">
            <w:pPr>
              <w:rPr>
                <w:sz w:val="20"/>
                <w:szCs w:val="20"/>
              </w:rPr>
            </w:pPr>
            <w:r w:rsidRPr="001B03B7">
              <w:rPr>
                <w:sz w:val="20"/>
                <w:szCs w:val="20"/>
              </w:rPr>
              <w:t>A40</w:t>
            </w:r>
          </w:p>
          <w:p w:rsidR="009A3229" w:rsidRPr="001B03B7" w:rsidRDefault="009A3229" w:rsidP="001942B3">
            <w:pPr>
              <w:rPr>
                <w:sz w:val="20"/>
                <w:szCs w:val="20"/>
              </w:rPr>
            </w:pPr>
            <w:r w:rsidRPr="001B03B7">
              <w:rPr>
                <w:sz w:val="20"/>
                <w:szCs w:val="20"/>
              </w:rPr>
              <w:t>A80</w:t>
            </w:r>
          </w:p>
          <w:p w:rsidR="009A3229" w:rsidRPr="001B03B7" w:rsidRDefault="009A3229" w:rsidP="001942B3">
            <w:pPr>
              <w:rPr>
                <w:sz w:val="20"/>
                <w:szCs w:val="20"/>
              </w:rPr>
            </w:pPr>
            <w:r w:rsidRPr="001B03B7">
              <w:rPr>
                <w:sz w:val="20"/>
                <w:szCs w:val="20"/>
              </w:rPr>
              <w:t>Am10/A10_FDC</w:t>
            </w:r>
          </w:p>
          <w:p w:rsidR="009A3229" w:rsidRPr="001B03B7" w:rsidRDefault="009A3229" w:rsidP="001942B3">
            <w:pPr>
              <w:rPr>
                <w:sz w:val="20"/>
                <w:szCs w:val="20"/>
              </w:rPr>
            </w:pPr>
            <w:r w:rsidRPr="001B03B7">
              <w:rPr>
                <w:sz w:val="20"/>
                <w:szCs w:val="20"/>
              </w:rPr>
              <w:t>Am10/A20_FDC</w:t>
            </w:r>
          </w:p>
          <w:p w:rsidR="009A3229" w:rsidRPr="001B03B7" w:rsidRDefault="009A3229" w:rsidP="001942B3">
            <w:pPr>
              <w:rPr>
                <w:sz w:val="20"/>
                <w:szCs w:val="20"/>
              </w:rPr>
            </w:pPr>
            <w:r w:rsidRPr="001B03B7">
              <w:rPr>
                <w:sz w:val="20"/>
                <w:szCs w:val="20"/>
              </w:rPr>
              <w:t>Am10/A40_FDC</w:t>
            </w:r>
          </w:p>
          <w:p w:rsidR="009A3229" w:rsidRPr="001B03B7" w:rsidRDefault="009A3229" w:rsidP="001942B3">
            <w:pPr>
              <w:rPr>
                <w:sz w:val="20"/>
                <w:szCs w:val="20"/>
              </w:rPr>
            </w:pPr>
            <w:r w:rsidRPr="001B03B7">
              <w:rPr>
                <w:sz w:val="20"/>
                <w:szCs w:val="20"/>
              </w:rPr>
              <w:t>Am10/A80_FDC</w:t>
            </w:r>
          </w:p>
          <w:p w:rsidR="009A3229" w:rsidRPr="001B03B7" w:rsidRDefault="009A3229" w:rsidP="001942B3">
            <w:pPr>
              <w:rPr>
                <w:sz w:val="20"/>
                <w:szCs w:val="20"/>
              </w:rPr>
            </w:pPr>
            <w:r w:rsidRPr="001B03B7">
              <w:rPr>
                <w:sz w:val="20"/>
                <w:szCs w:val="20"/>
              </w:rPr>
              <w:t>Am5/S10_FDC</w:t>
            </w:r>
          </w:p>
          <w:p w:rsidR="009A3229" w:rsidRPr="001B03B7" w:rsidRDefault="009A3229" w:rsidP="001942B3">
            <w:pPr>
              <w:rPr>
                <w:sz w:val="20"/>
                <w:szCs w:val="20"/>
              </w:rPr>
            </w:pPr>
            <w:r w:rsidRPr="001B03B7">
              <w:rPr>
                <w:sz w:val="20"/>
                <w:szCs w:val="20"/>
              </w:rPr>
              <w:t>Am5/S20_FDC</w:t>
            </w:r>
          </w:p>
          <w:p w:rsidR="009A3229" w:rsidRPr="001B03B7" w:rsidRDefault="009A3229" w:rsidP="001942B3">
            <w:pPr>
              <w:rPr>
                <w:sz w:val="20"/>
                <w:szCs w:val="20"/>
              </w:rPr>
            </w:pPr>
            <w:r w:rsidRPr="001B03B7">
              <w:rPr>
                <w:sz w:val="20"/>
                <w:szCs w:val="20"/>
              </w:rPr>
              <w:t>Am5/S40_FDC</w:t>
            </w:r>
          </w:p>
          <w:p w:rsidR="009A3229" w:rsidRPr="001B03B7" w:rsidRDefault="009A3229" w:rsidP="001942B3">
            <w:pPr>
              <w:rPr>
                <w:sz w:val="20"/>
                <w:szCs w:val="20"/>
              </w:rPr>
            </w:pPr>
            <w:r w:rsidRPr="001B03B7">
              <w:rPr>
                <w:sz w:val="20"/>
                <w:szCs w:val="20"/>
              </w:rPr>
              <w:t>Am5/S80_FDC</w:t>
            </w:r>
          </w:p>
          <w:p w:rsidR="009A3229" w:rsidRPr="001B03B7" w:rsidRDefault="009A3229" w:rsidP="001942B3">
            <w:pPr>
              <w:rPr>
                <w:sz w:val="20"/>
                <w:szCs w:val="20"/>
              </w:rPr>
            </w:pPr>
            <w:r w:rsidRPr="001B03B7">
              <w:rPr>
                <w:sz w:val="20"/>
                <w:szCs w:val="20"/>
              </w:rPr>
              <w:t>Bile_acid</w:t>
            </w:r>
          </w:p>
          <w:p w:rsidR="009A3229" w:rsidRPr="001B03B7" w:rsidRDefault="009A3229" w:rsidP="001942B3">
            <w:pPr>
              <w:rPr>
                <w:sz w:val="20"/>
                <w:szCs w:val="20"/>
              </w:rPr>
            </w:pPr>
            <w:r w:rsidRPr="001B03B7">
              <w:rPr>
                <w:sz w:val="20"/>
                <w:szCs w:val="20"/>
              </w:rPr>
              <w:t>E</w:t>
            </w:r>
          </w:p>
          <w:p w:rsidR="009A3229" w:rsidRPr="001B03B7" w:rsidRDefault="009A3229" w:rsidP="001942B3">
            <w:pPr>
              <w:rPr>
                <w:sz w:val="20"/>
                <w:szCs w:val="20"/>
              </w:rPr>
            </w:pPr>
            <w:r w:rsidRPr="001B03B7">
              <w:rPr>
                <w:sz w:val="20"/>
                <w:szCs w:val="20"/>
              </w:rPr>
              <w:t>E/A10_Copack</w:t>
            </w:r>
          </w:p>
          <w:p w:rsidR="009A3229" w:rsidRPr="001B03B7" w:rsidRDefault="009A3229" w:rsidP="001942B3">
            <w:pPr>
              <w:rPr>
                <w:sz w:val="20"/>
                <w:szCs w:val="20"/>
              </w:rPr>
            </w:pPr>
            <w:r w:rsidRPr="001B03B7">
              <w:rPr>
                <w:sz w:val="20"/>
                <w:szCs w:val="20"/>
              </w:rPr>
              <w:t>E/A20_Copack</w:t>
            </w:r>
          </w:p>
          <w:p w:rsidR="009A3229" w:rsidRPr="001B03B7" w:rsidRDefault="009A3229" w:rsidP="001942B3">
            <w:pPr>
              <w:rPr>
                <w:sz w:val="20"/>
                <w:szCs w:val="20"/>
              </w:rPr>
            </w:pPr>
            <w:r w:rsidRPr="001B03B7">
              <w:rPr>
                <w:sz w:val="20"/>
                <w:szCs w:val="20"/>
              </w:rPr>
              <w:t>E/A40_Copack</w:t>
            </w:r>
          </w:p>
          <w:p w:rsidR="009A3229" w:rsidRPr="001B03B7" w:rsidRDefault="009A3229" w:rsidP="001942B3">
            <w:pPr>
              <w:rPr>
                <w:sz w:val="20"/>
                <w:szCs w:val="20"/>
              </w:rPr>
            </w:pPr>
            <w:r w:rsidRPr="001B03B7">
              <w:rPr>
                <w:sz w:val="20"/>
                <w:szCs w:val="20"/>
              </w:rPr>
              <w:t>E/A80_Copack</w:t>
            </w:r>
          </w:p>
          <w:p w:rsidR="009A3229" w:rsidRPr="001B03B7" w:rsidRDefault="009A3229" w:rsidP="001942B3">
            <w:pPr>
              <w:rPr>
                <w:sz w:val="20"/>
                <w:szCs w:val="20"/>
              </w:rPr>
            </w:pPr>
            <w:r w:rsidRPr="001B03B7">
              <w:rPr>
                <w:sz w:val="20"/>
                <w:szCs w:val="20"/>
              </w:rPr>
              <w:t>E/S10_FDC</w:t>
            </w:r>
          </w:p>
          <w:p w:rsidR="009A3229" w:rsidRPr="001B03B7" w:rsidRDefault="009A3229" w:rsidP="001942B3">
            <w:pPr>
              <w:rPr>
                <w:sz w:val="20"/>
                <w:szCs w:val="20"/>
              </w:rPr>
            </w:pPr>
            <w:r w:rsidRPr="001B03B7">
              <w:rPr>
                <w:sz w:val="20"/>
                <w:szCs w:val="20"/>
              </w:rPr>
              <w:t>E/S20_FDC</w:t>
            </w:r>
          </w:p>
          <w:p w:rsidR="009A3229" w:rsidRPr="001B03B7" w:rsidRDefault="009A3229" w:rsidP="001942B3">
            <w:pPr>
              <w:rPr>
                <w:sz w:val="20"/>
                <w:szCs w:val="20"/>
              </w:rPr>
            </w:pPr>
            <w:r w:rsidRPr="001B03B7">
              <w:rPr>
                <w:sz w:val="20"/>
                <w:szCs w:val="20"/>
              </w:rPr>
              <w:t>E/S40_FDC</w:t>
            </w:r>
          </w:p>
          <w:p w:rsidR="009A3229" w:rsidRPr="001B03B7" w:rsidRDefault="009A3229" w:rsidP="001942B3">
            <w:pPr>
              <w:rPr>
                <w:sz w:val="20"/>
                <w:szCs w:val="20"/>
              </w:rPr>
            </w:pPr>
            <w:r w:rsidRPr="001B03B7">
              <w:rPr>
                <w:sz w:val="20"/>
                <w:szCs w:val="20"/>
              </w:rPr>
              <w:t>E/S80_FDC</w:t>
            </w:r>
          </w:p>
          <w:p w:rsidR="009A3229" w:rsidRPr="001B03B7" w:rsidRDefault="009A3229" w:rsidP="001942B3">
            <w:pPr>
              <w:rPr>
                <w:sz w:val="20"/>
                <w:szCs w:val="20"/>
              </w:rPr>
            </w:pPr>
            <w:r w:rsidRPr="001B03B7">
              <w:rPr>
                <w:sz w:val="20"/>
                <w:szCs w:val="20"/>
              </w:rPr>
              <w:t>F20</w:t>
            </w:r>
          </w:p>
          <w:p w:rsidR="009A3229" w:rsidRPr="001B03B7" w:rsidRDefault="009A3229" w:rsidP="001942B3">
            <w:pPr>
              <w:rPr>
                <w:sz w:val="20"/>
                <w:szCs w:val="20"/>
              </w:rPr>
            </w:pPr>
            <w:r w:rsidRPr="001B03B7">
              <w:rPr>
                <w:sz w:val="20"/>
                <w:szCs w:val="20"/>
              </w:rPr>
              <w:t>F40</w:t>
            </w:r>
          </w:p>
          <w:p w:rsidR="009A3229" w:rsidRPr="001B03B7" w:rsidRDefault="009A3229" w:rsidP="001942B3">
            <w:pPr>
              <w:rPr>
                <w:sz w:val="20"/>
                <w:szCs w:val="20"/>
              </w:rPr>
            </w:pPr>
            <w:r w:rsidRPr="001B03B7">
              <w:rPr>
                <w:sz w:val="20"/>
                <w:szCs w:val="20"/>
              </w:rPr>
              <w:t>F80</w:t>
            </w:r>
          </w:p>
          <w:p w:rsidR="009A3229" w:rsidRPr="001B03B7" w:rsidRDefault="009A3229" w:rsidP="001942B3">
            <w:pPr>
              <w:rPr>
                <w:sz w:val="20"/>
                <w:szCs w:val="20"/>
              </w:rPr>
            </w:pPr>
            <w:r w:rsidRPr="001B03B7">
              <w:rPr>
                <w:sz w:val="20"/>
                <w:szCs w:val="20"/>
              </w:rPr>
              <w:t>Fibrate</w:t>
            </w:r>
          </w:p>
          <w:p w:rsidR="009A3229" w:rsidRPr="001B03B7" w:rsidRDefault="009A3229" w:rsidP="001942B3">
            <w:pPr>
              <w:rPr>
                <w:sz w:val="20"/>
                <w:szCs w:val="20"/>
              </w:rPr>
            </w:pPr>
            <w:r w:rsidRPr="001B03B7">
              <w:rPr>
                <w:sz w:val="20"/>
                <w:szCs w:val="20"/>
              </w:rPr>
              <w:t>Nicotinic acid</w:t>
            </w:r>
          </w:p>
          <w:p w:rsidR="009A3229" w:rsidRPr="001B03B7" w:rsidRDefault="009A3229" w:rsidP="001942B3">
            <w:pPr>
              <w:rPr>
                <w:sz w:val="20"/>
                <w:szCs w:val="20"/>
              </w:rPr>
            </w:pPr>
            <w:r w:rsidRPr="001B03B7">
              <w:rPr>
                <w:sz w:val="20"/>
                <w:szCs w:val="20"/>
              </w:rPr>
              <w:t>P10</w:t>
            </w:r>
          </w:p>
          <w:p w:rsidR="009A3229" w:rsidRPr="001B03B7" w:rsidRDefault="009A3229" w:rsidP="001942B3">
            <w:pPr>
              <w:rPr>
                <w:sz w:val="20"/>
                <w:szCs w:val="20"/>
              </w:rPr>
            </w:pPr>
            <w:r w:rsidRPr="001B03B7">
              <w:rPr>
                <w:sz w:val="20"/>
                <w:szCs w:val="20"/>
              </w:rPr>
              <w:t>P20</w:t>
            </w:r>
          </w:p>
          <w:p w:rsidR="009A3229" w:rsidRPr="001B03B7" w:rsidRDefault="009A3229" w:rsidP="001942B3">
            <w:pPr>
              <w:rPr>
                <w:sz w:val="20"/>
                <w:szCs w:val="20"/>
              </w:rPr>
            </w:pPr>
            <w:r w:rsidRPr="001B03B7">
              <w:rPr>
                <w:sz w:val="20"/>
                <w:szCs w:val="20"/>
              </w:rPr>
              <w:t>P40</w:t>
            </w:r>
          </w:p>
          <w:p w:rsidR="009A3229" w:rsidRPr="001B03B7" w:rsidRDefault="009A3229" w:rsidP="001942B3">
            <w:pPr>
              <w:rPr>
                <w:sz w:val="20"/>
                <w:szCs w:val="20"/>
              </w:rPr>
            </w:pPr>
            <w:r w:rsidRPr="001B03B7">
              <w:rPr>
                <w:sz w:val="20"/>
                <w:szCs w:val="20"/>
              </w:rPr>
              <w:t>P80</w:t>
            </w:r>
          </w:p>
          <w:p w:rsidR="009A3229" w:rsidRPr="001B03B7" w:rsidRDefault="009A3229" w:rsidP="001942B3">
            <w:pPr>
              <w:rPr>
                <w:sz w:val="20"/>
                <w:szCs w:val="20"/>
              </w:rPr>
            </w:pPr>
            <w:r w:rsidRPr="001B03B7">
              <w:rPr>
                <w:sz w:val="20"/>
                <w:szCs w:val="20"/>
              </w:rPr>
              <w:t>R 5</w:t>
            </w:r>
          </w:p>
          <w:p w:rsidR="009A3229" w:rsidRPr="001B03B7" w:rsidRDefault="009A3229" w:rsidP="001942B3">
            <w:pPr>
              <w:rPr>
                <w:sz w:val="20"/>
                <w:szCs w:val="20"/>
              </w:rPr>
            </w:pPr>
            <w:r w:rsidRPr="001B03B7">
              <w:rPr>
                <w:sz w:val="20"/>
                <w:szCs w:val="20"/>
              </w:rPr>
              <w:t>R10</w:t>
            </w:r>
          </w:p>
          <w:p w:rsidR="009A3229" w:rsidRPr="001B03B7" w:rsidRDefault="009A3229" w:rsidP="001942B3">
            <w:pPr>
              <w:rPr>
                <w:sz w:val="20"/>
                <w:szCs w:val="20"/>
              </w:rPr>
            </w:pPr>
            <w:r w:rsidRPr="001B03B7">
              <w:rPr>
                <w:sz w:val="20"/>
                <w:szCs w:val="20"/>
              </w:rPr>
              <w:t>R20</w:t>
            </w:r>
          </w:p>
          <w:p w:rsidR="009A3229" w:rsidRPr="001B03B7" w:rsidRDefault="009A3229" w:rsidP="001942B3">
            <w:pPr>
              <w:rPr>
                <w:sz w:val="20"/>
                <w:szCs w:val="20"/>
              </w:rPr>
            </w:pPr>
            <w:r w:rsidRPr="001B03B7">
              <w:rPr>
                <w:sz w:val="20"/>
                <w:szCs w:val="20"/>
              </w:rPr>
              <w:t>R40</w:t>
            </w:r>
          </w:p>
          <w:p w:rsidR="009A3229" w:rsidRPr="001B03B7" w:rsidRDefault="009A3229" w:rsidP="001942B3">
            <w:pPr>
              <w:rPr>
                <w:sz w:val="20"/>
                <w:szCs w:val="20"/>
              </w:rPr>
            </w:pPr>
            <w:r w:rsidRPr="001B03B7">
              <w:rPr>
                <w:sz w:val="20"/>
                <w:szCs w:val="20"/>
              </w:rPr>
              <w:t>S 5</w:t>
            </w:r>
          </w:p>
          <w:p w:rsidR="009A3229" w:rsidRPr="001B03B7" w:rsidRDefault="009A3229" w:rsidP="001942B3">
            <w:pPr>
              <w:rPr>
                <w:sz w:val="20"/>
                <w:szCs w:val="20"/>
              </w:rPr>
            </w:pPr>
            <w:r w:rsidRPr="001B03B7">
              <w:rPr>
                <w:sz w:val="20"/>
                <w:szCs w:val="20"/>
              </w:rPr>
              <w:t>S10</w:t>
            </w:r>
          </w:p>
          <w:p w:rsidR="009A3229" w:rsidRPr="001B03B7" w:rsidRDefault="009A3229" w:rsidP="001942B3">
            <w:pPr>
              <w:rPr>
                <w:sz w:val="20"/>
                <w:szCs w:val="20"/>
              </w:rPr>
            </w:pPr>
            <w:r w:rsidRPr="001B03B7">
              <w:rPr>
                <w:sz w:val="20"/>
                <w:szCs w:val="20"/>
              </w:rPr>
              <w:t>S20</w:t>
            </w:r>
          </w:p>
          <w:p w:rsidR="009A3229" w:rsidRPr="001B03B7" w:rsidRDefault="009A3229" w:rsidP="001942B3">
            <w:pPr>
              <w:rPr>
                <w:sz w:val="20"/>
                <w:szCs w:val="20"/>
              </w:rPr>
            </w:pPr>
            <w:r w:rsidRPr="001B03B7">
              <w:rPr>
                <w:sz w:val="20"/>
                <w:szCs w:val="20"/>
              </w:rPr>
              <w:t>S40</w:t>
            </w:r>
          </w:p>
          <w:p w:rsidR="009A3229" w:rsidRPr="001B03B7" w:rsidRDefault="009A3229" w:rsidP="001942B3">
            <w:pPr>
              <w:rPr>
                <w:sz w:val="20"/>
                <w:szCs w:val="20"/>
              </w:rPr>
            </w:pPr>
            <w:r w:rsidRPr="001B03B7">
              <w:rPr>
                <w:sz w:val="20"/>
                <w:szCs w:val="20"/>
              </w:rPr>
              <w:t>S80</w:t>
            </w:r>
          </w:p>
        </w:tc>
        <w:tc>
          <w:tcPr>
            <w:tcW w:w="7048" w:type="dxa"/>
          </w:tcPr>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30</w:t>
            </w:r>
          </w:p>
          <w:p w:rsidR="009A3229" w:rsidRPr="001B03B7" w:rsidRDefault="009A3229" w:rsidP="001942B3">
            <w:pPr>
              <w:rPr>
                <w:sz w:val="20"/>
                <w:szCs w:val="20"/>
              </w:rPr>
            </w:pPr>
            <w:r w:rsidRPr="001B03B7">
              <w:rPr>
                <w:sz w:val="20"/>
                <w:szCs w:val="20"/>
              </w:rPr>
              <w:t>30</w:t>
            </w:r>
          </w:p>
          <w:p w:rsidR="009A3229" w:rsidRPr="001B03B7" w:rsidRDefault="009A3229" w:rsidP="001942B3">
            <w:pPr>
              <w:rPr>
                <w:sz w:val="20"/>
                <w:szCs w:val="20"/>
              </w:rPr>
            </w:pPr>
            <w:r w:rsidRPr="001B03B7">
              <w:rPr>
                <w:sz w:val="20"/>
                <w:szCs w:val="20"/>
              </w:rPr>
              <w:t>30</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30</w:t>
            </w:r>
          </w:p>
          <w:p w:rsidR="009A3229" w:rsidRPr="001B03B7" w:rsidRDefault="009A3229" w:rsidP="001942B3">
            <w:pPr>
              <w:rPr>
                <w:sz w:val="20"/>
                <w:szCs w:val="20"/>
              </w:rPr>
            </w:pPr>
            <w:r w:rsidRPr="001B03B7">
              <w:rPr>
                <w:sz w:val="20"/>
                <w:szCs w:val="20"/>
              </w:rPr>
              <w:t>30</w:t>
            </w:r>
          </w:p>
          <w:p w:rsidR="009A3229" w:rsidRPr="001B03B7" w:rsidRDefault="009A3229" w:rsidP="001942B3">
            <w:pPr>
              <w:rPr>
                <w:sz w:val="20"/>
                <w:szCs w:val="20"/>
              </w:rPr>
            </w:pPr>
            <w:r w:rsidRPr="001B03B7">
              <w:rPr>
                <w:sz w:val="20"/>
                <w:szCs w:val="20"/>
              </w:rPr>
              <w:t>30</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46</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33.5</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32</w:t>
            </w:r>
          </w:p>
          <w:p w:rsidR="009A3229" w:rsidRPr="001B03B7" w:rsidRDefault="009A3229" w:rsidP="001942B3">
            <w:pPr>
              <w:rPr>
                <w:sz w:val="20"/>
                <w:szCs w:val="20"/>
              </w:rPr>
            </w:pPr>
            <w:r w:rsidRPr="001B03B7">
              <w:rPr>
                <w:sz w:val="20"/>
                <w:szCs w:val="20"/>
              </w:rPr>
              <w:t>33</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29</w:t>
            </w:r>
          </w:p>
          <w:p w:rsidR="009A3229" w:rsidRPr="001B03B7" w:rsidRDefault="009A3229" w:rsidP="001942B3">
            <w:pPr>
              <w:rPr>
                <w:sz w:val="20"/>
                <w:szCs w:val="20"/>
              </w:rPr>
            </w:pPr>
            <w:r w:rsidRPr="001B03B7">
              <w:rPr>
                <w:sz w:val="20"/>
                <w:szCs w:val="20"/>
              </w:rPr>
              <w:t>29</w:t>
            </w:r>
          </w:p>
          <w:p w:rsidR="009A3229" w:rsidRPr="001B03B7" w:rsidRDefault="009A3229" w:rsidP="001942B3">
            <w:pPr>
              <w:rPr>
                <w:sz w:val="20"/>
                <w:szCs w:val="20"/>
              </w:rPr>
            </w:pPr>
            <w:r w:rsidRPr="001B03B7">
              <w:rPr>
                <w:sz w:val="20"/>
                <w:szCs w:val="20"/>
              </w:rPr>
              <w:t>29</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35</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p w:rsidR="009A3229" w:rsidRPr="001B03B7" w:rsidRDefault="009A3229" w:rsidP="001942B3">
            <w:pPr>
              <w:rPr>
                <w:sz w:val="20"/>
                <w:szCs w:val="20"/>
              </w:rPr>
            </w:pPr>
            <w:r w:rsidRPr="001B03B7">
              <w:rPr>
                <w:sz w:val="20"/>
                <w:szCs w:val="20"/>
              </w:rPr>
              <w:t>31</w:t>
            </w:r>
          </w:p>
        </w:tc>
      </w:tr>
    </w:tbl>
    <w:p w:rsidR="00BB5113" w:rsidRDefault="00BB5113" w:rsidP="00EC0652"/>
    <w:p w:rsidR="00BB5113" w:rsidRDefault="00BB5113">
      <w:pPr>
        <w:spacing w:line="276" w:lineRule="auto"/>
        <w:rPr>
          <w:rFonts w:eastAsiaTheme="majorEastAsia" w:cstheme="majorBidi"/>
          <w:b/>
          <w:bCs/>
          <w:sz w:val="32"/>
          <w:szCs w:val="32"/>
        </w:rPr>
      </w:pPr>
      <w:r>
        <w:br w:type="page"/>
      </w:r>
    </w:p>
    <w:p w:rsidR="00C7251A" w:rsidRPr="007036D1" w:rsidRDefault="00EB0B15" w:rsidP="00C7251A">
      <w:pPr>
        <w:pStyle w:val="Tabletitle"/>
      </w:pPr>
      <w:r>
        <w:lastRenderedPageBreak/>
        <w:t xml:space="preserve">Table C.2: </w:t>
      </w:r>
      <w:r w:rsidR="00C7251A" w:rsidRPr="007036D1">
        <w:t>Mapping of Streamlined Authority code</w:t>
      </w:r>
    </w:p>
    <w:tbl>
      <w:tblPr>
        <w:tblW w:w="6100" w:type="dxa"/>
        <w:tblInd w:w="93" w:type="dxa"/>
        <w:tblLook w:val="04A0" w:firstRow="1" w:lastRow="0" w:firstColumn="1" w:lastColumn="0" w:noHBand="0" w:noVBand="1"/>
      </w:tblPr>
      <w:tblGrid>
        <w:gridCol w:w="6100"/>
      </w:tblGrid>
      <w:tr w:rsidR="00C7251A" w:rsidRPr="007036D1" w:rsidTr="001942B3">
        <w:trPr>
          <w:trHeight w:val="300"/>
        </w:trPr>
        <w:tc>
          <w:tcPr>
            <w:tcW w:w="6100" w:type="dxa"/>
            <w:tcBorders>
              <w:top w:val="nil"/>
              <w:left w:val="nil"/>
              <w:bottom w:val="single" w:sz="4" w:space="0" w:color="95B3D7"/>
              <w:right w:val="nil"/>
            </w:tcBorders>
            <w:shd w:val="clear" w:color="auto" w:fill="auto"/>
            <w:noWrap/>
            <w:vAlign w:val="bottom"/>
            <w:hideMark/>
          </w:tcPr>
          <w:p w:rsidR="00C7251A" w:rsidRPr="007036D1" w:rsidRDefault="00C7251A" w:rsidP="001942B3">
            <w:pPr>
              <w:spacing w:after="0"/>
              <w:rPr>
                <w:rFonts w:ascii="Calibri" w:eastAsia="Times New Roman" w:hAnsi="Calibri" w:cs="Times New Roman"/>
                <w:b/>
                <w:bCs/>
                <w:color w:val="000000"/>
                <w:sz w:val="22"/>
                <w:szCs w:val="22"/>
              </w:rPr>
            </w:pPr>
            <w:r w:rsidRPr="007036D1">
              <w:rPr>
                <w:rFonts w:ascii="Calibri" w:eastAsia="Times New Roman" w:hAnsi="Calibri" w:cs="Times New Roman"/>
                <w:b/>
                <w:bCs/>
                <w:color w:val="000000"/>
                <w:sz w:val="22"/>
                <w:szCs w:val="22"/>
              </w:rPr>
              <w:t>Adverse event with statin</w:t>
            </w:r>
          </w:p>
        </w:tc>
      </w:tr>
      <w:tr w:rsidR="00C7251A" w:rsidRPr="007036D1" w:rsidTr="001942B3">
        <w:trPr>
          <w:trHeight w:val="300"/>
        </w:trPr>
        <w:tc>
          <w:tcPr>
            <w:tcW w:w="6100" w:type="dxa"/>
            <w:tcBorders>
              <w:top w:val="nil"/>
              <w:left w:val="nil"/>
              <w:bottom w:val="nil"/>
              <w:right w:val="nil"/>
            </w:tcBorders>
            <w:shd w:val="clear" w:color="auto" w:fill="auto"/>
            <w:noWrap/>
            <w:vAlign w:val="bottom"/>
            <w:hideMark/>
          </w:tcPr>
          <w:p w:rsidR="00C7251A" w:rsidRPr="007036D1" w:rsidRDefault="00C7251A" w:rsidP="001942B3">
            <w:pPr>
              <w:spacing w:after="0"/>
              <w:ind w:firstLineChars="100" w:firstLine="220"/>
              <w:rPr>
                <w:rFonts w:ascii="Calibri" w:eastAsia="Times New Roman" w:hAnsi="Calibri" w:cs="Times New Roman"/>
                <w:sz w:val="22"/>
                <w:szCs w:val="22"/>
              </w:rPr>
            </w:pPr>
            <w:r w:rsidRPr="007036D1">
              <w:rPr>
                <w:rFonts w:ascii="Calibri" w:eastAsia="Times New Roman" w:hAnsi="Calibri" w:cs="Times New Roman"/>
                <w:sz w:val="22"/>
                <w:szCs w:val="22"/>
              </w:rPr>
              <w:t>3731, 3739, 4147, 4353</w:t>
            </w:r>
          </w:p>
        </w:tc>
      </w:tr>
      <w:tr w:rsidR="00C7251A" w:rsidRPr="007036D1" w:rsidTr="001942B3">
        <w:trPr>
          <w:trHeight w:val="300"/>
        </w:trPr>
        <w:tc>
          <w:tcPr>
            <w:tcW w:w="6100" w:type="dxa"/>
            <w:tcBorders>
              <w:top w:val="nil"/>
              <w:left w:val="nil"/>
              <w:bottom w:val="single" w:sz="4" w:space="0" w:color="95B3D7"/>
              <w:right w:val="nil"/>
            </w:tcBorders>
            <w:shd w:val="clear" w:color="auto" w:fill="auto"/>
            <w:noWrap/>
            <w:vAlign w:val="bottom"/>
            <w:hideMark/>
          </w:tcPr>
          <w:p w:rsidR="00C7251A" w:rsidRPr="007036D1" w:rsidRDefault="00C7251A" w:rsidP="001942B3">
            <w:pPr>
              <w:spacing w:after="0"/>
              <w:rPr>
                <w:rFonts w:ascii="Calibri" w:eastAsia="Times New Roman" w:hAnsi="Calibri" w:cs="Times New Roman"/>
                <w:b/>
                <w:bCs/>
                <w:color w:val="000000"/>
                <w:sz w:val="22"/>
                <w:szCs w:val="22"/>
              </w:rPr>
            </w:pPr>
            <w:r w:rsidRPr="007036D1">
              <w:rPr>
                <w:rFonts w:ascii="Calibri" w:eastAsia="Times New Roman" w:hAnsi="Calibri" w:cs="Times New Roman"/>
                <w:b/>
                <w:bCs/>
                <w:color w:val="000000"/>
                <w:sz w:val="22"/>
                <w:szCs w:val="22"/>
              </w:rPr>
              <w:t>Heterozygous familial hypercholesterolaemia</w:t>
            </w:r>
          </w:p>
        </w:tc>
      </w:tr>
      <w:tr w:rsidR="00C7251A" w:rsidRPr="007036D1" w:rsidTr="001942B3">
        <w:trPr>
          <w:trHeight w:val="300"/>
        </w:trPr>
        <w:tc>
          <w:tcPr>
            <w:tcW w:w="6100" w:type="dxa"/>
            <w:tcBorders>
              <w:top w:val="nil"/>
              <w:left w:val="nil"/>
              <w:bottom w:val="nil"/>
              <w:right w:val="nil"/>
            </w:tcBorders>
            <w:shd w:val="clear" w:color="auto" w:fill="auto"/>
            <w:noWrap/>
            <w:vAlign w:val="bottom"/>
            <w:hideMark/>
          </w:tcPr>
          <w:p w:rsidR="00C7251A" w:rsidRPr="007036D1" w:rsidRDefault="00C7251A" w:rsidP="001942B3">
            <w:pPr>
              <w:spacing w:after="0"/>
              <w:ind w:firstLineChars="100" w:firstLine="220"/>
              <w:rPr>
                <w:rFonts w:ascii="Calibri" w:eastAsia="Times New Roman" w:hAnsi="Calibri" w:cs="Times New Roman"/>
                <w:sz w:val="22"/>
                <w:szCs w:val="22"/>
              </w:rPr>
            </w:pPr>
            <w:r w:rsidRPr="007036D1">
              <w:rPr>
                <w:rFonts w:ascii="Calibri" w:eastAsia="Times New Roman" w:hAnsi="Calibri" w:cs="Times New Roman"/>
                <w:sz w:val="22"/>
                <w:szCs w:val="22"/>
              </w:rPr>
              <w:t>3727, 3735, 4069</w:t>
            </w:r>
          </w:p>
        </w:tc>
      </w:tr>
      <w:tr w:rsidR="00C7251A" w:rsidRPr="007036D1" w:rsidTr="001942B3">
        <w:trPr>
          <w:trHeight w:val="300"/>
        </w:trPr>
        <w:tc>
          <w:tcPr>
            <w:tcW w:w="6100" w:type="dxa"/>
            <w:tcBorders>
              <w:top w:val="nil"/>
              <w:left w:val="nil"/>
              <w:bottom w:val="single" w:sz="4" w:space="0" w:color="95B3D7"/>
              <w:right w:val="nil"/>
            </w:tcBorders>
            <w:shd w:val="clear" w:color="auto" w:fill="auto"/>
            <w:noWrap/>
            <w:vAlign w:val="bottom"/>
            <w:hideMark/>
          </w:tcPr>
          <w:p w:rsidR="00C7251A" w:rsidRPr="007036D1" w:rsidRDefault="00C7251A" w:rsidP="001942B3">
            <w:pPr>
              <w:spacing w:after="0"/>
              <w:rPr>
                <w:rFonts w:ascii="Calibri" w:eastAsia="Times New Roman" w:hAnsi="Calibri" w:cs="Times New Roman"/>
                <w:b/>
                <w:bCs/>
                <w:color w:val="000000"/>
                <w:sz w:val="22"/>
                <w:szCs w:val="22"/>
              </w:rPr>
            </w:pPr>
            <w:r w:rsidRPr="007036D1">
              <w:rPr>
                <w:rFonts w:ascii="Calibri" w:eastAsia="Times New Roman" w:hAnsi="Calibri" w:cs="Times New Roman"/>
                <w:b/>
                <w:bCs/>
                <w:color w:val="000000"/>
                <w:sz w:val="22"/>
                <w:szCs w:val="22"/>
              </w:rPr>
              <w:t>Homozygous familial hypercholesterolaemia</w:t>
            </w:r>
          </w:p>
        </w:tc>
      </w:tr>
      <w:tr w:rsidR="00C7251A" w:rsidRPr="007036D1" w:rsidTr="001942B3">
        <w:trPr>
          <w:trHeight w:val="300"/>
        </w:trPr>
        <w:tc>
          <w:tcPr>
            <w:tcW w:w="6100" w:type="dxa"/>
            <w:tcBorders>
              <w:top w:val="nil"/>
              <w:left w:val="nil"/>
              <w:bottom w:val="nil"/>
              <w:right w:val="nil"/>
            </w:tcBorders>
            <w:shd w:val="clear" w:color="auto" w:fill="auto"/>
            <w:noWrap/>
            <w:vAlign w:val="bottom"/>
            <w:hideMark/>
          </w:tcPr>
          <w:p w:rsidR="00C7251A" w:rsidRPr="007036D1" w:rsidRDefault="00C7251A" w:rsidP="001942B3">
            <w:pPr>
              <w:spacing w:after="0"/>
              <w:ind w:firstLineChars="100" w:firstLine="220"/>
              <w:rPr>
                <w:rFonts w:ascii="Calibri" w:eastAsia="Times New Roman" w:hAnsi="Calibri" w:cs="Times New Roman"/>
                <w:sz w:val="22"/>
                <w:szCs w:val="22"/>
              </w:rPr>
            </w:pPr>
            <w:r w:rsidRPr="007036D1">
              <w:rPr>
                <w:rFonts w:ascii="Calibri" w:eastAsia="Times New Roman" w:hAnsi="Calibri" w:cs="Times New Roman"/>
                <w:sz w:val="22"/>
                <w:szCs w:val="22"/>
              </w:rPr>
              <w:t>2431, 2438, 4097</w:t>
            </w:r>
          </w:p>
        </w:tc>
      </w:tr>
      <w:tr w:rsidR="00C7251A" w:rsidRPr="007036D1" w:rsidTr="001942B3">
        <w:trPr>
          <w:trHeight w:val="300"/>
        </w:trPr>
        <w:tc>
          <w:tcPr>
            <w:tcW w:w="6100" w:type="dxa"/>
            <w:tcBorders>
              <w:top w:val="nil"/>
              <w:left w:val="nil"/>
              <w:bottom w:val="single" w:sz="4" w:space="0" w:color="95B3D7"/>
              <w:right w:val="nil"/>
            </w:tcBorders>
            <w:shd w:val="clear" w:color="auto" w:fill="auto"/>
            <w:noWrap/>
            <w:vAlign w:val="bottom"/>
            <w:hideMark/>
          </w:tcPr>
          <w:p w:rsidR="00C7251A" w:rsidRPr="007036D1" w:rsidRDefault="00C7251A" w:rsidP="001942B3">
            <w:pPr>
              <w:spacing w:after="0"/>
              <w:rPr>
                <w:rFonts w:ascii="Calibri" w:eastAsia="Times New Roman" w:hAnsi="Calibri" w:cs="Times New Roman"/>
                <w:b/>
                <w:bCs/>
                <w:color w:val="000000"/>
                <w:sz w:val="22"/>
                <w:szCs w:val="22"/>
              </w:rPr>
            </w:pPr>
            <w:r w:rsidRPr="007036D1">
              <w:rPr>
                <w:rFonts w:ascii="Calibri" w:eastAsia="Times New Roman" w:hAnsi="Calibri" w:cs="Times New Roman"/>
                <w:b/>
                <w:bCs/>
                <w:color w:val="000000"/>
                <w:sz w:val="22"/>
                <w:szCs w:val="22"/>
              </w:rPr>
              <w:t>Homozygous sitosterolaemia</w:t>
            </w:r>
          </w:p>
        </w:tc>
      </w:tr>
      <w:tr w:rsidR="00C7251A" w:rsidRPr="007036D1" w:rsidTr="001942B3">
        <w:trPr>
          <w:trHeight w:val="300"/>
        </w:trPr>
        <w:tc>
          <w:tcPr>
            <w:tcW w:w="6100" w:type="dxa"/>
            <w:tcBorders>
              <w:top w:val="nil"/>
              <w:left w:val="nil"/>
              <w:bottom w:val="nil"/>
              <w:right w:val="nil"/>
            </w:tcBorders>
            <w:shd w:val="clear" w:color="auto" w:fill="auto"/>
            <w:noWrap/>
            <w:vAlign w:val="bottom"/>
            <w:hideMark/>
          </w:tcPr>
          <w:p w:rsidR="00C7251A" w:rsidRPr="007036D1" w:rsidRDefault="00C7251A" w:rsidP="001942B3">
            <w:pPr>
              <w:spacing w:after="0"/>
              <w:ind w:firstLineChars="100" w:firstLine="220"/>
              <w:rPr>
                <w:rFonts w:ascii="Calibri" w:eastAsia="Times New Roman" w:hAnsi="Calibri" w:cs="Times New Roman"/>
                <w:sz w:val="22"/>
                <w:szCs w:val="22"/>
              </w:rPr>
            </w:pPr>
            <w:r w:rsidRPr="007036D1">
              <w:rPr>
                <w:rFonts w:ascii="Calibri" w:eastAsia="Times New Roman" w:hAnsi="Calibri" w:cs="Times New Roman"/>
                <w:sz w:val="22"/>
                <w:szCs w:val="22"/>
              </w:rPr>
              <w:t>1991</w:t>
            </w:r>
          </w:p>
        </w:tc>
      </w:tr>
      <w:tr w:rsidR="00C7251A" w:rsidRPr="007036D1" w:rsidTr="001942B3">
        <w:trPr>
          <w:trHeight w:val="300"/>
        </w:trPr>
        <w:tc>
          <w:tcPr>
            <w:tcW w:w="6100" w:type="dxa"/>
            <w:tcBorders>
              <w:top w:val="nil"/>
              <w:left w:val="nil"/>
              <w:bottom w:val="single" w:sz="4" w:space="0" w:color="95B3D7"/>
              <w:right w:val="nil"/>
            </w:tcBorders>
            <w:shd w:val="clear" w:color="auto" w:fill="auto"/>
            <w:noWrap/>
            <w:vAlign w:val="bottom"/>
            <w:hideMark/>
          </w:tcPr>
          <w:p w:rsidR="00C7251A" w:rsidRPr="007036D1" w:rsidRDefault="00C7251A" w:rsidP="001942B3">
            <w:pPr>
              <w:spacing w:after="0"/>
              <w:rPr>
                <w:rFonts w:ascii="Calibri" w:eastAsia="Times New Roman" w:hAnsi="Calibri" w:cs="Times New Roman"/>
                <w:b/>
                <w:bCs/>
                <w:color w:val="000000"/>
                <w:sz w:val="22"/>
                <w:szCs w:val="22"/>
              </w:rPr>
            </w:pPr>
            <w:r w:rsidRPr="007036D1">
              <w:rPr>
                <w:rFonts w:ascii="Calibri" w:eastAsia="Times New Roman" w:hAnsi="Calibri" w:cs="Times New Roman"/>
                <w:b/>
                <w:bCs/>
                <w:color w:val="000000"/>
                <w:sz w:val="22"/>
                <w:szCs w:val="22"/>
              </w:rPr>
              <w:t>Inadequately controlled with a statin</w:t>
            </w:r>
          </w:p>
        </w:tc>
      </w:tr>
      <w:tr w:rsidR="00C7251A" w:rsidRPr="007036D1" w:rsidTr="001942B3">
        <w:trPr>
          <w:trHeight w:val="300"/>
        </w:trPr>
        <w:tc>
          <w:tcPr>
            <w:tcW w:w="6100" w:type="dxa"/>
            <w:tcBorders>
              <w:top w:val="nil"/>
              <w:left w:val="nil"/>
              <w:bottom w:val="nil"/>
              <w:right w:val="nil"/>
            </w:tcBorders>
            <w:shd w:val="clear" w:color="auto" w:fill="auto"/>
            <w:noWrap/>
            <w:vAlign w:val="bottom"/>
            <w:hideMark/>
          </w:tcPr>
          <w:p w:rsidR="00C7251A" w:rsidRPr="007036D1" w:rsidRDefault="00C7251A" w:rsidP="001942B3">
            <w:pPr>
              <w:spacing w:after="0"/>
              <w:ind w:firstLineChars="100" w:firstLine="220"/>
              <w:rPr>
                <w:rFonts w:ascii="Calibri" w:eastAsia="Times New Roman" w:hAnsi="Calibri" w:cs="Times New Roman"/>
                <w:sz w:val="22"/>
                <w:szCs w:val="22"/>
              </w:rPr>
            </w:pPr>
            <w:r w:rsidRPr="007036D1">
              <w:rPr>
                <w:rFonts w:ascii="Calibri" w:eastAsia="Times New Roman" w:hAnsi="Calibri" w:cs="Times New Roman"/>
                <w:sz w:val="22"/>
                <w:szCs w:val="22"/>
              </w:rPr>
              <w:t>3724, 3725, 3726, 3728, 3729, 3730, 3732, 3733, 3734, 3736, 3737, 3738, 4068, 4085, 4086, 4096, 4120, 4121</w:t>
            </w:r>
          </w:p>
        </w:tc>
      </w:tr>
      <w:tr w:rsidR="00C7251A" w:rsidRPr="007036D1" w:rsidTr="001942B3">
        <w:trPr>
          <w:trHeight w:val="300"/>
        </w:trPr>
        <w:tc>
          <w:tcPr>
            <w:tcW w:w="6100" w:type="dxa"/>
            <w:tcBorders>
              <w:top w:val="nil"/>
              <w:left w:val="nil"/>
              <w:bottom w:val="single" w:sz="4" w:space="0" w:color="95B3D7"/>
              <w:right w:val="nil"/>
            </w:tcBorders>
            <w:shd w:val="clear" w:color="auto" w:fill="auto"/>
            <w:noWrap/>
            <w:vAlign w:val="bottom"/>
            <w:hideMark/>
          </w:tcPr>
          <w:p w:rsidR="00C7251A" w:rsidRPr="007036D1" w:rsidRDefault="00C7251A" w:rsidP="001942B3">
            <w:pPr>
              <w:spacing w:after="0"/>
              <w:rPr>
                <w:rFonts w:ascii="Calibri" w:eastAsia="Times New Roman" w:hAnsi="Calibri" w:cs="Times New Roman"/>
                <w:b/>
                <w:bCs/>
                <w:color w:val="000000"/>
                <w:sz w:val="22"/>
                <w:szCs w:val="22"/>
              </w:rPr>
            </w:pPr>
            <w:r w:rsidRPr="007036D1">
              <w:rPr>
                <w:rFonts w:ascii="Calibri" w:eastAsia="Times New Roman" w:hAnsi="Calibri" w:cs="Times New Roman"/>
                <w:b/>
                <w:bCs/>
                <w:color w:val="000000"/>
                <w:sz w:val="22"/>
                <w:szCs w:val="22"/>
              </w:rPr>
              <w:t>Other</w:t>
            </w:r>
          </w:p>
        </w:tc>
      </w:tr>
      <w:tr w:rsidR="00C7251A" w:rsidRPr="007036D1" w:rsidTr="001942B3">
        <w:trPr>
          <w:trHeight w:val="300"/>
        </w:trPr>
        <w:tc>
          <w:tcPr>
            <w:tcW w:w="6100" w:type="dxa"/>
            <w:tcBorders>
              <w:top w:val="nil"/>
              <w:left w:val="nil"/>
              <w:bottom w:val="nil"/>
              <w:right w:val="nil"/>
            </w:tcBorders>
            <w:shd w:val="clear" w:color="auto" w:fill="auto"/>
            <w:noWrap/>
            <w:vAlign w:val="bottom"/>
            <w:hideMark/>
          </w:tcPr>
          <w:p w:rsidR="00C7251A" w:rsidRPr="007036D1" w:rsidRDefault="00C7251A" w:rsidP="001942B3">
            <w:pPr>
              <w:spacing w:after="0"/>
              <w:ind w:firstLineChars="100" w:firstLine="220"/>
              <w:rPr>
                <w:rFonts w:ascii="Calibri" w:eastAsia="Times New Roman" w:hAnsi="Calibri" w:cs="Times New Roman"/>
                <w:sz w:val="22"/>
                <w:szCs w:val="22"/>
              </w:rPr>
            </w:pPr>
            <w:r w:rsidRPr="007036D1">
              <w:rPr>
                <w:rFonts w:ascii="Calibri" w:eastAsia="Times New Roman" w:hAnsi="Calibri" w:cs="Times New Roman"/>
                <w:sz w:val="22"/>
                <w:szCs w:val="22"/>
              </w:rPr>
              <w:t>1859, 2044, 2649, 2650, 2651, 2652, 2653, 2654, 2655, 2656, 2657, 2658, 2664, 2667, 2668, 2669, 2678, 2679, 3194, 3233, 3606</w:t>
            </w:r>
          </w:p>
        </w:tc>
      </w:tr>
      <w:tr w:rsidR="00C7251A" w:rsidRPr="007036D1" w:rsidTr="001942B3">
        <w:trPr>
          <w:trHeight w:val="300"/>
        </w:trPr>
        <w:tc>
          <w:tcPr>
            <w:tcW w:w="6100" w:type="dxa"/>
            <w:tcBorders>
              <w:top w:val="nil"/>
              <w:left w:val="nil"/>
              <w:bottom w:val="single" w:sz="4" w:space="0" w:color="95B3D7"/>
              <w:right w:val="nil"/>
            </w:tcBorders>
            <w:shd w:val="clear" w:color="auto" w:fill="auto"/>
            <w:noWrap/>
            <w:vAlign w:val="bottom"/>
            <w:hideMark/>
          </w:tcPr>
          <w:p w:rsidR="00C7251A" w:rsidRPr="007036D1" w:rsidRDefault="00C7251A" w:rsidP="001942B3">
            <w:pPr>
              <w:spacing w:after="0"/>
              <w:rPr>
                <w:rFonts w:ascii="Calibri" w:eastAsia="Times New Roman" w:hAnsi="Calibri" w:cs="Times New Roman"/>
                <w:b/>
                <w:bCs/>
                <w:color w:val="000000"/>
                <w:sz w:val="22"/>
                <w:szCs w:val="22"/>
              </w:rPr>
            </w:pPr>
            <w:r w:rsidRPr="007036D1">
              <w:rPr>
                <w:rFonts w:ascii="Calibri" w:eastAsia="Times New Roman" w:hAnsi="Calibri" w:cs="Times New Roman"/>
                <w:b/>
                <w:bCs/>
                <w:color w:val="000000"/>
                <w:sz w:val="22"/>
                <w:szCs w:val="22"/>
              </w:rPr>
              <w:t>Statin contraindicated</w:t>
            </w:r>
          </w:p>
        </w:tc>
      </w:tr>
      <w:tr w:rsidR="00C7251A" w:rsidRPr="007036D1" w:rsidTr="001942B3">
        <w:trPr>
          <w:trHeight w:val="300"/>
        </w:trPr>
        <w:tc>
          <w:tcPr>
            <w:tcW w:w="6100" w:type="dxa"/>
            <w:tcBorders>
              <w:top w:val="nil"/>
              <w:left w:val="nil"/>
              <w:bottom w:val="nil"/>
              <w:right w:val="nil"/>
            </w:tcBorders>
            <w:shd w:val="clear" w:color="auto" w:fill="auto"/>
            <w:noWrap/>
            <w:vAlign w:val="bottom"/>
            <w:hideMark/>
          </w:tcPr>
          <w:p w:rsidR="00C7251A" w:rsidRPr="007036D1" w:rsidRDefault="00C7251A" w:rsidP="001942B3">
            <w:pPr>
              <w:spacing w:after="0"/>
              <w:ind w:firstLineChars="100" w:firstLine="220"/>
              <w:rPr>
                <w:rFonts w:ascii="Calibri" w:eastAsia="Times New Roman" w:hAnsi="Calibri" w:cs="Times New Roman"/>
                <w:sz w:val="22"/>
                <w:szCs w:val="22"/>
              </w:rPr>
            </w:pPr>
            <w:r w:rsidRPr="007036D1">
              <w:rPr>
                <w:rFonts w:ascii="Calibri" w:eastAsia="Times New Roman" w:hAnsi="Calibri" w:cs="Times New Roman"/>
                <w:sz w:val="22"/>
                <w:szCs w:val="22"/>
              </w:rPr>
              <w:t>1989</w:t>
            </w:r>
          </w:p>
        </w:tc>
      </w:tr>
      <w:tr w:rsidR="00C7251A" w:rsidRPr="007036D1" w:rsidTr="001942B3">
        <w:trPr>
          <w:trHeight w:val="300"/>
        </w:trPr>
        <w:tc>
          <w:tcPr>
            <w:tcW w:w="6100" w:type="dxa"/>
            <w:tcBorders>
              <w:top w:val="nil"/>
              <w:left w:val="nil"/>
              <w:bottom w:val="single" w:sz="4" w:space="0" w:color="95B3D7"/>
              <w:right w:val="nil"/>
            </w:tcBorders>
            <w:shd w:val="clear" w:color="auto" w:fill="auto"/>
            <w:noWrap/>
            <w:vAlign w:val="bottom"/>
            <w:hideMark/>
          </w:tcPr>
          <w:p w:rsidR="00C7251A" w:rsidRPr="007036D1" w:rsidRDefault="00C7251A" w:rsidP="001942B3">
            <w:pPr>
              <w:spacing w:after="0"/>
              <w:rPr>
                <w:rFonts w:ascii="Calibri" w:eastAsia="Times New Roman" w:hAnsi="Calibri" w:cs="Times New Roman"/>
                <w:b/>
                <w:bCs/>
                <w:color w:val="000000"/>
                <w:sz w:val="22"/>
                <w:szCs w:val="22"/>
              </w:rPr>
            </w:pPr>
            <w:r w:rsidRPr="007036D1">
              <w:rPr>
                <w:rFonts w:ascii="Calibri" w:eastAsia="Times New Roman" w:hAnsi="Calibri" w:cs="Times New Roman"/>
                <w:b/>
                <w:bCs/>
                <w:color w:val="000000"/>
                <w:sz w:val="22"/>
                <w:szCs w:val="22"/>
              </w:rPr>
              <w:t>Streamlined code missing or 0, probably telephone authority</w:t>
            </w:r>
          </w:p>
        </w:tc>
      </w:tr>
      <w:tr w:rsidR="00C7251A" w:rsidRPr="007036D1" w:rsidTr="001942B3">
        <w:trPr>
          <w:trHeight w:val="300"/>
        </w:trPr>
        <w:tc>
          <w:tcPr>
            <w:tcW w:w="6100" w:type="dxa"/>
            <w:tcBorders>
              <w:top w:val="nil"/>
              <w:left w:val="nil"/>
              <w:bottom w:val="nil"/>
              <w:right w:val="nil"/>
            </w:tcBorders>
            <w:shd w:val="clear" w:color="auto" w:fill="auto"/>
            <w:noWrap/>
            <w:vAlign w:val="bottom"/>
            <w:hideMark/>
          </w:tcPr>
          <w:p w:rsidR="00C7251A" w:rsidRPr="007036D1" w:rsidRDefault="00C7251A" w:rsidP="001942B3">
            <w:pPr>
              <w:spacing w:after="0"/>
              <w:ind w:firstLineChars="100" w:firstLine="220"/>
              <w:rPr>
                <w:rFonts w:ascii="Calibri" w:eastAsia="Times New Roman" w:hAnsi="Calibri" w:cs="Times New Roman"/>
                <w:sz w:val="22"/>
                <w:szCs w:val="22"/>
              </w:rPr>
            </w:pPr>
            <w:r w:rsidRPr="007036D1">
              <w:rPr>
                <w:rFonts w:ascii="Calibri" w:eastAsia="Times New Roman" w:hAnsi="Calibri" w:cs="Times New Roman"/>
                <w:sz w:val="22"/>
                <w:szCs w:val="22"/>
              </w:rPr>
              <w:t>0</w:t>
            </w:r>
          </w:p>
        </w:tc>
      </w:tr>
    </w:tbl>
    <w:p w:rsidR="00C7251A" w:rsidRDefault="00C7251A">
      <w:pPr>
        <w:spacing w:line="276" w:lineRule="auto"/>
        <w:rPr>
          <w:rFonts w:eastAsiaTheme="majorEastAsia" w:cstheme="majorBidi"/>
          <w:b/>
          <w:bCs/>
          <w:sz w:val="32"/>
          <w:szCs w:val="32"/>
        </w:rPr>
      </w:pPr>
      <w:r>
        <w:br w:type="page"/>
      </w:r>
    </w:p>
    <w:p w:rsidR="00FE645A" w:rsidRDefault="00A4020E" w:rsidP="001B4788">
      <w:pPr>
        <w:pStyle w:val="Heading3"/>
      </w:pPr>
      <w:r w:rsidRPr="00A4020E">
        <w:lastRenderedPageBreak/>
        <w:t>Disclaimer</w:t>
      </w:r>
    </w:p>
    <w:p w:rsidR="000B268E" w:rsidRPr="000B268E" w:rsidRDefault="000B268E" w:rsidP="00125FC2">
      <w:r w:rsidRPr="000B268E">
        <w:t>The information provided in this report does not constitute medical advice and is not intended to take the place of profe</w:t>
      </w:r>
      <w:r w:rsidR="00F11CFC">
        <w:t xml:space="preserve">ssional medical advice or care.  </w:t>
      </w:r>
      <w:r w:rsidRPr="000B268E">
        <w:t>It is not intended to define what constitutes reasonable, appropriate or best care for any individual for any given health issue.</w:t>
      </w:r>
      <w:r w:rsidR="00E628EA">
        <w:t xml:space="preserve">  </w:t>
      </w:r>
      <w:r w:rsidRPr="000B268E">
        <w:t>The information should not be used as a substitute for the judgement and skill of a medical practitioner.</w:t>
      </w:r>
    </w:p>
    <w:p w:rsidR="000B268E" w:rsidRPr="000B268E" w:rsidRDefault="000B268E" w:rsidP="00125FC2">
      <w:r w:rsidRPr="000B268E">
        <w:t>The Department of Health (DoH) has made all reasonable efforts to ensure that information provided in this report is accurate. The information provided in this report was up-to-date when it was considered by the Drug Utilisation Sub-committee of the Pharmaceutic</w:t>
      </w:r>
      <w:r w:rsidR="00F11CFC">
        <w:t xml:space="preserve">al Benefits Advisory Committee.  </w:t>
      </w:r>
      <w:r w:rsidRPr="000B268E">
        <w:t>The context for that information may have changed since publication.</w:t>
      </w:r>
    </w:p>
    <w:p w:rsidR="000B268E" w:rsidRPr="000B268E" w:rsidRDefault="000B268E" w:rsidP="00125FC2">
      <w:r w:rsidRPr="000B268E">
        <w:t xml:space="preserve">To the extent provided by law, DoH makes no warranties or representations as to accuracy or completeness of information contained in this report. </w:t>
      </w:r>
    </w:p>
    <w:p w:rsidR="005C4023" w:rsidRPr="000B268E" w:rsidRDefault="000B268E" w:rsidP="00125FC2">
      <w:r w:rsidRPr="000B268E">
        <w:t>To the fullest extent permitted by law, neither the DoH nor any DoH employee is liable for any liability, loss, claim, damage, expense, injury or personal injury (including death), whether direct or indirect (including consequential loss and loss of profits) and however incurred (including in tort), caused or contributed to by any person’s use or misuse of the information available from this report or contained on any third party website referred to in this report.</w:t>
      </w:r>
    </w:p>
    <w:sectPr w:rsidR="005C4023" w:rsidRPr="000B268E" w:rsidSect="00CE7CE7">
      <w:pgSz w:w="11906" w:h="16838"/>
      <w:pgMar w:top="1644" w:right="1361" w:bottom="1644"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2B3" w:rsidRDefault="001942B3" w:rsidP="00A35800">
      <w:r>
        <w:separator/>
      </w:r>
    </w:p>
  </w:endnote>
  <w:endnote w:type="continuationSeparator" w:id="0">
    <w:p w:rsidR="001942B3" w:rsidRDefault="001942B3" w:rsidP="00A3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Lucida Bright">
    <w:panose1 w:val="02040602050505020304"/>
    <w:charset w:val="00"/>
    <w:family w:val="roman"/>
    <w:pitch w:val="variable"/>
    <w:sig w:usb0="00000003" w:usb1="00000000" w:usb2="00000000" w:usb3="00000000" w:csb0="00000001" w:csb1="00000000"/>
  </w:font>
  <w:font w:name="Lucida Grande">
    <w:altName w:val="Times New Roman"/>
    <w:charset w:val="00"/>
    <w:family w:val="auto"/>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Baskerville">
    <w:altName w:val="Times New Roman"/>
    <w:charset w:val="00"/>
    <w:family w:val="auto"/>
    <w:pitch w:val="variable"/>
    <w:sig w:usb0="80000063" w:usb1="00000000" w:usb2="00000000" w:usb3="00000000" w:csb0="000001F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B3" w:rsidRDefault="001942B3" w:rsidP="00A3580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1942B3" w:rsidRDefault="001942B3" w:rsidP="00A3580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2419521"/>
      <w:docPartObj>
        <w:docPartGallery w:val="Page Numbers (Bottom of Page)"/>
        <w:docPartUnique/>
      </w:docPartObj>
    </w:sdtPr>
    <w:sdtEndPr/>
    <w:sdtContent>
      <w:sdt>
        <w:sdtPr>
          <w:id w:val="860082579"/>
          <w:docPartObj>
            <w:docPartGallery w:val="Page Numbers (Top of Page)"/>
            <w:docPartUnique/>
          </w:docPartObj>
        </w:sdtPr>
        <w:sdtEndPr/>
        <w:sdtContent>
          <w:p w:rsidR="001942B3" w:rsidRPr="00CB6ABE" w:rsidRDefault="001942B3" w:rsidP="00CB6ABE">
            <w:pPr>
              <w:pStyle w:val="Footer"/>
              <w:jc w:val="center"/>
              <w:rPr>
                <w:i/>
                <w:sz w:val="20"/>
                <w:szCs w:val="20"/>
              </w:rPr>
            </w:pPr>
            <w:r>
              <w:rPr>
                <w:i/>
                <w:sz w:val="20"/>
                <w:szCs w:val="20"/>
              </w:rPr>
              <w:t>Public Release Document, October 2014 DUSC Meeting</w:t>
            </w:r>
          </w:p>
          <w:p w:rsidR="001942B3" w:rsidRDefault="001942B3" w:rsidP="00CB6ABE">
            <w:pPr>
              <w:pStyle w:val="Footer"/>
              <w:jc w:val="center"/>
            </w:pPr>
            <w:r w:rsidRPr="00CB6ABE">
              <w:rPr>
                <w:i/>
                <w:sz w:val="20"/>
                <w:szCs w:val="20"/>
              </w:rPr>
              <w:t xml:space="preserve">Page </w:t>
            </w:r>
            <w:r w:rsidRPr="00CB6ABE">
              <w:rPr>
                <w:bCs/>
                <w:i/>
                <w:sz w:val="20"/>
                <w:szCs w:val="20"/>
              </w:rPr>
              <w:fldChar w:fldCharType="begin"/>
            </w:r>
            <w:r w:rsidRPr="00CB6ABE">
              <w:rPr>
                <w:bCs/>
                <w:i/>
                <w:sz w:val="20"/>
                <w:szCs w:val="20"/>
              </w:rPr>
              <w:instrText xml:space="preserve"> PAGE </w:instrText>
            </w:r>
            <w:r w:rsidRPr="00CB6ABE">
              <w:rPr>
                <w:bCs/>
                <w:i/>
                <w:sz w:val="20"/>
                <w:szCs w:val="20"/>
              </w:rPr>
              <w:fldChar w:fldCharType="separate"/>
            </w:r>
            <w:r w:rsidR="00EE6D37">
              <w:rPr>
                <w:bCs/>
                <w:i/>
                <w:noProof/>
                <w:sz w:val="20"/>
                <w:szCs w:val="20"/>
              </w:rPr>
              <w:t>1</w:t>
            </w:r>
            <w:r w:rsidRPr="00CB6ABE">
              <w:rPr>
                <w:bCs/>
                <w:i/>
                <w:sz w:val="20"/>
                <w:szCs w:val="20"/>
              </w:rPr>
              <w:fldChar w:fldCharType="end"/>
            </w:r>
            <w:r w:rsidRPr="00CB6ABE">
              <w:rPr>
                <w:i/>
                <w:sz w:val="20"/>
                <w:szCs w:val="20"/>
              </w:rPr>
              <w:t xml:space="preserve"> of </w:t>
            </w:r>
            <w:r w:rsidRPr="00CB6ABE">
              <w:rPr>
                <w:bCs/>
                <w:i/>
                <w:sz w:val="20"/>
                <w:szCs w:val="20"/>
              </w:rPr>
              <w:fldChar w:fldCharType="begin"/>
            </w:r>
            <w:r w:rsidRPr="00CB6ABE">
              <w:rPr>
                <w:bCs/>
                <w:i/>
                <w:sz w:val="20"/>
                <w:szCs w:val="20"/>
              </w:rPr>
              <w:instrText xml:space="preserve"> NUMPAGES  </w:instrText>
            </w:r>
            <w:r w:rsidRPr="00CB6ABE">
              <w:rPr>
                <w:bCs/>
                <w:i/>
                <w:sz w:val="20"/>
                <w:szCs w:val="20"/>
              </w:rPr>
              <w:fldChar w:fldCharType="separate"/>
            </w:r>
            <w:r w:rsidR="00EE6D37">
              <w:rPr>
                <w:bCs/>
                <w:i/>
                <w:noProof/>
                <w:sz w:val="20"/>
                <w:szCs w:val="20"/>
              </w:rPr>
              <w:t>51</w:t>
            </w:r>
            <w:r w:rsidRPr="00CB6ABE">
              <w:rPr>
                <w:bCs/>
                <w:i/>
                <w:sz w:val="20"/>
                <w:szCs w:val="20"/>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B3" w:rsidRDefault="001942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2B3" w:rsidRDefault="001942B3" w:rsidP="00A35800">
      <w:r>
        <w:separator/>
      </w:r>
    </w:p>
  </w:footnote>
  <w:footnote w:type="continuationSeparator" w:id="0">
    <w:p w:rsidR="001942B3" w:rsidRDefault="001942B3" w:rsidP="00A35800">
      <w:r>
        <w:continuationSeparator/>
      </w:r>
    </w:p>
  </w:footnote>
  <w:footnote w:id="1">
    <w:p w:rsidR="001942B3" w:rsidRDefault="001942B3">
      <w:pPr>
        <w:pStyle w:val="FootnoteText"/>
      </w:pPr>
      <w:r>
        <w:rPr>
          <w:rStyle w:val="FootnoteReference"/>
        </w:rPr>
        <w:footnoteRef/>
      </w:r>
      <w:r>
        <w:t xml:space="preserve"> Ezetrol (ezetimibe). Australian Approved Product Information. Sydney: Merck, Sharp &amp; Dohme (Australia) Pty Limited. Approved 23 June 2003, most recent update 24 November 2014. Available from &lt; </w:t>
      </w:r>
      <w:hyperlink r:id="rId1" w:history="1">
        <w:r w:rsidRPr="00972033">
          <w:rPr>
            <w:rStyle w:val="Hyperlink"/>
          </w:rPr>
          <w:t>www.ebs.tga.gov.au</w:t>
        </w:r>
      </w:hyperlink>
      <w:r>
        <w:t>&gt;. Accessed 31 July 2014 and 14 January 2015.</w:t>
      </w:r>
    </w:p>
  </w:footnote>
  <w:footnote w:id="2">
    <w:p w:rsidR="001942B3" w:rsidRDefault="001942B3">
      <w:pPr>
        <w:pStyle w:val="FootnoteText"/>
      </w:pPr>
      <w:r>
        <w:rPr>
          <w:rStyle w:val="FootnoteReference"/>
        </w:rPr>
        <w:footnoteRef/>
      </w:r>
      <w:r>
        <w:t xml:space="preserve"> Vytorin (ezetimibe and simvastatin). Australian Approved Product Information. Sydney: Merck, Sharp &amp; Dohme (Australia) Pty Limited. Approved 7 January 2005, most recent update 24 November 2014. Available from &lt;</w:t>
      </w:r>
      <w:hyperlink r:id="rId2" w:history="1">
        <w:r w:rsidRPr="00972033">
          <w:rPr>
            <w:rStyle w:val="Hyperlink"/>
          </w:rPr>
          <w:t>www.ebs.tga.gov.au</w:t>
        </w:r>
      </w:hyperlink>
      <w:r>
        <w:t>&gt;. Accessed 31 July 2014 and 14 january 2015.</w:t>
      </w:r>
    </w:p>
  </w:footnote>
  <w:footnote w:id="3">
    <w:p w:rsidR="001942B3" w:rsidRDefault="001942B3">
      <w:pPr>
        <w:pStyle w:val="FootnoteText"/>
      </w:pPr>
      <w:r>
        <w:rPr>
          <w:rStyle w:val="FootnoteReference"/>
        </w:rPr>
        <w:footnoteRef/>
      </w:r>
      <w:r>
        <w:t xml:space="preserve"> </w:t>
      </w:r>
      <w:r w:rsidRPr="00850622">
        <w:t>National Vascular Disease Prevention Alliance. Guidelines for the management of absolute cardiovascular disease risk. 2012.</w:t>
      </w:r>
    </w:p>
  </w:footnote>
  <w:footnote w:id="4">
    <w:p w:rsidR="001942B3" w:rsidRDefault="001942B3">
      <w:pPr>
        <w:pStyle w:val="FootnoteText"/>
      </w:pPr>
      <w:r>
        <w:rPr>
          <w:rStyle w:val="FootnoteReference"/>
        </w:rPr>
        <w:footnoteRef/>
      </w:r>
      <w:r>
        <w:t xml:space="preserve"> Expert Group for Cardiovascular. Therapeutic Guidelines; Cardiovascular. Version  6(2). Melbourne: </w:t>
      </w:r>
      <w:r w:rsidRPr="006F0CA7">
        <w:t xml:space="preserve">Therapeutic Guidelines Ltd. </w:t>
      </w:r>
      <w:r>
        <w:t>Available from &lt;</w:t>
      </w:r>
      <w:r w:rsidRPr="00884156">
        <w:t xml:space="preserve"> http://www.tg.org.au/</w:t>
      </w:r>
      <w:r>
        <w:t>&gt;.</w:t>
      </w:r>
      <w:r w:rsidRPr="006F0CA7">
        <w:t>Accessed 31 July 2014.</w:t>
      </w:r>
    </w:p>
  </w:footnote>
  <w:footnote w:id="5">
    <w:p w:rsidR="001942B3" w:rsidRDefault="001942B3" w:rsidP="00114DEA">
      <w:pPr>
        <w:pStyle w:val="FootnoteText"/>
      </w:pPr>
      <w:r>
        <w:rPr>
          <w:rStyle w:val="FootnoteReference"/>
        </w:rPr>
        <w:footnoteRef/>
      </w:r>
      <w:r>
        <w:t xml:space="preserve"> </w:t>
      </w:r>
      <w:r w:rsidRPr="002327FD">
        <w:t xml:space="preserve">Stone NJ, Robinson J, Lichtenstein AH, Bairey </w:t>
      </w:r>
      <w:r>
        <w:t xml:space="preserve"> </w:t>
      </w:r>
      <w:r w:rsidRPr="002327FD">
        <w:t>Merz CN, Blum CB, Eckel RH,</w:t>
      </w:r>
      <w:r>
        <w:t xml:space="preserve"> et al. 2013 ACC/AHA G</w:t>
      </w:r>
      <w:r w:rsidRPr="002327FD">
        <w:t>uideli</w:t>
      </w:r>
      <w:r>
        <w:t>ne on the treatment of B</w:t>
      </w:r>
      <w:r w:rsidRPr="002327FD">
        <w:t xml:space="preserve">lood </w:t>
      </w:r>
      <w:r>
        <w:t>C</w:t>
      </w:r>
      <w:r w:rsidRPr="002327FD">
        <w:t xml:space="preserve">holesterol to </w:t>
      </w:r>
      <w:r>
        <w:t>R</w:t>
      </w:r>
      <w:r w:rsidRPr="002327FD">
        <w:t xml:space="preserve">educe </w:t>
      </w:r>
      <w:r>
        <w:t>A</w:t>
      </w:r>
      <w:r w:rsidRPr="002327FD">
        <w:t xml:space="preserve">therosclerotic </w:t>
      </w:r>
      <w:r>
        <w:t>C</w:t>
      </w:r>
      <w:r w:rsidRPr="002327FD">
        <w:t xml:space="preserve">ardiovascular </w:t>
      </w:r>
      <w:r>
        <w:t>R</w:t>
      </w:r>
      <w:r w:rsidRPr="002327FD">
        <w:t xml:space="preserve">isk in </w:t>
      </w:r>
      <w:r>
        <w:t>Adults: A</w:t>
      </w:r>
      <w:r w:rsidRPr="002327FD">
        <w:t xml:space="preserve"> report of the American College of Cardiology/American Heart Association Task Force on Practi</w:t>
      </w:r>
      <w:r>
        <w:t>ce Guidelines. Circulation 2013</w:t>
      </w:r>
      <w:r w:rsidRPr="002327FD">
        <w:t>;</w:t>
      </w:r>
      <w:r>
        <w:t xml:space="preserve"> Published online before print November 12, 2013, doi: 10.1161/01.cir.0000437738.63853.7a.</w:t>
      </w:r>
    </w:p>
  </w:footnote>
  <w:footnote w:id="6">
    <w:p w:rsidR="001942B3" w:rsidRDefault="001942B3">
      <w:pPr>
        <w:pStyle w:val="FootnoteText"/>
      </w:pPr>
      <w:r>
        <w:rPr>
          <w:rStyle w:val="FootnoteReference"/>
        </w:rPr>
        <w:footnoteRef/>
      </w:r>
      <w:r>
        <w:t xml:space="preserve"> Lu L, </w:t>
      </w:r>
      <w:r w:rsidRPr="00320BE3">
        <w:t>Krumholz</w:t>
      </w:r>
      <w:r>
        <w:t xml:space="preserve"> HM, </w:t>
      </w:r>
      <w:r w:rsidRPr="00320BE3">
        <w:t>Tu</w:t>
      </w:r>
      <w:r>
        <w:t xml:space="preserve"> JV</w:t>
      </w:r>
      <w:r w:rsidRPr="00320BE3">
        <w:t>, Ross</w:t>
      </w:r>
      <w:r>
        <w:t xml:space="preserve"> JS</w:t>
      </w:r>
      <w:r w:rsidRPr="00320BE3">
        <w:t>, Ko</w:t>
      </w:r>
      <w:r>
        <w:t xml:space="preserve"> DT</w:t>
      </w:r>
      <w:r w:rsidRPr="00320BE3">
        <w:t>, Jackevicius</w:t>
      </w:r>
      <w:r>
        <w:t xml:space="preserve"> CA</w:t>
      </w:r>
      <w:r w:rsidRPr="001513BA">
        <w:t>. Impact of the ENHANCE trial on the use of ezetimibe in the United States and Canada. Am Heart J. 2014;167(5):683-689.</w:t>
      </w:r>
      <w:r>
        <w:t xml:space="preserve"> </w:t>
      </w:r>
      <w:r w:rsidRPr="00902192">
        <w:t>doi:10.1016/j.ahj.2014.01.014</w:t>
      </w:r>
      <w:r>
        <w:t>.</w:t>
      </w:r>
    </w:p>
  </w:footnote>
  <w:footnote w:id="7">
    <w:p w:rsidR="001942B3" w:rsidRDefault="001942B3">
      <w:pPr>
        <w:pStyle w:val="FootnoteText"/>
      </w:pPr>
      <w:r>
        <w:rPr>
          <w:rStyle w:val="FootnoteReference"/>
        </w:rPr>
        <w:footnoteRef/>
      </w:r>
      <w:r>
        <w:t xml:space="preserve"> </w:t>
      </w:r>
      <w:r w:rsidRPr="00C85F31">
        <w:t>Ross</w:t>
      </w:r>
      <w:r>
        <w:t xml:space="preserve"> JS,</w:t>
      </w:r>
      <w:r w:rsidRPr="00C85F31">
        <w:t xml:space="preserve"> Frazee</w:t>
      </w:r>
      <w:r>
        <w:t xml:space="preserve"> SG</w:t>
      </w:r>
      <w:r w:rsidRPr="00C85F31">
        <w:t>, Garavaglia</w:t>
      </w:r>
      <w:r>
        <w:t xml:space="preserve"> SB</w:t>
      </w:r>
      <w:r w:rsidRPr="00C85F31">
        <w:t>, Levin</w:t>
      </w:r>
      <w:r>
        <w:t xml:space="preserve"> R, </w:t>
      </w:r>
      <w:r w:rsidRPr="00C85F31">
        <w:t>Novshadian</w:t>
      </w:r>
      <w:r>
        <w:t xml:space="preserve"> H</w:t>
      </w:r>
      <w:r w:rsidRPr="00C85F31">
        <w:t>, Jackevicius</w:t>
      </w:r>
      <w:r>
        <w:t xml:space="preserve"> CA</w:t>
      </w:r>
      <w:r w:rsidRPr="00C85F31">
        <w:t xml:space="preserve">, </w:t>
      </w:r>
      <w:r>
        <w:t xml:space="preserve">et. Al. </w:t>
      </w:r>
      <w:r w:rsidRPr="00963D24">
        <w:t>Trends in Use of Ezetimibe After the ENHANCE Trial, 2007 Through 2010. JAMA InternMed. 2014;174(9):1486-1493.</w:t>
      </w:r>
      <w:r>
        <w:t xml:space="preserve"> </w:t>
      </w:r>
      <w:r w:rsidRPr="00C85F31">
        <w:t>doi:10.1001/jamainternmed.2014.3404.</w:t>
      </w:r>
    </w:p>
  </w:footnote>
  <w:footnote w:id="8">
    <w:p w:rsidR="001942B3" w:rsidRPr="003C6919" w:rsidRDefault="001942B3" w:rsidP="00A93D2C">
      <w:pPr>
        <w:pStyle w:val="FootnoteText"/>
        <w:rPr>
          <w:rFonts w:cstheme="minorHAnsi"/>
          <w:szCs w:val="18"/>
        </w:rPr>
      </w:pPr>
      <w:r w:rsidRPr="003C6919">
        <w:rPr>
          <w:rStyle w:val="FootnoteReference"/>
          <w:rFonts w:cstheme="minorHAnsi"/>
          <w:szCs w:val="18"/>
        </w:rPr>
        <w:footnoteRef/>
      </w:r>
      <w:r w:rsidRPr="003C6919">
        <w:rPr>
          <w:rFonts w:cstheme="minorHAnsi"/>
          <w:szCs w:val="18"/>
        </w:rPr>
        <w:t xml:space="preserve"> Pratt N, Roughead EE, Ramsay E, Salter A, Ryan P 2011 “Risk of hospitalization for hip fracture and pneumonia associated with antipsychotic prescribing in the elderly: a self-controlled case-series analysis in an Australian health care claims database” Drug Saf. 34(7):567-75. doi: 10.2165/11588470-000000000-00000</w:t>
      </w:r>
      <w:r>
        <w:rPr>
          <w:rFonts w:cstheme="minorHAnsi"/>
          <w:szCs w:val="18"/>
        </w:rPr>
        <w:t>.</w:t>
      </w:r>
    </w:p>
  </w:footnote>
  <w:footnote w:id="9">
    <w:p w:rsidR="001942B3" w:rsidRPr="003C6919" w:rsidRDefault="001942B3" w:rsidP="00471E47">
      <w:pPr>
        <w:spacing w:after="0"/>
        <w:rPr>
          <w:rFonts w:cstheme="minorHAnsi"/>
          <w:sz w:val="18"/>
          <w:szCs w:val="18"/>
        </w:rPr>
      </w:pPr>
      <w:r w:rsidRPr="003C6919">
        <w:rPr>
          <w:rStyle w:val="FootnoteReference"/>
          <w:rFonts w:cstheme="minorHAnsi"/>
          <w:sz w:val="18"/>
          <w:szCs w:val="18"/>
        </w:rPr>
        <w:footnoteRef/>
      </w:r>
      <w:r w:rsidRPr="003C6919">
        <w:rPr>
          <w:rFonts w:cstheme="minorHAnsi"/>
          <w:sz w:val="18"/>
          <w:szCs w:val="18"/>
        </w:rPr>
        <w:t xml:space="preserve"> Vitry AI, Roughead EE, Preiss AK, Ryan P, Ramsay EN, Gilbert AL, Caughey GE, Shakib S, Esterman A, Zhang Y, McDermott RA 2010 “Influence of comorbidities on therapeutic progression of diabetes treatment in Australian veterans: a cohort study” PLoS One. 5(11):e14024. do</w:t>
      </w:r>
      <w:r>
        <w:rPr>
          <w:rFonts w:cstheme="minorHAnsi"/>
          <w:sz w:val="18"/>
          <w:szCs w:val="18"/>
        </w:rPr>
        <w:t>i: 10.1371/journal.pone.0014024.</w:t>
      </w:r>
    </w:p>
  </w:footnote>
  <w:footnote w:id="10">
    <w:p w:rsidR="001942B3" w:rsidRPr="00471E47" w:rsidRDefault="001942B3" w:rsidP="00471E47">
      <w:pPr>
        <w:rPr>
          <w:rFonts w:cstheme="minorHAnsi"/>
          <w:b/>
          <w:sz w:val="18"/>
          <w:szCs w:val="18"/>
          <w:lang w:val="en-US"/>
        </w:rPr>
      </w:pPr>
      <w:r w:rsidRPr="003C6919">
        <w:rPr>
          <w:rStyle w:val="FootnoteReference"/>
          <w:rFonts w:cstheme="minorHAnsi"/>
          <w:sz w:val="18"/>
          <w:szCs w:val="18"/>
        </w:rPr>
        <w:footnoteRef/>
      </w:r>
      <w:r w:rsidRPr="003C6919">
        <w:rPr>
          <w:rFonts w:cstheme="minorHAnsi"/>
          <w:sz w:val="18"/>
          <w:szCs w:val="18"/>
        </w:rPr>
        <w:t xml:space="preserve"> Hallas J. 2005 “Drug utilization statistics for individual-level pharmacy dispensing data” Pharmacoepidemiol Drug Saf. 14:455–463. doi: 10.1002/pds.1063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B3" w:rsidRDefault="001942B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B3" w:rsidRDefault="001942B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2B3" w:rsidRDefault="001942B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23D76"/>
    <w:multiLevelType w:val="hybridMultilevel"/>
    <w:tmpl w:val="1F78946C"/>
    <w:lvl w:ilvl="0" w:tplc="0C090001">
      <w:start w:val="1"/>
      <w:numFmt w:val="bullet"/>
      <w:lvlText w:val=""/>
      <w:lvlJc w:val="left"/>
      <w:pPr>
        <w:tabs>
          <w:tab w:val="num" w:pos="720"/>
        </w:tabs>
        <w:ind w:left="720" w:hanging="360"/>
      </w:pPr>
      <w:rPr>
        <w:rFonts w:ascii="Symbol" w:hAnsi="Symbol" w:cs="Symbol" w:hint="default"/>
      </w:rPr>
    </w:lvl>
    <w:lvl w:ilvl="1" w:tplc="6BD684CE">
      <w:start w:val="2"/>
      <w:numFmt w:val="bullet"/>
      <w:lvlText w:val="-"/>
      <w:lvlJc w:val="left"/>
      <w:pPr>
        <w:tabs>
          <w:tab w:val="num" w:pos="1440"/>
        </w:tabs>
        <w:ind w:left="1440" w:hanging="360"/>
      </w:pPr>
      <w:rPr>
        <w:rFonts w:ascii="Times New Roman" w:eastAsia="Times New Roman" w:hAnsi="Times New Roman"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1">
    <w:nsid w:val="0B735C4A"/>
    <w:multiLevelType w:val="hybridMultilevel"/>
    <w:tmpl w:val="75E8B3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AE1209"/>
    <w:multiLevelType w:val="hybridMultilevel"/>
    <w:tmpl w:val="536E16CE"/>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0E2D7830"/>
    <w:multiLevelType w:val="hybridMultilevel"/>
    <w:tmpl w:val="3DF2E588"/>
    <w:lvl w:ilvl="0" w:tplc="CC04598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8B59EA"/>
    <w:multiLevelType w:val="hybridMultilevel"/>
    <w:tmpl w:val="2C529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1BD0A02"/>
    <w:multiLevelType w:val="hybridMultilevel"/>
    <w:tmpl w:val="7A36E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57657B9"/>
    <w:multiLevelType w:val="hybridMultilevel"/>
    <w:tmpl w:val="2318CA04"/>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266F219B"/>
    <w:multiLevelType w:val="hybridMultilevel"/>
    <w:tmpl w:val="FA647938"/>
    <w:lvl w:ilvl="0" w:tplc="428EC27C">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8">
    <w:nsid w:val="2A6D6158"/>
    <w:multiLevelType w:val="hybridMultilevel"/>
    <w:tmpl w:val="77162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0D0918"/>
    <w:multiLevelType w:val="hybridMultilevel"/>
    <w:tmpl w:val="C054D2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nsid w:val="35343F55"/>
    <w:multiLevelType w:val="hybridMultilevel"/>
    <w:tmpl w:val="2F148E6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4234039B"/>
    <w:multiLevelType w:val="hybridMultilevel"/>
    <w:tmpl w:val="260CE666"/>
    <w:lvl w:ilvl="0" w:tplc="CC04598C">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7C173ED"/>
    <w:multiLevelType w:val="hybridMultilevel"/>
    <w:tmpl w:val="E24E8086"/>
    <w:lvl w:ilvl="0" w:tplc="428EC27C">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start w:val="1"/>
      <w:numFmt w:val="lowerLetter"/>
      <w:lvlText w:val="%5."/>
      <w:lvlJc w:val="left"/>
      <w:pPr>
        <w:tabs>
          <w:tab w:val="num" w:pos="3600"/>
        </w:tabs>
        <w:ind w:left="3600" w:hanging="360"/>
      </w:pPr>
    </w:lvl>
    <w:lvl w:ilvl="5" w:tplc="0C09001B">
      <w:start w:val="1"/>
      <w:numFmt w:val="lowerRoman"/>
      <w:lvlText w:val="%6."/>
      <w:lvlJc w:val="right"/>
      <w:pPr>
        <w:tabs>
          <w:tab w:val="num" w:pos="4320"/>
        </w:tabs>
        <w:ind w:left="4320" w:hanging="180"/>
      </w:pPr>
    </w:lvl>
    <w:lvl w:ilvl="6" w:tplc="0C09000F">
      <w:start w:val="1"/>
      <w:numFmt w:val="decimal"/>
      <w:lvlText w:val="%7."/>
      <w:lvlJc w:val="left"/>
      <w:pPr>
        <w:tabs>
          <w:tab w:val="num" w:pos="5040"/>
        </w:tabs>
        <w:ind w:left="5040" w:hanging="360"/>
      </w:pPr>
    </w:lvl>
    <w:lvl w:ilvl="7" w:tplc="0C090019">
      <w:start w:val="1"/>
      <w:numFmt w:val="lowerLetter"/>
      <w:lvlText w:val="%8."/>
      <w:lvlJc w:val="left"/>
      <w:pPr>
        <w:tabs>
          <w:tab w:val="num" w:pos="5760"/>
        </w:tabs>
        <w:ind w:left="5760" w:hanging="360"/>
      </w:pPr>
    </w:lvl>
    <w:lvl w:ilvl="8" w:tplc="0C09001B">
      <w:start w:val="1"/>
      <w:numFmt w:val="lowerRoman"/>
      <w:lvlText w:val="%9."/>
      <w:lvlJc w:val="right"/>
      <w:pPr>
        <w:tabs>
          <w:tab w:val="num" w:pos="6480"/>
        </w:tabs>
        <w:ind w:left="6480" w:hanging="180"/>
      </w:pPr>
    </w:lvl>
  </w:abstractNum>
  <w:abstractNum w:abstractNumId="13">
    <w:nsid w:val="47FE3161"/>
    <w:multiLevelType w:val="hybridMultilevel"/>
    <w:tmpl w:val="B2362DE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nsid w:val="4A4C1447"/>
    <w:multiLevelType w:val="hybridMultilevel"/>
    <w:tmpl w:val="3092A1B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15">
    <w:nsid w:val="6C084118"/>
    <w:multiLevelType w:val="hybridMultilevel"/>
    <w:tmpl w:val="0ABE69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6EC411F8"/>
    <w:multiLevelType w:val="hybridMultilevel"/>
    <w:tmpl w:val="0FAA4F22"/>
    <w:lvl w:ilvl="0" w:tplc="3766C1CA">
      <w:start w:val="1"/>
      <w:numFmt w:val="decimal"/>
      <w:lvlText w:val="%1."/>
      <w:lvlJc w:val="left"/>
      <w:pPr>
        <w:ind w:left="360" w:hanging="360"/>
      </w:pPr>
      <w:rPr>
        <w:rFonts w:hint="default"/>
        <w:b/>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706F14B8"/>
    <w:multiLevelType w:val="hybridMultilevel"/>
    <w:tmpl w:val="D39242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2880EB7"/>
    <w:multiLevelType w:val="hybridMultilevel"/>
    <w:tmpl w:val="811C8C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8"/>
  </w:num>
  <w:num w:numId="2">
    <w:abstractNumId w:val="8"/>
  </w:num>
  <w:num w:numId="3">
    <w:abstractNumId w:val="3"/>
  </w:num>
  <w:num w:numId="4">
    <w:abstractNumId w:val="4"/>
  </w:num>
  <w:num w:numId="5">
    <w:abstractNumId w:val="17"/>
  </w:num>
  <w:num w:numId="6">
    <w:abstractNumId w:val="11"/>
  </w:num>
  <w:num w:numId="7">
    <w:abstractNumId w:val="5"/>
  </w:num>
  <w:num w:numId="8">
    <w:abstractNumId w:val="7"/>
  </w:num>
  <w:num w:numId="9">
    <w:abstractNumId w:val="0"/>
  </w:num>
  <w:num w:numId="10">
    <w:abstractNumId w:val="12"/>
  </w:num>
  <w:num w:numId="11">
    <w:abstractNumId w:val="1"/>
  </w:num>
  <w:num w:numId="12">
    <w:abstractNumId w:val="10"/>
  </w:num>
  <w:num w:numId="13">
    <w:abstractNumId w:val="14"/>
  </w:num>
  <w:num w:numId="14">
    <w:abstractNumId w:val="6"/>
  </w:num>
  <w:num w:numId="15">
    <w:abstractNumId w:val="16"/>
  </w:num>
  <w:num w:numId="16">
    <w:abstractNumId w:val="15"/>
  </w:num>
  <w:num w:numId="17">
    <w:abstractNumId w:val="9"/>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041"/>
    <w:rsid w:val="0001194B"/>
    <w:rsid w:val="0001288E"/>
    <w:rsid w:val="0002134C"/>
    <w:rsid w:val="000214E8"/>
    <w:rsid w:val="00022617"/>
    <w:rsid w:val="00026CD2"/>
    <w:rsid w:val="000316F7"/>
    <w:rsid w:val="00046D7D"/>
    <w:rsid w:val="000525EB"/>
    <w:rsid w:val="0005619F"/>
    <w:rsid w:val="00064853"/>
    <w:rsid w:val="0007083A"/>
    <w:rsid w:val="000933D3"/>
    <w:rsid w:val="00094DCF"/>
    <w:rsid w:val="00094FA7"/>
    <w:rsid w:val="00095D51"/>
    <w:rsid w:val="000A76AD"/>
    <w:rsid w:val="000B268E"/>
    <w:rsid w:val="000B72FC"/>
    <w:rsid w:val="000B796C"/>
    <w:rsid w:val="000C035B"/>
    <w:rsid w:val="000C15B3"/>
    <w:rsid w:val="000C2141"/>
    <w:rsid w:val="000C6E5D"/>
    <w:rsid w:val="000C7D8B"/>
    <w:rsid w:val="000D0E1F"/>
    <w:rsid w:val="000D6481"/>
    <w:rsid w:val="000E1F85"/>
    <w:rsid w:val="000E295D"/>
    <w:rsid w:val="000E485D"/>
    <w:rsid w:val="000F22BC"/>
    <w:rsid w:val="000F2F51"/>
    <w:rsid w:val="000F38E6"/>
    <w:rsid w:val="000F760B"/>
    <w:rsid w:val="00101424"/>
    <w:rsid w:val="00103AD7"/>
    <w:rsid w:val="001057F1"/>
    <w:rsid w:val="00112FB2"/>
    <w:rsid w:val="0011337F"/>
    <w:rsid w:val="00113D74"/>
    <w:rsid w:val="00114DEA"/>
    <w:rsid w:val="00117C5C"/>
    <w:rsid w:val="001213E5"/>
    <w:rsid w:val="00122A80"/>
    <w:rsid w:val="00123AA9"/>
    <w:rsid w:val="00125FC2"/>
    <w:rsid w:val="00130892"/>
    <w:rsid w:val="001327FB"/>
    <w:rsid w:val="001354DE"/>
    <w:rsid w:val="001420B3"/>
    <w:rsid w:val="001424D1"/>
    <w:rsid w:val="0014260F"/>
    <w:rsid w:val="00146B02"/>
    <w:rsid w:val="001513BA"/>
    <w:rsid w:val="00151621"/>
    <w:rsid w:val="00152B2A"/>
    <w:rsid w:val="0015691C"/>
    <w:rsid w:val="00162D12"/>
    <w:rsid w:val="0016488F"/>
    <w:rsid w:val="001714FD"/>
    <w:rsid w:val="00174183"/>
    <w:rsid w:val="001759EC"/>
    <w:rsid w:val="00181342"/>
    <w:rsid w:val="001859B2"/>
    <w:rsid w:val="00191382"/>
    <w:rsid w:val="00191572"/>
    <w:rsid w:val="0019163E"/>
    <w:rsid w:val="001942B3"/>
    <w:rsid w:val="001B03B7"/>
    <w:rsid w:val="001B4788"/>
    <w:rsid w:val="001B50CA"/>
    <w:rsid w:val="001B5D37"/>
    <w:rsid w:val="001C1949"/>
    <w:rsid w:val="001C2785"/>
    <w:rsid w:val="001C4016"/>
    <w:rsid w:val="001C7783"/>
    <w:rsid w:val="001D22F9"/>
    <w:rsid w:val="001D2DCB"/>
    <w:rsid w:val="001D390D"/>
    <w:rsid w:val="001D61EB"/>
    <w:rsid w:val="001E2F05"/>
    <w:rsid w:val="001E31A6"/>
    <w:rsid w:val="001E3204"/>
    <w:rsid w:val="001E3D01"/>
    <w:rsid w:val="001E4413"/>
    <w:rsid w:val="001F2C97"/>
    <w:rsid w:val="001F2F3E"/>
    <w:rsid w:val="001F3C6B"/>
    <w:rsid w:val="002004C3"/>
    <w:rsid w:val="002046B5"/>
    <w:rsid w:val="002104AA"/>
    <w:rsid w:val="00210F8B"/>
    <w:rsid w:val="00214013"/>
    <w:rsid w:val="00220BF9"/>
    <w:rsid w:val="002327FD"/>
    <w:rsid w:val="0024294B"/>
    <w:rsid w:val="00246F50"/>
    <w:rsid w:val="002509D5"/>
    <w:rsid w:val="00252D19"/>
    <w:rsid w:val="00252E87"/>
    <w:rsid w:val="00261C79"/>
    <w:rsid w:val="00264053"/>
    <w:rsid w:val="002652CD"/>
    <w:rsid w:val="00270F8D"/>
    <w:rsid w:val="0027250D"/>
    <w:rsid w:val="00275D5A"/>
    <w:rsid w:val="002801FD"/>
    <w:rsid w:val="00280790"/>
    <w:rsid w:val="002832C9"/>
    <w:rsid w:val="0028594C"/>
    <w:rsid w:val="002A7BC4"/>
    <w:rsid w:val="002B7EF8"/>
    <w:rsid w:val="002C12AF"/>
    <w:rsid w:val="002C4942"/>
    <w:rsid w:val="002C62AA"/>
    <w:rsid w:val="002C6E0C"/>
    <w:rsid w:val="002D472A"/>
    <w:rsid w:val="002D589E"/>
    <w:rsid w:val="002E329B"/>
    <w:rsid w:val="002E3337"/>
    <w:rsid w:val="002E5492"/>
    <w:rsid w:val="002F49A8"/>
    <w:rsid w:val="002F61CA"/>
    <w:rsid w:val="002F63ED"/>
    <w:rsid w:val="0030653F"/>
    <w:rsid w:val="0030749C"/>
    <w:rsid w:val="00313B8D"/>
    <w:rsid w:val="00317B56"/>
    <w:rsid w:val="00320BE3"/>
    <w:rsid w:val="003370D0"/>
    <w:rsid w:val="00340F95"/>
    <w:rsid w:val="003419B7"/>
    <w:rsid w:val="00343204"/>
    <w:rsid w:val="00344194"/>
    <w:rsid w:val="003457B6"/>
    <w:rsid w:val="00347CBC"/>
    <w:rsid w:val="003529E0"/>
    <w:rsid w:val="003531ED"/>
    <w:rsid w:val="00362532"/>
    <w:rsid w:val="0038097B"/>
    <w:rsid w:val="003811C7"/>
    <w:rsid w:val="003836FC"/>
    <w:rsid w:val="00383C29"/>
    <w:rsid w:val="0039017F"/>
    <w:rsid w:val="003A53E5"/>
    <w:rsid w:val="003A5E89"/>
    <w:rsid w:val="003B214D"/>
    <w:rsid w:val="003B750B"/>
    <w:rsid w:val="003C6D34"/>
    <w:rsid w:val="003D5AEC"/>
    <w:rsid w:val="003D6756"/>
    <w:rsid w:val="003E477F"/>
    <w:rsid w:val="003E60B8"/>
    <w:rsid w:val="003E728D"/>
    <w:rsid w:val="003F1A61"/>
    <w:rsid w:val="003F2C10"/>
    <w:rsid w:val="003F4E60"/>
    <w:rsid w:val="003F6CCA"/>
    <w:rsid w:val="00403893"/>
    <w:rsid w:val="00421F6C"/>
    <w:rsid w:val="00424245"/>
    <w:rsid w:val="00462FF4"/>
    <w:rsid w:val="0046310A"/>
    <w:rsid w:val="00467F1E"/>
    <w:rsid w:val="00471D6A"/>
    <w:rsid w:val="00471E47"/>
    <w:rsid w:val="00474D23"/>
    <w:rsid w:val="00474DAA"/>
    <w:rsid w:val="004754C3"/>
    <w:rsid w:val="00481108"/>
    <w:rsid w:val="0049042B"/>
    <w:rsid w:val="00494C90"/>
    <w:rsid w:val="00497FAB"/>
    <w:rsid w:val="004A458E"/>
    <w:rsid w:val="004A7C82"/>
    <w:rsid w:val="004B23E7"/>
    <w:rsid w:val="004B306F"/>
    <w:rsid w:val="004B552B"/>
    <w:rsid w:val="004B6215"/>
    <w:rsid w:val="004C132E"/>
    <w:rsid w:val="004C3186"/>
    <w:rsid w:val="004C5042"/>
    <w:rsid w:val="004C63D0"/>
    <w:rsid w:val="004C6777"/>
    <w:rsid w:val="004D14BD"/>
    <w:rsid w:val="004D3EBF"/>
    <w:rsid w:val="004D76FF"/>
    <w:rsid w:val="004E611E"/>
    <w:rsid w:val="004F1E15"/>
    <w:rsid w:val="00500F87"/>
    <w:rsid w:val="00503998"/>
    <w:rsid w:val="0050623B"/>
    <w:rsid w:val="00513355"/>
    <w:rsid w:val="0051728E"/>
    <w:rsid w:val="00523970"/>
    <w:rsid w:val="005339F6"/>
    <w:rsid w:val="0054616E"/>
    <w:rsid w:val="00561CB4"/>
    <w:rsid w:val="00562BB5"/>
    <w:rsid w:val="00577509"/>
    <w:rsid w:val="00582757"/>
    <w:rsid w:val="00585DF4"/>
    <w:rsid w:val="00591512"/>
    <w:rsid w:val="005B4430"/>
    <w:rsid w:val="005B707A"/>
    <w:rsid w:val="005C25A2"/>
    <w:rsid w:val="005C2AE7"/>
    <w:rsid w:val="005C4023"/>
    <w:rsid w:val="005C55C6"/>
    <w:rsid w:val="005C597F"/>
    <w:rsid w:val="005D2F3D"/>
    <w:rsid w:val="005D348E"/>
    <w:rsid w:val="005D436A"/>
    <w:rsid w:val="005D591A"/>
    <w:rsid w:val="005E147D"/>
    <w:rsid w:val="005E22C2"/>
    <w:rsid w:val="005E7680"/>
    <w:rsid w:val="005F1BA7"/>
    <w:rsid w:val="005F27B0"/>
    <w:rsid w:val="005F6BC0"/>
    <w:rsid w:val="00600374"/>
    <w:rsid w:val="0060258E"/>
    <w:rsid w:val="0060276D"/>
    <w:rsid w:val="0060279F"/>
    <w:rsid w:val="0060430A"/>
    <w:rsid w:val="00604DEE"/>
    <w:rsid w:val="00606906"/>
    <w:rsid w:val="00613126"/>
    <w:rsid w:val="00615864"/>
    <w:rsid w:val="006174CE"/>
    <w:rsid w:val="00623D38"/>
    <w:rsid w:val="0063021F"/>
    <w:rsid w:val="00630CA0"/>
    <w:rsid w:val="00635817"/>
    <w:rsid w:val="0063631C"/>
    <w:rsid w:val="00636B47"/>
    <w:rsid w:val="006500C1"/>
    <w:rsid w:val="006537D9"/>
    <w:rsid w:val="0065723D"/>
    <w:rsid w:val="006572E5"/>
    <w:rsid w:val="00657C41"/>
    <w:rsid w:val="00665DEF"/>
    <w:rsid w:val="00670233"/>
    <w:rsid w:val="00671FD0"/>
    <w:rsid w:val="00675BB1"/>
    <w:rsid w:val="0067752F"/>
    <w:rsid w:val="006804CA"/>
    <w:rsid w:val="006860E0"/>
    <w:rsid w:val="00695418"/>
    <w:rsid w:val="006966DE"/>
    <w:rsid w:val="006A3EB1"/>
    <w:rsid w:val="006A44F5"/>
    <w:rsid w:val="006B11B2"/>
    <w:rsid w:val="006B31D1"/>
    <w:rsid w:val="006B4537"/>
    <w:rsid w:val="006B709B"/>
    <w:rsid w:val="006C1A8E"/>
    <w:rsid w:val="006C1CE5"/>
    <w:rsid w:val="006C4620"/>
    <w:rsid w:val="006D36DB"/>
    <w:rsid w:val="006E0181"/>
    <w:rsid w:val="006F0CA7"/>
    <w:rsid w:val="006F64F5"/>
    <w:rsid w:val="006F7170"/>
    <w:rsid w:val="00705309"/>
    <w:rsid w:val="00705DAD"/>
    <w:rsid w:val="0071494E"/>
    <w:rsid w:val="00720B6A"/>
    <w:rsid w:val="00721355"/>
    <w:rsid w:val="007247B9"/>
    <w:rsid w:val="00727D85"/>
    <w:rsid w:val="007346C7"/>
    <w:rsid w:val="007356F3"/>
    <w:rsid w:val="00736041"/>
    <w:rsid w:val="007408C7"/>
    <w:rsid w:val="007459A2"/>
    <w:rsid w:val="00746BB8"/>
    <w:rsid w:val="0075110A"/>
    <w:rsid w:val="00752C7F"/>
    <w:rsid w:val="00752D89"/>
    <w:rsid w:val="00771551"/>
    <w:rsid w:val="00776598"/>
    <w:rsid w:val="0078113A"/>
    <w:rsid w:val="00782BD0"/>
    <w:rsid w:val="00782C8D"/>
    <w:rsid w:val="0079383C"/>
    <w:rsid w:val="00796B2F"/>
    <w:rsid w:val="00796B88"/>
    <w:rsid w:val="00796E84"/>
    <w:rsid w:val="007A07FA"/>
    <w:rsid w:val="007A434A"/>
    <w:rsid w:val="007B3C3F"/>
    <w:rsid w:val="007B6B55"/>
    <w:rsid w:val="007B74AA"/>
    <w:rsid w:val="007C480B"/>
    <w:rsid w:val="007C4ADD"/>
    <w:rsid w:val="007C6A48"/>
    <w:rsid w:val="007D0C97"/>
    <w:rsid w:val="007D2B3D"/>
    <w:rsid w:val="007D756D"/>
    <w:rsid w:val="007E0C18"/>
    <w:rsid w:val="007E5358"/>
    <w:rsid w:val="007E5CE8"/>
    <w:rsid w:val="007F2575"/>
    <w:rsid w:val="007F676F"/>
    <w:rsid w:val="00800C2D"/>
    <w:rsid w:val="00806AF7"/>
    <w:rsid w:val="008142B4"/>
    <w:rsid w:val="008179D6"/>
    <w:rsid w:val="00832324"/>
    <w:rsid w:val="00836F1A"/>
    <w:rsid w:val="00841DF5"/>
    <w:rsid w:val="00850622"/>
    <w:rsid w:val="0085256D"/>
    <w:rsid w:val="00852A4C"/>
    <w:rsid w:val="00856BB4"/>
    <w:rsid w:val="00876638"/>
    <w:rsid w:val="00882E21"/>
    <w:rsid w:val="00884156"/>
    <w:rsid w:val="00887EFB"/>
    <w:rsid w:val="00890379"/>
    <w:rsid w:val="008907E5"/>
    <w:rsid w:val="00894041"/>
    <w:rsid w:val="00894544"/>
    <w:rsid w:val="00896025"/>
    <w:rsid w:val="00896403"/>
    <w:rsid w:val="00897097"/>
    <w:rsid w:val="008A1BC0"/>
    <w:rsid w:val="008A4B66"/>
    <w:rsid w:val="008B7D05"/>
    <w:rsid w:val="008D0413"/>
    <w:rsid w:val="008D0CF2"/>
    <w:rsid w:val="008D3234"/>
    <w:rsid w:val="008D3E89"/>
    <w:rsid w:val="008D7075"/>
    <w:rsid w:val="008E1850"/>
    <w:rsid w:val="008E3B81"/>
    <w:rsid w:val="008E5B53"/>
    <w:rsid w:val="008F2708"/>
    <w:rsid w:val="00902192"/>
    <w:rsid w:val="00902FD0"/>
    <w:rsid w:val="009048A2"/>
    <w:rsid w:val="009053D3"/>
    <w:rsid w:val="00905AB4"/>
    <w:rsid w:val="0091106B"/>
    <w:rsid w:val="0091736E"/>
    <w:rsid w:val="00921CB6"/>
    <w:rsid w:val="0093111F"/>
    <w:rsid w:val="00935689"/>
    <w:rsid w:val="009379BA"/>
    <w:rsid w:val="0094366B"/>
    <w:rsid w:val="00945324"/>
    <w:rsid w:val="0094756F"/>
    <w:rsid w:val="00954A71"/>
    <w:rsid w:val="00957837"/>
    <w:rsid w:val="0096189A"/>
    <w:rsid w:val="00963D24"/>
    <w:rsid w:val="009663B6"/>
    <w:rsid w:val="00980286"/>
    <w:rsid w:val="00980972"/>
    <w:rsid w:val="00981A48"/>
    <w:rsid w:val="00985BD7"/>
    <w:rsid w:val="009910F6"/>
    <w:rsid w:val="00993E6A"/>
    <w:rsid w:val="009960C4"/>
    <w:rsid w:val="00996F80"/>
    <w:rsid w:val="00997ABA"/>
    <w:rsid w:val="009A3229"/>
    <w:rsid w:val="009A37BB"/>
    <w:rsid w:val="009A394E"/>
    <w:rsid w:val="009A4CD6"/>
    <w:rsid w:val="009A4DBE"/>
    <w:rsid w:val="009A52BD"/>
    <w:rsid w:val="009A71A3"/>
    <w:rsid w:val="009B0A35"/>
    <w:rsid w:val="009B6454"/>
    <w:rsid w:val="009C0886"/>
    <w:rsid w:val="009C0A96"/>
    <w:rsid w:val="009C35F2"/>
    <w:rsid w:val="009C7C43"/>
    <w:rsid w:val="009D2BB9"/>
    <w:rsid w:val="009D41C8"/>
    <w:rsid w:val="009D542A"/>
    <w:rsid w:val="009E2173"/>
    <w:rsid w:val="009E21A7"/>
    <w:rsid w:val="009E3ED0"/>
    <w:rsid w:val="009E5B4A"/>
    <w:rsid w:val="009F1FC0"/>
    <w:rsid w:val="009F5122"/>
    <w:rsid w:val="009F6063"/>
    <w:rsid w:val="00A0149A"/>
    <w:rsid w:val="00A05668"/>
    <w:rsid w:val="00A103ED"/>
    <w:rsid w:val="00A108F9"/>
    <w:rsid w:val="00A13C60"/>
    <w:rsid w:val="00A20EF2"/>
    <w:rsid w:val="00A21D12"/>
    <w:rsid w:val="00A22DC6"/>
    <w:rsid w:val="00A2494D"/>
    <w:rsid w:val="00A275DA"/>
    <w:rsid w:val="00A35800"/>
    <w:rsid w:val="00A36FA8"/>
    <w:rsid w:val="00A3777D"/>
    <w:rsid w:val="00A4020E"/>
    <w:rsid w:val="00A40EEE"/>
    <w:rsid w:val="00A41432"/>
    <w:rsid w:val="00A515B3"/>
    <w:rsid w:val="00A54E4B"/>
    <w:rsid w:val="00A55579"/>
    <w:rsid w:val="00A60010"/>
    <w:rsid w:val="00A6173F"/>
    <w:rsid w:val="00A73DE3"/>
    <w:rsid w:val="00A84CAD"/>
    <w:rsid w:val="00A908F7"/>
    <w:rsid w:val="00A93D2C"/>
    <w:rsid w:val="00AA59F8"/>
    <w:rsid w:val="00AA6348"/>
    <w:rsid w:val="00AB1FE7"/>
    <w:rsid w:val="00AB3733"/>
    <w:rsid w:val="00AB5476"/>
    <w:rsid w:val="00AC5961"/>
    <w:rsid w:val="00AE0D4F"/>
    <w:rsid w:val="00AE4680"/>
    <w:rsid w:val="00AE4ABD"/>
    <w:rsid w:val="00AE4EAB"/>
    <w:rsid w:val="00AF6BB9"/>
    <w:rsid w:val="00AF6DE8"/>
    <w:rsid w:val="00B02AB9"/>
    <w:rsid w:val="00B05310"/>
    <w:rsid w:val="00B11BD9"/>
    <w:rsid w:val="00B12AE7"/>
    <w:rsid w:val="00B21ABB"/>
    <w:rsid w:val="00B22AE8"/>
    <w:rsid w:val="00B245EC"/>
    <w:rsid w:val="00B37D0B"/>
    <w:rsid w:val="00B40C7A"/>
    <w:rsid w:val="00B41799"/>
    <w:rsid w:val="00B43204"/>
    <w:rsid w:val="00B45629"/>
    <w:rsid w:val="00B47A4B"/>
    <w:rsid w:val="00B644FF"/>
    <w:rsid w:val="00B67C7C"/>
    <w:rsid w:val="00B83A1D"/>
    <w:rsid w:val="00B84B65"/>
    <w:rsid w:val="00B9120F"/>
    <w:rsid w:val="00B924A4"/>
    <w:rsid w:val="00B95FB9"/>
    <w:rsid w:val="00B96458"/>
    <w:rsid w:val="00BB0D1A"/>
    <w:rsid w:val="00BB0D61"/>
    <w:rsid w:val="00BB1D3B"/>
    <w:rsid w:val="00BB39B9"/>
    <w:rsid w:val="00BB5113"/>
    <w:rsid w:val="00BB7C0F"/>
    <w:rsid w:val="00BC0184"/>
    <w:rsid w:val="00BC35ED"/>
    <w:rsid w:val="00BC55C3"/>
    <w:rsid w:val="00BD6F86"/>
    <w:rsid w:val="00BE0A4A"/>
    <w:rsid w:val="00BE5B73"/>
    <w:rsid w:val="00BE5D65"/>
    <w:rsid w:val="00BF238E"/>
    <w:rsid w:val="00BF6D5C"/>
    <w:rsid w:val="00BF6D7D"/>
    <w:rsid w:val="00C003C1"/>
    <w:rsid w:val="00C0076F"/>
    <w:rsid w:val="00C02919"/>
    <w:rsid w:val="00C167BC"/>
    <w:rsid w:val="00C223D6"/>
    <w:rsid w:val="00C23D25"/>
    <w:rsid w:val="00C26824"/>
    <w:rsid w:val="00C31538"/>
    <w:rsid w:val="00C34C8C"/>
    <w:rsid w:val="00C41246"/>
    <w:rsid w:val="00C43821"/>
    <w:rsid w:val="00C458FB"/>
    <w:rsid w:val="00C45E5F"/>
    <w:rsid w:val="00C531D5"/>
    <w:rsid w:val="00C57B70"/>
    <w:rsid w:val="00C60DA4"/>
    <w:rsid w:val="00C672C8"/>
    <w:rsid w:val="00C672F4"/>
    <w:rsid w:val="00C675DB"/>
    <w:rsid w:val="00C714D0"/>
    <w:rsid w:val="00C7251A"/>
    <w:rsid w:val="00C742C2"/>
    <w:rsid w:val="00C75822"/>
    <w:rsid w:val="00C76113"/>
    <w:rsid w:val="00C811AF"/>
    <w:rsid w:val="00C81F99"/>
    <w:rsid w:val="00C85F31"/>
    <w:rsid w:val="00C86AEA"/>
    <w:rsid w:val="00C9125F"/>
    <w:rsid w:val="00C97AFA"/>
    <w:rsid w:val="00CA10CB"/>
    <w:rsid w:val="00CB16A9"/>
    <w:rsid w:val="00CB4FDE"/>
    <w:rsid w:val="00CB6786"/>
    <w:rsid w:val="00CB6ABE"/>
    <w:rsid w:val="00CC0857"/>
    <w:rsid w:val="00CC0BB1"/>
    <w:rsid w:val="00CD1085"/>
    <w:rsid w:val="00CD118F"/>
    <w:rsid w:val="00CE001C"/>
    <w:rsid w:val="00CE2CDF"/>
    <w:rsid w:val="00CE417B"/>
    <w:rsid w:val="00CE7CE7"/>
    <w:rsid w:val="00CF6FB3"/>
    <w:rsid w:val="00D13156"/>
    <w:rsid w:val="00D13C41"/>
    <w:rsid w:val="00D149B2"/>
    <w:rsid w:val="00D151EB"/>
    <w:rsid w:val="00D208C0"/>
    <w:rsid w:val="00D26EC8"/>
    <w:rsid w:val="00D30378"/>
    <w:rsid w:val="00D338CD"/>
    <w:rsid w:val="00D344EC"/>
    <w:rsid w:val="00D377ED"/>
    <w:rsid w:val="00D37D5E"/>
    <w:rsid w:val="00D418EC"/>
    <w:rsid w:val="00D42E08"/>
    <w:rsid w:val="00D44634"/>
    <w:rsid w:val="00D56BB9"/>
    <w:rsid w:val="00D618C7"/>
    <w:rsid w:val="00D6439E"/>
    <w:rsid w:val="00D650CE"/>
    <w:rsid w:val="00D761BB"/>
    <w:rsid w:val="00D81155"/>
    <w:rsid w:val="00D83414"/>
    <w:rsid w:val="00D84440"/>
    <w:rsid w:val="00D8758B"/>
    <w:rsid w:val="00D92F21"/>
    <w:rsid w:val="00D963BE"/>
    <w:rsid w:val="00DA2F3D"/>
    <w:rsid w:val="00DA7D09"/>
    <w:rsid w:val="00DC49E9"/>
    <w:rsid w:val="00DD474D"/>
    <w:rsid w:val="00DD70ED"/>
    <w:rsid w:val="00DE0B96"/>
    <w:rsid w:val="00DE260E"/>
    <w:rsid w:val="00DE6306"/>
    <w:rsid w:val="00DF0331"/>
    <w:rsid w:val="00DF0B13"/>
    <w:rsid w:val="00DF4A94"/>
    <w:rsid w:val="00DF533D"/>
    <w:rsid w:val="00E066C3"/>
    <w:rsid w:val="00E06753"/>
    <w:rsid w:val="00E071C3"/>
    <w:rsid w:val="00E11A6D"/>
    <w:rsid w:val="00E121F0"/>
    <w:rsid w:val="00E1353A"/>
    <w:rsid w:val="00E14D65"/>
    <w:rsid w:val="00E153FC"/>
    <w:rsid w:val="00E1564B"/>
    <w:rsid w:val="00E15B4C"/>
    <w:rsid w:val="00E208A0"/>
    <w:rsid w:val="00E26113"/>
    <w:rsid w:val="00E31F2D"/>
    <w:rsid w:val="00E376AA"/>
    <w:rsid w:val="00E41C8B"/>
    <w:rsid w:val="00E423BC"/>
    <w:rsid w:val="00E46CAF"/>
    <w:rsid w:val="00E55A15"/>
    <w:rsid w:val="00E55AD3"/>
    <w:rsid w:val="00E55D60"/>
    <w:rsid w:val="00E5748B"/>
    <w:rsid w:val="00E628EA"/>
    <w:rsid w:val="00E63C7B"/>
    <w:rsid w:val="00E677DD"/>
    <w:rsid w:val="00E74D8D"/>
    <w:rsid w:val="00E80C53"/>
    <w:rsid w:val="00E83F4A"/>
    <w:rsid w:val="00E85C2B"/>
    <w:rsid w:val="00E951D9"/>
    <w:rsid w:val="00E95573"/>
    <w:rsid w:val="00EA05E9"/>
    <w:rsid w:val="00EA0A82"/>
    <w:rsid w:val="00EA392F"/>
    <w:rsid w:val="00EA4A81"/>
    <w:rsid w:val="00EB0B15"/>
    <w:rsid w:val="00EB1835"/>
    <w:rsid w:val="00EB6C07"/>
    <w:rsid w:val="00EB7488"/>
    <w:rsid w:val="00EC028D"/>
    <w:rsid w:val="00EC0652"/>
    <w:rsid w:val="00EC0AF5"/>
    <w:rsid w:val="00ED3AE0"/>
    <w:rsid w:val="00ED633B"/>
    <w:rsid w:val="00ED6A80"/>
    <w:rsid w:val="00EE0E14"/>
    <w:rsid w:val="00EE478C"/>
    <w:rsid w:val="00EE6D37"/>
    <w:rsid w:val="00EF138F"/>
    <w:rsid w:val="00F07E7C"/>
    <w:rsid w:val="00F11CFC"/>
    <w:rsid w:val="00F11DA1"/>
    <w:rsid w:val="00F4224C"/>
    <w:rsid w:val="00F4261B"/>
    <w:rsid w:val="00F438CF"/>
    <w:rsid w:val="00F43923"/>
    <w:rsid w:val="00F444C8"/>
    <w:rsid w:val="00F45634"/>
    <w:rsid w:val="00F47837"/>
    <w:rsid w:val="00F507C0"/>
    <w:rsid w:val="00F51664"/>
    <w:rsid w:val="00F53F21"/>
    <w:rsid w:val="00F54803"/>
    <w:rsid w:val="00F61326"/>
    <w:rsid w:val="00F63FA5"/>
    <w:rsid w:val="00F73086"/>
    <w:rsid w:val="00F73BB8"/>
    <w:rsid w:val="00F760E0"/>
    <w:rsid w:val="00F77A16"/>
    <w:rsid w:val="00F85B1C"/>
    <w:rsid w:val="00F85B9E"/>
    <w:rsid w:val="00F870D8"/>
    <w:rsid w:val="00FB1AC9"/>
    <w:rsid w:val="00FC2EDB"/>
    <w:rsid w:val="00FC4A73"/>
    <w:rsid w:val="00FC5D14"/>
    <w:rsid w:val="00FD13CD"/>
    <w:rsid w:val="00FD5056"/>
    <w:rsid w:val="00FD79E6"/>
    <w:rsid w:val="00FD7C9D"/>
    <w:rsid w:val="00FE0D22"/>
    <w:rsid w:val="00FE626A"/>
    <w:rsid w:val="00FE645A"/>
    <w:rsid w:val="00FF05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paragraph" w:styleId="Heading7">
    <w:name w:val="heading 7"/>
    <w:basedOn w:val="Normal"/>
    <w:next w:val="Normal"/>
    <w:link w:val="Heading7Char"/>
    <w:uiPriority w:val="9"/>
    <w:unhideWhenUsed/>
    <w:qFormat/>
    <w:rsid w:val="00C34C8C"/>
    <w:pPr>
      <w:keepNext/>
      <w:keepLines/>
      <w:spacing w:before="240"/>
      <w:outlineLvl w:val="6"/>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1213E5"/>
    <w:pPr>
      <w:spacing w:before="60" w:after="60"/>
    </w:pPr>
    <w:rPr>
      <w:lang w:val="en-US"/>
    </w:rPr>
  </w:style>
  <w:style w:type="character" w:customStyle="1" w:styleId="FiguretitleChar">
    <w:name w:val="Figure title Char"/>
    <w:basedOn w:val="TabletitleChar"/>
    <w:link w:val="Figuretitle"/>
    <w:rsid w:val="001213E5"/>
    <w:rPr>
      <w:rFonts w:eastAsiaTheme="majorEastAsia" w:cstheme="majorBidi"/>
      <w:b/>
      <w:bCs/>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72"/>
    <w:qFormat/>
    <w:rsid w:val="00720B6A"/>
    <w:pPr>
      <w:ind w:left="720"/>
      <w:contextualSpacing/>
    </w:pPr>
  </w:style>
  <w:style w:type="character" w:styleId="FollowedHyperlink">
    <w:name w:val="FollowedHyperlink"/>
    <w:basedOn w:val="DefaultParagraphFont"/>
    <w:uiPriority w:val="99"/>
    <w:semiHidden/>
    <w:unhideWhenUsed/>
    <w:rsid w:val="003E728D"/>
    <w:rPr>
      <w:color w:val="800080" w:themeColor="followedHyperlink"/>
      <w:u w:val="single"/>
    </w:rPr>
  </w:style>
  <w:style w:type="character" w:customStyle="1" w:styleId="ListParagraphChar">
    <w:name w:val="List Paragraph Char"/>
    <w:link w:val="ListParagraph"/>
    <w:uiPriority w:val="72"/>
    <w:rsid w:val="00D37D5E"/>
    <w:rPr>
      <w:sz w:val="24"/>
      <w:szCs w:val="24"/>
    </w:rPr>
  </w:style>
  <w:style w:type="character" w:customStyle="1" w:styleId="Heading7Char">
    <w:name w:val="Heading 7 Char"/>
    <w:basedOn w:val="DefaultParagraphFont"/>
    <w:link w:val="Heading7"/>
    <w:uiPriority w:val="9"/>
    <w:rsid w:val="00C34C8C"/>
    <w:rPr>
      <w:rFonts w:eastAsiaTheme="majorEastAsia" w:cstheme="majorBidi"/>
      <w:b/>
      <w:iCs/>
      <w:sz w:val="24"/>
      <w:szCs w:val="24"/>
    </w:rPr>
  </w:style>
  <w:style w:type="table" w:customStyle="1" w:styleId="TableGrid1">
    <w:name w:val="Table Grid1"/>
    <w:basedOn w:val="TableNormal"/>
    <w:next w:val="TableGrid"/>
    <w:rsid w:val="009A3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800"/>
    <w:pPr>
      <w:spacing w:line="240" w:lineRule="auto"/>
    </w:pPr>
    <w:rPr>
      <w:sz w:val="24"/>
      <w:szCs w:val="24"/>
    </w:rPr>
  </w:style>
  <w:style w:type="paragraph" w:styleId="Heading1">
    <w:name w:val="heading 1"/>
    <w:basedOn w:val="Normal"/>
    <w:next w:val="Normal"/>
    <w:link w:val="Heading1Char"/>
    <w:uiPriority w:val="9"/>
    <w:qFormat/>
    <w:rsid w:val="001D390D"/>
    <w:pPr>
      <w:keepNext/>
      <w:keepLines/>
      <w:spacing w:before="480" w:after="240"/>
      <w:outlineLvl w:val="0"/>
    </w:pPr>
    <w:rPr>
      <w:rFonts w:eastAsiaTheme="majorEastAsia" w:cstheme="majorBidi"/>
      <w:b/>
      <w:bCs/>
      <w:sz w:val="40"/>
      <w:szCs w:val="28"/>
    </w:rPr>
  </w:style>
  <w:style w:type="paragraph" w:styleId="Heading2">
    <w:name w:val="heading 2"/>
    <w:basedOn w:val="Normal"/>
    <w:next w:val="Normal"/>
    <w:link w:val="Heading2Char"/>
    <w:uiPriority w:val="9"/>
    <w:unhideWhenUsed/>
    <w:qFormat/>
    <w:rsid w:val="001D390D"/>
    <w:pPr>
      <w:keepNext/>
      <w:keepLines/>
      <w:spacing w:before="360" w:after="240"/>
      <w:outlineLvl w:val="1"/>
    </w:pPr>
    <w:rPr>
      <w:rFonts w:eastAsiaTheme="majorEastAsia" w:cstheme="majorBidi"/>
      <w:b/>
      <w:bCs/>
      <w:i/>
    </w:rPr>
  </w:style>
  <w:style w:type="paragraph" w:styleId="Heading3">
    <w:name w:val="heading 3"/>
    <w:basedOn w:val="Heading2"/>
    <w:next w:val="Normal"/>
    <w:link w:val="Heading3Char"/>
    <w:uiPriority w:val="9"/>
    <w:unhideWhenUsed/>
    <w:qFormat/>
    <w:rsid w:val="001D390D"/>
    <w:pPr>
      <w:outlineLvl w:val="2"/>
    </w:pPr>
    <w:rPr>
      <w:i w:val="0"/>
      <w:sz w:val="32"/>
      <w:szCs w:val="32"/>
    </w:rPr>
  </w:style>
  <w:style w:type="paragraph" w:styleId="Heading4">
    <w:name w:val="heading 4"/>
    <w:basedOn w:val="Heading3"/>
    <w:next w:val="Normal"/>
    <w:link w:val="Heading4Char"/>
    <w:uiPriority w:val="9"/>
    <w:unhideWhenUsed/>
    <w:qFormat/>
    <w:rsid w:val="00E376AA"/>
    <w:pPr>
      <w:outlineLvl w:val="3"/>
    </w:pPr>
    <w:rPr>
      <w:sz w:val="28"/>
      <w:szCs w:val="28"/>
    </w:rPr>
  </w:style>
  <w:style w:type="paragraph" w:styleId="Heading5">
    <w:name w:val="heading 5"/>
    <w:basedOn w:val="Heading4"/>
    <w:next w:val="Normal"/>
    <w:link w:val="Heading5Char"/>
    <w:uiPriority w:val="9"/>
    <w:unhideWhenUsed/>
    <w:qFormat/>
    <w:rsid w:val="004F1E15"/>
    <w:pPr>
      <w:outlineLvl w:val="4"/>
    </w:pPr>
    <w:rPr>
      <w:i/>
      <w:sz w:val="24"/>
      <w:szCs w:val="24"/>
    </w:rPr>
  </w:style>
  <w:style w:type="paragraph" w:styleId="Heading7">
    <w:name w:val="heading 7"/>
    <w:basedOn w:val="Normal"/>
    <w:next w:val="Normal"/>
    <w:link w:val="Heading7Char"/>
    <w:uiPriority w:val="9"/>
    <w:unhideWhenUsed/>
    <w:qFormat/>
    <w:rsid w:val="00C34C8C"/>
    <w:pPr>
      <w:keepNext/>
      <w:keepLines/>
      <w:spacing w:before="240"/>
      <w:outlineLvl w:val="6"/>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0D"/>
    <w:rPr>
      <w:rFonts w:eastAsiaTheme="majorEastAsia" w:cstheme="majorBidi"/>
      <w:b/>
      <w:bCs/>
      <w:sz w:val="40"/>
      <w:szCs w:val="28"/>
    </w:rPr>
  </w:style>
  <w:style w:type="character" w:customStyle="1" w:styleId="Heading2Char">
    <w:name w:val="Heading 2 Char"/>
    <w:basedOn w:val="DefaultParagraphFont"/>
    <w:link w:val="Heading2"/>
    <w:uiPriority w:val="9"/>
    <w:rsid w:val="001D390D"/>
    <w:rPr>
      <w:rFonts w:eastAsiaTheme="majorEastAsia" w:cstheme="majorBidi"/>
      <w:b/>
      <w:bCs/>
      <w:i/>
      <w:sz w:val="24"/>
      <w:szCs w:val="24"/>
    </w:rPr>
  </w:style>
  <w:style w:type="character" w:customStyle="1" w:styleId="Heading3Char">
    <w:name w:val="Heading 3 Char"/>
    <w:basedOn w:val="DefaultParagraphFont"/>
    <w:link w:val="Heading3"/>
    <w:uiPriority w:val="9"/>
    <w:rsid w:val="001D390D"/>
    <w:rPr>
      <w:rFonts w:eastAsiaTheme="majorEastAsia" w:cstheme="majorBidi"/>
      <w:b/>
      <w:bCs/>
      <w:sz w:val="32"/>
      <w:szCs w:val="32"/>
    </w:rPr>
  </w:style>
  <w:style w:type="paragraph" w:styleId="BalloonText">
    <w:name w:val="Balloon Text"/>
    <w:basedOn w:val="Normal"/>
    <w:link w:val="BalloonTextChar"/>
    <w:uiPriority w:val="99"/>
    <w:semiHidden/>
    <w:unhideWhenUsed/>
    <w:rsid w:val="0059151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1512"/>
    <w:rPr>
      <w:rFonts w:ascii="Tahoma" w:hAnsi="Tahoma" w:cs="Tahoma"/>
      <w:sz w:val="16"/>
      <w:szCs w:val="16"/>
    </w:rPr>
  </w:style>
  <w:style w:type="character" w:styleId="CommentReference">
    <w:name w:val="annotation reference"/>
    <w:basedOn w:val="DefaultParagraphFont"/>
    <w:uiPriority w:val="99"/>
    <w:semiHidden/>
    <w:unhideWhenUsed/>
    <w:rsid w:val="00E677DD"/>
    <w:rPr>
      <w:sz w:val="16"/>
      <w:szCs w:val="16"/>
    </w:rPr>
  </w:style>
  <w:style w:type="paragraph" w:styleId="CommentText">
    <w:name w:val="annotation text"/>
    <w:basedOn w:val="Normal"/>
    <w:link w:val="CommentTextChar"/>
    <w:uiPriority w:val="99"/>
    <w:semiHidden/>
    <w:unhideWhenUsed/>
    <w:rsid w:val="00E677DD"/>
    <w:rPr>
      <w:sz w:val="20"/>
      <w:szCs w:val="20"/>
    </w:rPr>
  </w:style>
  <w:style w:type="character" w:customStyle="1" w:styleId="CommentTextChar">
    <w:name w:val="Comment Text Char"/>
    <w:basedOn w:val="DefaultParagraphFont"/>
    <w:link w:val="CommentText"/>
    <w:uiPriority w:val="99"/>
    <w:semiHidden/>
    <w:rsid w:val="00E677DD"/>
    <w:rPr>
      <w:sz w:val="20"/>
      <w:szCs w:val="20"/>
    </w:rPr>
  </w:style>
  <w:style w:type="paragraph" w:styleId="CommentSubject">
    <w:name w:val="annotation subject"/>
    <w:basedOn w:val="CommentText"/>
    <w:next w:val="CommentText"/>
    <w:link w:val="CommentSubjectChar"/>
    <w:uiPriority w:val="99"/>
    <w:semiHidden/>
    <w:unhideWhenUsed/>
    <w:rsid w:val="00E677DD"/>
    <w:rPr>
      <w:b/>
      <w:bCs/>
    </w:rPr>
  </w:style>
  <w:style w:type="character" w:customStyle="1" w:styleId="CommentSubjectChar">
    <w:name w:val="Comment Subject Char"/>
    <w:basedOn w:val="CommentTextChar"/>
    <w:link w:val="CommentSubject"/>
    <w:uiPriority w:val="99"/>
    <w:semiHidden/>
    <w:rsid w:val="00E677DD"/>
    <w:rPr>
      <w:b/>
      <w:bCs/>
      <w:sz w:val="20"/>
      <w:szCs w:val="20"/>
    </w:rPr>
  </w:style>
  <w:style w:type="character" w:customStyle="1" w:styleId="Heading4Char">
    <w:name w:val="Heading 4 Char"/>
    <w:basedOn w:val="DefaultParagraphFont"/>
    <w:link w:val="Heading4"/>
    <w:uiPriority w:val="9"/>
    <w:rsid w:val="00E376AA"/>
    <w:rPr>
      <w:rFonts w:eastAsiaTheme="majorEastAsia" w:cstheme="majorBidi"/>
      <w:b/>
      <w:bCs/>
      <w:sz w:val="28"/>
      <w:szCs w:val="28"/>
    </w:rPr>
  </w:style>
  <w:style w:type="character" w:customStyle="1" w:styleId="Heading5Char">
    <w:name w:val="Heading 5 Char"/>
    <w:basedOn w:val="DefaultParagraphFont"/>
    <w:link w:val="Heading5"/>
    <w:uiPriority w:val="9"/>
    <w:rsid w:val="004F1E15"/>
    <w:rPr>
      <w:rFonts w:eastAsiaTheme="majorEastAsia" w:cstheme="majorBidi"/>
      <w:b/>
      <w:bCs/>
      <w:i/>
      <w:sz w:val="24"/>
      <w:szCs w:val="24"/>
    </w:rPr>
  </w:style>
  <w:style w:type="paragraph" w:styleId="Title">
    <w:name w:val="Title"/>
    <w:basedOn w:val="Normal"/>
    <w:next w:val="Normal"/>
    <w:link w:val="TitleChar"/>
    <w:uiPriority w:val="10"/>
    <w:qFormat/>
    <w:rsid w:val="00FE645A"/>
    <w:pPr>
      <w:spacing w:after="240"/>
      <w:contextualSpacing/>
    </w:pPr>
    <w:rPr>
      <w:rFonts w:eastAsiaTheme="majorEastAsia" w:cstheme="majorBidi"/>
      <w:b/>
      <w:spacing w:val="5"/>
      <w:kern w:val="28"/>
      <w:sz w:val="52"/>
      <w:szCs w:val="52"/>
    </w:rPr>
  </w:style>
  <w:style w:type="character" w:customStyle="1" w:styleId="TitleChar">
    <w:name w:val="Title Char"/>
    <w:basedOn w:val="DefaultParagraphFont"/>
    <w:link w:val="Title"/>
    <w:uiPriority w:val="10"/>
    <w:rsid w:val="00FE645A"/>
    <w:rPr>
      <w:rFonts w:eastAsiaTheme="majorEastAsia" w:cstheme="majorBidi"/>
      <w:b/>
      <w:spacing w:val="5"/>
      <w:kern w:val="28"/>
      <w:sz w:val="52"/>
      <w:szCs w:val="52"/>
    </w:rPr>
  </w:style>
  <w:style w:type="paragraph" w:styleId="Footer">
    <w:name w:val="footer"/>
    <w:basedOn w:val="Normal"/>
    <w:link w:val="FooterChar"/>
    <w:uiPriority w:val="99"/>
    <w:unhideWhenUsed/>
    <w:rsid w:val="00705DAD"/>
    <w:pPr>
      <w:tabs>
        <w:tab w:val="center" w:pos="4320"/>
        <w:tab w:val="right" w:pos="8640"/>
      </w:tabs>
      <w:spacing w:after="0"/>
    </w:pPr>
  </w:style>
  <w:style w:type="character" w:customStyle="1" w:styleId="FooterChar">
    <w:name w:val="Footer Char"/>
    <w:basedOn w:val="DefaultParagraphFont"/>
    <w:link w:val="Footer"/>
    <w:uiPriority w:val="99"/>
    <w:rsid w:val="00705DAD"/>
    <w:rPr>
      <w:rFonts w:ascii="Lucida Bright" w:hAnsi="Lucida Bright"/>
      <w:sz w:val="24"/>
      <w:szCs w:val="24"/>
    </w:rPr>
  </w:style>
  <w:style w:type="character" w:styleId="PageNumber">
    <w:name w:val="page number"/>
    <w:basedOn w:val="DefaultParagraphFont"/>
    <w:uiPriority w:val="99"/>
    <w:semiHidden/>
    <w:unhideWhenUsed/>
    <w:rsid w:val="00705DAD"/>
  </w:style>
  <w:style w:type="paragraph" w:styleId="Header">
    <w:name w:val="header"/>
    <w:basedOn w:val="Normal"/>
    <w:link w:val="HeaderChar"/>
    <w:uiPriority w:val="99"/>
    <w:unhideWhenUsed/>
    <w:rsid w:val="00705DAD"/>
    <w:pPr>
      <w:tabs>
        <w:tab w:val="center" w:pos="4320"/>
        <w:tab w:val="right" w:pos="8640"/>
      </w:tabs>
      <w:spacing w:after="0"/>
    </w:pPr>
  </w:style>
  <w:style w:type="character" w:customStyle="1" w:styleId="HeaderChar">
    <w:name w:val="Header Char"/>
    <w:basedOn w:val="DefaultParagraphFont"/>
    <w:link w:val="Header"/>
    <w:uiPriority w:val="99"/>
    <w:rsid w:val="00705DAD"/>
    <w:rPr>
      <w:rFonts w:ascii="Lucida Bright" w:hAnsi="Lucida Bright"/>
      <w:sz w:val="24"/>
      <w:szCs w:val="24"/>
    </w:rPr>
  </w:style>
  <w:style w:type="paragraph" w:styleId="DocumentMap">
    <w:name w:val="Document Map"/>
    <w:basedOn w:val="Normal"/>
    <w:link w:val="DocumentMapChar"/>
    <w:uiPriority w:val="99"/>
    <w:semiHidden/>
    <w:unhideWhenUsed/>
    <w:rsid w:val="00832324"/>
    <w:pPr>
      <w:spacing w:after="0"/>
    </w:pPr>
    <w:rPr>
      <w:rFonts w:ascii="Lucida Grande" w:hAnsi="Lucida Grande" w:cs="Lucida Grande"/>
    </w:rPr>
  </w:style>
  <w:style w:type="character" w:customStyle="1" w:styleId="DocumentMapChar">
    <w:name w:val="Document Map Char"/>
    <w:basedOn w:val="DefaultParagraphFont"/>
    <w:link w:val="DocumentMap"/>
    <w:uiPriority w:val="99"/>
    <w:semiHidden/>
    <w:rsid w:val="00832324"/>
    <w:rPr>
      <w:rFonts w:ascii="Lucida Grande" w:hAnsi="Lucida Grande" w:cs="Lucida Grande"/>
      <w:sz w:val="24"/>
      <w:szCs w:val="24"/>
    </w:rPr>
  </w:style>
  <w:style w:type="table" w:styleId="TableGrid">
    <w:name w:val="Table Grid"/>
    <w:basedOn w:val="TableNormal"/>
    <w:uiPriority w:val="59"/>
    <w:rsid w:val="00142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writing">
    <w:name w:val="Table writing"/>
    <w:basedOn w:val="Normal"/>
    <w:qFormat/>
    <w:rsid w:val="001420B3"/>
    <w:pPr>
      <w:autoSpaceDE w:val="0"/>
      <w:autoSpaceDN w:val="0"/>
      <w:adjustRightInd w:val="0"/>
      <w:spacing w:before="60" w:after="60"/>
    </w:pPr>
    <w:rPr>
      <w:rFonts w:cs="Calibri"/>
      <w:color w:val="000000"/>
      <w:sz w:val="20"/>
      <w:szCs w:val="20"/>
    </w:rPr>
  </w:style>
  <w:style w:type="paragraph" w:customStyle="1" w:styleId="Tableheading">
    <w:name w:val="Table heading"/>
    <w:basedOn w:val="Normal"/>
    <w:qFormat/>
    <w:rsid w:val="001420B3"/>
    <w:pPr>
      <w:autoSpaceDE w:val="0"/>
      <w:autoSpaceDN w:val="0"/>
      <w:adjustRightInd w:val="0"/>
      <w:spacing w:before="60" w:after="60"/>
      <w:jc w:val="center"/>
    </w:pPr>
    <w:rPr>
      <w:rFonts w:cs="Calibri"/>
      <w:b/>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ED633B"/>
    <w:pPr>
      <w:spacing w:after="160" w:line="240" w:lineRule="exact"/>
    </w:pPr>
    <w:rPr>
      <w:rFonts w:ascii="Verdana" w:eastAsia="MS Mincho" w:hAnsi="Verdana" w:cs="Verdana"/>
      <w:sz w:val="20"/>
      <w:szCs w:val="20"/>
      <w:lang w:val="en-US" w:eastAsia="en-US"/>
    </w:rPr>
  </w:style>
  <w:style w:type="paragraph" w:customStyle="1" w:styleId="Notes">
    <w:name w:val="Notes"/>
    <w:basedOn w:val="Normal"/>
    <w:qFormat/>
    <w:rsid w:val="003370D0"/>
    <w:rPr>
      <w:rFonts w:cs="Baskerville"/>
      <w:sz w:val="20"/>
      <w:szCs w:val="20"/>
    </w:rPr>
  </w:style>
  <w:style w:type="paragraph" w:customStyle="1" w:styleId="Tabletitle">
    <w:name w:val="Table title"/>
    <w:basedOn w:val="Heading4"/>
    <w:link w:val="TabletitleChar"/>
    <w:qFormat/>
    <w:rsid w:val="002F63ED"/>
    <w:pPr>
      <w:spacing w:before="200" w:after="20"/>
    </w:pPr>
    <w:rPr>
      <w:sz w:val="24"/>
      <w:szCs w:val="24"/>
    </w:rPr>
  </w:style>
  <w:style w:type="paragraph" w:customStyle="1" w:styleId="Figurecaption">
    <w:name w:val="Figure caption"/>
    <w:basedOn w:val="Normal"/>
    <w:link w:val="FigurecaptionChar"/>
    <w:qFormat/>
    <w:rsid w:val="00FE645A"/>
    <w:pPr>
      <w:spacing w:before="60" w:after="60"/>
    </w:pPr>
    <w:rPr>
      <w:sz w:val="20"/>
      <w:szCs w:val="20"/>
      <w:lang w:eastAsia="en-US"/>
    </w:rPr>
  </w:style>
  <w:style w:type="character" w:customStyle="1" w:styleId="FigurecaptionChar">
    <w:name w:val="Figure caption Char"/>
    <w:basedOn w:val="DefaultParagraphFont"/>
    <w:link w:val="Figurecaption"/>
    <w:rsid w:val="00FE645A"/>
    <w:rPr>
      <w:sz w:val="20"/>
      <w:szCs w:val="20"/>
      <w:lang w:eastAsia="en-US"/>
    </w:rPr>
  </w:style>
  <w:style w:type="paragraph" w:styleId="FootnoteText">
    <w:name w:val="footnote text"/>
    <w:basedOn w:val="Normal"/>
    <w:link w:val="FootnoteTextChar"/>
    <w:uiPriority w:val="99"/>
    <w:semiHidden/>
    <w:unhideWhenUsed/>
    <w:rsid w:val="008142B4"/>
    <w:pPr>
      <w:spacing w:after="0"/>
    </w:pPr>
    <w:rPr>
      <w:sz w:val="18"/>
      <w:szCs w:val="20"/>
    </w:rPr>
  </w:style>
  <w:style w:type="character" w:customStyle="1" w:styleId="FootnoteTextChar">
    <w:name w:val="Footnote Text Char"/>
    <w:basedOn w:val="DefaultParagraphFont"/>
    <w:link w:val="FootnoteText"/>
    <w:uiPriority w:val="99"/>
    <w:semiHidden/>
    <w:rsid w:val="008142B4"/>
    <w:rPr>
      <w:sz w:val="18"/>
      <w:szCs w:val="20"/>
    </w:rPr>
  </w:style>
  <w:style w:type="character" w:styleId="FootnoteReference">
    <w:name w:val="footnote reference"/>
    <w:basedOn w:val="DefaultParagraphFont"/>
    <w:uiPriority w:val="99"/>
    <w:semiHidden/>
    <w:unhideWhenUsed/>
    <w:rsid w:val="008142B4"/>
    <w:rPr>
      <w:vertAlign w:val="superscript"/>
    </w:rPr>
  </w:style>
  <w:style w:type="character" w:customStyle="1" w:styleId="TabletitleChar">
    <w:name w:val="Table title Char"/>
    <w:basedOn w:val="Heading4Char"/>
    <w:link w:val="Tabletitle"/>
    <w:rsid w:val="002F63ED"/>
    <w:rPr>
      <w:rFonts w:eastAsiaTheme="majorEastAsia" w:cstheme="majorBidi"/>
      <w:b/>
      <w:bCs/>
      <w:sz w:val="24"/>
      <w:szCs w:val="24"/>
    </w:rPr>
  </w:style>
  <w:style w:type="paragraph" w:customStyle="1" w:styleId="Figuretitle">
    <w:name w:val="Figure title"/>
    <w:basedOn w:val="Tabletitle"/>
    <w:link w:val="FiguretitleChar"/>
    <w:qFormat/>
    <w:rsid w:val="001213E5"/>
    <w:pPr>
      <w:spacing w:before="60" w:after="60"/>
    </w:pPr>
    <w:rPr>
      <w:lang w:val="en-US"/>
    </w:rPr>
  </w:style>
  <w:style w:type="character" w:customStyle="1" w:styleId="FiguretitleChar">
    <w:name w:val="Figure title Char"/>
    <w:basedOn w:val="TabletitleChar"/>
    <w:link w:val="Figuretitle"/>
    <w:rsid w:val="001213E5"/>
    <w:rPr>
      <w:rFonts w:eastAsiaTheme="majorEastAsia" w:cstheme="majorBidi"/>
      <w:b/>
      <w:bCs/>
      <w:sz w:val="24"/>
      <w:szCs w:val="24"/>
      <w:lang w:val="en-US"/>
    </w:rPr>
  </w:style>
  <w:style w:type="paragraph" w:styleId="NoSpacing">
    <w:name w:val="No Spacing"/>
    <w:uiPriority w:val="1"/>
    <w:qFormat/>
    <w:rsid w:val="00BB0D1A"/>
    <w:pPr>
      <w:spacing w:after="0" w:line="240" w:lineRule="auto"/>
    </w:pPr>
    <w:rPr>
      <w:sz w:val="24"/>
      <w:szCs w:val="24"/>
    </w:rPr>
  </w:style>
  <w:style w:type="character" w:styleId="Hyperlink">
    <w:name w:val="Hyperlink"/>
    <w:basedOn w:val="DefaultParagraphFont"/>
    <w:uiPriority w:val="99"/>
    <w:unhideWhenUsed/>
    <w:rsid w:val="00561CB4"/>
    <w:rPr>
      <w:color w:val="0000FF" w:themeColor="hyperlink"/>
      <w:u w:val="single"/>
    </w:rPr>
  </w:style>
  <w:style w:type="paragraph" w:styleId="Subtitle">
    <w:name w:val="Subtitle"/>
    <w:basedOn w:val="Heading1"/>
    <w:next w:val="Normal"/>
    <w:link w:val="SubtitleChar"/>
    <w:uiPriority w:val="11"/>
    <w:qFormat/>
    <w:rsid w:val="00252D19"/>
  </w:style>
  <w:style w:type="character" w:customStyle="1" w:styleId="SubtitleChar">
    <w:name w:val="Subtitle Char"/>
    <w:basedOn w:val="DefaultParagraphFont"/>
    <w:link w:val="Subtitle"/>
    <w:uiPriority w:val="11"/>
    <w:rsid w:val="00252D19"/>
    <w:rPr>
      <w:rFonts w:eastAsiaTheme="majorEastAsia" w:cstheme="majorBidi"/>
      <w:b/>
      <w:bCs/>
      <w:sz w:val="40"/>
      <w:szCs w:val="28"/>
    </w:rPr>
  </w:style>
  <w:style w:type="paragraph" w:styleId="ListParagraph">
    <w:name w:val="List Paragraph"/>
    <w:basedOn w:val="Normal"/>
    <w:link w:val="ListParagraphChar"/>
    <w:uiPriority w:val="72"/>
    <w:qFormat/>
    <w:rsid w:val="00720B6A"/>
    <w:pPr>
      <w:ind w:left="720"/>
      <w:contextualSpacing/>
    </w:pPr>
  </w:style>
  <w:style w:type="character" w:styleId="FollowedHyperlink">
    <w:name w:val="FollowedHyperlink"/>
    <w:basedOn w:val="DefaultParagraphFont"/>
    <w:uiPriority w:val="99"/>
    <w:semiHidden/>
    <w:unhideWhenUsed/>
    <w:rsid w:val="003E728D"/>
    <w:rPr>
      <w:color w:val="800080" w:themeColor="followedHyperlink"/>
      <w:u w:val="single"/>
    </w:rPr>
  </w:style>
  <w:style w:type="character" w:customStyle="1" w:styleId="ListParagraphChar">
    <w:name w:val="List Paragraph Char"/>
    <w:link w:val="ListParagraph"/>
    <w:uiPriority w:val="72"/>
    <w:rsid w:val="00D37D5E"/>
    <w:rPr>
      <w:sz w:val="24"/>
      <w:szCs w:val="24"/>
    </w:rPr>
  </w:style>
  <w:style w:type="character" w:customStyle="1" w:styleId="Heading7Char">
    <w:name w:val="Heading 7 Char"/>
    <w:basedOn w:val="DefaultParagraphFont"/>
    <w:link w:val="Heading7"/>
    <w:uiPriority w:val="9"/>
    <w:rsid w:val="00C34C8C"/>
    <w:rPr>
      <w:rFonts w:eastAsiaTheme="majorEastAsia" w:cstheme="majorBidi"/>
      <w:b/>
      <w:iCs/>
      <w:sz w:val="24"/>
      <w:szCs w:val="24"/>
    </w:rPr>
  </w:style>
  <w:style w:type="table" w:customStyle="1" w:styleId="TableGrid1">
    <w:name w:val="Table Grid1"/>
    <w:basedOn w:val="TableNormal"/>
    <w:next w:val="TableGrid"/>
    <w:rsid w:val="009A32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667520">
      <w:bodyDiv w:val="1"/>
      <w:marLeft w:val="0"/>
      <w:marRight w:val="0"/>
      <w:marTop w:val="0"/>
      <w:marBottom w:val="0"/>
      <w:divBdr>
        <w:top w:val="none" w:sz="0" w:space="0" w:color="auto"/>
        <w:left w:val="none" w:sz="0" w:space="0" w:color="auto"/>
        <w:bottom w:val="none" w:sz="0" w:space="0" w:color="auto"/>
        <w:right w:val="none" w:sz="0" w:space="0" w:color="auto"/>
      </w:divBdr>
    </w:div>
    <w:div w:id="149988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bs.gov.au/" TargetMode="External"/><Relationship Id="rId18" Type="http://schemas.openxmlformats.org/officeDocument/2006/relationships/chart" Target="charts/chart4.xm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chart" Target="charts/chart7.xml"/><Relationship Id="rId34" Type="http://schemas.openxmlformats.org/officeDocument/2006/relationships/chart" Target="charts/chart14.xml"/><Relationship Id="rId7" Type="http://schemas.openxmlformats.org/officeDocument/2006/relationships/footnotes" Target="footnotes.xml"/><Relationship Id="rId12" Type="http://schemas.openxmlformats.org/officeDocument/2006/relationships/hyperlink" Target="http://www.pbs.gov.au/info/healthpro/explanatory-notes/gs-lipid-lowering-drugs" TargetMode="External"/><Relationship Id="rId17" Type="http://schemas.openxmlformats.org/officeDocument/2006/relationships/chart" Target="charts/chart3.xml"/><Relationship Id="rId25" Type="http://schemas.openxmlformats.org/officeDocument/2006/relationships/footer" Target="footer2.xml"/><Relationship Id="rId33" Type="http://schemas.openxmlformats.org/officeDocument/2006/relationships/chart" Target="charts/chart1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6.xml"/><Relationship Id="rId29"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bs.gov.au/" TargetMode="External"/><Relationship Id="rId24" Type="http://schemas.openxmlformats.org/officeDocument/2006/relationships/footer" Target="footer1.xml"/><Relationship Id="rId32" Type="http://schemas.openxmlformats.org/officeDocument/2006/relationships/chart" Target="charts/chart1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header" Target="header2.xml"/><Relationship Id="rId28" Type="http://schemas.openxmlformats.org/officeDocument/2006/relationships/chart" Target="charts/chart8.xml"/><Relationship Id="rId36" Type="http://schemas.openxmlformats.org/officeDocument/2006/relationships/fontTable" Target="fontTable.xml"/><Relationship Id="rId10" Type="http://schemas.openxmlformats.org/officeDocument/2006/relationships/hyperlink" Target="http://www.tga.gov.au/consumers/information-medicines-cmi.htm" TargetMode="External"/><Relationship Id="rId19" Type="http://schemas.openxmlformats.org/officeDocument/2006/relationships/chart" Target="charts/chart5.xml"/><Relationship Id="rId31" Type="http://schemas.openxmlformats.org/officeDocument/2006/relationships/chart" Target="charts/chart11.xml"/><Relationship Id="rId4" Type="http://schemas.microsoft.com/office/2007/relationships/stylesWithEffects" Target="stylesWithEffects.xml"/><Relationship Id="rId9" Type="http://schemas.openxmlformats.org/officeDocument/2006/relationships/hyperlink" Target="http://tga.gov.au/hp/information-medicines-pi.htm" TargetMode="External"/><Relationship Id="rId14" Type="http://schemas.openxmlformats.org/officeDocument/2006/relationships/hyperlink" Target="http://www.pbs.gov.au/pbs/industry/listing/elements/pbac-meetings/pbac-outcomes"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hart" Target="charts/chart10.xml"/><Relationship Id="rId35" Type="http://schemas.openxmlformats.org/officeDocument/2006/relationships/image" Target="media/image1.emf"/></Relationships>
</file>

<file path=word/_rels/footnotes.xml.rels><?xml version="1.0" encoding="UTF-8" standalone="yes"?>
<Relationships xmlns="http://schemas.openxmlformats.org/package/2006/relationships"><Relationship Id="rId2" Type="http://schemas.openxmlformats.org/officeDocument/2006/relationships/hyperlink" Target="http://www.ebs.tga.gov.au" TargetMode="External"/><Relationship Id="rId1" Type="http://schemas.openxmlformats.org/officeDocument/2006/relationships/hyperlink" Target="http://www.ebs.tga.gov.au"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NULL" TargetMode="External"/></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5.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NULL"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PAT_CNT_BY_ATC5_QOS_SUM2 + total.xlsx]Sheet1!PivotTable1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pivotFmt>
      <c:pivotFmt>
        <c:idx val="24"/>
        <c:dLbl>
          <c:idx val="0"/>
          <c:delete val="1"/>
        </c:dLbl>
      </c:pivotFmt>
      <c:pivotFmt>
        <c:idx val="25"/>
      </c:pivotFmt>
      <c:pivotFmt>
        <c:idx val="26"/>
      </c:pivotFmt>
      <c:pivotFmt>
        <c:idx val="27"/>
      </c:pivotFmt>
      <c:pivotFmt>
        <c:idx val="28"/>
      </c:pivotFmt>
      <c:pivotFmt>
        <c:idx val="29"/>
      </c:pivotFmt>
    </c:pivotFmts>
    <c:plotArea>
      <c:layout/>
      <c:lineChart>
        <c:grouping val="standard"/>
        <c:varyColors val="0"/>
        <c:ser>
          <c:idx val="0"/>
          <c:order val="0"/>
          <c:tx>
            <c:strRef>
              <c:f>Sheet1!$B$3:$B$5</c:f>
              <c:strCache>
                <c:ptCount val="1"/>
                <c:pt idx="0">
                  <c:v>Total -  </c:v>
                </c:pt>
              </c:strCache>
            </c:strRef>
          </c:tx>
          <c:spPr>
            <a:ln w="19050">
              <a:solidFill>
                <a:schemeClr val="tx1"/>
              </a:solidFill>
            </a:ln>
          </c:spPr>
          <c:marker>
            <c:spPr>
              <a:solidFill>
                <a:schemeClr val="tx1"/>
              </a:solidFill>
              <a:ln w="19050">
                <a:solidFill>
                  <a:schemeClr val="tx1"/>
                </a:solidFill>
              </a:ln>
            </c:spPr>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Sheet1!$B$6:$B$45</c:f>
              <c:numCache>
                <c:formatCode>General</c:formatCode>
                <c:ptCount val="39"/>
                <c:pt idx="0">
                  <c:v>12187</c:v>
                </c:pt>
                <c:pt idx="1">
                  <c:v>14516</c:v>
                </c:pt>
                <c:pt idx="2">
                  <c:v>10556</c:v>
                </c:pt>
                <c:pt idx="3">
                  <c:v>11399</c:v>
                </c:pt>
                <c:pt idx="4">
                  <c:v>10002</c:v>
                </c:pt>
                <c:pt idx="5">
                  <c:v>9603</c:v>
                </c:pt>
                <c:pt idx="6">
                  <c:v>9745</c:v>
                </c:pt>
                <c:pt idx="7">
                  <c:v>11635</c:v>
                </c:pt>
                <c:pt idx="8">
                  <c:v>11248</c:v>
                </c:pt>
                <c:pt idx="9">
                  <c:v>11865</c:v>
                </c:pt>
                <c:pt idx="10">
                  <c:v>10045</c:v>
                </c:pt>
                <c:pt idx="11">
                  <c:v>10029</c:v>
                </c:pt>
                <c:pt idx="12">
                  <c:v>13120</c:v>
                </c:pt>
                <c:pt idx="13">
                  <c:v>14575</c:v>
                </c:pt>
                <c:pt idx="14">
                  <c:v>11895</c:v>
                </c:pt>
                <c:pt idx="15">
                  <c:v>11798</c:v>
                </c:pt>
                <c:pt idx="16">
                  <c:v>10187</c:v>
                </c:pt>
                <c:pt idx="17">
                  <c:v>9360</c:v>
                </c:pt>
                <c:pt idx="18">
                  <c:v>8676</c:v>
                </c:pt>
                <c:pt idx="19">
                  <c:v>9341</c:v>
                </c:pt>
                <c:pt idx="20">
                  <c:v>9686</c:v>
                </c:pt>
                <c:pt idx="21">
                  <c:v>10364</c:v>
                </c:pt>
                <c:pt idx="22">
                  <c:v>8776</c:v>
                </c:pt>
                <c:pt idx="23">
                  <c:v>9199</c:v>
                </c:pt>
                <c:pt idx="24">
                  <c:v>9437</c:v>
                </c:pt>
                <c:pt idx="25">
                  <c:v>8828</c:v>
                </c:pt>
                <c:pt idx="26">
                  <c:v>7956</c:v>
                </c:pt>
                <c:pt idx="27">
                  <c:v>8974</c:v>
                </c:pt>
                <c:pt idx="28">
                  <c:v>9462</c:v>
                </c:pt>
                <c:pt idx="29">
                  <c:v>9027</c:v>
                </c:pt>
                <c:pt idx="30">
                  <c:v>8884</c:v>
                </c:pt>
                <c:pt idx="31">
                  <c:v>9598</c:v>
                </c:pt>
                <c:pt idx="32">
                  <c:v>9719</c:v>
                </c:pt>
                <c:pt idx="33">
                  <c:v>10158</c:v>
                </c:pt>
                <c:pt idx="34">
                  <c:v>8909</c:v>
                </c:pt>
                <c:pt idx="35">
                  <c:v>10326</c:v>
                </c:pt>
                <c:pt idx="36">
                  <c:v>10002</c:v>
                </c:pt>
                <c:pt idx="37">
                  <c:v>9146</c:v>
                </c:pt>
                <c:pt idx="38">
                  <c:v>9090</c:v>
                </c:pt>
              </c:numCache>
            </c:numRef>
          </c:val>
          <c:smooth val="0"/>
        </c:ser>
        <c:dLbls>
          <c:showLegendKey val="0"/>
          <c:showVal val="0"/>
          <c:showCatName val="0"/>
          <c:showSerName val="0"/>
          <c:showPercent val="0"/>
          <c:showBubbleSize val="0"/>
        </c:dLbls>
        <c:marker val="1"/>
        <c:smooth val="0"/>
        <c:axId val="37261312"/>
        <c:axId val="37262464"/>
      </c:lineChart>
      <c:catAx>
        <c:axId val="37261312"/>
        <c:scaling>
          <c:orientation val="minMax"/>
        </c:scaling>
        <c:delete val="0"/>
        <c:axPos val="b"/>
        <c:majorTickMark val="none"/>
        <c:minorTickMark val="none"/>
        <c:tickLblPos val="nextTo"/>
        <c:crossAx val="37262464"/>
        <c:crosses val="autoZero"/>
        <c:auto val="1"/>
        <c:lblAlgn val="ctr"/>
        <c:lblOffset val="100"/>
        <c:noMultiLvlLbl val="0"/>
      </c:catAx>
      <c:valAx>
        <c:axId val="37262464"/>
        <c:scaling>
          <c:orientation val="minMax"/>
        </c:scaling>
        <c:delete val="0"/>
        <c:axPos val="l"/>
        <c:majorGridlines/>
        <c:numFmt formatCode="#,##0" sourceLinked="0"/>
        <c:majorTickMark val="none"/>
        <c:minorTickMark val="none"/>
        <c:tickLblPos val="nextTo"/>
        <c:crossAx val="37261312"/>
        <c:crosses val="autoZero"/>
        <c:crossBetween val="between"/>
      </c:valAx>
    </c:plotArea>
    <c:legend>
      <c:legendPos val="r"/>
      <c:overlay val="0"/>
      <c:txPr>
        <a:bodyPr/>
        <a:lstStyle/>
        <a:p>
          <a:pPr>
            <a:defRPr sz="900"/>
          </a:pPr>
          <a:endParaRPr lang="en-US"/>
        </a:p>
      </c:txPr>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DUSC database data.xlsx]Sheet1 (11)!PivotTable4</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spPr>
          <a:ln w="25400">
            <a:noFill/>
          </a:ln>
        </c:spPr>
        <c:marker>
          <c:symbol val="none"/>
        </c:marker>
      </c:pivotFmt>
      <c:pivotFmt>
        <c:idx val="82"/>
        <c:spPr>
          <a:ln w="25400">
            <a:noFill/>
          </a:ln>
        </c:spPr>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spPr>
          <a:ln w="25400">
            <a:noFill/>
          </a:ln>
        </c:spPr>
        <c:marker>
          <c:symbol val="none"/>
        </c:marker>
      </c:pivotFmt>
      <c:pivotFmt>
        <c:idx val="99"/>
        <c:spPr>
          <a:ln w="25400">
            <a:noFill/>
          </a:ln>
        </c:spPr>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spPr>
          <a:ln w="25400">
            <a:noFill/>
          </a:ln>
        </c:spPr>
        <c:marker>
          <c:symbol val="none"/>
        </c:marker>
      </c:pivotFmt>
      <c:pivotFmt>
        <c:idx val="107"/>
        <c:spPr>
          <a:ln w="25400">
            <a:noFill/>
          </a:ln>
        </c:spPr>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spPr>
          <a:ln w="25400">
            <a:noFill/>
          </a:ln>
        </c:spPr>
        <c:marker>
          <c:symbol val="none"/>
        </c:marker>
      </c:pivotFmt>
      <c:pivotFmt>
        <c:idx val="115"/>
        <c:spPr>
          <a:ln w="25400">
            <a:noFill/>
          </a:ln>
        </c:spPr>
        <c:marker>
          <c:symbol val="none"/>
        </c:marker>
      </c:pivotFmt>
    </c:pivotFmts>
    <c:plotArea>
      <c:layout/>
      <c:areaChart>
        <c:grouping val="stacked"/>
        <c:varyColors val="0"/>
        <c:ser>
          <c:idx val="0"/>
          <c:order val="0"/>
          <c:tx>
            <c:strRef>
              <c:f>'Sheet1 (11)'!$B$3:$B$4</c:f>
              <c:strCache>
                <c:ptCount val="1"/>
                <c:pt idx="0">
                  <c:v>RPBS Safety Net</c:v>
                </c:pt>
              </c:strCache>
            </c:strRef>
          </c:tx>
          <c:cat>
            <c:strRef>
              <c:f>'Sheet1 (11)'!$A$5:$A$14</c:f>
              <c:strCache>
                <c:ptCount val="9"/>
                <c:pt idx="0">
                  <c:v>2005</c:v>
                </c:pt>
                <c:pt idx="1">
                  <c:v>2006</c:v>
                </c:pt>
                <c:pt idx="2">
                  <c:v>2007</c:v>
                </c:pt>
                <c:pt idx="3">
                  <c:v>2008</c:v>
                </c:pt>
                <c:pt idx="4">
                  <c:v>2009</c:v>
                </c:pt>
                <c:pt idx="5">
                  <c:v>2010</c:v>
                </c:pt>
                <c:pt idx="6">
                  <c:v>2011</c:v>
                </c:pt>
                <c:pt idx="7">
                  <c:v>2012</c:v>
                </c:pt>
                <c:pt idx="8">
                  <c:v>2013</c:v>
                </c:pt>
              </c:strCache>
            </c:strRef>
          </c:cat>
          <c:val>
            <c:numRef>
              <c:f>'Sheet1 (11)'!$B$5:$B$14</c:f>
              <c:numCache>
                <c:formatCode>0.00%</c:formatCode>
                <c:ptCount val="9"/>
                <c:pt idx="0">
                  <c:v>1.8181507723789916E-2</c:v>
                </c:pt>
                <c:pt idx="1">
                  <c:v>1.3734509454490784E-2</c:v>
                </c:pt>
                <c:pt idx="2">
                  <c:v>1.1576991075348677E-2</c:v>
                </c:pt>
                <c:pt idx="3">
                  <c:v>1.2511973559057019E-2</c:v>
                </c:pt>
                <c:pt idx="4">
                  <c:v>1.0998444441185263E-2</c:v>
                </c:pt>
                <c:pt idx="5">
                  <c:v>1.0055516449280735E-2</c:v>
                </c:pt>
                <c:pt idx="6">
                  <c:v>9.3281858279374418E-3</c:v>
                </c:pt>
                <c:pt idx="7">
                  <c:v>8.8476804331678472E-3</c:v>
                </c:pt>
                <c:pt idx="8">
                  <c:v>8.2487894313162859E-3</c:v>
                </c:pt>
              </c:numCache>
            </c:numRef>
          </c:val>
        </c:ser>
        <c:ser>
          <c:idx val="1"/>
          <c:order val="1"/>
          <c:tx>
            <c:strRef>
              <c:f>'Sheet1 (11)'!$C$3:$C$4</c:f>
              <c:strCache>
                <c:ptCount val="1"/>
                <c:pt idx="0">
                  <c:v>RPBS Ordinary</c:v>
                </c:pt>
              </c:strCache>
            </c:strRef>
          </c:tx>
          <c:cat>
            <c:strRef>
              <c:f>'Sheet1 (11)'!$A$5:$A$14</c:f>
              <c:strCache>
                <c:ptCount val="9"/>
                <c:pt idx="0">
                  <c:v>2005</c:v>
                </c:pt>
                <c:pt idx="1">
                  <c:v>2006</c:v>
                </c:pt>
                <c:pt idx="2">
                  <c:v>2007</c:v>
                </c:pt>
                <c:pt idx="3">
                  <c:v>2008</c:v>
                </c:pt>
                <c:pt idx="4">
                  <c:v>2009</c:v>
                </c:pt>
                <c:pt idx="5">
                  <c:v>2010</c:v>
                </c:pt>
                <c:pt idx="6">
                  <c:v>2011</c:v>
                </c:pt>
                <c:pt idx="7">
                  <c:v>2012</c:v>
                </c:pt>
                <c:pt idx="8">
                  <c:v>2013</c:v>
                </c:pt>
              </c:strCache>
            </c:strRef>
          </c:cat>
          <c:val>
            <c:numRef>
              <c:f>'Sheet1 (11)'!$C$5:$C$14</c:f>
              <c:numCache>
                <c:formatCode>0.00%</c:formatCode>
                <c:ptCount val="9"/>
                <c:pt idx="0">
                  <c:v>4.2365559093108678E-2</c:v>
                </c:pt>
                <c:pt idx="1">
                  <c:v>4.4289510614792034E-2</c:v>
                </c:pt>
                <c:pt idx="2">
                  <c:v>4.2482742919515315E-2</c:v>
                </c:pt>
                <c:pt idx="3">
                  <c:v>3.7708264995279912E-2</c:v>
                </c:pt>
                <c:pt idx="4">
                  <c:v>3.5805003605772483E-2</c:v>
                </c:pt>
                <c:pt idx="5">
                  <c:v>3.3345086269241861E-2</c:v>
                </c:pt>
                <c:pt idx="6">
                  <c:v>3.0732046044205052E-2</c:v>
                </c:pt>
                <c:pt idx="7">
                  <c:v>2.8792104563887522E-2</c:v>
                </c:pt>
                <c:pt idx="8">
                  <c:v>2.6978598381685315E-2</c:v>
                </c:pt>
              </c:numCache>
            </c:numRef>
          </c:val>
        </c:ser>
        <c:ser>
          <c:idx val="2"/>
          <c:order val="2"/>
          <c:tx>
            <c:strRef>
              <c:f>'Sheet1 (11)'!$D$3:$D$4</c:f>
              <c:strCache>
                <c:ptCount val="1"/>
                <c:pt idx="0">
                  <c:v>Under co-payment medicare</c:v>
                </c:pt>
              </c:strCache>
            </c:strRef>
          </c:tx>
          <c:cat>
            <c:strRef>
              <c:f>'Sheet1 (11)'!$A$5:$A$14</c:f>
              <c:strCache>
                <c:ptCount val="9"/>
                <c:pt idx="0">
                  <c:v>2005</c:v>
                </c:pt>
                <c:pt idx="1">
                  <c:v>2006</c:v>
                </c:pt>
                <c:pt idx="2">
                  <c:v>2007</c:v>
                </c:pt>
                <c:pt idx="3">
                  <c:v>2008</c:v>
                </c:pt>
                <c:pt idx="4">
                  <c:v>2009</c:v>
                </c:pt>
                <c:pt idx="5">
                  <c:v>2010</c:v>
                </c:pt>
                <c:pt idx="6">
                  <c:v>2011</c:v>
                </c:pt>
                <c:pt idx="7">
                  <c:v>2012</c:v>
                </c:pt>
                <c:pt idx="8">
                  <c:v>2013</c:v>
                </c:pt>
              </c:strCache>
            </c:strRef>
          </c:cat>
          <c:val>
            <c:numRef>
              <c:f>'Sheet1 (11)'!$D$5:$D$14</c:f>
              <c:numCache>
                <c:formatCode>0.00%</c:formatCode>
                <c:ptCount val="9"/>
                <c:pt idx="0">
                  <c:v>0</c:v>
                </c:pt>
                <c:pt idx="1">
                  <c:v>0</c:v>
                </c:pt>
                <c:pt idx="2">
                  <c:v>0</c:v>
                </c:pt>
                <c:pt idx="3">
                  <c:v>0</c:v>
                </c:pt>
                <c:pt idx="4">
                  <c:v>0</c:v>
                </c:pt>
                <c:pt idx="5">
                  <c:v>0</c:v>
                </c:pt>
                <c:pt idx="6">
                  <c:v>0</c:v>
                </c:pt>
                <c:pt idx="7">
                  <c:v>2.7282473857185102E-2</c:v>
                </c:pt>
                <c:pt idx="8">
                  <c:v>7.2155606246404616E-2</c:v>
                </c:pt>
              </c:numCache>
            </c:numRef>
          </c:val>
        </c:ser>
        <c:ser>
          <c:idx val="3"/>
          <c:order val="3"/>
          <c:tx>
            <c:strRef>
              <c:f>'Sheet1 (11)'!$E$3:$E$4</c:f>
              <c:strCache>
                <c:ptCount val="1"/>
                <c:pt idx="0">
                  <c:v>Under co-payment estimate</c:v>
                </c:pt>
              </c:strCache>
            </c:strRef>
          </c:tx>
          <c:cat>
            <c:strRef>
              <c:f>'Sheet1 (11)'!$A$5:$A$14</c:f>
              <c:strCache>
                <c:ptCount val="9"/>
                <c:pt idx="0">
                  <c:v>2005</c:v>
                </c:pt>
                <c:pt idx="1">
                  <c:v>2006</c:v>
                </c:pt>
                <c:pt idx="2">
                  <c:v>2007</c:v>
                </c:pt>
                <c:pt idx="3">
                  <c:v>2008</c:v>
                </c:pt>
                <c:pt idx="4">
                  <c:v>2009</c:v>
                </c:pt>
                <c:pt idx="5">
                  <c:v>2010</c:v>
                </c:pt>
                <c:pt idx="6">
                  <c:v>2011</c:v>
                </c:pt>
                <c:pt idx="7">
                  <c:v>2012</c:v>
                </c:pt>
                <c:pt idx="8">
                  <c:v>2013</c:v>
                </c:pt>
              </c:strCache>
            </c:strRef>
          </c:cat>
          <c:val>
            <c:numRef>
              <c:f>'Sheet1 (11)'!$E$5:$E$14</c:f>
              <c:numCache>
                <c:formatCode>0.00%</c:formatCode>
                <c:ptCount val="9"/>
                <c:pt idx="0">
                  <c:v>5.4975420652366065E-4</c:v>
                </c:pt>
                <c:pt idx="1">
                  <c:v>1.2970229760600779E-3</c:v>
                </c:pt>
                <c:pt idx="2">
                  <c:v>3.9513727014490975E-3</c:v>
                </c:pt>
                <c:pt idx="3">
                  <c:v>7.9951485203645992E-3</c:v>
                </c:pt>
                <c:pt idx="4">
                  <c:v>1.5335633803653416E-2</c:v>
                </c:pt>
                <c:pt idx="5">
                  <c:v>1.6033704526291544E-2</c:v>
                </c:pt>
                <c:pt idx="6">
                  <c:v>1.3377845684888034E-2</c:v>
                </c:pt>
                <c:pt idx="7">
                  <c:v>3.1907896213463718E-3</c:v>
                </c:pt>
                <c:pt idx="8">
                  <c:v>0</c:v>
                </c:pt>
              </c:numCache>
            </c:numRef>
          </c:val>
        </c:ser>
        <c:ser>
          <c:idx val="4"/>
          <c:order val="4"/>
          <c:tx>
            <c:strRef>
              <c:f>'Sheet1 (11)'!$F$3:$F$4</c:f>
              <c:strCache>
                <c:ptCount val="1"/>
                <c:pt idx="0">
                  <c:v>General Safety Net</c:v>
                </c:pt>
              </c:strCache>
            </c:strRef>
          </c:tx>
          <c:cat>
            <c:strRef>
              <c:f>'Sheet1 (11)'!$A$5:$A$14</c:f>
              <c:strCache>
                <c:ptCount val="9"/>
                <c:pt idx="0">
                  <c:v>2005</c:v>
                </c:pt>
                <c:pt idx="1">
                  <c:v>2006</c:v>
                </c:pt>
                <c:pt idx="2">
                  <c:v>2007</c:v>
                </c:pt>
                <c:pt idx="3">
                  <c:v>2008</c:v>
                </c:pt>
                <c:pt idx="4">
                  <c:v>2009</c:v>
                </c:pt>
                <c:pt idx="5">
                  <c:v>2010</c:v>
                </c:pt>
                <c:pt idx="6">
                  <c:v>2011</c:v>
                </c:pt>
                <c:pt idx="7">
                  <c:v>2012</c:v>
                </c:pt>
                <c:pt idx="8">
                  <c:v>2013</c:v>
                </c:pt>
              </c:strCache>
            </c:strRef>
          </c:cat>
          <c:val>
            <c:numRef>
              <c:f>'Sheet1 (11)'!$F$5:$F$14</c:f>
              <c:numCache>
                <c:formatCode>0.00%</c:formatCode>
                <c:ptCount val="9"/>
                <c:pt idx="0">
                  <c:v>4.1055958862403867E-2</c:v>
                </c:pt>
                <c:pt idx="1">
                  <c:v>3.0198215074277616E-2</c:v>
                </c:pt>
                <c:pt idx="2">
                  <c:v>2.6948998951759461E-2</c:v>
                </c:pt>
                <c:pt idx="3">
                  <c:v>3.0962634313478121E-2</c:v>
                </c:pt>
                <c:pt idx="4">
                  <c:v>2.4761469332186856E-2</c:v>
                </c:pt>
                <c:pt idx="5">
                  <c:v>2.4455089500374158E-2</c:v>
                </c:pt>
                <c:pt idx="6">
                  <c:v>2.2994977028647216E-2</c:v>
                </c:pt>
                <c:pt idx="7">
                  <c:v>2.0317917679671508E-2</c:v>
                </c:pt>
                <c:pt idx="8">
                  <c:v>1.7743478905964945E-2</c:v>
                </c:pt>
              </c:numCache>
            </c:numRef>
          </c:val>
        </c:ser>
        <c:ser>
          <c:idx val="5"/>
          <c:order val="5"/>
          <c:tx>
            <c:strRef>
              <c:f>'Sheet1 (11)'!$G$3:$G$4</c:f>
              <c:strCache>
                <c:ptCount val="1"/>
                <c:pt idx="0">
                  <c:v>General Ordinary</c:v>
                </c:pt>
              </c:strCache>
            </c:strRef>
          </c:tx>
          <c:cat>
            <c:strRef>
              <c:f>'Sheet1 (11)'!$A$5:$A$14</c:f>
              <c:strCache>
                <c:ptCount val="9"/>
                <c:pt idx="0">
                  <c:v>2005</c:v>
                </c:pt>
                <c:pt idx="1">
                  <c:v>2006</c:v>
                </c:pt>
                <c:pt idx="2">
                  <c:v>2007</c:v>
                </c:pt>
                <c:pt idx="3">
                  <c:v>2008</c:v>
                </c:pt>
                <c:pt idx="4">
                  <c:v>2009</c:v>
                </c:pt>
                <c:pt idx="5">
                  <c:v>2010</c:v>
                </c:pt>
                <c:pt idx="6">
                  <c:v>2011</c:v>
                </c:pt>
                <c:pt idx="7">
                  <c:v>2012</c:v>
                </c:pt>
                <c:pt idx="8">
                  <c:v>2013</c:v>
                </c:pt>
              </c:strCache>
            </c:strRef>
          </c:cat>
          <c:val>
            <c:numRef>
              <c:f>'Sheet1 (11)'!$G$5:$G$14</c:f>
              <c:numCache>
                <c:formatCode>0.00%</c:formatCode>
                <c:ptCount val="9"/>
                <c:pt idx="0">
                  <c:v>0.2336241100811931</c:v>
                </c:pt>
                <c:pt idx="1">
                  <c:v>0.24769073859591501</c:v>
                </c:pt>
                <c:pt idx="2">
                  <c:v>0.25668537101065331</c:v>
                </c:pt>
                <c:pt idx="3">
                  <c:v>0.26039081851794482</c:v>
                </c:pt>
                <c:pt idx="4">
                  <c:v>0.25833682112883688</c:v>
                </c:pt>
                <c:pt idx="5">
                  <c:v>0.26013906998588154</c:v>
                </c:pt>
                <c:pt idx="6">
                  <c:v>0.26482593630970064</c:v>
                </c:pt>
                <c:pt idx="7">
                  <c:v>0.23849865958004565</c:v>
                </c:pt>
                <c:pt idx="8">
                  <c:v>0.18738807616675365</c:v>
                </c:pt>
              </c:numCache>
            </c:numRef>
          </c:val>
        </c:ser>
        <c:ser>
          <c:idx val="6"/>
          <c:order val="6"/>
          <c:tx>
            <c:strRef>
              <c:f>'Sheet1 (11)'!$H$3:$H$4</c:f>
              <c:strCache>
                <c:ptCount val="1"/>
                <c:pt idx="0">
                  <c:v>Concessional Safety Net</c:v>
                </c:pt>
              </c:strCache>
            </c:strRef>
          </c:tx>
          <c:spPr>
            <a:ln w="25400">
              <a:noFill/>
            </a:ln>
          </c:spPr>
          <c:cat>
            <c:strRef>
              <c:f>'Sheet1 (11)'!$A$5:$A$14</c:f>
              <c:strCache>
                <c:ptCount val="9"/>
                <c:pt idx="0">
                  <c:v>2005</c:v>
                </c:pt>
                <c:pt idx="1">
                  <c:v>2006</c:v>
                </c:pt>
                <c:pt idx="2">
                  <c:v>2007</c:v>
                </c:pt>
                <c:pt idx="3">
                  <c:v>2008</c:v>
                </c:pt>
                <c:pt idx="4">
                  <c:v>2009</c:v>
                </c:pt>
                <c:pt idx="5">
                  <c:v>2010</c:v>
                </c:pt>
                <c:pt idx="6">
                  <c:v>2011</c:v>
                </c:pt>
                <c:pt idx="7">
                  <c:v>2012</c:v>
                </c:pt>
                <c:pt idx="8">
                  <c:v>2013</c:v>
                </c:pt>
              </c:strCache>
            </c:strRef>
          </c:cat>
          <c:val>
            <c:numRef>
              <c:f>'Sheet1 (11)'!$H$5:$H$14</c:f>
              <c:numCache>
                <c:formatCode>0.00%</c:formatCode>
                <c:ptCount val="9"/>
                <c:pt idx="0">
                  <c:v>0.1701533352201606</c:v>
                </c:pt>
                <c:pt idx="1">
                  <c:v>0.14555609860098576</c:v>
                </c:pt>
                <c:pt idx="2">
                  <c:v>0.14340412893788093</c:v>
                </c:pt>
                <c:pt idx="3">
                  <c:v>0.14001726974473963</c:v>
                </c:pt>
                <c:pt idx="4">
                  <c:v>0.13239938391774161</c:v>
                </c:pt>
                <c:pt idx="5">
                  <c:v>0.13290235492164304</c:v>
                </c:pt>
                <c:pt idx="6">
                  <c:v>0.1340952281127181</c:v>
                </c:pt>
                <c:pt idx="7">
                  <c:v>0.13823045880401555</c:v>
                </c:pt>
                <c:pt idx="8">
                  <c:v>0.14076732702544681</c:v>
                </c:pt>
              </c:numCache>
            </c:numRef>
          </c:val>
        </c:ser>
        <c:ser>
          <c:idx val="7"/>
          <c:order val="7"/>
          <c:tx>
            <c:strRef>
              <c:f>'Sheet1 (11)'!$I$3:$I$4</c:f>
              <c:strCache>
                <c:ptCount val="1"/>
                <c:pt idx="0">
                  <c:v>Concessional Ordinary</c:v>
                </c:pt>
              </c:strCache>
            </c:strRef>
          </c:tx>
          <c:spPr>
            <a:ln w="25400">
              <a:noFill/>
            </a:ln>
          </c:spPr>
          <c:cat>
            <c:strRef>
              <c:f>'Sheet1 (11)'!$A$5:$A$14</c:f>
              <c:strCache>
                <c:ptCount val="9"/>
                <c:pt idx="0">
                  <c:v>2005</c:v>
                </c:pt>
                <c:pt idx="1">
                  <c:v>2006</c:v>
                </c:pt>
                <c:pt idx="2">
                  <c:v>2007</c:v>
                </c:pt>
                <c:pt idx="3">
                  <c:v>2008</c:v>
                </c:pt>
                <c:pt idx="4">
                  <c:v>2009</c:v>
                </c:pt>
                <c:pt idx="5">
                  <c:v>2010</c:v>
                </c:pt>
                <c:pt idx="6">
                  <c:v>2011</c:v>
                </c:pt>
                <c:pt idx="7">
                  <c:v>2012</c:v>
                </c:pt>
                <c:pt idx="8">
                  <c:v>2013</c:v>
                </c:pt>
              </c:strCache>
            </c:strRef>
          </c:cat>
          <c:val>
            <c:numRef>
              <c:f>'Sheet1 (11)'!$I$5:$I$14</c:f>
              <c:numCache>
                <c:formatCode>0.00%</c:formatCode>
                <c:ptCount val="9"/>
                <c:pt idx="0">
                  <c:v>0.49406977481282016</c:v>
                </c:pt>
                <c:pt idx="1">
                  <c:v>0.51723390468347874</c:v>
                </c:pt>
                <c:pt idx="2">
                  <c:v>0.51495039440339319</c:v>
                </c:pt>
                <c:pt idx="3">
                  <c:v>0.51041389034913587</c:v>
                </c:pt>
                <c:pt idx="4">
                  <c:v>0.52236324377062349</c:v>
                </c:pt>
                <c:pt idx="5">
                  <c:v>0.52306917834728717</c:v>
                </c:pt>
                <c:pt idx="6">
                  <c:v>0.52464578099190351</c:v>
                </c:pt>
                <c:pt idx="7">
                  <c:v>0.53483991546068044</c:v>
                </c:pt>
                <c:pt idx="8">
                  <c:v>0.54671812384242835</c:v>
                </c:pt>
              </c:numCache>
            </c:numRef>
          </c:val>
        </c:ser>
        <c:dLbls>
          <c:showLegendKey val="0"/>
          <c:showVal val="0"/>
          <c:showCatName val="0"/>
          <c:showSerName val="0"/>
          <c:showPercent val="0"/>
          <c:showBubbleSize val="0"/>
        </c:dLbls>
        <c:axId val="104584704"/>
        <c:axId val="104586240"/>
      </c:areaChart>
      <c:catAx>
        <c:axId val="104584704"/>
        <c:scaling>
          <c:orientation val="minMax"/>
        </c:scaling>
        <c:delete val="0"/>
        <c:axPos val="b"/>
        <c:majorTickMark val="out"/>
        <c:minorTickMark val="none"/>
        <c:tickLblPos val="nextTo"/>
        <c:crossAx val="104586240"/>
        <c:crosses val="autoZero"/>
        <c:auto val="1"/>
        <c:lblAlgn val="ctr"/>
        <c:lblOffset val="100"/>
        <c:noMultiLvlLbl val="0"/>
      </c:catAx>
      <c:valAx>
        <c:axId val="104586240"/>
        <c:scaling>
          <c:orientation val="minMax"/>
          <c:max val="1"/>
        </c:scaling>
        <c:delete val="0"/>
        <c:axPos val="l"/>
        <c:majorGridlines/>
        <c:numFmt formatCode="0%" sourceLinked="0"/>
        <c:majorTickMark val="out"/>
        <c:minorTickMark val="none"/>
        <c:tickLblPos val="nextTo"/>
        <c:crossAx val="104584704"/>
        <c:crosses val="autoZero"/>
        <c:crossBetween val="midCat"/>
      </c:valAx>
    </c:plotArea>
    <c:legend>
      <c:legendPos val="r"/>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[D825 - STR_AUTH_CODE_N_SUM2 - v2 incld inadequately controlled category.xlsx]Sheet1!PivotTable5</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s>
    <c:plotArea>
      <c:layout/>
      <c:lineChart>
        <c:grouping val="standard"/>
        <c:varyColors val="0"/>
        <c:ser>
          <c:idx val="0"/>
          <c:order val="0"/>
          <c:tx>
            <c:strRef>
              <c:f>Sheet1!$B$4:$B$5</c:f>
              <c:strCache>
                <c:ptCount val="1"/>
                <c:pt idx="0">
                  <c:v>Inadequately controlled with a statin</c:v>
                </c:pt>
              </c:strCache>
            </c:strRef>
          </c:tx>
          <c:marker>
            <c:symbol val="none"/>
          </c:marker>
          <c:cat>
            <c:strRef>
              <c:f>Sheet1!$A$6:$A$35</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Sheet1!$B$6:$B$35</c:f>
              <c:numCache>
                <c:formatCode>General</c:formatCode>
                <c:ptCount val="29"/>
                <c:pt idx="0">
                  <c:v>7630</c:v>
                </c:pt>
                <c:pt idx="1">
                  <c:v>5499</c:v>
                </c:pt>
                <c:pt idx="2">
                  <c:v>7007</c:v>
                </c:pt>
                <c:pt idx="3">
                  <c:v>8181</c:v>
                </c:pt>
                <c:pt idx="4">
                  <c:v>7859</c:v>
                </c:pt>
                <c:pt idx="5">
                  <c:v>9146</c:v>
                </c:pt>
                <c:pt idx="6">
                  <c:v>8457</c:v>
                </c:pt>
                <c:pt idx="7">
                  <c:v>8620</c:v>
                </c:pt>
                <c:pt idx="8">
                  <c:v>9345</c:v>
                </c:pt>
                <c:pt idx="9">
                  <c:v>8555</c:v>
                </c:pt>
                <c:pt idx="10">
                  <c:v>9301</c:v>
                </c:pt>
                <c:pt idx="11">
                  <c:v>9841</c:v>
                </c:pt>
                <c:pt idx="12">
                  <c:v>10450</c:v>
                </c:pt>
                <c:pt idx="13">
                  <c:v>7680</c:v>
                </c:pt>
                <c:pt idx="14">
                  <c:v>8848</c:v>
                </c:pt>
                <c:pt idx="15">
                  <c:v>9871</c:v>
                </c:pt>
                <c:pt idx="16">
                  <c:v>10336</c:v>
                </c:pt>
                <c:pt idx="17">
                  <c:v>11213</c:v>
                </c:pt>
                <c:pt idx="18">
                  <c:v>9790</c:v>
                </c:pt>
                <c:pt idx="19">
                  <c:v>10424</c:v>
                </c:pt>
                <c:pt idx="20">
                  <c:v>10753</c:v>
                </c:pt>
                <c:pt idx="21">
                  <c:v>9996</c:v>
                </c:pt>
                <c:pt idx="22">
                  <c:v>11028</c:v>
                </c:pt>
                <c:pt idx="23">
                  <c:v>10749</c:v>
                </c:pt>
                <c:pt idx="24">
                  <c:v>12002</c:v>
                </c:pt>
                <c:pt idx="25">
                  <c:v>8382</c:v>
                </c:pt>
                <c:pt idx="26">
                  <c:v>9366</c:v>
                </c:pt>
                <c:pt idx="27">
                  <c:v>10403</c:v>
                </c:pt>
                <c:pt idx="28">
                  <c:v>10318</c:v>
                </c:pt>
              </c:numCache>
            </c:numRef>
          </c:val>
          <c:smooth val="0"/>
        </c:ser>
        <c:ser>
          <c:idx val="1"/>
          <c:order val="1"/>
          <c:tx>
            <c:strRef>
              <c:f>Sheet1!$C$4:$C$5</c:f>
              <c:strCache>
                <c:ptCount val="1"/>
                <c:pt idx="0">
                  <c:v>Statin contraindicated</c:v>
                </c:pt>
              </c:strCache>
            </c:strRef>
          </c:tx>
          <c:marker>
            <c:symbol val="none"/>
          </c:marker>
          <c:cat>
            <c:strRef>
              <c:f>Sheet1!$A$6:$A$35</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Sheet1!$C$6:$C$35</c:f>
              <c:numCache>
                <c:formatCode>General</c:formatCode>
                <c:ptCount val="29"/>
                <c:pt idx="0">
                  <c:v>5243</c:v>
                </c:pt>
                <c:pt idx="1">
                  <c:v>4001</c:v>
                </c:pt>
                <c:pt idx="2">
                  <c:v>4631</c:v>
                </c:pt>
                <c:pt idx="3">
                  <c:v>5180</c:v>
                </c:pt>
                <c:pt idx="4">
                  <c:v>4954</c:v>
                </c:pt>
                <c:pt idx="5">
                  <c:v>5762</c:v>
                </c:pt>
                <c:pt idx="6">
                  <c:v>4835</c:v>
                </c:pt>
                <c:pt idx="7">
                  <c:v>4788</c:v>
                </c:pt>
                <c:pt idx="8">
                  <c:v>5157</c:v>
                </c:pt>
                <c:pt idx="9">
                  <c:v>4716</c:v>
                </c:pt>
                <c:pt idx="10">
                  <c:v>5230</c:v>
                </c:pt>
                <c:pt idx="11">
                  <c:v>5275</c:v>
                </c:pt>
                <c:pt idx="12">
                  <c:v>5589</c:v>
                </c:pt>
                <c:pt idx="13">
                  <c:v>4195</c:v>
                </c:pt>
                <c:pt idx="14">
                  <c:v>4415</c:v>
                </c:pt>
                <c:pt idx="15">
                  <c:v>4867</c:v>
                </c:pt>
                <c:pt idx="16">
                  <c:v>5015</c:v>
                </c:pt>
                <c:pt idx="17">
                  <c:v>5264</c:v>
                </c:pt>
                <c:pt idx="18">
                  <c:v>4638</c:v>
                </c:pt>
                <c:pt idx="19">
                  <c:v>4914</c:v>
                </c:pt>
                <c:pt idx="20">
                  <c:v>4826</c:v>
                </c:pt>
                <c:pt idx="21">
                  <c:v>4445</c:v>
                </c:pt>
                <c:pt idx="22">
                  <c:v>4854</c:v>
                </c:pt>
                <c:pt idx="23">
                  <c:v>4525</c:v>
                </c:pt>
                <c:pt idx="24">
                  <c:v>4967</c:v>
                </c:pt>
                <c:pt idx="25">
                  <c:v>3891</c:v>
                </c:pt>
                <c:pt idx="26">
                  <c:v>4218</c:v>
                </c:pt>
                <c:pt idx="27">
                  <c:v>4668</c:v>
                </c:pt>
                <c:pt idx="28">
                  <c:v>4509</c:v>
                </c:pt>
              </c:numCache>
            </c:numRef>
          </c:val>
          <c:smooth val="0"/>
        </c:ser>
        <c:ser>
          <c:idx val="2"/>
          <c:order val="2"/>
          <c:tx>
            <c:strRef>
              <c:f>Sheet1!$D$4:$D$5</c:f>
              <c:strCache>
                <c:ptCount val="1"/>
                <c:pt idx="0">
                  <c:v>Adverse event with statin</c:v>
                </c:pt>
              </c:strCache>
            </c:strRef>
          </c:tx>
          <c:marker>
            <c:symbol val="none"/>
          </c:marker>
          <c:cat>
            <c:strRef>
              <c:f>Sheet1!$A$6:$A$35</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Sheet1!$D$6:$D$35</c:f>
              <c:numCache>
                <c:formatCode>General</c:formatCode>
                <c:ptCount val="29"/>
                <c:pt idx="0">
                  <c:v>2762</c:v>
                </c:pt>
                <c:pt idx="1">
                  <c:v>2161</c:v>
                </c:pt>
                <c:pt idx="2">
                  <c:v>2758</c:v>
                </c:pt>
                <c:pt idx="3">
                  <c:v>3213</c:v>
                </c:pt>
                <c:pt idx="4">
                  <c:v>3210</c:v>
                </c:pt>
                <c:pt idx="5">
                  <c:v>3620</c:v>
                </c:pt>
                <c:pt idx="6">
                  <c:v>3379</c:v>
                </c:pt>
                <c:pt idx="7">
                  <c:v>3393</c:v>
                </c:pt>
                <c:pt idx="8">
                  <c:v>3806</c:v>
                </c:pt>
                <c:pt idx="9">
                  <c:v>3456</c:v>
                </c:pt>
                <c:pt idx="10">
                  <c:v>3919</c:v>
                </c:pt>
                <c:pt idx="11">
                  <c:v>4040</c:v>
                </c:pt>
                <c:pt idx="12">
                  <c:v>4082</c:v>
                </c:pt>
                <c:pt idx="13">
                  <c:v>3385</c:v>
                </c:pt>
                <c:pt idx="14">
                  <c:v>3567</c:v>
                </c:pt>
                <c:pt idx="15">
                  <c:v>4025</c:v>
                </c:pt>
                <c:pt idx="16">
                  <c:v>4332</c:v>
                </c:pt>
                <c:pt idx="17">
                  <c:v>4722</c:v>
                </c:pt>
                <c:pt idx="18">
                  <c:v>4153</c:v>
                </c:pt>
                <c:pt idx="19">
                  <c:v>4377</c:v>
                </c:pt>
                <c:pt idx="20">
                  <c:v>4469</c:v>
                </c:pt>
                <c:pt idx="21">
                  <c:v>4210</c:v>
                </c:pt>
                <c:pt idx="22">
                  <c:v>4655</c:v>
                </c:pt>
                <c:pt idx="23">
                  <c:v>4478</c:v>
                </c:pt>
                <c:pt idx="24">
                  <c:v>4785</c:v>
                </c:pt>
                <c:pt idx="25">
                  <c:v>3898</c:v>
                </c:pt>
                <c:pt idx="26">
                  <c:v>4111</c:v>
                </c:pt>
                <c:pt idx="27">
                  <c:v>4465</c:v>
                </c:pt>
                <c:pt idx="28">
                  <c:v>4661</c:v>
                </c:pt>
              </c:numCache>
            </c:numRef>
          </c:val>
          <c:smooth val="0"/>
        </c:ser>
        <c:ser>
          <c:idx val="3"/>
          <c:order val="3"/>
          <c:tx>
            <c:strRef>
              <c:f>Sheet1!$E$4:$E$5</c:f>
              <c:strCache>
                <c:ptCount val="1"/>
                <c:pt idx="0">
                  <c:v>Homozygous familial hypercholesterolaemia</c:v>
                </c:pt>
              </c:strCache>
            </c:strRef>
          </c:tx>
          <c:marker>
            <c:symbol val="none"/>
          </c:marker>
          <c:cat>
            <c:strRef>
              <c:f>Sheet1!$A$6:$A$35</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Sheet1!$E$6:$E$35</c:f>
              <c:numCache>
                <c:formatCode>General</c:formatCode>
                <c:ptCount val="29"/>
                <c:pt idx="0">
                  <c:v>1215</c:v>
                </c:pt>
                <c:pt idx="1">
                  <c:v>853</c:v>
                </c:pt>
                <c:pt idx="2">
                  <c:v>1022</c:v>
                </c:pt>
                <c:pt idx="3">
                  <c:v>1064</c:v>
                </c:pt>
                <c:pt idx="4">
                  <c:v>978</c:v>
                </c:pt>
                <c:pt idx="5">
                  <c:v>1115</c:v>
                </c:pt>
                <c:pt idx="6">
                  <c:v>999</c:v>
                </c:pt>
                <c:pt idx="7">
                  <c:v>1025</c:v>
                </c:pt>
                <c:pt idx="8">
                  <c:v>1075</c:v>
                </c:pt>
                <c:pt idx="9">
                  <c:v>938</c:v>
                </c:pt>
                <c:pt idx="10">
                  <c:v>1003</c:v>
                </c:pt>
                <c:pt idx="11">
                  <c:v>1073</c:v>
                </c:pt>
                <c:pt idx="12">
                  <c:v>1020</c:v>
                </c:pt>
                <c:pt idx="13">
                  <c:v>698</c:v>
                </c:pt>
                <c:pt idx="14">
                  <c:v>738</c:v>
                </c:pt>
                <c:pt idx="15">
                  <c:v>791</c:v>
                </c:pt>
                <c:pt idx="16">
                  <c:v>788</c:v>
                </c:pt>
                <c:pt idx="17">
                  <c:v>867</c:v>
                </c:pt>
                <c:pt idx="18">
                  <c:v>711</c:v>
                </c:pt>
                <c:pt idx="19">
                  <c:v>785</c:v>
                </c:pt>
                <c:pt idx="20">
                  <c:v>813</c:v>
                </c:pt>
                <c:pt idx="21">
                  <c:v>675</c:v>
                </c:pt>
                <c:pt idx="22">
                  <c:v>800</c:v>
                </c:pt>
                <c:pt idx="23">
                  <c:v>749</c:v>
                </c:pt>
                <c:pt idx="24">
                  <c:v>887</c:v>
                </c:pt>
                <c:pt idx="25">
                  <c:v>607</c:v>
                </c:pt>
                <c:pt idx="26">
                  <c:v>709</c:v>
                </c:pt>
                <c:pt idx="27">
                  <c:v>753</c:v>
                </c:pt>
                <c:pt idx="28">
                  <c:v>675</c:v>
                </c:pt>
              </c:numCache>
            </c:numRef>
          </c:val>
          <c:smooth val="0"/>
        </c:ser>
        <c:ser>
          <c:idx val="4"/>
          <c:order val="4"/>
          <c:tx>
            <c:strRef>
              <c:f>Sheet1!$F$4:$F$5</c:f>
              <c:strCache>
                <c:ptCount val="1"/>
                <c:pt idx="0">
                  <c:v>Streamlined code missing or 0, probably telephone authority</c:v>
                </c:pt>
              </c:strCache>
            </c:strRef>
          </c:tx>
          <c:marker>
            <c:symbol val="none"/>
          </c:marker>
          <c:cat>
            <c:strRef>
              <c:f>Sheet1!$A$6:$A$35</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Sheet1!$F$6:$F$35</c:f>
              <c:numCache>
                <c:formatCode>General</c:formatCode>
                <c:ptCount val="29"/>
                <c:pt idx="0">
                  <c:v>3081</c:v>
                </c:pt>
                <c:pt idx="1">
                  <c:v>1698</c:v>
                </c:pt>
                <c:pt idx="2">
                  <c:v>1772</c:v>
                </c:pt>
                <c:pt idx="3">
                  <c:v>1531</c:v>
                </c:pt>
                <c:pt idx="4">
                  <c:v>816</c:v>
                </c:pt>
                <c:pt idx="5">
                  <c:v>877</c:v>
                </c:pt>
                <c:pt idx="6">
                  <c:v>769</c:v>
                </c:pt>
                <c:pt idx="7">
                  <c:v>353</c:v>
                </c:pt>
                <c:pt idx="8">
                  <c:v>367</c:v>
                </c:pt>
                <c:pt idx="9">
                  <c:v>311</c:v>
                </c:pt>
                <c:pt idx="10">
                  <c:v>319</c:v>
                </c:pt>
                <c:pt idx="11">
                  <c:v>312</c:v>
                </c:pt>
                <c:pt idx="12">
                  <c:v>307</c:v>
                </c:pt>
                <c:pt idx="13">
                  <c:v>211</c:v>
                </c:pt>
                <c:pt idx="14">
                  <c:v>282</c:v>
                </c:pt>
                <c:pt idx="15">
                  <c:v>300</c:v>
                </c:pt>
                <c:pt idx="16">
                  <c:v>255</c:v>
                </c:pt>
                <c:pt idx="17">
                  <c:v>267</c:v>
                </c:pt>
                <c:pt idx="18">
                  <c:v>245</c:v>
                </c:pt>
                <c:pt idx="19">
                  <c:v>229</c:v>
                </c:pt>
                <c:pt idx="20">
                  <c:v>230</c:v>
                </c:pt>
                <c:pt idx="21">
                  <c:v>213</c:v>
                </c:pt>
                <c:pt idx="22">
                  <c:v>186</c:v>
                </c:pt>
                <c:pt idx="23">
                  <c:v>205</c:v>
                </c:pt>
                <c:pt idx="24">
                  <c:v>190</c:v>
                </c:pt>
                <c:pt idx="25">
                  <c:v>156</c:v>
                </c:pt>
                <c:pt idx="26">
                  <c:v>135</c:v>
                </c:pt>
                <c:pt idx="27">
                  <c:v>165</c:v>
                </c:pt>
                <c:pt idx="28">
                  <c:v>169</c:v>
                </c:pt>
              </c:numCache>
            </c:numRef>
          </c:val>
          <c:smooth val="0"/>
        </c:ser>
        <c:ser>
          <c:idx val="5"/>
          <c:order val="5"/>
          <c:tx>
            <c:strRef>
              <c:f>Sheet1!$G$4:$G$5</c:f>
              <c:strCache>
                <c:ptCount val="1"/>
                <c:pt idx="0">
                  <c:v>Heterozygous familial hypercholesterolaemia</c:v>
                </c:pt>
              </c:strCache>
            </c:strRef>
          </c:tx>
          <c:marker>
            <c:symbol val="none"/>
          </c:marker>
          <c:cat>
            <c:strRef>
              <c:f>Sheet1!$A$6:$A$35</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Sheet1!$G$6:$G$35</c:f>
              <c:numCache>
                <c:formatCode>General</c:formatCode>
                <c:ptCount val="29"/>
                <c:pt idx="0">
                  <c:v>449</c:v>
                </c:pt>
                <c:pt idx="1">
                  <c:v>400</c:v>
                </c:pt>
                <c:pt idx="2">
                  <c:v>459</c:v>
                </c:pt>
                <c:pt idx="3">
                  <c:v>491</c:v>
                </c:pt>
                <c:pt idx="4">
                  <c:v>483</c:v>
                </c:pt>
                <c:pt idx="5">
                  <c:v>522</c:v>
                </c:pt>
                <c:pt idx="6">
                  <c:v>471</c:v>
                </c:pt>
                <c:pt idx="7">
                  <c:v>538</c:v>
                </c:pt>
                <c:pt idx="8">
                  <c:v>581</c:v>
                </c:pt>
                <c:pt idx="9">
                  <c:v>507</c:v>
                </c:pt>
                <c:pt idx="10">
                  <c:v>530</c:v>
                </c:pt>
                <c:pt idx="11">
                  <c:v>564</c:v>
                </c:pt>
                <c:pt idx="12">
                  <c:v>602</c:v>
                </c:pt>
                <c:pt idx="13">
                  <c:v>475</c:v>
                </c:pt>
                <c:pt idx="14">
                  <c:v>471</c:v>
                </c:pt>
                <c:pt idx="15">
                  <c:v>551</c:v>
                </c:pt>
                <c:pt idx="16">
                  <c:v>583</c:v>
                </c:pt>
                <c:pt idx="17">
                  <c:v>549</c:v>
                </c:pt>
                <c:pt idx="18">
                  <c:v>501</c:v>
                </c:pt>
                <c:pt idx="19">
                  <c:v>568</c:v>
                </c:pt>
                <c:pt idx="20">
                  <c:v>586</c:v>
                </c:pt>
                <c:pt idx="21">
                  <c:v>488</c:v>
                </c:pt>
                <c:pt idx="22">
                  <c:v>554</c:v>
                </c:pt>
                <c:pt idx="23">
                  <c:v>505</c:v>
                </c:pt>
                <c:pt idx="24">
                  <c:v>552</c:v>
                </c:pt>
                <c:pt idx="25">
                  <c:v>486</c:v>
                </c:pt>
                <c:pt idx="26">
                  <c:v>467</c:v>
                </c:pt>
                <c:pt idx="27">
                  <c:v>542</c:v>
                </c:pt>
                <c:pt idx="28">
                  <c:v>473</c:v>
                </c:pt>
              </c:numCache>
            </c:numRef>
          </c:val>
          <c:smooth val="0"/>
        </c:ser>
        <c:ser>
          <c:idx val="6"/>
          <c:order val="6"/>
          <c:tx>
            <c:strRef>
              <c:f>Sheet1!$H$4:$H$5</c:f>
              <c:strCache>
                <c:ptCount val="1"/>
                <c:pt idx="0">
                  <c:v>Homozygous sitosterolaemia</c:v>
                </c:pt>
              </c:strCache>
            </c:strRef>
          </c:tx>
          <c:marker>
            <c:symbol val="none"/>
          </c:marker>
          <c:cat>
            <c:strRef>
              <c:f>Sheet1!$A$6:$A$35</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Sheet1!$H$6:$H$35</c:f>
              <c:numCache>
                <c:formatCode>General</c:formatCode>
                <c:ptCount val="29"/>
                <c:pt idx="0">
                  <c:v>128</c:v>
                </c:pt>
                <c:pt idx="1">
                  <c:v>95</c:v>
                </c:pt>
                <c:pt idx="2">
                  <c:v>108</c:v>
                </c:pt>
                <c:pt idx="3">
                  <c:v>128</c:v>
                </c:pt>
                <c:pt idx="4">
                  <c:v>152</c:v>
                </c:pt>
                <c:pt idx="5">
                  <c:v>143</c:v>
                </c:pt>
                <c:pt idx="6">
                  <c:v>129</c:v>
                </c:pt>
                <c:pt idx="7">
                  <c:v>109</c:v>
                </c:pt>
                <c:pt idx="8">
                  <c:v>111</c:v>
                </c:pt>
                <c:pt idx="9">
                  <c:v>114</c:v>
                </c:pt>
                <c:pt idx="10">
                  <c:v>143</c:v>
                </c:pt>
                <c:pt idx="11">
                  <c:v>97</c:v>
                </c:pt>
                <c:pt idx="12">
                  <c:v>102</c:v>
                </c:pt>
                <c:pt idx="13">
                  <c:v>71</c:v>
                </c:pt>
                <c:pt idx="14">
                  <c:v>89</c:v>
                </c:pt>
                <c:pt idx="15">
                  <c:v>86</c:v>
                </c:pt>
                <c:pt idx="16">
                  <c:v>88</c:v>
                </c:pt>
                <c:pt idx="17">
                  <c:v>108</c:v>
                </c:pt>
                <c:pt idx="18">
                  <c:v>70</c:v>
                </c:pt>
                <c:pt idx="19">
                  <c:v>62</c:v>
                </c:pt>
                <c:pt idx="20">
                  <c:v>88</c:v>
                </c:pt>
                <c:pt idx="21">
                  <c:v>58</c:v>
                </c:pt>
                <c:pt idx="22">
                  <c:v>76</c:v>
                </c:pt>
                <c:pt idx="23">
                  <c:v>79</c:v>
                </c:pt>
                <c:pt idx="24">
                  <c:v>68</c:v>
                </c:pt>
                <c:pt idx="25">
                  <c:v>41</c:v>
                </c:pt>
                <c:pt idx="26">
                  <c:v>52</c:v>
                </c:pt>
                <c:pt idx="27">
                  <c:v>70</c:v>
                </c:pt>
                <c:pt idx="28">
                  <c:v>63</c:v>
                </c:pt>
              </c:numCache>
            </c:numRef>
          </c:val>
          <c:smooth val="0"/>
        </c:ser>
        <c:ser>
          <c:idx val="7"/>
          <c:order val="7"/>
          <c:tx>
            <c:strRef>
              <c:f>Sheet1!$I$4:$I$5</c:f>
              <c:strCache>
                <c:ptCount val="1"/>
                <c:pt idx="0">
                  <c:v>Other</c:v>
                </c:pt>
              </c:strCache>
            </c:strRef>
          </c:tx>
          <c:marker>
            <c:symbol val="none"/>
          </c:marker>
          <c:cat>
            <c:strRef>
              <c:f>Sheet1!$A$6:$A$35</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Sheet1!$I$6:$I$35</c:f>
              <c:numCache>
                <c:formatCode>General</c:formatCode>
                <c:ptCount val="29"/>
                <c:pt idx="0">
                  <c:v>590</c:v>
                </c:pt>
                <c:pt idx="1">
                  <c:v>304</c:v>
                </c:pt>
                <c:pt idx="2">
                  <c:v>201</c:v>
                </c:pt>
                <c:pt idx="3">
                  <c:v>100</c:v>
                </c:pt>
                <c:pt idx="4">
                  <c:v>78</c:v>
                </c:pt>
                <c:pt idx="5">
                  <c:v>41</c:v>
                </c:pt>
                <c:pt idx="6">
                  <c:v>8</c:v>
                </c:pt>
                <c:pt idx="11">
                  <c:v>1</c:v>
                </c:pt>
                <c:pt idx="25">
                  <c:v>1</c:v>
                </c:pt>
                <c:pt idx="28">
                  <c:v>1</c:v>
                </c:pt>
              </c:numCache>
            </c:numRef>
          </c:val>
          <c:smooth val="0"/>
        </c:ser>
        <c:dLbls>
          <c:showLegendKey val="0"/>
          <c:showVal val="0"/>
          <c:showCatName val="0"/>
          <c:showSerName val="0"/>
          <c:showPercent val="0"/>
          <c:showBubbleSize val="0"/>
        </c:dLbls>
        <c:marker val="1"/>
        <c:smooth val="0"/>
        <c:axId val="107220352"/>
        <c:axId val="107238528"/>
      </c:lineChart>
      <c:catAx>
        <c:axId val="107220352"/>
        <c:scaling>
          <c:orientation val="minMax"/>
        </c:scaling>
        <c:delete val="0"/>
        <c:axPos val="b"/>
        <c:majorTickMark val="none"/>
        <c:minorTickMark val="none"/>
        <c:tickLblPos val="nextTo"/>
        <c:crossAx val="107238528"/>
        <c:crosses val="autoZero"/>
        <c:auto val="1"/>
        <c:lblAlgn val="ctr"/>
        <c:lblOffset val="100"/>
        <c:noMultiLvlLbl val="0"/>
      </c:catAx>
      <c:valAx>
        <c:axId val="107238528"/>
        <c:scaling>
          <c:orientation val="minMax"/>
          <c:max val="12000"/>
        </c:scaling>
        <c:delete val="0"/>
        <c:axPos val="l"/>
        <c:majorGridlines/>
        <c:numFmt formatCode="#,##0" sourceLinked="0"/>
        <c:majorTickMark val="none"/>
        <c:minorTickMark val="none"/>
        <c:tickLblPos val="nextTo"/>
        <c:crossAx val="107220352"/>
        <c:crosses val="autoZero"/>
        <c:crossBetween val="between"/>
      </c:valAx>
    </c:plotArea>
    <c:legend>
      <c:legendPos val="r"/>
      <c:overlay val="0"/>
      <c:txPr>
        <a:bodyPr/>
        <a:lstStyle/>
        <a:p>
          <a:pPr>
            <a:defRPr sz="900"/>
          </a:pPr>
          <a:endParaRPr lang="en-US"/>
        </a:p>
      </c:txPr>
    </c:legend>
    <c:plotVisOnly val="1"/>
    <c:dispBlanksAs val="gap"/>
    <c:showDLblsOverMax val="0"/>
  </c:chart>
  <c:spPr>
    <a:ln>
      <a:noFill/>
    </a:ln>
  </c:sp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Word]Sheet1 (2)!PivotTable5</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s>
    <c:plotArea>
      <c:layout/>
      <c:lineChart>
        <c:grouping val="standard"/>
        <c:varyColors val="0"/>
        <c:ser>
          <c:idx val="0"/>
          <c:order val="0"/>
          <c:tx>
            <c:strRef>
              <c:f>'Sheet1 (2)'!$B$3:$B$4</c:f>
              <c:strCache>
                <c:ptCount val="1"/>
                <c:pt idx="0">
                  <c:v>Inadequately controlled with a statin</c:v>
                </c:pt>
              </c:strCache>
            </c:strRef>
          </c:tx>
          <c:marker>
            <c:symbol val="none"/>
          </c:marker>
          <c:cat>
            <c:strRef>
              <c:f>'Sheet1 (2)'!$A$5:$A$34</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 (2)'!$B$5:$B$34</c:f>
              <c:numCache>
                <c:formatCode>General</c:formatCode>
                <c:ptCount val="29"/>
                <c:pt idx="0">
                  <c:v>9318</c:v>
                </c:pt>
                <c:pt idx="1">
                  <c:v>7096</c:v>
                </c:pt>
                <c:pt idx="2">
                  <c:v>8730</c:v>
                </c:pt>
                <c:pt idx="3">
                  <c:v>9895</c:v>
                </c:pt>
                <c:pt idx="4">
                  <c:v>9841</c:v>
                </c:pt>
                <c:pt idx="5">
                  <c:v>11609</c:v>
                </c:pt>
                <c:pt idx="6">
                  <c:v>10703</c:v>
                </c:pt>
                <c:pt idx="7">
                  <c:v>10740</c:v>
                </c:pt>
                <c:pt idx="8">
                  <c:v>11590</c:v>
                </c:pt>
                <c:pt idx="9">
                  <c:v>10647</c:v>
                </c:pt>
                <c:pt idx="10">
                  <c:v>11848</c:v>
                </c:pt>
                <c:pt idx="11">
                  <c:v>12119</c:v>
                </c:pt>
                <c:pt idx="12">
                  <c:v>13740</c:v>
                </c:pt>
                <c:pt idx="13">
                  <c:v>11121</c:v>
                </c:pt>
                <c:pt idx="14">
                  <c:v>12615</c:v>
                </c:pt>
                <c:pt idx="15">
                  <c:v>14279</c:v>
                </c:pt>
                <c:pt idx="16">
                  <c:v>14695</c:v>
                </c:pt>
                <c:pt idx="17">
                  <c:v>16288</c:v>
                </c:pt>
                <c:pt idx="18">
                  <c:v>13978</c:v>
                </c:pt>
                <c:pt idx="19">
                  <c:v>15308</c:v>
                </c:pt>
                <c:pt idx="20">
                  <c:v>15607</c:v>
                </c:pt>
                <c:pt idx="21">
                  <c:v>14522</c:v>
                </c:pt>
                <c:pt idx="22">
                  <c:v>15690</c:v>
                </c:pt>
                <c:pt idx="23">
                  <c:v>15243</c:v>
                </c:pt>
                <c:pt idx="24">
                  <c:v>16545</c:v>
                </c:pt>
                <c:pt idx="25">
                  <c:v>12706</c:v>
                </c:pt>
                <c:pt idx="26">
                  <c:v>13645</c:v>
                </c:pt>
                <c:pt idx="27">
                  <c:v>14928</c:v>
                </c:pt>
                <c:pt idx="28">
                  <c:v>15000</c:v>
                </c:pt>
              </c:numCache>
            </c:numRef>
          </c:val>
          <c:smooth val="0"/>
        </c:ser>
        <c:ser>
          <c:idx val="1"/>
          <c:order val="1"/>
          <c:tx>
            <c:strRef>
              <c:f>'Sheet1 (2)'!$C$3:$C$4</c:f>
              <c:strCache>
                <c:ptCount val="1"/>
                <c:pt idx="0">
                  <c:v>Homozygous familial hypercholesterolaemia</c:v>
                </c:pt>
              </c:strCache>
            </c:strRef>
          </c:tx>
          <c:marker>
            <c:symbol val="none"/>
          </c:marker>
          <c:cat>
            <c:strRef>
              <c:f>'Sheet1 (2)'!$A$5:$A$34</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 (2)'!$C$5:$C$34</c:f>
              <c:numCache>
                <c:formatCode>General</c:formatCode>
                <c:ptCount val="29"/>
                <c:pt idx="0">
                  <c:v>2382</c:v>
                </c:pt>
                <c:pt idx="1">
                  <c:v>1795</c:v>
                </c:pt>
                <c:pt idx="2">
                  <c:v>2022</c:v>
                </c:pt>
                <c:pt idx="3">
                  <c:v>2059</c:v>
                </c:pt>
                <c:pt idx="4">
                  <c:v>2095</c:v>
                </c:pt>
                <c:pt idx="5">
                  <c:v>2229</c:v>
                </c:pt>
                <c:pt idx="6">
                  <c:v>1915</c:v>
                </c:pt>
                <c:pt idx="7">
                  <c:v>1936</c:v>
                </c:pt>
                <c:pt idx="8">
                  <c:v>1976</c:v>
                </c:pt>
                <c:pt idx="9">
                  <c:v>1829</c:v>
                </c:pt>
                <c:pt idx="10">
                  <c:v>2099</c:v>
                </c:pt>
                <c:pt idx="11">
                  <c:v>1908</c:v>
                </c:pt>
                <c:pt idx="12">
                  <c:v>1256</c:v>
                </c:pt>
                <c:pt idx="13">
                  <c:v>680</c:v>
                </c:pt>
                <c:pt idx="14">
                  <c:v>596</c:v>
                </c:pt>
                <c:pt idx="15">
                  <c:v>571</c:v>
                </c:pt>
                <c:pt idx="16">
                  <c:v>547</c:v>
                </c:pt>
                <c:pt idx="17">
                  <c:v>552</c:v>
                </c:pt>
                <c:pt idx="18">
                  <c:v>461</c:v>
                </c:pt>
                <c:pt idx="19">
                  <c:v>426</c:v>
                </c:pt>
                <c:pt idx="20">
                  <c:v>382</c:v>
                </c:pt>
                <c:pt idx="21">
                  <c:v>366</c:v>
                </c:pt>
                <c:pt idx="22">
                  <c:v>372</c:v>
                </c:pt>
                <c:pt idx="23">
                  <c:v>368</c:v>
                </c:pt>
                <c:pt idx="24">
                  <c:v>395</c:v>
                </c:pt>
                <c:pt idx="25">
                  <c:v>336</c:v>
                </c:pt>
                <c:pt idx="26">
                  <c:v>344</c:v>
                </c:pt>
                <c:pt idx="27">
                  <c:v>392</c:v>
                </c:pt>
                <c:pt idx="28">
                  <c:v>343</c:v>
                </c:pt>
              </c:numCache>
            </c:numRef>
          </c:val>
          <c:smooth val="0"/>
        </c:ser>
        <c:ser>
          <c:idx val="2"/>
          <c:order val="2"/>
          <c:tx>
            <c:strRef>
              <c:f>'Sheet1 (2)'!$D$3:$D$4</c:f>
              <c:strCache>
                <c:ptCount val="1"/>
                <c:pt idx="0">
                  <c:v>Adverse event with statin</c:v>
                </c:pt>
              </c:strCache>
            </c:strRef>
          </c:tx>
          <c:marker>
            <c:symbol val="none"/>
          </c:marker>
          <c:cat>
            <c:strRef>
              <c:f>'Sheet1 (2)'!$A$5:$A$34</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 (2)'!$D$5:$D$34</c:f>
              <c:numCache>
                <c:formatCode>General</c:formatCode>
                <c:ptCount val="29"/>
                <c:pt idx="0">
                  <c:v>969</c:v>
                </c:pt>
                <c:pt idx="1">
                  <c:v>733</c:v>
                </c:pt>
                <c:pt idx="2">
                  <c:v>1038</c:v>
                </c:pt>
                <c:pt idx="3">
                  <c:v>1207</c:v>
                </c:pt>
                <c:pt idx="4">
                  <c:v>1138</c:v>
                </c:pt>
                <c:pt idx="5">
                  <c:v>1475</c:v>
                </c:pt>
                <c:pt idx="6">
                  <c:v>1231</c:v>
                </c:pt>
                <c:pt idx="7">
                  <c:v>1276</c:v>
                </c:pt>
                <c:pt idx="8">
                  <c:v>1476</c:v>
                </c:pt>
                <c:pt idx="9">
                  <c:v>1476</c:v>
                </c:pt>
                <c:pt idx="10">
                  <c:v>1602</c:v>
                </c:pt>
                <c:pt idx="11">
                  <c:v>1617</c:v>
                </c:pt>
                <c:pt idx="12">
                  <c:v>883</c:v>
                </c:pt>
                <c:pt idx="13">
                  <c:v>497</c:v>
                </c:pt>
                <c:pt idx="14">
                  <c:v>418</c:v>
                </c:pt>
                <c:pt idx="15">
                  <c:v>481</c:v>
                </c:pt>
                <c:pt idx="16">
                  <c:v>416</c:v>
                </c:pt>
                <c:pt idx="17">
                  <c:v>453</c:v>
                </c:pt>
                <c:pt idx="18">
                  <c:v>376</c:v>
                </c:pt>
                <c:pt idx="19">
                  <c:v>411</c:v>
                </c:pt>
                <c:pt idx="20">
                  <c:v>390</c:v>
                </c:pt>
                <c:pt idx="21">
                  <c:v>411</c:v>
                </c:pt>
                <c:pt idx="22">
                  <c:v>377</c:v>
                </c:pt>
                <c:pt idx="23">
                  <c:v>352</c:v>
                </c:pt>
                <c:pt idx="24">
                  <c:v>362</c:v>
                </c:pt>
                <c:pt idx="25">
                  <c:v>280</c:v>
                </c:pt>
                <c:pt idx="26">
                  <c:v>351</c:v>
                </c:pt>
                <c:pt idx="27">
                  <c:v>381</c:v>
                </c:pt>
                <c:pt idx="28">
                  <c:v>358</c:v>
                </c:pt>
              </c:numCache>
            </c:numRef>
          </c:val>
          <c:smooth val="0"/>
        </c:ser>
        <c:ser>
          <c:idx val="3"/>
          <c:order val="3"/>
          <c:tx>
            <c:strRef>
              <c:f>'Sheet1 (2)'!$E$3:$E$4</c:f>
              <c:strCache>
                <c:ptCount val="1"/>
                <c:pt idx="0">
                  <c:v>Heterozygous familial hypercholesterolaemia</c:v>
                </c:pt>
              </c:strCache>
            </c:strRef>
          </c:tx>
          <c:marker>
            <c:symbol val="none"/>
          </c:marker>
          <c:cat>
            <c:strRef>
              <c:f>'Sheet1 (2)'!$A$5:$A$34</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 (2)'!$E$5:$E$34</c:f>
              <c:numCache>
                <c:formatCode>General</c:formatCode>
                <c:ptCount val="29"/>
                <c:pt idx="0">
                  <c:v>449</c:v>
                </c:pt>
                <c:pt idx="1">
                  <c:v>345</c:v>
                </c:pt>
                <c:pt idx="2">
                  <c:v>490</c:v>
                </c:pt>
                <c:pt idx="3">
                  <c:v>522</c:v>
                </c:pt>
                <c:pt idx="4">
                  <c:v>491</c:v>
                </c:pt>
                <c:pt idx="5">
                  <c:v>580</c:v>
                </c:pt>
                <c:pt idx="6">
                  <c:v>499</c:v>
                </c:pt>
                <c:pt idx="7">
                  <c:v>527</c:v>
                </c:pt>
                <c:pt idx="8">
                  <c:v>560</c:v>
                </c:pt>
                <c:pt idx="9">
                  <c:v>538</c:v>
                </c:pt>
                <c:pt idx="10">
                  <c:v>608</c:v>
                </c:pt>
                <c:pt idx="11">
                  <c:v>581</c:v>
                </c:pt>
                <c:pt idx="12">
                  <c:v>738</c:v>
                </c:pt>
                <c:pt idx="13">
                  <c:v>636</c:v>
                </c:pt>
                <c:pt idx="14">
                  <c:v>693</c:v>
                </c:pt>
                <c:pt idx="15">
                  <c:v>841</c:v>
                </c:pt>
                <c:pt idx="16">
                  <c:v>880</c:v>
                </c:pt>
                <c:pt idx="17">
                  <c:v>932</c:v>
                </c:pt>
                <c:pt idx="18">
                  <c:v>845</c:v>
                </c:pt>
                <c:pt idx="19">
                  <c:v>863</c:v>
                </c:pt>
                <c:pt idx="20">
                  <c:v>935</c:v>
                </c:pt>
                <c:pt idx="21">
                  <c:v>920</c:v>
                </c:pt>
                <c:pt idx="22">
                  <c:v>884</c:v>
                </c:pt>
                <c:pt idx="23">
                  <c:v>952</c:v>
                </c:pt>
                <c:pt idx="24">
                  <c:v>911</c:v>
                </c:pt>
                <c:pt idx="25">
                  <c:v>747</c:v>
                </c:pt>
                <c:pt idx="26">
                  <c:v>899</c:v>
                </c:pt>
                <c:pt idx="27">
                  <c:v>895</c:v>
                </c:pt>
                <c:pt idx="28">
                  <c:v>923</c:v>
                </c:pt>
              </c:numCache>
            </c:numRef>
          </c:val>
          <c:smooth val="0"/>
        </c:ser>
        <c:ser>
          <c:idx val="4"/>
          <c:order val="4"/>
          <c:tx>
            <c:strRef>
              <c:f>'Sheet1 (2)'!$F$3:$F$4</c:f>
              <c:strCache>
                <c:ptCount val="1"/>
                <c:pt idx="0">
                  <c:v>Streamlined code missing or 0, probably telephone authority</c:v>
                </c:pt>
              </c:strCache>
            </c:strRef>
          </c:tx>
          <c:marker>
            <c:symbol val="none"/>
          </c:marker>
          <c:cat>
            <c:strRef>
              <c:f>'Sheet1 (2)'!$A$5:$A$34</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 (2)'!$F$5:$F$34</c:f>
              <c:numCache>
                <c:formatCode>General</c:formatCode>
                <c:ptCount val="29"/>
                <c:pt idx="0">
                  <c:v>2250</c:v>
                </c:pt>
                <c:pt idx="1">
                  <c:v>1255</c:v>
                </c:pt>
                <c:pt idx="2">
                  <c:v>1334</c:v>
                </c:pt>
                <c:pt idx="3">
                  <c:v>1427</c:v>
                </c:pt>
                <c:pt idx="4">
                  <c:v>498</c:v>
                </c:pt>
                <c:pt idx="5">
                  <c:v>604</c:v>
                </c:pt>
                <c:pt idx="6">
                  <c:v>488</c:v>
                </c:pt>
                <c:pt idx="7">
                  <c:v>201</c:v>
                </c:pt>
                <c:pt idx="8">
                  <c:v>211</c:v>
                </c:pt>
                <c:pt idx="9">
                  <c:v>165</c:v>
                </c:pt>
                <c:pt idx="10">
                  <c:v>168</c:v>
                </c:pt>
                <c:pt idx="11">
                  <c:v>164</c:v>
                </c:pt>
                <c:pt idx="12">
                  <c:v>248</c:v>
                </c:pt>
                <c:pt idx="13">
                  <c:v>191</c:v>
                </c:pt>
                <c:pt idx="14">
                  <c:v>174</c:v>
                </c:pt>
                <c:pt idx="15">
                  <c:v>183</c:v>
                </c:pt>
                <c:pt idx="16">
                  <c:v>222</c:v>
                </c:pt>
                <c:pt idx="17">
                  <c:v>213</c:v>
                </c:pt>
                <c:pt idx="18">
                  <c:v>166</c:v>
                </c:pt>
                <c:pt idx="19">
                  <c:v>179</c:v>
                </c:pt>
                <c:pt idx="20">
                  <c:v>165</c:v>
                </c:pt>
                <c:pt idx="21">
                  <c:v>175</c:v>
                </c:pt>
                <c:pt idx="22">
                  <c:v>141</c:v>
                </c:pt>
                <c:pt idx="23">
                  <c:v>144</c:v>
                </c:pt>
                <c:pt idx="24">
                  <c:v>136</c:v>
                </c:pt>
                <c:pt idx="25">
                  <c:v>102</c:v>
                </c:pt>
                <c:pt idx="26">
                  <c:v>99</c:v>
                </c:pt>
                <c:pt idx="27">
                  <c:v>89</c:v>
                </c:pt>
                <c:pt idx="28">
                  <c:v>88</c:v>
                </c:pt>
              </c:numCache>
            </c:numRef>
          </c:val>
          <c:smooth val="0"/>
        </c:ser>
        <c:ser>
          <c:idx val="5"/>
          <c:order val="5"/>
          <c:tx>
            <c:strRef>
              <c:f>'Sheet1 (2)'!$G$3:$G$4</c:f>
              <c:strCache>
                <c:ptCount val="1"/>
                <c:pt idx="0">
                  <c:v>Other</c:v>
                </c:pt>
              </c:strCache>
            </c:strRef>
          </c:tx>
          <c:marker>
            <c:symbol val="none"/>
          </c:marker>
          <c:cat>
            <c:strRef>
              <c:f>'Sheet1 (2)'!$A$5:$A$34</c:f>
              <c:strCache>
                <c:ptCount val="29"/>
                <c:pt idx="0">
                  <c:v>201112</c:v>
                </c:pt>
                <c:pt idx="1">
                  <c:v>201201</c:v>
                </c:pt>
                <c:pt idx="2">
                  <c:v>201202</c:v>
                </c:pt>
                <c:pt idx="3">
                  <c:v>201203</c:v>
                </c:pt>
                <c:pt idx="4">
                  <c:v>201204</c:v>
                </c:pt>
                <c:pt idx="5">
                  <c:v>201205</c:v>
                </c:pt>
                <c:pt idx="6">
                  <c:v>201206</c:v>
                </c:pt>
                <c:pt idx="7">
                  <c:v>201207</c:v>
                </c:pt>
                <c:pt idx="8">
                  <c:v>201208</c:v>
                </c:pt>
                <c:pt idx="9">
                  <c:v>201209</c:v>
                </c:pt>
                <c:pt idx="10">
                  <c:v>201210</c:v>
                </c:pt>
                <c:pt idx="11">
                  <c:v>201211</c:v>
                </c:pt>
                <c:pt idx="12">
                  <c:v>201212</c:v>
                </c:pt>
                <c:pt idx="13">
                  <c:v>201301</c:v>
                </c:pt>
                <c:pt idx="14">
                  <c:v>201302</c:v>
                </c:pt>
                <c:pt idx="15">
                  <c:v>201303</c:v>
                </c:pt>
                <c:pt idx="16">
                  <c:v>201304</c:v>
                </c:pt>
                <c:pt idx="17">
                  <c:v>201305</c:v>
                </c:pt>
                <c:pt idx="18">
                  <c:v>201306</c:v>
                </c:pt>
                <c:pt idx="19">
                  <c:v>201307</c:v>
                </c:pt>
                <c:pt idx="20">
                  <c:v>201308</c:v>
                </c:pt>
                <c:pt idx="21">
                  <c:v>201309</c:v>
                </c:pt>
                <c:pt idx="22">
                  <c:v>201310</c:v>
                </c:pt>
                <c:pt idx="23">
                  <c:v>201311</c:v>
                </c:pt>
                <c:pt idx="24">
                  <c:v>201312</c:v>
                </c:pt>
                <c:pt idx="25">
                  <c:v>201401</c:v>
                </c:pt>
                <c:pt idx="26">
                  <c:v>201402</c:v>
                </c:pt>
                <c:pt idx="27">
                  <c:v>201403</c:v>
                </c:pt>
                <c:pt idx="28">
                  <c:v>201404</c:v>
                </c:pt>
              </c:strCache>
            </c:strRef>
          </c:cat>
          <c:val>
            <c:numRef>
              <c:f>'Sheet1 (2)'!$G$5:$G$34</c:f>
              <c:numCache>
                <c:formatCode>General</c:formatCode>
                <c:ptCount val="29"/>
                <c:pt idx="0">
                  <c:v>624</c:v>
                </c:pt>
                <c:pt idx="1">
                  <c:v>284</c:v>
                </c:pt>
                <c:pt idx="2">
                  <c:v>176</c:v>
                </c:pt>
                <c:pt idx="3">
                  <c:v>145</c:v>
                </c:pt>
                <c:pt idx="4">
                  <c:v>53</c:v>
                </c:pt>
                <c:pt idx="5">
                  <c:v>48</c:v>
                </c:pt>
                <c:pt idx="6">
                  <c:v>6</c:v>
                </c:pt>
              </c:numCache>
            </c:numRef>
          </c:val>
          <c:smooth val="0"/>
        </c:ser>
        <c:dLbls>
          <c:showLegendKey val="0"/>
          <c:showVal val="0"/>
          <c:showCatName val="0"/>
          <c:showSerName val="0"/>
          <c:showPercent val="0"/>
          <c:showBubbleSize val="0"/>
        </c:dLbls>
        <c:marker val="1"/>
        <c:smooth val="0"/>
        <c:axId val="107491712"/>
        <c:axId val="107493248"/>
      </c:lineChart>
      <c:catAx>
        <c:axId val="107491712"/>
        <c:scaling>
          <c:orientation val="minMax"/>
        </c:scaling>
        <c:delete val="0"/>
        <c:axPos val="b"/>
        <c:majorTickMark val="none"/>
        <c:minorTickMark val="none"/>
        <c:tickLblPos val="nextTo"/>
        <c:crossAx val="107493248"/>
        <c:crosses val="autoZero"/>
        <c:auto val="1"/>
        <c:lblAlgn val="ctr"/>
        <c:lblOffset val="100"/>
        <c:noMultiLvlLbl val="0"/>
      </c:catAx>
      <c:valAx>
        <c:axId val="107493248"/>
        <c:scaling>
          <c:orientation val="minMax"/>
        </c:scaling>
        <c:delete val="0"/>
        <c:axPos val="l"/>
        <c:majorGridlines/>
        <c:numFmt formatCode="#,##0" sourceLinked="0"/>
        <c:majorTickMark val="none"/>
        <c:minorTickMark val="none"/>
        <c:tickLblPos val="nextTo"/>
        <c:crossAx val="107491712"/>
        <c:crosses val="autoZero"/>
        <c:crossBetween val="between"/>
      </c:valAx>
    </c:plotArea>
    <c:legend>
      <c:legendPos val="r"/>
      <c:layout>
        <c:manualLayout>
          <c:xMode val="edge"/>
          <c:yMode val="edge"/>
          <c:x val="0.68355736827943481"/>
          <c:y val="0.12897735378008385"/>
          <c:w val="0.30363599297416372"/>
          <c:h val="0.64479546291332124"/>
        </c:manualLayout>
      </c:layout>
      <c:overlay val="0"/>
      <c:txPr>
        <a:bodyPr/>
        <a:lstStyle/>
        <a:p>
          <a:pPr>
            <a:defRPr sz="900"/>
          </a:pPr>
          <a:endParaRPr lang="en-US"/>
        </a:p>
      </c:txPr>
    </c:legend>
    <c:plotVisOnly val="1"/>
    <c:dispBlanksAs val="gap"/>
    <c:showDLblsOverMax val="0"/>
  </c:chart>
  <c:spPr>
    <a:ln>
      <a:noFill/>
    </a:ln>
  </c:sp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adj drg regimens, ezetimibe, aug04 to apr14 init, fu to apr14 - no SP logic &amp; break=2SD if coverage past init, fixed end_date problem.xlsx]Sheet1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dLbl>
          <c:idx val="0"/>
          <c:delete val="1"/>
        </c:dLbl>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s>
    <c:plotArea>
      <c:layout/>
      <c:lineChart>
        <c:grouping val="standard"/>
        <c:varyColors val="0"/>
        <c:ser>
          <c:idx val="0"/>
          <c:order val="0"/>
          <c:tx>
            <c:strRef>
              <c:f>'Sheet1 (13)'!$B$3:$B$4</c:f>
              <c:strCache>
                <c:ptCount val="1"/>
                <c:pt idx="0">
                  <c:v>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(13)'!$B$5:$B$506</c:f>
              <c:numCache>
                <c:formatCode>General</c:formatCode>
                <c:ptCount val="501"/>
                <c:pt idx="0">
                  <c:v>300</c:v>
                </c:pt>
                <c:pt idx="1">
                  <c:v>812</c:v>
                </c:pt>
                <c:pt idx="2">
                  <c:v>1366</c:v>
                </c:pt>
                <c:pt idx="3">
                  <c:v>1911</c:v>
                </c:pt>
                <c:pt idx="4">
                  <c:v>2425</c:v>
                </c:pt>
                <c:pt idx="5">
                  <c:v>2876</c:v>
                </c:pt>
                <c:pt idx="6">
                  <c:v>3330</c:v>
                </c:pt>
                <c:pt idx="7">
                  <c:v>3660</c:v>
                </c:pt>
                <c:pt idx="8">
                  <c:v>4017</c:v>
                </c:pt>
                <c:pt idx="9">
                  <c:v>4267</c:v>
                </c:pt>
                <c:pt idx="10">
                  <c:v>4596</c:v>
                </c:pt>
                <c:pt idx="11">
                  <c:v>4913</c:v>
                </c:pt>
                <c:pt idx="12">
                  <c:v>5238</c:v>
                </c:pt>
                <c:pt idx="13">
                  <c:v>5499</c:v>
                </c:pt>
                <c:pt idx="14">
                  <c:v>5780</c:v>
                </c:pt>
                <c:pt idx="15">
                  <c:v>6068</c:v>
                </c:pt>
                <c:pt idx="16">
                  <c:v>6291</c:v>
                </c:pt>
                <c:pt idx="17">
                  <c:v>6544</c:v>
                </c:pt>
                <c:pt idx="18">
                  <c:v>6833</c:v>
                </c:pt>
                <c:pt idx="19">
                  <c:v>7057</c:v>
                </c:pt>
                <c:pt idx="20">
                  <c:v>7317</c:v>
                </c:pt>
                <c:pt idx="21">
                  <c:v>7393</c:v>
                </c:pt>
                <c:pt idx="22">
                  <c:v>7451</c:v>
                </c:pt>
                <c:pt idx="23">
                  <c:v>7624</c:v>
                </c:pt>
                <c:pt idx="24">
                  <c:v>7802</c:v>
                </c:pt>
                <c:pt idx="25">
                  <c:v>7950</c:v>
                </c:pt>
                <c:pt idx="26">
                  <c:v>8152</c:v>
                </c:pt>
                <c:pt idx="27">
                  <c:v>8375</c:v>
                </c:pt>
                <c:pt idx="28">
                  <c:v>8556</c:v>
                </c:pt>
                <c:pt idx="29">
                  <c:v>8759</c:v>
                </c:pt>
                <c:pt idx="30">
                  <c:v>8941</c:v>
                </c:pt>
                <c:pt idx="31">
                  <c:v>9119</c:v>
                </c:pt>
                <c:pt idx="32">
                  <c:v>9262</c:v>
                </c:pt>
                <c:pt idx="33">
                  <c:v>9426</c:v>
                </c:pt>
                <c:pt idx="34">
                  <c:v>9509</c:v>
                </c:pt>
                <c:pt idx="35">
                  <c:v>9706</c:v>
                </c:pt>
                <c:pt idx="36">
                  <c:v>9916</c:v>
                </c:pt>
                <c:pt idx="37">
                  <c:v>10068</c:v>
                </c:pt>
                <c:pt idx="38">
                  <c:v>10145</c:v>
                </c:pt>
                <c:pt idx="39">
                  <c:v>10314</c:v>
                </c:pt>
                <c:pt idx="40">
                  <c:v>10456</c:v>
                </c:pt>
                <c:pt idx="41">
                  <c:v>10576</c:v>
                </c:pt>
                <c:pt idx="42">
                  <c:v>10692</c:v>
                </c:pt>
                <c:pt idx="43">
                  <c:v>10821</c:v>
                </c:pt>
                <c:pt idx="44">
                  <c:v>10944</c:v>
                </c:pt>
                <c:pt idx="45">
                  <c:v>10980</c:v>
                </c:pt>
                <c:pt idx="46">
                  <c:v>11088</c:v>
                </c:pt>
                <c:pt idx="47">
                  <c:v>11164</c:v>
                </c:pt>
                <c:pt idx="48">
                  <c:v>11254</c:v>
                </c:pt>
                <c:pt idx="49">
                  <c:v>11312</c:v>
                </c:pt>
                <c:pt idx="50">
                  <c:v>11432</c:v>
                </c:pt>
                <c:pt idx="51">
                  <c:v>11505</c:v>
                </c:pt>
                <c:pt idx="52">
                  <c:v>11598</c:v>
                </c:pt>
                <c:pt idx="53">
                  <c:v>11735</c:v>
                </c:pt>
                <c:pt idx="54">
                  <c:v>11781</c:v>
                </c:pt>
                <c:pt idx="55">
                  <c:v>11834</c:v>
                </c:pt>
                <c:pt idx="56">
                  <c:v>11947</c:v>
                </c:pt>
                <c:pt idx="57">
                  <c:v>12065</c:v>
                </c:pt>
                <c:pt idx="58">
                  <c:v>12179</c:v>
                </c:pt>
                <c:pt idx="59">
                  <c:v>12232</c:v>
                </c:pt>
                <c:pt idx="60">
                  <c:v>12340</c:v>
                </c:pt>
                <c:pt idx="61">
                  <c:v>12436</c:v>
                </c:pt>
                <c:pt idx="62">
                  <c:v>12529</c:v>
                </c:pt>
                <c:pt idx="63">
                  <c:v>12599</c:v>
                </c:pt>
                <c:pt idx="64">
                  <c:v>12716</c:v>
                </c:pt>
                <c:pt idx="65">
                  <c:v>12791</c:v>
                </c:pt>
                <c:pt idx="66">
                  <c:v>12879</c:v>
                </c:pt>
                <c:pt idx="67">
                  <c:v>12922</c:v>
                </c:pt>
                <c:pt idx="68">
                  <c:v>13035</c:v>
                </c:pt>
                <c:pt idx="69">
                  <c:v>13138</c:v>
                </c:pt>
                <c:pt idx="70">
                  <c:v>13212</c:v>
                </c:pt>
                <c:pt idx="71">
                  <c:v>13306</c:v>
                </c:pt>
                <c:pt idx="72">
                  <c:v>13410</c:v>
                </c:pt>
                <c:pt idx="73">
                  <c:v>13439</c:v>
                </c:pt>
                <c:pt idx="74">
                  <c:v>13444</c:v>
                </c:pt>
                <c:pt idx="75">
                  <c:v>13496</c:v>
                </c:pt>
                <c:pt idx="76">
                  <c:v>13551</c:v>
                </c:pt>
                <c:pt idx="77">
                  <c:v>13639</c:v>
                </c:pt>
                <c:pt idx="78">
                  <c:v>13700</c:v>
                </c:pt>
                <c:pt idx="79">
                  <c:v>13863</c:v>
                </c:pt>
                <c:pt idx="80">
                  <c:v>13987</c:v>
                </c:pt>
                <c:pt idx="81">
                  <c:v>14156</c:v>
                </c:pt>
                <c:pt idx="82">
                  <c:v>14280</c:v>
                </c:pt>
                <c:pt idx="83">
                  <c:v>14355</c:v>
                </c:pt>
                <c:pt idx="84">
                  <c:v>14422</c:v>
                </c:pt>
                <c:pt idx="85">
                  <c:v>14530</c:v>
                </c:pt>
                <c:pt idx="86">
                  <c:v>14587</c:v>
                </c:pt>
                <c:pt idx="87">
                  <c:v>14610</c:v>
                </c:pt>
                <c:pt idx="88">
                  <c:v>14713</c:v>
                </c:pt>
                <c:pt idx="89">
                  <c:v>14726</c:v>
                </c:pt>
                <c:pt idx="90">
                  <c:v>14771</c:v>
                </c:pt>
                <c:pt idx="91">
                  <c:v>14830</c:v>
                </c:pt>
                <c:pt idx="92">
                  <c:v>14913</c:v>
                </c:pt>
                <c:pt idx="93">
                  <c:v>14970</c:v>
                </c:pt>
                <c:pt idx="94">
                  <c:v>15012</c:v>
                </c:pt>
                <c:pt idx="95">
                  <c:v>15124</c:v>
                </c:pt>
                <c:pt idx="96">
                  <c:v>15215</c:v>
                </c:pt>
                <c:pt idx="97">
                  <c:v>15266</c:v>
                </c:pt>
                <c:pt idx="98">
                  <c:v>15328</c:v>
                </c:pt>
                <c:pt idx="99">
                  <c:v>15398</c:v>
                </c:pt>
                <c:pt idx="100">
                  <c:v>15421</c:v>
                </c:pt>
                <c:pt idx="101">
                  <c:v>15460</c:v>
                </c:pt>
                <c:pt idx="102">
                  <c:v>15497</c:v>
                </c:pt>
                <c:pt idx="103">
                  <c:v>15526</c:v>
                </c:pt>
                <c:pt idx="104">
                  <c:v>15615</c:v>
                </c:pt>
                <c:pt idx="105">
                  <c:v>15723</c:v>
                </c:pt>
                <c:pt idx="106">
                  <c:v>15757</c:v>
                </c:pt>
                <c:pt idx="107">
                  <c:v>15821</c:v>
                </c:pt>
                <c:pt idx="108">
                  <c:v>15892</c:v>
                </c:pt>
                <c:pt idx="109">
                  <c:v>15908</c:v>
                </c:pt>
                <c:pt idx="110">
                  <c:v>15973</c:v>
                </c:pt>
                <c:pt idx="111">
                  <c:v>16012</c:v>
                </c:pt>
                <c:pt idx="112">
                  <c:v>16077</c:v>
                </c:pt>
                <c:pt idx="113">
                  <c:v>16125</c:v>
                </c:pt>
                <c:pt idx="114">
                  <c:v>16149</c:v>
                </c:pt>
                <c:pt idx="115">
                  <c:v>16220</c:v>
                </c:pt>
                <c:pt idx="116">
                  <c:v>16288</c:v>
                </c:pt>
                <c:pt idx="117">
                  <c:v>16384</c:v>
                </c:pt>
                <c:pt idx="118">
                  <c:v>16467</c:v>
                </c:pt>
                <c:pt idx="119">
                  <c:v>16529</c:v>
                </c:pt>
                <c:pt idx="120">
                  <c:v>16614</c:v>
                </c:pt>
                <c:pt idx="121">
                  <c:v>16710</c:v>
                </c:pt>
                <c:pt idx="122">
                  <c:v>16704</c:v>
                </c:pt>
                <c:pt idx="123">
                  <c:v>16662</c:v>
                </c:pt>
                <c:pt idx="124">
                  <c:v>16678</c:v>
                </c:pt>
                <c:pt idx="125">
                  <c:v>16661</c:v>
                </c:pt>
                <c:pt idx="126">
                  <c:v>16632</c:v>
                </c:pt>
                <c:pt idx="127">
                  <c:v>16629</c:v>
                </c:pt>
                <c:pt idx="128">
                  <c:v>16683</c:v>
                </c:pt>
                <c:pt idx="129">
                  <c:v>16708</c:v>
                </c:pt>
                <c:pt idx="130">
                  <c:v>16711</c:v>
                </c:pt>
                <c:pt idx="131">
                  <c:v>16763</c:v>
                </c:pt>
                <c:pt idx="132">
                  <c:v>16810</c:v>
                </c:pt>
                <c:pt idx="133">
                  <c:v>16843</c:v>
                </c:pt>
                <c:pt idx="134">
                  <c:v>16889</c:v>
                </c:pt>
                <c:pt idx="135">
                  <c:v>16892</c:v>
                </c:pt>
                <c:pt idx="136">
                  <c:v>16927</c:v>
                </c:pt>
                <c:pt idx="137">
                  <c:v>16946</c:v>
                </c:pt>
                <c:pt idx="138">
                  <c:v>16946</c:v>
                </c:pt>
                <c:pt idx="139">
                  <c:v>16977</c:v>
                </c:pt>
                <c:pt idx="140">
                  <c:v>16955</c:v>
                </c:pt>
                <c:pt idx="141">
                  <c:v>16951</c:v>
                </c:pt>
                <c:pt idx="142">
                  <c:v>16996</c:v>
                </c:pt>
                <c:pt idx="143">
                  <c:v>16976</c:v>
                </c:pt>
                <c:pt idx="144">
                  <c:v>17025</c:v>
                </c:pt>
                <c:pt idx="145">
                  <c:v>17047</c:v>
                </c:pt>
                <c:pt idx="146">
                  <c:v>17090</c:v>
                </c:pt>
                <c:pt idx="147">
                  <c:v>17080</c:v>
                </c:pt>
                <c:pt idx="148">
                  <c:v>17093</c:v>
                </c:pt>
                <c:pt idx="149">
                  <c:v>17059</c:v>
                </c:pt>
                <c:pt idx="150">
                  <c:v>17082</c:v>
                </c:pt>
                <c:pt idx="151">
                  <c:v>17118</c:v>
                </c:pt>
                <c:pt idx="152">
                  <c:v>17155</c:v>
                </c:pt>
                <c:pt idx="153">
                  <c:v>17223</c:v>
                </c:pt>
                <c:pt idx="154">
                  <c:v>17312</c:v>
                </c:pt>
                <c:pt idx="155">
                  <c:v>17380</c:v>
                </c:pt>
                <c:pt idx="156">
                  <c:v>17435</c:v>
                </c:pt>
                <c:pt idx="157">
                  <c:v>17495</c:v>
                </c:pt>
                <c:pt idx="158">
                  <c:v>17540</c:v>
                </c:pt>
                <c:pt idx="159">
                  <c:v>17557</c:v>
                </c:pt>
                <c:pt idx="160">
                  <c:v>17619</c:v>
                </c:pt>
                <c:pt idx="161">
                  <c:v>17648</c:v>
                </c:pt>
                <c:pt idx="162">
                  <c:v>17692</c:v>
                </c:pt>
                <c:pt idx="163">
                  <c:v>17782</c:v>
                </c:pt>
                <c:pt idx="164">
                  <c:v>17898</c:v>
                </c:pt>
                <c:pt idx="165">
                  <c:v>17930</c:v>
                </c:pt>
                <c:pt idx="166">
                  <c:v>17995</c:v>
                </c:pt>
                <c:pt idx="167">
                  <c:v>18074</c:v>
                </c:pt>
                <c:pt idx="168">
                  <c:v>18069</c:v>
                </c:pt>
                <c:pt idx="169">
                  <c:v>18089</c:v>
                </c:pt>
                <c:pt idx="170">
                  <c:v>18127</c:v>
                </c:pt>
                <c:pt idx="171">
                  <c:v>18181</c:v>
                </c:pt>
                <c:pt idx="172">
                  <c:v>18284</c:v>
                </c:pt>
                <c:pt idx="173">
                  <c:v>18360</c:v>
                </c:pt>
                <c:pt idx="174">
                  <c:v>18426</c:v>
                </c:pt>
                <c:pt idx="175">
                  <c:v>18517</c:v>
                </c:pt>
                <c:pt idx="176">
                  <c:v>18612</c:v>
                </c:pt>
                <c:pt idx="177">
                  <c:v>18666</c:v>
                </c:pt>
                <c:pt idx="178">
                  <c:v>18646</c:v>
                </c:pt>
                <c:pt idx="179">
                  <c:v>18678</c:v>
                </c:pt>
                <c:pt idx="180">
                  <c:v>18726</c:v>
                </c:pt>
                <c:pt idx="181">
                  <c:v>18859</c:v>
                </c:pt>
                <c:pt idx="182">
                  <c:v>18903</c:v>
                </c:pt>
                <c:pt idx="183">
                  <c:v>18960</c:v>
                </c:pt>
                <c:pt idx="184">
                  <c:v>19032</c:v>
                </c:pt>
                <c:pt idx="185">
                  <c:v>19098</c:v>
                </c:pt>
                <c:pt idx="186">
                  <c:v>19172</c:v>
                </c:pt>
                <c:pt idx="187">
                  <c:v>19246</c:v>
                </c:pt>
                <c:pt idx="188">
                  <c:v>19318</c:v>
                </c:pt>
                <c:pt idx="189">
                  <c:v>19392</c:v>
                </c:pt>
                <c:pt idx="190">
                  <c:v>19387</c:v>
                </c:pt>
                <c:pt idx="191">
                  <c:v>19392</c:v>
                </c:pt>
                <c:pt idx="192">
                  <c:v>19386</c:v>
                </c:pt>
                <c:pt idx="193">
                  <c:v>19356</c:v>
                </c:pt>
                <c:pt idx="194">
                  <c:v>19409</c:v>
                </c:pt>
                <c:pt idx="195">
                  <c:v>19406</c:v>
                </c:pt>
                <c:pt idx="196">
                  <c:v>19427</c:v>
                </c:pt>
                <c:pt idx="197">
                  <c:v>19458</c:v>
                </c:pt>
                <c:pt idx="198">
                  <c:v>19464</c:v>
                </c:pt>
                <c:pt idx="199">
                  <c:v>19467</c:v>
                </c:pt>
                <c:pt idx="200">
                  <c:v>19524</c:v>
                </c:pt>
                <c:pt idx="201">
                  <c:v>19522</c:v>
                </c:pt>
                <c:pt idx="202">
                  <c:v>19552</c:v>
                </c:pt>
                <c:pt idx="203">
                  <c:v>19589</c:v>
                </c:pt>
                <c:pt idx="204">
                  <c:v>19627</c:v>
                </c:pt>
                <c:pt idx="205">
                  <c:v>19623</c:v>
                </c:pt>
                <c:pt idx="206">
                  <c:v>19595</c:v>
                </c:pt>
                <c:pt idx="207">
                  <c:v>19590</c:v>
                </c:pt>
                <c:pt idx="208">
                  <c:v>19595</c:v>
                </c:pt>
                <c:pt idx="209">
                  <c:v>19625</c:v>
                </c:pt>
                <c:pt idx="210">
                  <c:v>19610</c:v>
                </c:pt>
                <c:pt idx="211">
                  <c:v>19609</c:v>
                </c:pt>
                <c:pt idx="212">
                  <c:v>19578</c:v>
                </c:pt>
                <c:pt idx="213">
                  <c:v>19554</c:v>
                </c:pt>
                <c:pt idx="214">
                  <c:v>19497</c:v>
                </c:pt>
                <c:pt idx="215">
                  <c:v>19475</c:v>
                </c:pt>
                <c:pt idx="216">
                  <c:v>19493</c:v>
                </c:pt>
                <c:pt idx="217">
                  <c:v>19492</c:v>
                </c:pt>
                <c:pt idx="218">
                  <c:v>19461</c:v>
                </c:pt>
                <c:pt idx="219">
                  <c:v>19521</c:v>
                </c:pt>
                <c:pt idx="220">
                  <c:v>19523</c:v>
                </c:pt>
                <c:pt idx="221">
                  <c:v>19530</c:v>
                </c:pt>
                <c:pt idx="222">
                  <c:v>19532</c:v>
                </c:pt>
                <c:pt idx="223">
                  <c:v>19508</c:v>
                </c:pt>
                <c:pt idx="224">
                  <c:v>19511</c:v>
                </c:pt>
                <c:pt idx="225">
                  <c:v>19508</c:v>
                </c:pt>
                <c:pt idx="226">
                  <c:v>19503</c:v>
                </c:pt>
                <c:pt idx="227">
                  <c:v>19508</c:v>
                </c:pt>
                <c:pt idx="228">
                  <c:v>19458</c:v>
                </c:pt>
                <c:pt idx="229">
                  <c:v>19486</c:v>
                </c:pt>
                <c:pt idx="230">
                  <c:v>19476</c:v>
                </c:pt>
                <c:pt idx="231">
                  <c:v>19452</c:v>
                </c:pt>
                <c:pt idx="232">
                  <c:v>19449</c:v>
                </c:pt>
                <c:pt idx="233">
                  <c:v>19486</c:v>
                </c:pt>
                <c:pt idx="234">
                  <c:v>19498</c:v>
                </c:pt>
                <c:pt idx="235">
                  <c:v>19525</c:v>
                </c:pt>
                <c:pt idx="236">
                  <c:v>19538</c:v>
                </c:pt>
                <c:pt idx="237">
                  <c:v>19547</c:v>
                </c:pt>
                <c:pt idx="238">
                  <c:v>19593</c:v>
                </c:pt>
                <c:pt idx="239">
                  <c:v>19615</c:v>
                </c:pt>
                <c:pt idx="240">
                  <c:v>19593</c:v>
                </c:pt>
                <c:pt idx="241">
                  <c:v>19614</c:v>
                </c:pt>
                <c:pt idx="242">
                  <c:v>19640</c:v>
                </c:pt>
                <c:pt idx="243">
                  <c:v>19693</c:v>
                </c:pt>
                <c:pt idx="244">
                  <c:v>19745</c:v>
                </c:pt>
                <c:pt idx="245">
                  <c:v>19746</c:v>
                </c:pt>
                <c:pt idx="246">
                  <c:v>19748</c:v>
                </c:pt>
                <c:pt idx="247">
                  <c:v>19788</c:v>
                </c:pt>
                <c:pt idx="248">
                  <c:v>19802</c:v>
                </c:pt>
                <c:pt idx="249">
                  <c:v>19845</c:v>
                </c:pt>
                <c:pt idx="250">
                  <c:v>19912</c:v>
                </c:pt>
                <c:pt idx="251">
                  <c:v>19923</c:v>
                </c:pt>
                <c:pt idx="252">
                  <c:v>19952</c:v>
                </c:pt>
                <c:pt idx="253">
                  <c:v>19961</c:v>
                </c:pt>
                <c:pt idx="254">
                  <c:v>19970</c:v>
                </c:pt>
                <c:pt idx="255">
                  <c:v>19945</c:v>
                </c:pt>
                <c:pt idx="256">
                  <c:v>19978</c:v>
                </c:pt>
                <c:pt idx="257">
                  <c:v>19959</c:v>
                </c:pt>
                <c:pt idx="258">
                  <c:v>19960</c:v>
                </c:pt>
                <c:pt idx="259">
                  <c:v>20001</c:v>
                </c:pt>
                <c:pt idx="260">
                  <c:v>20004</c:v>
                </c:pt>
                <c:pt idx="261">
                  <c:v>20008</c:v>
                </c:pt>
                <c:pt idx="262">
                  <c:v>20009</c:v>
                </c:pt>
                <c:pt idx="263">
                  <c:v>20033</c:v>
                </c:pt>
                <c:pt idx="264">
                  <c:v>20061</c:v>
                </c:pt>
                <c:pt idx="265">
                  <c:v>20112</c:v>
                </c:pt>
                <c:pt idx="266">
                  <c:v>20095</c:v>
                </c:pt>
                <c:pt idx="267">
                  <c:v>20164</c:v>
                </c:pt>
                <c:pt idx="268">
                  <c:v>20150</c:v>
                </c:pt>
                <c:pt idx="269">
                  <c:v>20166</c:v>
                </c:pt>
                <c:pt idx="270">
                  <c:v>20213</c:v>
                </c:pt>
                <c:pt idx="271">
                  <c:v>20211</c:v>
                </c:pt>
                <c:pt idx="272">
                  <c:v>20221</c:v>
                </c:pt>
                <c:pt idx="273">
                  <c:v>20273</c:v>
                </c:pt>
                <c:pt idx="274">
                  <c:v>20301</c:v>
                </c:pt>
                <c:pt idx="275">
                  <c:v>20322</c:v>
                </c:pt>
                <c:pt idx="276">
                  <c:v>20301</c:v>
                </c:pt>
                <c:pt idx="277">
                  <c:v>20338</c:v>
                </c:pt>
                <c:pt idx="278">
                  <c:v>20371</c:v>
                </c:pt>
                <c:pt idx="279">
                  <c:v>20405</c:v>
                </c:pt>
                <c:pt idx="280">
                  <c:v>20456</c:v>
                </c:pt>
                <c:pt idx="281">
                  <c:v>20586</c:v>
                </c:pt>
                <c:pt idx="282">
                  <c:v>20570</c:v>
                </c:pt>
                <c:pt idx="283">
                  <c:v>20565</c:v>
                </c:pt>
                <c:pt idx="284">
                  <c:v>20593</c:v>
                </c:pt>
                <c:pt idx="285">
                  <c:v>20640</c:v>
                </c:pt>
                <c:pt idx="286">
                  <c:v>20617</c:v>
                </c:pt>
                <c:pt idx="287">
                  <c:v>20685</c:v>
                </c:pt>
                <c:pt idx="288">
                  <c:v>20748</c:v>
                </c:pt>
                <c:pt idx="289">
                  <c:v>20772</c:v>
                </c:pt>
                <c:pt idx="290">
                  <c:v>20775</c:v>
                </c:pt>
                <c:pt idx="291">
                  <c:v>20822</c:v>
                </c:pt>
                <c:pt idx="292">
                  <c:v>20871</c:v>
                </c:pt>
                <c:pt idx="293">
                  <c:v>20918</c:v>
                </c:pt>
                <c:pt idx="294">
                  <c:v>20934</c:v>
                </c:pt>
                <c:pt idx="295">
                  <c:v>20972</c:v>
                </c:pt>
                <c:pt idx="296">
                  <c:v>20973</c:v>
                </c:pt>
                <c:pt idx="297">
                  <c:v>20989</c:v>
                </c:pt>
                <c:pt idx="298">
                  <c:v>21022</c:v>
                </c:pt>
                <c:pt idx="299">
                  <c:v>20998</c:v>
                </c:pt>
                <c:pt idx="300">
                  <c:v>21006</c:v>
                </c:pt>
                <c:pt idx="301">
                  <c:v>21046</c:v>
                </c:pt>
                <c:pt idx="302">
                  <c:v>21006</c:v>
                </c:pt>
                <c:pt idx="303">
                  <c:v>20986</c:v>
                </c:pt>
                <c:pt idx="304">
                  <c:v>20988</c:v>
                </c:pt>
                <c:pt idx="305">
                  <c:v>20988</c:v>
                </c:pt>
                <c:pt idx="306">
                  <c:v>20984</c:v>
                </c:pt>
                <c:pt idx="307">
                  <c:v>21018</c:v>
                </c:pt>
                <c:pt idx="308">
                  <c:v>21095</c:v>
                </c:pt>
                <c:pt idx="309">
                  <c:v>21108</c:v>
                </c:pt>
                <c:pt idx="310">
                  <c:v>21150</c:v>
                </c:pt>
                <c:pt idx="311">
                  <c:v>21193</c:v>
                </c:pt>
                <c:pt idx="312">
                  <c:v>21174</c:v>
                </c:pt>
                <c:pt idx="313">
                  <c:v>21171</c:v>
                </c:pt>
                <c:pt idx="314">
                  <c:v>21198</c:v>
                </c:pt>
                <c:pt idx="315">
                  <c:v>21189</c:v>
                </c:pt>
                <c:pt idx="316">
                  <c:v>21155</c:v>
                </c:pt>
                <c:pt idx="317">
                  <c:v>21178</c:v>
                </c:pt>
                <c:pt idx="318">
                  <c:v>21192</c:v>
                </c:pt>
                <c:pt idx="319">
                  <c:v>21223</c:v>
                </c:pt>
                <c:pt idx="320">
                  <c:v>21271</c:v>
                </c:pt>
                <c:pt idx="321">
                  <c:v>21293</c:v>
                </c:pt>
                <c:pt idx="322">
                  <c:v>21289</c:v>
                </c:pt>
                <c:pt idx="323">
                  <c:v>21363</c:v>
                </c:pt>
                <c:pt idx="324">
                  <c:v>21409</c:v>
                </c:pt>
                <c:pt idx="325">
                  <c:v>21404</c:v>
                </c:pt>
                <c:pt idx="326">
                  <c:v>21417</c:v>
                </c:pt>
                <c:pt idx="327">
                  <c:v>21433</c:v>
                </c:pt>
                <c:pt idx="328">
                  <c:v>21483</c:v>
                </c:pt>
                <c:pt idx="329">
                  <c:v>21501</c:v>
                </c:pt>
                <c:pt idx="330">
                  <c:v>21479</c:v>
                </c:pt>
                <c:pt idx="331">
                  <c:v>21484</c:v>
                </c:pt>
                <c:pt idx="332">
                  <c:v>21468</c:v>
                </c:pt>
                <c:pt idx="333">
                  <c:v>21498</c:v>
                </c:pt>
                <c:pt idx="334">
                  <c:v>21481</c:v>
                </c:pt>
                <c:pt idx="335">
                  <c:v>21504</c:v>
                </c:pt>
                <c:pt idx="336">
                  <c:v>21508</c:v>
                </c:pt>
                <c:pt idx="337">
                  <c:v>21568</c:v>
                </c:pt>
                <c:pt idx="338">
                  <c:v>21558</c:v>
                </c:pt>
                <c:pt idx="339">
                  <c:v>21644</c:v>
                </c:pt>
                <c:pt idx="340">
                  <c:v>21665</c:v>
                </c:pt>
                <c:pt idx="341">
                  <c:v>21699</c:v>
                </c:pt>
                <c:pt idx="342">
                  <c:v>21751</c:v>
                </c:pt>
                <c:pt idx="343">
                  <c:v>21725</c:v>
                </c:pt>
                <c:pt idx="344">
                  <c:v>21777</c:v>
                </c:pt>
                <c:pt idx="345">
                  <c:v>21820</c:v>
                </c:pt>
                <c:pt idx="346">
                  <c:v>21819</c:v>
                </c:pt>
                <c:pt idx="347">
                  <c:v>21839</c:v>
                </c:pt>
                <c:pt idx="348">
                  <c:v>21854</c:v>
                </c:pt>
                <c:pt idx="349">
                  <c:v>21877</c:v>
                </c:pt>
                <c:pt idx="350">
                  <c:v>21889</c:v>
                </c:pt>
                <c:pt idx="351">
                  <c:v>21824</c:v>
                </c:pt>
                <c:pt idx="352">
                  <c:v>21863</c:v>
                </c:pt>
                <c:pt idx="353">
                  <c:v>21898</c:v>
                </c:pt>
                <c:pt idx="354">
                  <c:v>21943</c:v>
                </c:pt>
                <c:pt idx="355">
                  <c:v>21965</c:v>
                </c:pt>
                <c:pt idx="356">
                  <c:v>22035</c:v>
                </c:pt>
                <c:pt idx="357">
                  <c:v>22091</c:v>
                </c:pt>
                <c:pt idx="358">
                  <c:v>22090</c:v>
                </c:pt>
                <c:pt idx="359">
                  <c:v>22108</c:v>
                </c:pt>
                <c:pt idx="360">
                  <c:v>22149</c:v>
                </c:pt>
                <c:pt idx="361">
                  <c:v>22169</c:v>
                </c:pt>
                <c:pt idx="362">
                  <c:v>22194</c:v>
                </c:pt>
                <c:pt idx="363">
                  <c:v>22254</c:v>
                </c:pt>
                <c:pt idx="364">
                  <c:v>22285</c:v>
                </c:pt>
                <c:pt idx="365">
                  <c:v>22333</c:v>
                </c:pt>
                <c:pt idx="366">
                  <c:v>22394</c:v>
                </c:pt>
                <c:pt idx="367">
                  <c:v>22420</c:v>
                </c:pt>
                <c:pt idx="368">
                  <c:v>22438</c:v>
                </c:pt>
                <c:pt idx="369">
                  <c:v>22419</c:v>
                </c:pt>
                <c:pt idx="370">
                  <c:v>22404</c:v>
                </c:pt>
                <c:pt idx="371">
                  <c:v>22383</c:v>
                </c:pt>
                <c:pt idx="372">
                  <c:v>22383</c:v>
                </c:pt>
                <c:pt idx="373">
                  <c:v>22422</c:v>
                </c:pt>
                <c:pt idx="374">
                  <c:v>22422</c:v>
                </c:pt>
                <c:pt idx="375">
                  <c:v>22409</c:v>
                </c:pt>
                <c:pt idx="376">
                  <c:v>22395</c:v>
                </c:pt>
                <c:pt idx="377">
                  <c:v>22437</c:v>
                </c:pt>
                <c:pt idx="378">
                  <c:v>22368</c:v>
                </c:pt>
                <c:pt idx="379">
                  <c:v>22371</c:v>
                </c:pt>
                <c:pt idx="380">
                  <c:v>22408</c:v>
                </c:pt>
                <c:pt idx="381">
                  <c:v>22394</c:v>
                </c:pt>
                <c:pt idx="382">
                  <c:v>22398</c:v>
                </c:pt>
                <c:pt idx="383">
                  <c:v>22407</c:v>
                </c:pt>
                <c:pt idx="384">
                  <c:v>22452</c:v>
                </c:pt>
                <c:pt idx="385">
                  <c:v>22510</c:v>
                </c:pt>
                <c:pt idx="386">
                  <c:v>22575</c:v>
                </c:pt>
                <c:pt idx="387">
                  <c:v>22545</c:v>
                </c:pt>
                <c:pt idx="388">
                  <c:v>22561</c:v>
                </c:pt>
                <c:pt idx="389">
                  <c:v>22607</c:v>
                </c:pt>
                <c:pt idx="390">
                  <c:v>22646</c:v>
                </c:pt>
                <c:pt idx="391">
                  <c:v>22652</c:v>
                </c:pt>
                <c:pt idx="392">
                  <c:v>22753</c:v>
                </c:pt>
                <c:pt idx="393">
                  <c:v>22784</c:v>
                </c:pt>
                <c:pt idx="394">
                  <c:v>22839</c:v>
                </c:pt>
                <c:pt idx="395">
                  <c:v>22891</c:v>
                </c:pt>
                <c:pt idx="396">
                  <c:v>22982</c:v>
                </c:pt>
                <c:pt idx="397">
                  <c:v>23020</c:v>
                </c:pt>
                <c:pt idx="398">
                  <c:v>23077</c:v>
                </c:pt>
                <c:pt idx="399">
                  <c:v>23115</c:v>
                </c:pt>
                <c:pt idx="400">
                  <c:v>23143</c:v>
                </c:pt>
                <c:pt idx="401">
                  <c:v>23132</c:v>
                </c:pt>
                <c:pt idx="402">
                  <c:v>23196</c:v>
                </c:pt>
                <c:pt idx="403">
                  <c:v>23189</c:v>
                </c:pt>
                <c:pt idx="404">
                  <c:v>23244</c:v>
                </c:pt>
                <c:pt idx="405">
                  <c:v>23281</c:v>
                </c:pt>
                <c:pt idx="406">
                  <c:v>23300</c:v>
                </c:pt>
                <c:pt idx="407">
                  <c:v>23306</c:v>
                </c:pt>
                <c:pt idx="408">
                  <c:v>23337</c:v>
                </c:pt>
                <c:pt idx="409">
                  <c:v>23327</c:v>
                </c:pt>
                <c:pt idx="410">
                  <c:v>23331</c:v>
                </c:pt>
                <c:pt idx="411">
                  <c:v>23366</c:v>
                </c:pt>
                <c:pt idx="412">
                  <c:v>23391</c:v>
                </c:pt>
                <c:pt idx="413">
                  <c:v>23389</c:v>
                </c:pt>
                <c:pt idx="414">
                  <c:v>23411</c:v>
                </c:pt>
                <c:pt idx="415">
                  <c:v>23410</c:v>
                </c:pt>
                <c:pt idx="416">
                  <c:v>23461</c:v>
                </c:pt>
                <c:pt idx="417">
                  <c:v>23467</c:v>
                </c:pt>
                <c:pt idx="418">
                  <c:v>23506</c:v>
                </c:pt>
                <c:pt idx="419">
                  <c:v>23530</c:v>
                </c:pt>
                <c:pt idx="420">
                  <c:v>23549</c:v>
                </c:pt>
                <c:pt idx="421">
                  <c:v>23567</c:v>
                </c:pt>
                <c:pt idx="422">
                  <c:v>23647</c:v>
                </c:pt>
                <c:pt idx="423">
                  <c:v>23688</c:v>
                </c:pt>
                <c:pt idx="424">
                  <c:v>23738</c:v>
                </c:pt>
                <c:pt idx="425">
                  <c:v>23774</c:v>
                </c:pt>
                <c:pt idx="426">
                  <c:v>23808</c:v>
                </c:pt>
                <c:pt idx="427">
                  <c:v>23825</c:v>
                </c:pt>
                <c:pt idx="428">
                  <c:v>23882</c:v>
                </c:pt>
                <c:pt idx="429">
                  <c:v>23932</c:v>
                </c:pt>
                <c:pt idx="430">
                  <c:v>23987</c:v>
                </c:pt>
                <c:pt idx="431">
                  <c:v>24025</c:v>
                </c:pt>
                <c:pt idx="432">
                  <c:v>24013</c:v>
                </c:pt>
                <c:pt idx="433">
                  <c:v>24045</c:v>
                </c:pt>
                <c:pt idx="434">
                  <c:v>24065</c:v>
                </c:pt>
                <c:pt idx="435">
                  <c:v>24097</c:v>
                </c:pt>
                <c:pt idx="436">
                  <c:v>24153</c:v>
                </c:pt>
                <c:pt idx="437">
                  <c:v>24173</c:v>
                </c:pt>
                <c:pt idx="438">
                  <c:v>24157</c:v>
                </c:pt>
                <c:pt idx="439">
                  <c:v>24132</c:v>
                </c:pt>
                <c:pt idx="440">
                  <c:v>24131</c:v>
                </c:pt>
                <c:pt idx="441">
                  <c:v>24116</c:v>
                </c:pt>
                <c:pt idx="442">
                  <c:v>24135</c:v>
                </c:pt>
                <c:pt idx="443">
                  <c:v>24173</c:v>
                </c:pt>
                <c:pt idx="444">
                  <c:v>24185</c:v>
                </c:pt>
                <c:pt idx="445">
                  <c:v>24228</c:v>
                </c:pt>
                <c:pt idx="446">
                  <c:v>24283</c:v>
                </c:pt>
                <c:pt idx="447">
                  <c:v>24325</c:v>
                </c:pt>
                <c:pt idx="448">
                  <c:v>24386</c:v>
                </c:pt>
                <c:pt idx="449">
                  <c:v>24431</c:v>
                </c:pt>
                <c:pt idx="450">
                  <c:v>24473</c:v>
                </c:pt>
                <c:pt idx="451">
                  <c:v>24554</c:v>
                </c:pt>
                <c:pt idx="452">
                  <c:v>24537</c:v>
                </c:pt>
                <c:pt idx="453">
                  <c:v>24541</c:v>
                </c:pt>
                <c:pt idx="454">
                  <c:v>24571</c:v>
                </c:pt>
                <c:pt idx="455">
                  <c:v>24608</c:v>
                </c:pt>
                <c:pt idx="456">
                  <c:v>24593</c:v>
                </c:pt>
                <c:pt idx="457">
                  <c:v>24657</c:v>
                </c:pt>
                <c:pt idx="458">
                  <c:v>24634</c:v>
                </c:pt>
                <c:pt idx="459">
                  <c:v>24652</c:v>
                </c:pt>
                <c:pt idx="460">
                  <c:v>24651</c:v>
                </c:pt>
                <c:pt idx="461">
                  <c:v>24691</c:v>
                </c:pt>
                <c:pt idx="462">
                  <c:v>24705</c:v>
                </c:pt>
                <c:pt idx="463">
                  <c:v>24754</c:v>
                </c:pt>
                <c:pt idx="464">
                  <c:v>24743</c:v>
                </c:pt>
                <c:pt idx="465">
                  <c:v>24755</c:v>
                </c:pt>
                <c:pt idx="466">
                  <c:v>24747</c:v>
                </c:pt>
                <c:pt idx="467">
                  <c:v>24734</c:v>
                </c:pt>
                <c:pt idx="468">
                  <c:v>24719</c:v>
                </c:pt>
                <c:pt idx="469">
                  <c:v>24755</c:v>
                </c:pt>
                <c:pt idx="470">
                  <c:v>24750</c:v>
                </c:pt>
                <c:pt idx="471">
                  <c:v>24771</c:v>
                </c:pt>
                <c:pt idx="472">
                  <c:v>24825</c:v>
                </c:pt>
                <c:pt idx="473">
                  <c:v>24876</c:v>
                </c:pt>
                <c:pt idx="474">
                  <c:v>24912</c:v>
                </c:pt>
                <c:pt idx="475">
                  <c:v>24919</c:v>
                </c:pt>
                <c:pt idx="476">
                  <c:v>24880</c:v>
                </c:pt>
                <c:pt idx="477">
                  <c:v>24874</c:v>
                </c:pt>
                <c:pt idx="478">
                  <c:v>24896</c:v>
                </c:pt>
                <c:pt idx="479">
                  <c:v>24854</c:v>
                </c:pt>
                <c:pt idx="480">
                  <c:v>24889</c:v>
                </c:pt>
                <c:pt idx="481">
                  <c:v>24929</c:v>
                </c:pt>
                <c:pt idx="482">
                  <c:v>24948</c:v>
                </c:pt>
                <c:pt idx="483">
                  <c:v>24924</c:v>
                </c:pt>
                <c:pt idx="484">
                  <c:v>24894</c:v>
                </c:pt>
                <c:pt idx="485">
                  <c:v>24858</c:v>
                </c:pt>
                <c:pt idx="486">
                  <c:v>24823</c:v>
                </c:pt>
                <c:pt idx="487">
                  <c:v>24766</c:v>
                </c:pt>
                <c:pt idx="488">
                  <c:v>24750</c:v>
                </c:pt>
                <c:pt idx="489">
                  <c:v>24782</c:v>
                </c:pt>
                <c:pt idx="490">
                  <c:v>24729</c:v>
                </c:pt>
                <c:pt idx="491">
                  <c:v>24677</c:v>
                </c:pt>
                <c:pt idx="492">
                  <c:v>24652</c:v>
                </c:pt>
                <c:pt idx="493">
                  <c:v>24698</c:v>
                </c:pt>
                <c:pt idx="494">
                  <c:v>24751</c:v>
                </c:pt>
                <c:pt idx="495">
                  <c:v>24782</c:v>
                </c:pt>
                <c:pt idx="496">
                  <c:v>24857</c:v>
                </c:pt>
                <c:pt idx="497">
                  <c:v>24873</c:v>
                </c:pt>
                <c:pt idx="498">
                  <c:v>24933</c:v>
                </c:pt>
                <c:pt idx="499">
                  <c:v>24977</c:v>
                </c:pt>
                <c:pt idx="500">
                  <c:v>25011</c:v>
                </c:pt>
              </c:numCache>
            </c:numRef>
          </c:val>
          <c:smooth val="0"/>
        </c:ser>
        <c:ser>
          <c:idx val="1"/>
          <c:order val="1"/>
          <c:tx>
            <c:strRef>
              <c:f>'Sheet1 (13)'!$C$3:$C$4</c:f>
              <c:strCache>
                <c:ptCount val="1"/>
                <c:pt idx="0">
                  <c:v>E/S40_FDC</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(13)'!$C$5:$C$506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4</c:v>
                </c:pt>
                <c:pt idx="79">
                  <c:v>37</c:v>
                </c:pt>
                <c:pt idx="80">
                  <c:v>87</c:v>
                </c:pt>
                <c:pt idx="81">
                  <c:v>147</c:v>
                </c:pt>
                <c:pt idx="82">
                  <c:v>217</c:v>
                </c:pt>
                <c:pt idx="83">
                  <c:v>306</c:v>
                </c:pt>
                <c:pt idx="84">
                  <c:v>396</c:v>
                </c:pt>
                <c:pt idx="85">
                  <c:v>481</c:v>
                </c:pt>
                <c:pt idx="86">
                  <c:v>588</c:v>
                </c:pt>
                <c:pt idx="87">
                  <c:v>697</c:v>
                </c:pt>
                <c:pt idx="88">
                  <c:v>832</c:v>
                </c:pt>
                <c:pt idx="89">
                  <c:v>935</c:v>
                </c:pt>
                <c:pt idx="90">
                  <c:v>1055</c:v>
                </c:pt>
                <c:pt idx="91">
                  <c:v>1168</c:v>
                </c:pt>
                <c:pt idx="92">
                  <c:v>1294</c:v>
                </c:pt>
                <c:pt idx="93">
                  <c:v>1443</c:v>
                </c:pt>
                <c:pt idx="94">
                  <c:v>1585</c:v>
                </c:pt>
                <c:pt idx="95">
                  <c:v>1718</c:v>
                </c:pt>
                <c:pt idx="96">
                  <c:v>1868</c:v>
                </c:pt>
                <c:pt idx="97">
                  <c:v>2003</c:v>
                </c:pt>
                <c:pt idx="98">
                  <c:v>2116</c:v>
                </c:pt>
                <c:pt idx="99">
                  <c:v>2229</c:v>
                </c:pt>
                <c:pt idx="100">
                  <c:v>2361</c:v>
                </c:pt>
                <c:pt idx="101">
                  <c:v>2472</c:v>
                </c:pt>
                <c:pt idx="102">
                  <c:v>2583</c:v>
                </c:pt>
                <c:pt idx="103">
                  <c:v>2700</c:v>
                </c:pt>
                <c:pt idx="104">
                  <c:v>2840</c:v>
                </c:pt>
                <c:pt idx="105">
                  <c:v>2951</c:v>
                </c:pt>
                <c:pt idx="106">
                  <c:v>3071</c:v>
                </c:pt>
                <c:pt idx="107">
                  <c:v>3186</c:v>
                </c:pt>
                <c:pt idx="108">
                  <c:v>3309</c:v>
                </c:pt>
                <c:pt idx="109">
                  <c:v>3411</c:v>
                </c:pt>
                <c:pt idx="110">
                  <c:v>3523</c:v>
                </c:pt>
                <c:pt idx="111">
                  <c:v>3632</c:v>
                </c:pt>
                <c:pt idx="112">
                  <c:v>3734</c:v>
                </c:pt>
                <c:pt idx="113">
                  <c:v>3844</c:v>
                </c:pt>
                <c:pt idx="114">
                  <c:v>3949</c:v>
                </c:pt>
                <c:pt idx="115">
                  <c:v>4059</c:v>
                </c:pt>
                <c:pt idx="116">
                  <c:v>4169</c:v>
                </c:pt>
                <c:pt idx="117">
                  <c:v>4306</c:v>
                </c:pt>
                <c:pt idx="118">
                  <c:v>4437</c:v>
                </c:pt>
                <c:pt idx="119">
                  <c:v>4570</c:v>
                </c:pt>
                <c:pt idx="120">
                  <c:v>4700</c:v>
                </c:pt>
                <c:pt idx="121">
                  <c:v>4819</c:v>
                </c:pt>
                <c:pt idx="122">
                  <c:v>4930</c:v>
                </c:pt>
                <c:pt idx="123">
                  <c:v>5032</c:v>
                </c:pt>
                <c:pt idx="124">
                  <c:v>5144</c:v>
                </c:pt>
                <c:pt idx="125">
                  <c:v>5193</c:v>
                </c:pt>
                <c:pt idx="126">
                  <c:v>5259</c:v>
                </c:pt>
                <c:pt idx="127">
                  <c:v>5357</c:v>
                </c:pt>
                <c:pt idx="128">
                  <c:v>5407</c:v>
                </c:pt>
                <c:pt idx="129">
                  <c:v>5501</c:v>
                </c:pt>
                <c:pt idx="130">
                  <c:v>5612</c:v>
                </c:pt>
                <c:pt idx="131">
                  <c:v>5704</c:v>
                </c:pt>
                <c:pt idx="132">
                  <c:v>5795</c:v>
                </c:pt>
                <c:pt idx="133">
                  <c:v>5880</c:v>
                </c:pt>
                <c:pt idx="134">
                  <c:v>5992</c:v>
                </c:pt>
                <c:pt idx="135">
                  <c:v>6102</c:v>
                </c:pt>
                <c:pt idx="136">
                  <c:v>6190</c:v>
                </c:pt>
                <c:pt idx="137">
                  <c:v>6265</c:v>
                </c:pt>
                <c:pt idx="138">
                  <c:v>6359</c:v>
                </c:pt>
                <c:pt idx="139">
                  <c:v>6468</c:v>
                </c:pt>
                <c:pt idx="140">
                  <c:v>6519</c:v>
                </c:pt>
                <c:pt idx="141">
                  <c:v>6585</c:v>
                </c:pt>
                <c:pt idx="142">
                  <c:v>6651</c:v>
                </c:pt>
                <c:pt idx="143">
                  <c:v>6761</c:v>
                </c:pt>
                <c:pt idx="144">
                  <c:v>6851</c:v>
                </c:pt>
                <c:pt idx="145">
                  <c:v>6943</c:v>
                </c:pt>
                <c:pt idx="146">
                  <c:v>7013</c:v>
                </c:pt>
                <c:pt idx="147">
                  <c:v>7097</c:v>
                </c:pt>
                <c:pt idx="148">
                  <c:v>7162</c:v>
                </c:pt>
                <c:pt idx="149">
                  <c:v>7208</c:v>
                </c:pt>
                <c:pt idx="150">
                  <c:v>7290</c:v>
                </c:pt>
                <c:pt idx="151">
                  <c:v>7385</c:v>
                </c:pt>
                <c:pt idx="152">
                  <c:v>7450</c:v>
                </c:pt>
                <c:pt idx="153">
                  <c:v>7526</c:v>
                </c:pt>
                <c:pt idx="154">
                  <c:v>7608</c:v>
                </c:pt>
                <c:pt idx="155">
                  <c:v>7714</c:v>
                </c:pt>
                <c:pt idx="156">
                  <c:v>7804</c:v>
                </c:pt>
                <c:pt idx="157">
                  <c:v>7908</c:v>
                </c:pt>
                <c:pt idx="158">
                  <c:v>8046</c:v>
                </c:pt>
                <c:pt idx="159">
                  <c:v>8166</c:v>
                </c:pt>
                <c:pt idx="160">
                  <c:v>8284</c:v>
                </c:pt>
                <c:pt idx="161">
                  <c:v>8392</c:v>
                </c:pt>
                <c:pt idx="162">
                  <c:v>8484</c:v>
                </c:pt>
                <c:pt idx="163">
                  <c:v>8608</c:v>
                </c:pt>
                <c:pt idx="164">
                  <c:v>8745</c:v>
                </c:pt>
                <c:pt idx="165">
                  <c:v>8833</c:v>
                </c:pt>
                <c:pt idx="166">
                  <c:v>8965</c:v>
                </c:pt>
                <c:pt idx="167">
                  <c:v>9098</c:v>
                </c:pt>
                <c:pt idx="168">
                  <c:v>9240</c:v>
                </c:pt>
                <c:pt idx="169">
                  <c:v>9377</c:v>
                </c:pt>
                <c:pt idx="170">
                  <c:v>9482</c:v>
                </c:pt>
                <c:pt idx="171">
                  <c:v>9596</c:v>
                </c:pt>
                <c:pt idx="172">
                  <c:v>9726</c:v>
                </c:pt>
                <c:pt idx="173">
                  <c:v>9841</c:v>
                </c:pt>
                <c:pt idx="174">
                  <c:v>9986</c:v>
                </c:pt>
                <c:pt idx="175">
                  <c:v>10101</c:v>
                </c:pt>
                <c:pt idx="176">
                  <c:v>10246</c:v>
                </c:pt>
                <c:pt idx="177">
                  <c:v>10323</c:v>
                </c:pt>
                <c:pt idx="178">
                  <c:v>10375</c:v>
                </c:pt>
                <c:pt idx="179">
                  <c:v>10451</c:v>
                </c:pt>
                <c:pt idx="180">
                  <c:v>10555</c:v>
                </c:pt>
                <c:pt idx="181">
                  <c:v>10653</c:v>
                </c:pt>
                <c:pt idx="182">
                  <c:v>10732</c:v>
                </c:pt>
                <c:pt idx="183">
                  <c:v>10831</c:v>
                </c:pt>
                <c:pt idx="184">
                  <c:v>10915</c:v>
                </c:pt>
                <c:pt idx="185">
                  <c:v>11014</c:v>
                </c:pt>
                <c:pt idx="186">
                  <c:v>11116</c:v>
                </c:pt>
                <c:pt idx="187">
                  <c:v>11229</c:v>
                </c:pt>
                <c:pt idx="188">
                  <c:v>11353</c:v>
                </c:pt>
                <c:pt idx="189">
                  <c:v>11431</c:v>
                </c:pt>
                <c:pt idx="190">
                  <c:v>11509</c:v>
                </c:pt>
                <c:pt idx="191">
                  <c:v>11603</c:v>
                </c:pt>
                <c:pt idx="192">
                  <c:v>11698</c:v>
                </c:pt>
                <c:pt idx="193">
                  <c:v>11752</c:v>
                </c:pt>
                <c:pt idx="194">
                  <c:v>11846</c:v>
                </c:pt>
                <c:pt idx="195">
                  <c:v>11913</c:v>
                </c:pt>
                <c:pt idx="196">
                  <c:v>12044</c:v>
                </c:pt>
                <c:pt idx="197">
                  <c:v>12132</c:v>
                </c:pt>
                <c:pt idx="198">
                  <c:v>12189</c:v>
                </c:pt>
                <c:pt idx="199">
                  <c:v>12289</c:v>
                </c:pt>
                <c:pt idx="200">
                  <c:v>12371</c:v>
                </c:pt>
                <c:pt idx="201">
                  <c:v>12447</c:v>
                </c:pt>
                <c:pt idx="202">
                  <c:v>12527</c:v>
                </c:pt>
                <c:pt idx="203">
                  <c:v>12593</c:v>
                </c:pt>
                <c:pt idx="204">
                  <c:v>12679</c:v>
                </c:pt>
                <c:pt idx="205">
                  <c:v>12770</c:v>
                </c:pt>
                <c:pt idx="206">
                  <c:v>12827</c:v>
                </c:pt>
                <c:pt idx="207">
                  <c:v>12888</c:v>
                </c:pt>
                <c:pt idx="208">
                  <c:v>12964</c:v>
                </c:pt>
                <c:pt idx="209">
                  <c:v>13045</c:v>
                </c:pt>
                <c:pt idx="210">
                  <c:v>13100</c:v>
                </c:pt>
                <c:pt idx="211">
                  <c:v>13147</c:v>
                </c:pt>
                <c:pt idx="212">
                  <c:v>13160</c:v>
                </c:pt>
                <c:pt idx="213">
                  <c:v>13162</c:v>
                </c:pt>
                <c:pt idx="214">
                  <c:v>13093</c:v>
                </c:pt>
                <c:pt idx="215">
                  <c:v>13072</c:v>
                </c:pt>
                <c:pt idx="216">
                  <c:v>13038</c:v>
                </c:pt>
                <c:pt idx="217">
                  <c:v>13046</c:v>
                </c:pt>
                <c:pt idx="218">
                  <c:v>13010</c:v>
                </c:pt>
                <c:pt idx="219">
                  <c:v>13022</c:v>
                </c:pt>
                <c:pt idx="220">
                  <c:v>13049</c:v>
                </c:pt>
                <c:pt idx="221">
                  <c:v>13092</c:v>
                </c:pt>
                <c:pt idx="222">
                  <c:v>13117</c:v>
                </c:pt>
                <c:pt idx="223">
                  <c:v>13133</c:v>
                </c:pt>
                <c:pt idx="224">
                  <c:v>13163</c:v>
                </c:pt>
                <c:pt idx="225">
                  <c:v>13208</c:v>
                </c:pt>
                <c:pt idx="226">
                  <c:v>13234</c:v>
                </c:pt>
                <c:pt idx="227">
                  <c:v>13269</c:v>
                </c:pt>
                <c:pt idx="228">
                  <c:v>13290</c:v>
                </c:pt>
                <c:pt idx="229">
                  <c:v>13329</c:v>
                </c:pt>
                <c:pt idx="230">
                  <c:v>13336</c:v>
                </c:pt>
                <c:pt idx="231">
                  <c:v>13348</c:v>
                </c:pt>
                <c:pt idx="232">
                  <c:v>13366</c:v>
                </c:pt>
                <c:pt idx="233">
                  <c:v>13402</c:v>
                </c:pt>
                <c:pt idx="234">
                  <c:v>13434</c:v>
                </c:pt>
                <c:pt idx="235">
                  <c:v>13435</c:v>
                </c:pt>
                <c:pt idx="236">
                  <c:v>13448</c:v>
                </c:pt>
                <c:pt idx="237">
                  <c:v>13477</c:v>
                </c:pt>
                <c:pt idx="238">
                  <c:v>13505</c:v>
                </c:pt>
                <c:pt idx="239">
                  <c:v>13537</c:v>
                </c:pt>
                <c:pt idx="240">
                  <c:v>13589</c:v>
                </c:pt>
                <c:pt idx="241">
                  <c:v>13644</c:v>
                </c:pt>
                <c:pt idx="242">
                  <c:v>13689</c:v>
                </c:pt>
                <c:pt idx="243">
                  <c:v>13726</c:v>
                </c:pt>
                <c:pt idx="244">
                  <c:v>13768</c:v>
                </c:pt>
                <c:pt idx="245">
                  <c:v>13784</c:v>
                </c:pt>
                <c:pt idx="246">
                  <c:v>13829</c:v>
                </c:pt>
                <c:pt idx="247">
                  <c:v>13861</c:v>
                </c:pt>
                <c:pt idx="248">
                  <c:v>13915</c:v>
                </c:pt>
                <c:pt idx="249">
                  <c:v>13978</c:v>
                </c:pt>
                <c:pt idx="250">
                  <c:v>14032</c:v>
                </c:pt>
                <c:pt idx="251">
                  <c:v>14081</c:v>
                </c:pt>
                <c:pt idx="252">
                  <c:v>14147</c:v>
                </c:pt>
                <c:pt idx="253">
                  <c:v>14208</c:v>
                </c:pt>
                <c:pt idx="254">
                  <c:v>14258</c:v>
                </c:pt>
                <c:pt idx="255">
                  <c:v>14309</c:v>
                </c:pt>
                <c:pt idx="256">
                  <c:v>14363</c:v>
                </c:pt>
                <c:pt idx="257">
                  <c:v>14392</c:v>
                </c:pt>
                <c:pt idx="258">
                  <c:v>14478</c:v>
                </c:pt>
                <c:pt idx="259">
                  <c:v>14499</c:v>
                </c:pt>
                <c:pt idx="260">
                  <c:v>14563</c:v>
                </c:pt>
                <c:pt idx="261">
                  <c:v>14602</c:v>
                </c:pt>
                <c:pt idx="262">
                  <c:v>14662</c:v>
                </c:pt>
                <c:pt idx="263">
                  <c:v>14676</c:v>
                </c:pt>
                <c:pt idx="264">
                  <c:v>14747</c:v>
                </c:pt>
                <c:pt idx="265">
                  <c:v>14769</c:v>
                </c:pt>
                <c:pt idx="266">
                  <c:v>14815</c:v>
                </c:pt>
                <c:pt idx="267">
                  <c:v>14849</c:v>
                </c:pt>
                <c:pt idx="268">
                  <c:v>14875</c:v>
                </c:pt>
                <c:pt idx="269">
                  <c:v>14916</c:v>
                </c:pt>
                <c:pt idx="270">
                  <c:v>14950</c:v>
                </c:pt>
                <c:pt idx="271">
                  <c:v>14975</c:v>
                </c:pt>
                <c:pt idx="272">
                  <c:v>15001</c:v>
                </c:pt>
                <c:pt idx="273">
                  <c:v>15038</c:v>
                </c:pt>
                <c:pt idx="274">
                  <c:v>15091</c:v>
                </c:pt>
                <c:pt idx="275">
                  <c:v>15149</c:v>
                </c:pt>
                <c:pt idx="276">
                  <c:v>15171</c:v>
                </c:pt>
                <c:pt idx="277">
                  <c:v>15225</c:v>
                </c:pt>
                <c:pt idx="278">
                  <c:v>15268</c:v>
                </c:pt>
                <c:pt idx="279">
                  <c:v>15280</c:v>
                </c:pt>
                <c:pt idx="280">
                  <c:v>15332</c:v>
                </c:pt>
                <c:pt idx="281">
                  <c:v>15370</c:v>
                </c:pt>
                <c:pt idx="282">
                  <c:v>15373</c:v>
                </c:pt>
                <c:pt idx="283">
                  <c:v>15381</c:v>
                </c:pt>
                <c:pt idx="284">
                  <c:v>15392</c:v>
                </c:pt>
                <c:pt idx="285">
                  <c:v>15436</c:v>
                </c:pt>
                <c:pt idx="286">
                  <c:v>15434</c:v>
                </c:pt>
                <c:pt idx="287">
                  <c:v>15442</c:v>
                </c:pt>
                <c:pt idx="288">
                  <c:v>15477</c:v>
                </c:pt>
                <c:pt idx="289">
                  <c:v>15478</c:v>
                </c:pt>
                <c:pt idx="290">
                  <c:v>15496</c:v>
                </c:pt>
                <c:pt idx="291">
                  <c:v>15522</c:v>
                </c:pt>
                <c:pt idx="292">
                  <c:v>15550</c:v>
                </c:pt>
                <c:pt idx="293">
                  <c:v>15541</c:v>
                </c:pt>
                <c:pt idx="294">
                  <c:v>15577</c:v>
                </c:pt>
                <c:pt idx="295">
                  <c:v>15563</c:v>
                </c:pt>
                <c:pt idx="296">
                  <c:v>15557</c:v>
                </c:pt>
                <c:pt idx="297">
                  <c:v>15590</c:v>
                </c:pt>
                <c:pt idx="298">
                  <c:v>15628</c:v>
                </c:pt>
                <c:pt idx="299">
                  <c:v>15654</c:v>
                </c:pt>
                <c:pt idx="300">
                  <c:v>15666</c:v>
                </c:pt>
                <c:pt idx="301">
                  <c:v>15702</c:v>
                </c:pt>
                <c:pt idx="302">
                  <c:v>15717</c:v>
                </c:pt>
                <c:pt idx="303">
                  <c:v>15734</c:v>
                </c:pt>
                <c:pt idx="304">
                  <c:v>15762</c:v>
                </c:pt>
                <c:pt idx="305">
                  <c:v>15801</c:v>
                </c:pt>
                <c:pt idx="306">
                  <c:v>15811</c:v>
                </c:pt>
                <c:pt idx="307">
                  <c:v>15827</c:v>
                </c:pt>
                <c:pt idx="308">
                  <c:v>15860</c:v>
                </c:pt>
                <c:pt idx="309">
                  <c:v>15892</c:v>
                </c:pt>
                <c:pt idx="310">
                  <c:v>15917</c:v>
                </c:pt>
                <c:pt idx="311">
                  <c:v>15958</c:v>
                </c:pt>
                <c:pt idx="312">
                  <c:v>16008</c:v>
                </c:pt>
                <c:pt idx="313">
                  <c:v>16022</c:v>
                </c:pt>
                <c:pt idx="314">
                  <c:v>16033</c:v>
                </c:pt>
                <c:pt idx="315">
                  <c:v>16036</c:v>
                </c:pt>
                <c:pt idx="316">
                  <c:v>16080</c:v>
                </c:pt>
                <c:pt idx="317">
                  <c:v>16125</c:v>
                </c:pt>
                <c:pt idx="318">
                  <c:v>16156</c:v>
                </c:pt>
                <c:pt idx="319">
                  <c:v>16176</c:v>
                </c:pt>
                <c:pt idx="320">
                  <c:v>16255</c:v>
                </c:pt>
                <c:pt idx="321">
                  <c:v>16296</c:v>
                </c:pt>
                <c:pt idx="322">
                  <c:v>16285</c:v>
                </c:pt>
                <c:pt idx="323">
                  <c:v>16311</c:v>
                </c:pt>
                <c:pt idx="324">
                  <c:v>16356</c:v>
                </c:pt>
                <c:pt idx="325">
                  <c:v>16353</c:v>
                </c:pt>
                <c:pt idx="326">
                  <c:v>16352</c:v>
                </c:pt>
                <c:pt idx="327">
                  <c:v>16376</c:v>
                </c:pt>
                <c:pt idx="328">
                  <c:v>16375</c:v>
                </c:pt>
                <c:pt idx="329">
                  <c:v>16390</c:v>
                </c:pt>
                <c:pt idx="330">
                  <c:v>16433</c:v>
                </c:pt>
                <c:pt idx="331">
                  <c:v>16458</c:v>
                </c:pt>
                <c:pt idx="332">
                  <c:v>16478</c:v>
                </c:pt>
                <c:pt idx="333">
                  <c:v>16491</c:v>
                </c:pt>
                <c:pt idx="334">
                  <c:v>16487</c:v>
                </c:pt>
                <c:pt idx="335">
                  <c:v>16500</c:v>
                </c:pt>
                <c:pt idx="336">
                  <c:v>16508</c:v>
                </c:pt>
                <c:pt idx="337">
                  <c:v>16498</c:v>
                </c:pt>
                <c:pt idx="338">
                  <c:v>16518</c:v>
                </c:pt>
                <c:pt idx="339">
                  <c:v>16530</c:v>
                </c:pt>
                <c:pt idx="340">
                  <c:v>16507</c:v>
                </c:pt>
                <c:pt idx="341">
                  <c:v>16482</c:v>
                </c:pt>
                <c:pt idx="342">
                  <c:v>16501</c:v>
                </c:pt>
                <c:pt idx="343">
                  <c:v>16502</c:v>
                </c:pt>
                <c:pt idx="344">
                  <c:v>16501</c:v>
                </c:pt>
                <c:pt idx="345">
                  <c:v>16506</c:v>
                </c:pt>
                <c:pt idx="346">
                  <c:v>16536</c:v>
                </c:pt>
                <c:pt idx="347">
                  <c:v>16570</c:v>
                </c:pt>
                <c:pt idx="348">
                  <c:v>16609</c:v>
                </c:pt>
                <c:pt idx="349">
                  <c:v>16627</c:v>
                </c:pt>
                <c:pt idx="350">
                  <c:v>16648</c:v>
                </c:pt>
                <c:pt idx="351">
                  <c:v>16650</c:v>
                </c:pt>
                <c:pt idx="352">
                  <c:v>16665</c:v>
                </c:pt>
                <c:pt idx="353">
                  <c:v>16649</c:v>
                </c:pt>
                <c:pt idx="354">
                  <c:v>16667</c:v>
                </c:pt>
                <c:pt idx="355">
                  <c:v>16687</c:v>
                </c:pt>
                <c:pt idx="356">
                  <c:v>16715</c:v>
                </c:pt>
                <c:pt idx="357">
                  <c:v>16744</c:v>
                </c:pt>
                <c:pt idx="358">
                  <c:v>16754</c:v>
                </c:pt>
                <c:pt idx="359">
                  <c:v>16770</c:v>
                </c:pt>
                <c:pt idx="360">
                  <c:v>16769</c:v>
                </c:pt>
                <c:pt idx="361">
                  <c:v>16777</c:v>
                </c:pt>
                <c:pt idx="362">
                  <c:v>16797</c:v>
                </c:pt>
                <c:pt idx="363">
                  <c:v>16779</c:v>
                </c:pt>
                <c:pt idx="364">
                  <c:v>16803</c:v>
                </c:pt>
                <c:pt idx="365">
                  <c:v>16813</c:v>
                </c:pt>
                <c:pt idx="366">
                  <c:v>16821</c:v>
                </c:pt>
                <c:pt idx="367">
                  <c:v>16808</c:v>
                </c:pt>
                <c:pt idx="368">
                  <c:v>16847</c:v>
                </c:pt>
                <c:pt idx="369">
                  <c:v>16850</c:v>
                </c:pt>
                <c:pt idx="370">
                  <c:v>16887</c:v>
                </c:pt>
                <c:pt idx="371">
                  <c:v>16905</c:v>
                </c:pt>
                <c:pt idx="372">
                  <c:v>16937</c:v>
                </c:pt>
                <c:pt idx="373">
                  <c:v>16952</c:v>
                </c:pt>
                <c:pt idx="374">
                  <c:v>16986</c:v>
                </c:pt>
                <c:pt idx="375">
                  <c:v>17015</c:v>
                </c:pt>
                <c:pt idx="376">
                  <c:v>17030</c:v>
                </c:pt>
                <c:pt idx="377">
                  <c:v>17030</c:v>
                </c:pt>
                <c:pt idx="378">
                  <c:v>17053</c:v>
                </c:pt>
                <c:pt idx="379">
                  <c:v>17070</c:v>
                </c:pt>
                <c:pt idx="380">
                  <c:v>17088</c:v>
                </c:pt>
                <c:pt idx="381">
                  <c:v>17127</c:v>
                </c:pt>
                <c:pt idx="382">
                  <c:v>17122</c:v>
                </c:pt>
                <c:pt idx="383">
                  <c:v>17116</c:v>
                </c:pt>
                <c:pt idx="384">
                  <c:v>17157</c:v>
                </c:pt>
                <c:pt idx="385">
                  <c:v>17183</c:v>
                </c:pt>
                <c:pt idx="386">
                  <c:v>17164</c:v>
                </c:pt>
                <c:pt idx="387">
                  <c:v>17165</c:v>
                </c:pt>
                <c:pt idx="388">
                  <c:v>17179</c:v>
                </c:pt>
                <c:pt idx="389">
                  <c:v>17170</c:v>
                </c:pt>
                <c:pt idx="390">
                  <c:v>17174</c:v>
                </c:pt>
                <c:pt idx="391">
                  <c:v>17180</c:v>
                </c:pt>
                <c:pt idx="392">
                  <c:v>17183</c:v>
                </c:pt>
                <c:pt idx="393">
                  <c:v>17164</c:v>
                </c:pt>
                <c:pt idx="394">
                  <c:v>17180</c:v>
                </c:pt>
                <c:pt idx="395">
                  <c:v>17208</c:v>
                </c:pt>
                <c:pt idx="396">
                  <c:v>17185</c:v>
                </c:pt>
                <c:pt idx="397">
                  <c:v>17185</c:v>
                </c:pt>
                <c:pt idx="398">
                  <c:v>17250</c:v>
                </c:pt>
                <c:pt idx="399">
                  <c:v>17237</c:v>
                </c:pt>
                <c:pt idx="400">
                  <c:v>17250</c:v>
                </c:pt>
                <c:pt idx="401">
                  <c:v>17257</c:v>
                </c:pt>
                <c:pt idx="402">
                  <c:v>17262</c:v>
                </c:pt>
                <c:pt idx="403">
                  <c:v>17267</c:v>
                </c:pt>
                <c:pt idx="404">
                  <c:v>17273</c:v>
                </c:pt>
                <c:pt idx="405">
                  <c:v>17272</c:v>
                </c:pt>
                <c:pt idx="406">
                  <c:v>17299</c:v>
                </c:pt>
                <c:pt idx="407">
                  <c:v>17299</c:v>
                </c:pt>
                <c:pt idx="408">
                  <c:v>17316</c:v>
                </c:pt>
                <c:pt idx="409">
                  <c:v>17359</c:v>
                </c:pt>
                <c:pt idx="410">
                  <c:v>17389</c:v>
                </c:pt>
                <c:pt idx="411">
                  <c:v>17420</c:v>
                </c:pt>
                <c:pt idx="412">
                  <c:v>17413</c:v>
                </c:pt>
                <c:pt idx="413">
                  <c:v>17430</c:v>
                </c:pt>
                <c:pt idx="414">
                  <c:v>17464</c:v>
                </c:pt>
                <c:pt idx="415">
                  <c:v>17475</c:v>
                </c:pt>
                <c:pt idx="416">
                  <c:v>17494</c:v>
                </c:pt>
                <c:pt idx="417">
                  <c:v>17507</c:v>
                </c:pt>
                <c:pt idx="418">
                  <c:v>17516</c:v>
                </c:pt>
                <c:pt idx="419">
                  <c:v>17529</c:v>
                </c:pt>
                <c:pt idx="420">
                  <c:v>17569</c:v>
                </c:pt>
                <c:pt idx="421">
                  <c:v>17592</c:v>
                </c:pt>
                <c:pt idx="422">
                  <c:v>17643</c:v>
                </c:pt>
                <c:pt idx="423">
                  <c:v>17636</c:v>
                </c:pt>
                <c:pt idx="424">
                  <c:v>17678</c:v>
                </c:pt>
                <c:pt idx="425">
                  <c:v>17734</c:v>
                </c:pt>
                <c:pt idx="426">
                  <c:v>17782</c:v>
                </c:pt>
                <c:pt idx="427">
                  <c:v>17828</c:v>
                </c:pt>
                <c:pt idx="428">
                  <c:v>17870</c:v>
                </c:pt>
                <c:pt idx="429">
                  <c:v>17894</c:v>
                </c:pt>
                <c:pt idx="430">
                  <c:v>17927</c:v>
                </c:pt>
                <c:pt idx="431">
                  <c:v>17948</c:v>
                </c:pt>
                <c:pt idx="432">
                  <c:v>17973</c:v>
                </c:pt>
                <c:pt idx="433">
                  <c:v>18017</c:v>
                </c:pt>
                <c:pt idx="434">
                  <c:v>18049</c:v>
                </c:pt>
                <c:pt idx="435">
                  <c:v>18056</c:v>
                </c:pt>
                <c:pt idx="436">
                  <c:v>18106</c:v>
                </c:pt>
                <c:pt idx="437">
                  <c:v>18103</c:v>
                </c:pt>
                <c:pt idx="438">
                  <c:v>18099</c:v>
                </c:pt>
                <c:pt idx="439">
                  <c:v>18099</c:v>
                </c:pt>
                <c:pt idx="440">
                  <c:v>18118</c:v>
                </c:pt>
                <c:pt idx="441">
                  <c:v>18113</c:v>
                </c:pt>
                <c:pt idx="442">
                  <c:v>18104</c:v>
                </c:pt>
                <c:pt idx="443">
                  <c:v>18126</c:v>
                </c:pt>
                <c:pt idx="444">
                  <c:v>18122</c:v>
                </c:pt>
                <c:pt idx="445">
                  <c:v>18123</c:v>
                </c:pt>
                <c:pt idx="446">
                  <c:v>18116</c:v>
                </c:pt>
                <c:pt idx="447">
                  <c:v>18106</c:v>
                </c:pt>
                <c:pt idx="448">
                  <c:v>18131</c:v>
                </c:pt>
                <c:pt idx="449">
                  <c:v>18140</c:v>
                </c:pt>
                <c:pt idx="450">
                  <c:v>18198</c:v>
                </c:pt>
                <c:pt idx="451">
                  <c:v>18225</c:v>
                </c:pt>
                <c:pt idx="452">
                  <c:v>18224</c:v>
                </c:pt>
                <c:pt idx="453">
                  <c:v>18238</c:v>
                </c:pt>
                <c:pt idx="454">
                  <c:v>18268</c:v>
                </c:pt>
                <c:pt idx="455">
                  <c:v>18284</c:v>
                </c:pt>
                <c:pt idx="456">
                  <c:v>18333</c:v>
                </c:pt>
                <c:pt idx="457">
                  <c:v>18369</c:v>
                </c:pt>
                <c:pt idx="458">
                  <c:v>18402</c:v>
                </c:pt>
                <c:pt idx="459">
                  <c:v>18408</c:v>
                </c:pt>
                <c:pt idx="460">
                  <c:v>18435</c:v>
                </c:pt>
                <c:pt idx="461">
                  <c:v>18466</c:v>
                </c:pt>
                <c:pt idx="462">
                  <c:v>18483</c:v>
                </c:pt>
                <c:pt idx="463">
                  <c:v>18492</c:v>
                </c:pt>
                <c:pt idx="464">
                  <c:v>18525</c:v>
                </c:pt>
                <c:pt idx="465">
                  <c:v>18543</c:v>
                </c:pt>
                <c:pt idx="466">
                  <c:v>18566</c:v>
                </c:pt>
                <c:pt idx="467">
                  <c:v>18564</c:v>
                </c:pt>
                <c:pt idx="468">
                  <c:v>18586</c:v>
                </c:pt>
                <c:pt idx="469">
                  <c:v>18601</c:v>
                </c:pt>
                <c:pt idx="470">
                  <c:v>18604</c:v>
                </c:pt>
                <c:pt idx="471">
                  <c:v>18602</c:v>
                </c:pt>
                <c:pt idx="472">
                  <c:v>18609</c:v>
                </c:pt>
                <c:pt idx="473">
                  <c:v>18608</c:v>
                </c:pt>
                <c:pt idx="474">
                  <c:v>18615</c:v>
                </c:pt>
                <c:pt idx="475">
                  <c:v>18606</c:v>
                </c:pt>
                <c:pt idx="476">
                  <c:v>18605</c:v>
                </c:pt>
                <c:pt idx="477">
                  <c:v>18582</c:v>
                </c:pt>
                <c:pt idx="478">
                  <c:v>18573</c:v>
                </c:pt>
                <c:pt idx="479">
                  <c:v>18571</c:v>
                </c:pt>
                <c:pt idx="480">
                  <c:v>18594</c:v>
                </c:pt>
                <c:pt idx="481">
                  <c:v>18601</c:v>
                </c:pt>
                <c:pt idx="482">
                  <c:v>18601</c:v>
                </c:pt>
                <c:pt idx="483">
                  <c:v>18594</c:v>
                </c:pt>
                <c:pt idx="484">
                  <c:v>18544</c:v>
                </c:pt>
                <c:pt idx="485">
                  <c:v>18523</c:v>
                </c:pt>
                <c:pt idx="486">
                  <c:v>18500</c:v>
                </c:pt>
                <c:pt idx="487">
                  <c:v>18463</c:v>
                </c:pt>
                <c:pt idx="488">
                  <c:v>18452</c:v>
                </c:pt>
                <c:pt idx="489">
                  <c:v>18409</c:v>
                </c:pt>
                <c:pt idx="490">
                  <c:v>18377</c:v>
                </c:pt>
                <c:pt idx="491">
                  <c:v>18355</c:v>
                </c:pt>
                <c:pt idx="492">
                  <c:v>18357</c:v>
                </c:pt>
                <c:pt idx="493">
                  <c:v>18349</c:v>
                </c:pt>
                <c:pt idx="494">
                  <c:v>18314</c:v>
                </c:pt>
                <c:pt idx="495">
                  <c:v>18294</c:v>
                </c:pt>
                <c:pt idx="496">
                  <c:v>18283</c:v>
                </c:pt>
                <c:pt idx="497">
                  <c:v>18281</c:v>
                </c:pt>
                <c:pt idx="498">
                  <c:v>18265</c:v>
                </c:pt>
                <c:pt idx="499">
                  <c:v>18241</c:v>
                </c:pt>
                <c:pt idx="500">
                  <c:v>18205</c:v>
                </c:pt>
              </c:numCache>
            </c:numRef>
          </c:val>
          <c:smooth val="0"/>
        </c:ser>
        <c:ser>
          <c:idx val="2"/>
          <c:order val="2"/>
          <c:tx>
            <c:strRef>
              <c:f>'Sheet1 (13)'!$D$3:$D$4</c:f>
              <c:strCache>
                <c:ptCount val="1"/>
                <c:pt idx="0">
                  <c:v>E/S80_FDC</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(13)'!$D$5:$D$506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23</c:v>
                </c:pt>
                <c:pt idx="80">
                  <c:v>42</c:v>
                </c:pt>
                <c:pt idx="81">
                  <c:v>73</c:v>
                </c:pt>
                <c:pt idx="82">
                  <c:v>121</c:v>
                </c:pt>
                <c:pt idx="83">
                  <c:v>175</c:v>
                </c:pt>
                <c:pt idx="84">
                  <c:v>231</c:v>
                </c:pt>
                <c:pt idx="85">
                  <c:v>303</c:v>
                </c:pt>
                <c:pt idx="86">
                  <c:v>383</c:v>
                </c:pt>
                <c:pt idx="87">
                  <c:v>469</c:v>
                </c:pt>
                <c:pt idx="88">
                  <c:v>543</c:v>
                </c:pt>
                <c:pt idx="89">
                  <c:v>629</c:v>
                </c:pt>
                <c:pt idx="90">
                  <c:v>706</c:v>
                </c:pt>
                <c:pt idx="91">
                  <c:v>791</c:v>
                </c:pt>
                <c:pt idx="92">
                  <c:v>887</c:v>
                </c:pt>
                <c:pt idx="93">
                  <c:v>1013</c:v>
                </c:pt>
                <c:pt idx="94">
                  <c:v>1123</c:v>
                </c:pt>
                <c:pt idx="95">
                  <c:v>1209</c:v>
                </c:pt>
                <c:pt idx="96">
                  <c:v>1310</c:v>
                </c:pt>
                <c:pt idx="97">
                  <c:v>1392</c:v>
                </c:pt>
                <c:pt idx="98">
                  <c:v>1492</c:v>
                </c:pt>
                <c:pt idx="99">
                  <c:v>1600</c:v>
                </c:pt>
                <c:pt idx="100">
                  <c:v>1692</c:v>
                </c:pt>
                <c:pt idx="101">
                  <c:v>1778</c:v>
                </c:pt>
                <c:pt idx="102">
                  <c:v>1875</c:v>
                </c:pt>
                <c:pt idx="103">
                  <c:v>1974</c:v>
                </c:pt>
                <c:pt idx="104">
                  <c:v>2047</c:v>
                </c:pt>
                <c:pt idx="105">
                  <c:v>2151</c:v>
                </c:pt>
                <c:pt idx="106">
                  <c:v>2240</c:v>
                </c:pt>
                <c:pt idx="107">
                  <c:v>2326</c:v>
                </c:pt>
                <c:pt idx="108">
                  <c:v>2404</c:v>
                </c:pt>
                <c:pt idx="109">
                  <c:v>2484</c:v>
                </c:pt>
                <c:pt idx="110">
                  <c:v>2570</c:v>
                </c:pt>
                <c:pt idx="111">
                  <c:v>2658</c:v>
                </c:pt>
                <c:pt idx="112">
                  <c:v>2765</c:v>
                </c:pt>
                <c:pt idx="113">
                  <c:v>2830</c:v>
                </c:pt>
                <c:pt idx="114">
                  <c:v>2923</c:v>
                </c:pt>
                <c:pt idx="115">
                  <c:v>3017</c:v>
                </c:pt>
                <c:pt idx="116">
                  <c:v>3091</c:v>
                </c:pt>
                <c:pt idx="117">
                  <c:v>3194</c:v>
                </c:pt>
                <c:pt idx="118">
                  <c:v>3304</c:v>
                </c:pt>
                <c:pt idx="119">
                  <c:v>3415</c:v>
                </c:pt>
                <c:pt idx="120">
                  <c:v>3514</c:v>
                </c:pt>
                <c:pt idx="121">
                  <c:v>3622</c:v>
                </c:pt>
                <c:pt idx="122">
                  <c:v>3702</c:v>
                </c:pt>
                <c:pt idx="123">
                  <c:v>3782</c:v>
                </c:pt>
                <c:pt idx="124">
                  <c:v>3882</c:v>
                </c:pt>
                <c:pt idx="125">
                  <c:v>3918</c:v>
                </c:pt>
                <c:pt idx="126">
                  <c:v>3980</c:v>
                </c:pt>
                <c:pt idx="127">
                  <c:v>4052</c:v>
                </c:pt>
                <c:pt idx="128">
                  <c:v>4121</c:v>
                </c:pt>
                <c:pt idx="129">
                  <c:v>4190</c:v>
                </c:pt>
                <c:pt idx="130">
                  <c:v>4255</c:v>
                </c:pt>
                <c:pt idx="131">
                  <c:v>4353</c:v>
                </c:pt>
                <c:pt idx="132">
                  <c:v>4444</c:v>
                </c:pt>
                <c:pt idx="133">
                  <c:v>4518</c:v>
                </c:pt>
                <c:pt idx="134">
                  <c:v>4587</c:v>
                </c:pt>
                <c:pt idx="135">
                  <c:v>4675</c:v>
                </c:pt>
                <c:pt idx="136">
                  <c:v>4757</c:v>
                </c:pt>
                <c:pt idx="137">
                  <c:v>4830</c:v>
                </c:pt>
                <c:pt idx="138">
                  <c:v>4909</c:v>
                </c:pt>
                <c:pt idx="139">
                  <c:v>4994</c:v>
                </c:pt>
                <c:pt idx="140">
                  <c:v>5065</c:v>
                </c:pt>
                <c:pt idx="141">
                  <c:v>5129</c:v>
                </c:pt>
                <c:pt idx="142">
                  <c:v>5234</c:v>
                </c:pt>
                <c:pt idx="143">
                  <c:v>5309</c:v>
                </c:pt>
                <c:pt idx="144">
                  <c:v>5399</c:v>
                </c:pt>
                <c:pt idx="145">
                  <c:v>5482</c:v>
                </c:pt>
                <c:pt idx="146">
                  <c:v>5586</c:v>
                </c:pt>
                <c:pt idx="147">
                  <c:v>5666</c:v>
                </c:pt>
                <c:pt idx="148">
                  <c:v>5759</c:v>
                </c:pt>
                <c:pt idx="149">
                  <c:v>5809</c:v>
                </c:pt>
                <c:pt idx="150">
                  <c:v>5863</c:v>
                </c:pt>
                <c:pt idx="151">
                  <c:v>5923</c:v>
                </c:pt>
                <c:pt idx="152">
                  <c:v>5998</c:v>
                </c:pt>
                <c:pt idx="153">
                  <c:v>6095</c:v>
                </c:pt>
                <c:pt idx="154">
                  <c:v>6210</c:v>
                </c:pt>
                <c:pt idx="155">
                  <c:v>6286</c:v>
                </c:pt>
                <c:pt idx="156">
                  <c:v>6369</c:v>
                </c:pt>
                <c:pt idx="157">
                  <c:v>6444</c:v>
                </c:pt>
                <c:pt idx="158">
                  <c:v>6537</c:v>
                </c:pt>
                <c:pt idx="159">
                  <c:v>6625</c:v>
                </c:pt>
                <c:pt idx="160">
                  <c:v>6691</c:v>
                </c:pt>
                <c:pt idx="161">
                  <c:v>6774</c:v>
                </c:pt>
                <c:pt idx="162">
                  <c:v>6851</c:v>
                </c:pt>
                <c:pt idx="163">
                  <c:v>6944</c:v>
                </c:pt>
                <c:pt idx="164">
                  <c:v>7016</c:v>
                </c:pt>
                <c:pt idx="165">
                  <c:v>7114</c:v>
                </c:pt>
                <c:pt idx="166">
                  <c:v>7210</c:v>
                </c:pt>
                <c:pt idx="167">
                  <c:v>7305</c:v>
                </c:pt>
                <c:pt idx="168">
                  <c:v>7375</c:v>
                </c:pt>
                <c:pt idx="169">
                  <c:v>7464</c:v>
                </c:pt>
                <c:pt idx="170">
                  <c:v>7554</c:v>
                </c:pt>
                <c:pt idx="171">
                  <c:v>7658</c:v>
                </c:pt>
                <c:pt idx="172">
                  <c:v>7725</c:v>
                </c:pt>
                <c:pt idx="173">
                  <c:v>7817</c:v>
                </c:pt>
                <c:pt idx="174">
                  <c:v>7889</c:v>
                </c:pt>
                <c:pt idx="175">
                  <c:v>7959</c:v>
                </c:pt>
                <c:pt idx="176">
                  <c:v>8029</c:v>
                </c:pt>
                <c:pt idx="177">
                  <c:v>8121</c:v>
                </c:pt>
                <c:pt idx="178">
                  <c:v>8177</c:v>
                </c:pt>
                <c:pt idx="179">
                  <c:v>8272</c:v>
                </c:pt>
                <c:pt idx="180">
                  <c:v>8354</c:v>
                </c:pt>
                <c:pt idx="181">
                  <c:v>8448</c:v>
                </c:pt>
                <c:pt idx="182">
                  <c:v>8497</c:v>
                </c:pt>
                <c:pt idx="183">
                  <c:v>8579</c:v>
                </c:pt>
                <c:pt idx="184">
                  <c:v>8648</c:v>
                </c:pt>
                <c:pt idx="185">
                  <c:v>8705</c:v>
                </c:pt>
                <c:pt idx="186">
                  <c:v>8771</c:v>
                </c:pt>
                <c:pt idx="187">
                  <c:v>8831</c:v>
                </c:pt>
                <c:pt idx="188">
                  <c:v>8928</c:v>
                </c:pt>
                <c:pt idx="189">
                  <c:v>8997</c:v>
                </c:pt>
                <c:pt idx="190">
                  <c:v>9048</c:v>
                </c:pt>
                <c:pt idx="191">
                  <c:v>9110</c:v>
                </c:pt>
                <c:pt idx="192">
                  <c:v>9194</c:v>
                </c:pt>
                <c:pt idx="193">
                  <c:v>9235</c:v>
                </c:pt>
                <c:pt idx="194">
                  <c:v>9295</c:v>
                </c:pt>
                <c:pt idx="195">
                  <c:v>9351</c:v>
                </c:pt>
                <c:pt idx="196">
                  <c:v>9426</c:v>
                </c:pt>
                <c:pt idx="197">
                  <c:v>9517</c:v>
                </c:pt>
                <c:pt idx="198">
                  <c:v>9588</c:v>
                </c:pt>
                <c:pt idx="199">
                  <c:v>9663</c:v>
                </c:pt>
                <c:pt idx="200">
                  <c:v>9723</c:v>
                </c:pt>
                <c:pt idx="201">
                  <c:v>9805</c:v>
                </c:pt>
                <c:pt idx="202">
                  <c:v>9875</c:v>
                </c:pt>
                <c:pt idx="203">
                  <c:v>9955</c:v>
                </c:pt>
                <c:pt idx="204">
                  <c:v>9989</c:v>
                </c:pt>
                <c:pt idx="205">
                  <c:v>10057</c:v>
                </c:pt>
                <c:pt idx="206">
                  <c:v>10109</c:v>
                </c:pt>
                <c:pt idx="207">
                  <c:v>10161</c:v>
                </c:pt>
                <c:pt idx="208">
                  <c:v>10227</c:v>
                </c:pt>
                <c:pt idx="209">
                  <c:v>10270</c:v>
                </c:pt>
                <c:pt idx="210">
                  <c:v>10273</c:v>
                </c:pt>
                <c:pt idx="211">
                  <c:v>10309</c:v>
                </c:pt>
                <c:pt idx="212">
                  <c:v>10319</c:v>
                </c:pt>
                <c:pt idx="213">
                  <c:v>10326</c:v>
                </c:pt>
                <c:pt idx="214">
                  <c:v>10257</c:v>
                </c:pt>
                <c:pt idx="215">
                  <c:v>10217</c:v>
                </c:pt>
                <c:pt idx="216">
                  <c:v>10244</c:v>
                </c:pt>
                <c:pt idx="217">
                  <c:v>10240</c:v>
                </c:pt>
                <c:pt idx="218">
                  <c:v>10279</c:v>
                </c:pt>
                <c:pt idx="219">
                  <c:v>10306</c:v>
                </c:pt>
                <c:pt idx="220">
                  <c:v>10355</c:v>
                </c:pt>
                <c:pt idx="221">
                  <c:v>10395</c:v>
                </c:pt>
                <c:pt idx="222">
                  <c:v>10428</c:v>
                </c:pt>
                <c:pt idx="223">
                  <c:v>10462</c:v>
                </c:pt>
                <c:pt idx="224">
                  <c:v>10482</c:v>
                </c:pt>
                <c:pt idx="225">
                  <c:v>10528</c:v>
                </c:pt>
                <c:pt idx="226">
                  <c:v>10559</c:v>
                </c:pt>
                <c:pt idx="227">
                  <c:v>10583</c:v>
                </c:pt>
                <c:pt idx="228">
                  <c:v>10655</c:v>
                </c:pt>
                <c:pt idx="229">
                  <c:v>10696</c:v>
                </c:pt>
                <c:pt idx="230">
                  <c:v>10727</c:v>
                </c:pt>
                <c:pt idx="231">
                  <c:v>10749</c:v>
                </c:pt>
                <c:pt idx="232">
                  <c:v>10745</c:v>
                </c:pt>
                <c:pt idx="233">
                  <c:v>10760</c:v>
                </c:pt>
                <c:pt idx="234">
                  <c:v>10786</c:v>
                </c:pt>
                <c:pt idx="235">
                  <c:v>10815</c:v>
                </c:pt>
                <c:pt idx="236">
                  <c:v>10860</c:v>
                </c:pt>
                <c:pt idx="237">
                  <c:v>10876</c:v>
                </c:pt>
                <c:pt idx="238">
                  <c:v>10907</c:v>
                </c:pt>
                <c:pt idx="239">
                  <c:v>10949</c:v>
                </c:pt>
                <c:pt idx="240">
                  <c:v>10971</c:v>
                </c:pt>
                <c:pt idx="241">
                  <c:v>11007</c:v>
                </c:pt>
                <c:pt idx="242">
                  <c:v>11052</c:v>
                </c:pt>
                <c:pt idx="243">
                  <c:v>11081</c:v>
                </c:pt>
                <c:pt idx="244">
                  <c:v>11113</c:v>
                </c:pt>
                <c:pt idx="245">
                  <c:v>11140</c:v>
                </c:pt>
                <c:pt idx="246">
                  <c:v>11179</c:v>
                </c:pt>
                <c:pt idx="247">
                  <c:v>11215</c:v>
                </c:pt>
                <c:pt idx="248">
                  <c:v>11249</c:v>
                </c:pt>
                <c:pt idx="249">
                  <c:v>11288</c:v>
                </c:pt>
                <c:pt idx="250">
                  <c:v>11352</c:v>
                </c:pt>
                <c:pt idx="251">
                  <c:v>11418</c:v>
                </c:pt>
                <c:pt idx="252">
                  <c:v>11444</c:v>
                </c:pt>
                <c:pt idx="253">
                  <c:v>11467</c:v>
                </c:pt>
                <c:pt idx="254">
                  <c:v>11493</c:v>
                </c:pt>
                <c:pt idx="255">
                  <c:v>11520</c:v>
                </c:pt>
                <c:pt idx="256">
                  <c:v>11528</c:v>
                </c:pt>
                <c:pt idx="257">
                  <c:v>11564</c:v>
                </c:pt>
                <c:pt idx="258">
                  <c:v>11591</c:v>
                </c:pt>
                <c:pt idx="259">
                  <c:v>11661</c:v>
                </c:pt>
                <c:pt idx="260">
                  <c:v>11694</c:v>
                </c:pt>
                <c:pt idx="261">
                  <c:v>11740</c:v>
                </c:pt>
                <c:pt idx="262">
                  <c:v>11779</c:v>
                </c:pt>
                <c:pt idx="263">
                  <c:v>11841</c:v>
                </c:pt>
                <c:pt idx="264">
                  <c:v>11894</c:v>
                </c:pt>
                <c:pt idx="265">
                  <c:v>11931</c:v>
                </c:pt>
                <c:pt idx="266">
                  <c:v>11958</c:v>
                </c:pt>
                <c:pt idx="267">
                  <c:v>12007</c:v>
                </c:pt>
                <c:pt idx="268">
                  <c:v>12024</c:v>
                </c:pt>
                <c:pt idx="269">
                  <c:v>12052</c:v>
                </c:pt>
                <c:pt idx="270">
                  <c:v>12079</c:v>
                </c:pt>
                <c:pt idx="271">
                  <c:v>12114</c:v>
                </c:pt>
                <c:pt idx="272">
                  <c:v>12157</c:v>
                </c:pt>
                <c:pt idx="273">
                  <c:v>12192</c:v>
                </c:pt>
                <c:pt idx="274">
                  <c:v>12263</c:v>
                </c:pt>
                <c:pt idx="275">
                  <c:v>12293</c:v>
                </c:pt>
                <c:pt idx="276">
                  <c:v>12365</c:v>
                </c:pt>
                <c:pt idx="277">
                  <c:v>12422</c:v>
                </c:pt>
                <c:pt idx="278">
                  <c:v>12509</c:v>
                </c:pt>
                <c:pt idx="279">
                  <c:v>12555</c:v>
                </c:pt>
                <c:pt idx="280">
                  <c:v>12599</c:v>
                </c:pt>
                <c:pt idx="281">
                  <c:v>12646</c:v>
                </c:pt>
                <c:pt idx="282">
                  <c:v>12660</c:v>
                </c:pt>
                <c:pt idx="283">
                  <c:v>12701</c:v>
                </c:pt>
                <c:pt idx="284">
                  <c:v>12718</c:v>
                </c:pt>
                <c:pt idx="285">
                  <c:v>12714</c:v>
                </c:pt>
                <c:pt idx="286">
                  <c:v>12718</c:v>
                </c:pt>
                <c:pt idx="287">
                  <c:v>12738</c:v>
                </c:pt>
                <c:pt idx="288">
                  <c:v>12766</c:v>
                </c:pt>
                <c:pt idx="289">
                  <c:v>12779</c:v>
                </c:pt>
                <c:pt idx="290">
                  <c:v>12813</c:v>
                </c:pt>
                <c:pt idx="291">
                  <c:v>12844</c:v>
                </c:pt>
                <c:pt idx="292">
                  <c:v>12878</c:v>
                </c:pt>
                <c:pt idx="293">
                  <c:v>12911</c:v>
                </c:pt>
                <c:pt idx="294">
                  <c:v>12948</c:v>
                </c:pt>
                <c:pt idx="295">
                  <c:v>12999</c:v>
                </c:pt>
                <c:pt idx="296">
                  <c:v>13011</c:v>
                </c:pt>
                <c:pt idx="297">
                  <c:v>13025</c:v>
                </c:pt>
                <c:pt idx="298">
                  <c:v>13044</c:v>
                </c:pt>
                <c:pt idx="299">
                  <c:v>13059</c:v>
                </c:pt>
                <c:pt idx="300">
                  <c:v>13086</c:v>
                </c:pt>
                <c:pt idx="301">
                  <c:v>13140</c:v>
                </c:pt>
                <c:pt idx="302">
                  <c:v>13192</c:v>
                </c:pt>
                <c:pt idx="303">
                  <c:v>13251</c:v>
                </c:pt>
                <c:pt idx="304">
                  <c:v>13274</c:v>
                </c:pt>
                <c:pt idx="305">
                  <c:v>13304</c:v>
                </c:pt>
                <c:pt idx="306">
                  <c:v>13340</c:v>
                </c:pt>
                <c:pt idx="307">
                  <c:v>13385</c:v>
                </c:pt>
                <c:pt idx="308">
                  <c:v>13429</c:v>
                </c:pt>
                <c:pt idx="309">
                  <c:v>13472</c:v>
                </c:pt>
                <c:pt idx="310">
                  <c:v>13511</c:v>
                </c:pt>
                <c:pt idx="311">
                  <c:v>13557</c:v>
                </c:pt>
                <c:pt idx="312">
                  <c:v>13605</c:v>
                </c:pt>
                <c:pt idx="313">
                  <c:v>13634</c:v>
                </c:pt>
                <c:pt idx="314">
                  <c:v>13663</c:v>
                </c:pt>
                <c:pt idx="315">
                  <c:v>13707</c:v>
                </c:pt>
                <c:pt idx="316">
                  <c:v>13755</c:v>
                </c:pt>
                <c:pt idx="317">
                  <c:v>13763</c:v>
                </c:pt>
                <c:pt idx="318">
                  <c:v>13788</c:v>
                </c:pt>
                <c:pt idx="319">
                  <c:v>13783</c:v>
                </c:pt>
                <c:pt idx="320">
                  <c:v>13813</c:v>
                </c:pt>
                <c:pt idx="321">
                  <c:v>13851</c:v>
                </c:pt>
                <c:pt idx="322">
                  <c:v>13885</c:v>
                </c:pt>
                <c:pt idx="323">
                  <c:v>13928</c:v>
                </c:pt>
                <c:pt idx="324">
                  <c:v>13969</c:v>
                </c:pt>
                <c:pt idx="325">
                  <c:v>13992</c:v>
                </c:pt>
                <c:pt idx="326">
                  <c:v>14022</c:v>
                </c:pt>
                <c:pt idx="327">
                  <c:v>14066</c:v>
                </c:pt>
                <c:pt idx="328">
                  <c:v>14077</c:v>
                </c:pt>
                <c:pt idx="329">
                  <c:v>14112</c:v>
                </c:pt>
                <c:pt idx="330">
                  <c:v>14123</c:v>
                </c:pt>
                <c:pt idx="331">
                  <c:v>14153</c:v>
                </c:pt>
                <c:pt idx="332">
                  <c:v>14178</c:v>
                </c:pt>
                <c:pt idx="333">
                  <c:v>14179</c:v>
                </c:pt>
                <c:pt idx="334">
                  <c:v>14203</c:v>
                </c:pt>
                <c:pt idx="335">
                  <c:v>14223</c:v>
                </c:pt>
                <c:pt idx="336">
                  <c:v>14228</c:v>
                </c:pt>
                <c:pt idx="337">
                  <c:v>14202</c:v>
                </c:pt>
                <c:pt idx="338">
                  <c:v>14196</c:v>
                </c:pt>
                <c:pt idx="339">
                  <c:v>14169</c:v>
                </c:pt>
                <c:pt idx="340">
                  <c:v>14163</c:v>
                </c:pt>
                <c:pt idx="341">
                  <c:v>14158</c:v>
                </c:pt>
                <c:pt idx="342">
                  <c:v>14183</c:v>
                </c:pt>
                <c:pt idx="343">
                  <c:v>14184</c:v>
                </c:pt>
                <c:pt idx="344">
                  <c:v>14192</c:v>
                </c:pt>
                <c:pt idx="345">
                  <c:v>14198</c:v>
                </c:pt>
                <c:pt idx="346">
                  <c:v>14222</c:v>
                </c:pt>
                <c:pt idx="347">
                  <c:v>14261</c:v>
                </c:pt>
                <c:pt idx="348">
                  <c:v>14287</c:v>
                </c:pt>
                <c:pt idx="349">
                  <c:v>14328</c:v>
                </c:pt>
                <c:pt idx="350">
                  <c:v>14343</c:v>
                </c:pt>
                <c:pt idx="351">
                  <c:v>14337</c:v>
                </c:pt>
                <c:pt idx="352">
                  <c:v>14335</c:v>
                </c:pt>
                <c:pt idx="353">
                  <c:v>14348</c:v>
                </c:pt>
                <c:pt idx="354">
                  <c:v>14372</c:v>
                </c:pt>
                <c:pt idx="355">
                  <c:v>14407</c:v>
                </c:pt>
                <c:pt idx="356">
                  <c:v>14447</c:v>
                </c:pt>
                <c:pt idx="357">
                  <c:v>14464</c:v>
                </c:pt>
                <c:pt idx="358">
                  <c:v>14499</c:v>
                </c:pt>
                <c:pt idx="359">
                  <c:v>14510</c:v>
                </c:pt>
                <c:pt idx="360">
                  <c:v>14562</c:v>
                </c:pt>
                <c:pt idx="361">
                  <c:v>14585</c:v>
                </c:pt>
                <c:pt idx="362">
                  <c:v>14627</c:v>
                </c:pt>
                <c:pt idx="363">
                  <c:v>14628</c:v>
                </c:pt>
                <c:pt idx="364">
                  <c:v>14639</c:v>
                </c:pt>
                <c:pt idx="365">
                  <c:v>14658</c:v>
                </c:pt>
                <c:pt idx="366">
                  <c:v>14687</c:v>
                </c:pt>
                <c:pt idx="367">
                  <c:v>14704</c:v>
                </c:pt>
                <c:pt idx="368">
                  <c:v>14731</c:v>
                </c:pt>
                <c:pt idx="369">
                  <c:v>14744</c:v>
                </c:pt>
                <c:pt idx="370">
                  <c:v>14756</c:v>
                </c:pt>
                <c:pt idx="371">
                  <c:v>14771</c:v>
                </c:pt>
                <c:pt idx="372">
                  <c:v>14778</c:v>
                </c:pt>
                <c:pt idx="373">
                  <c:v>14795</c:v>
                </c:pt>
                <c:pt idx="374">
                  <c:v>14817</c:v>
                </c:pt>
                <c:pt idx="375">
                  <c:v>14811</c:v>
                </c:pt>
                <c:pt idx="376">
                  <c:v>14821</c:v>
                </c:pt>
                <c:pt idx="377">
                  <c:v>14832</c:v>
                </c:pt>
                <c:pt idx="378">
                  <c:v>14849</c:v>
                </c:pt>
                <c:pt idx="379">
                  <c:v>14852</c:v>
                </c:pt>
                <c:pt idx="380">
                  <c:v>14866</c:v>
                </c:pt>
                <c:pt idx="381">
                  <c:v>14868</c:v>
                </c:pt>
                <c:pt idx="382">
                  <c:v>14876</c:v>
                </c:pt>
                <c:pt idx="383">
                  <c:v>14868</c:v>
                </c:pt>
                <c:pt idx="384">
                  <c:v>14883</c:v>
                </c:pt>
                <c:pt idx="385">
                  <c:v>14882</c:v>
                </c:pt>
                <c:pt idx="386">
                  <c:v>14911</c:v>
                </c:pt>
                <c:pt idx="387">
                  <c:v>14919</c:v>
                </c:pt>
                <c:pt idx="388">
                  <c:v>14912</c:v>
                </c:pt>
                <c:pt idx="389">
                  <c:v>14885</c:v>
                </c:pt>
                <c:pt idx="390">
                  <c:v>14849</c:v>
                </c:pt>
                <c:pt idx="391">
                  <c:v>14842</c:v>
                </c:pt>
                <c:pt idx="392">
                  <c:v>14828</c:v>
                </c:pt>
                <c:pt idx="393">
                  <c:v>14814</c:v>
                </c:pt>
                <c:pt idx="394">
                  <c:v>14806</c:v>
                </c:pt>
                <c:pt idx="395">
                  <c:v>14831</c:v>
                </c:pt>
                <c:pt idx="396">
                  <c:v>14836</c:v>
                </c:pt>
                <c:pt idx="397">
                  <c:v>14832</c:v>
                </c:pt>
                <c:pt idx="398">
                  <c:v>14836</c:v>
                </c:pt>
                <c:pt idx="399">
                  <c:v>14807</c:v>
                </c:pt>
                <c:pt idx="400">
                  <c:v>14825</c:v>
                </c:pt>
                <c:pt idx="401">
                  <c:v>14811</c:v>
                </c:pt>
                <c:pt idx="402">
                  <c:v>14806</c:v>
                </c:pt>
                <c:pt idx="403">
                  <c:v>14806</c:v>
                </c:pt>
                <c:pt idx="404">
                  <c:v>14844</c:v>
                </c:pt>
                <c:pt idx="405">
                  <c:v>14841</c:v>
                </c:pt>
                <c:pt idx="406">
                  <c:v>14844</c:v>
                </c:pt>
                <c:pt idx="407">
                  <c:v>14845</c:v>
                </c:pt>
                <c:pt idx="408">
                  <c:v>14857</c:v>
                </c:pt>
                <c:pt idx="409">
                  <c:v>14856</c:v>
                </c:pt>
                <c:pt idx="410">
                  <c:v>14876</c:v>
                </c:pt>
                <c:pt idx="411">
                  <c:v>14872</c:v>
                </c:pt>
                <c:pt idx="412">
                  <c:v>14896</c:v>
                </c:pt>
                <c:pt idx="413">
                  <c:v>14916</c:v>
                </c:pt>
                <c:pt idx="414">
                  <c:v>14928</c:v>
                </c:pt>
                <c:pt idx="415">
                  <c:v>14944</c:v>
                </c:pt>
                <c:pt idx="416">
                  <c:v>14964</c:v>
                </c:pt>
                <c:pt idx="417">
                  <c:v>14946</c:v>
                </c:pt>
                <c:pt idx="418">
                  <c:v>14943</c:v>
                </c:pt>
                <c:pt idx="419">
                  <c:v>14941</c:v>
                </c:pt>
                <c:pt idx="420">
                  <c:v>14949</c:v>
                </c:pt>
                <c:pt idx="421">
                  <c:v>14959</c:v>
                </c:pt>
                <c:pt idx="422">
                  <c:v>14963</c:v>
                </c:pt>
                <c:pt idx="423">
                  <c:v>14960</c:v>
                </c:pt>
                <c:pt idx="424">
                  <c:v>14927</c:v>
                </c:pt>
                <c:pt idx="425">
                  <c:v>14941</c:v>
                </c:pt>
                <c:pt idx="426">
                  <c:v>14956</c:v>
                </c:pt>
                <c:pt idx="427">
                  <c:v>14961</c:v>
                </c:pt>
                <c:pt idx="428">
                  <c:v>14970</c:v>
                </c:pt>
                <c:pt idx="429">
                  <c:v>15002</c:v>
                </c:pt>
                <c:pt idx="430">
                  <c:v>15014</c:v>
                </c:pt>
                <c:pt idx="431">
                  <c:v>15021</c:v>
                </c:pt>
                <c:pt idx="432">
                  <c:v>15032</c:v>
                </c:pt>
                <c:pt idx="433">
                  <c:v>15024</c:v>
                </c:pt>
                <c:pt idx="434">
                  <c:v>15041</c:v>
                </c:pt>
                <c:pt idx="435">
                  <c:v>15042</c:v>
                </c:pt>
                <c:pt idx="436">
                  <c:v>15066</c:v>
                </c:pt>
                <c:pt idx="437">
                  <c:v>15051</c:v>
                </c:pt>
                <c:pt idx="438">
                  <c:v>15048</c:v>
                </c:pt>
                <c:pt idx="439">
                  <c:v>15030</c:v>
                </c:pt>
                <c:pt idx="440">
                  <c:v>15014</c:v>
                </c:pt>
                <c:pt idx="441">
                  <c:v>15020</c:v>
                </c:pt>
                <c:pt idx="442">
                  <c:v>15013</c:v>
                </c:pt>
                <c:pt idx="443">
                  <c:v>15022</c:v>
                </c:pt>
                <c:pt idx="444">
                  <c:v>14997</c:v>
                </c:pt>
                <c:pt idx="445">
                  <c:v>14972</c:v>
                </c:pt>
                <c:pt idx="446">
                  <c:v>14950</c:v>
                </c:pt>
                <c:pt idx="447">
                  <c:v>14931</c:v>
                </c:pt>
                <c:pt idx="448">
                  <c:v>14942</c:v>
                </c:pt>
                <c:pt idx="449">
                  <c:v>14945</c:v>
                </c:pt>
                <c:pt idx="450">
                  <c:v>14947</c:v>
                </c:pt>
                <c:pt idx="451">
                  <c:v>14956</c:v>
                </c:pt>
                <c:pt idx="452">
                  <c:v>14953</c:v>
                </c:pt>
                <c:pt idx="453">
                  <c:v>14966</c:v>
                </c:pt>
                <c:pt idx="454">
                  <c:v>14981</c:v>
                </c:pt>
                <c:pt idx="455">
                  <c:v>14991</c:v>
                </c:pt>
                <c:pt idx="456">
                  <c:v>14996</c:v>
                </c:pt>
                <c:pt idx="457">
                  <c:v>15011</c:v>
                </c:pt>
                <c:pt idx="458">
                  <c:v>15019</c:v>
                </c:pt>
                <c:pt idx="459">
                  <c:v>14984</c:v>
                </c:pt>
                <c:pt idx="460">
                  <c:v>14976</c:v>
                </c:pt>
                <c:pt idx="461">
                  <c:v>14969</c:v>
                </c:pt>
                <c:pt idx="462">
                  <c:v>15002</c:v>
                </c:pt>
                <c:pt idx="463">
                  <c:v>15023</c:v>
                </c:pt>
                <c:pt idx="464">
                  <c:v>15024</c:v>
                </c:pt>
                <c:pt idx="465">
                  <c:v>15025</c:v>
                </c:pt>
                <c:pt idx="466">
                  <c:v>15029</c:v>
                </c:pt>
                <c:pt idx="467">
                  <c:v>15047</c:v>
                </c:pt>
                <c:pt idx="468">
                  <c:v>15033</c:v>
                </c:pt>
                <c:pt idx="469">
                  <c:v>15013</c:v>
                </c:pt>
                <c:pt idx="470">
                  <c:v>15028</c:v>
                </c:pt>
                <c:pt idx="471">
                  <c:v>15034</c:v>
                </c:pt>
                <c:pt idx="472">
                  <c:v>15024</c:v>
                </c:pt>
                <c:pt idx="473">
                  <c:v>15021</c:v>
                </c:pt>
                <c:pt idx="474">
                  <c:v>15013</c:v>
                </c:pt>
                <c:pt idx="475">
                  <c:v>15007</c:v>
                </c:pt>
                <c:pt idx="476">
                  <c:v>15009</c:v>
                </c:pt>
                <c:pt idx="477">
                  <c:v>15007</c:v>
                </c:pt>
                <c:pt idx="478">
                  <c:v>15013</c:v>
                </c:pt>
                <c:pt idx="479">
                  <c:v>15028</c:v>
                </c:pt>
                <c:pt idx="480">
                  <c:v>15020</c:v>
                </c:pt>
                <c:pt idx="481">
                  <c:v>15019</c:v>
                </c:pt>
                <c:pt idx="482">
                  <c:v>15021</c:v>
                </c:pt>
                <c:pt idx="483">
                  <c:v>15004</c:v>
                </c:pt>
                <c:pt idx="484">
                  <c:v>14980</c:v>
                </c:pt>
                <c:pt idx="485">
                  <c:v>14975</c:v>
                </c:pt>
                <c:pt idx="486">
                  <c:v>14935</c:v>
                </c:pt>
                <c:pt idx="487">
                  <c:v>14932</c:v>
                </c:pt>
                <c:pt idx="488">
                  <c:v>14912</c:v>
                </c:pt>
                <c:pt idx="489">
                  <c:v>14923</c:v>
                </c:pt>
                <c:pt idx="490">
                  <c:v>14900</c:v>
                </c:pt>
                <c:pt idx="491">
                  <c:v>14896</c:v>
                </c:pt>
                <c:pt idx="492">
                  <c:v>14863</c:v>
                </c:pt>
                <c:pt idx="493">
                  <c:v>14841</c:v>
                </c:pt>
                <c:pt idx="494">
                  <c:v>14806</c:v>
                </c:pt>
                <c:pt idx="495">
                  <c:v>14756</c:v>
                </c:pt>
                <c:pt idx="496">
                  <c:v>14735</c:v>
                </c:pt>
                <c:pt idx="497">
                  <c:v>14686</c:v>
                </c:pt>
                <c:pt idx="498">
                  <c:v>14640</c:v>
                </c:pt>
                <c:pt idx="499">
                  <c:v>14619</c:v>
                </c:pt>
                <c:pt idx="500">
                  <c:v>14599</c:v>
                </c:pt>
              </c:numCache>
            </c:numRef>
          </c:val>
          <c:smooth val="0"/>
        </c:ser>
        <c:ser>
          <c:idx val="3"/>
          <c:order val="3"/>
          <c:tx>
            <c:strRef>
              <c:f>'Sheet1 (13)'!$E$3:$E$4</c:f>
              <c:strCache>
                <c:ptCount val="1"/>
                <c:pt idx="0">
                  <c:v>A80+E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(13)'!$E$5:$E$506</c:f>
              <c:numCache>
                <c:formatCode>General</c:formatCode>
                <c:ptCount val="501"/>
                <c:pt idx="0">
                  <c:v>44</c:v>
                </c:pt>
                <c:pt idx="1">
                  <c:v>156</c:v>
                </c:pt>
                <c:pt idx="2">
                  <c:v>263</c:v>
                </c:pt>
                <c:pt idx="3">
                  <c:v>369</c:v>
                </c:pt>
                <c:pt idx="4">
                  <c:v>479</c:v>
                </c:pt>
                <c:pt idx="5">
                  <c:v>586</c:v>
                </c:pt>
                <c:pt idx="6">
                  <c:v>691</c:v>
                </c:pt>
                <c:pt idx="7">
                  <c:v>795</c:v>
                </c:pt>
                <c:pt idx="8">
                  <c:v>892</c:v>
                </c:pt>
                <c:pt idx="9">
                  <c:v>953</c:v>
                </c:pt>
                <c:pt idx="10">
                  <c:v>1048</c:v>
                </c:pt>
                <c:pt idx="11">
                  <c:v>1159</c:v>
                </c:pt>
                <c:pt idx="12">
                  <c:v>1262</c:v>
                </c:pt>
                <c:pt idx="13">
                  <c:v>1346</c:v>
                </c:pt>
                <c:pt idx="14">
                  <c:v>1451</c:v>
                </c:pt>
                <c:pt idx="15">
                  <c:v>1537</c:v>
                </c:pt>
                <c:pt idx="16">
                  <c:v>1623</c:v>
                </c:pt>
                <c:pt idx="17">
                  <c:v>1673</c:v>
                </c:pt>
                <c:pt idx="18">
                  <c:v>1743</c:v>
                </c:pt>
                <c:pt idx="19">
                  <c:v>1821</c:v>
                </c:pt>
                <c:pt idx="20">
                  <c:v>1896</c:v>
                </c:pt>
                <c:pt idx="21">
                  <c:v>1913</c:v>
                </c:pt>
                <c:pt idx="22">
                  <c:v>1943</c:v>
                </c:pt>
                <c:pt idx="23">
                  <c:v>1986</c:v>
                </c:pt>
                <c:pt idx="24">
                  <c:v>2025</c:v>
                </c:pt>
                <c:pt idx="25">
                  <c:v>2067</c:v>
                </c:pt>
                <c:pt idx="26">
                  <c:v>2125</c:v>
                </c:pt>
                <c:pt idx="27">
                  <c:v>2182</c:v>
                </c:pt>
                <c:pt idx="28">
                  <c:v>2227</c:v>
                </c:pt>
                <c:pt idx="29">
                  <c:v>2272</c:v>
                </c:pt>
                <c:pt idx="30">
                  <c:v>2339</c:v>
                </c:pt>
                <c:pt idx="31">
                  <c:v>2410</c:v>
                </c:pt>
                <c:pt idx="32">
                  <c:v>2478</c:v>
                </c:pt>
                <c:pt idx="33">
                  <c:v>2543</c:v>
                </c:pt>
                <c:pt idx="34">
                  <c:v>2555</c:v>
                </c:pt>
                <c:pt idx="35">
                  <c:v>2591</c:v>
                </c:pt>
                <c:pt idx="36">
                  <c:v>2657</c:v>
                </c:pt>
                <c:pt idx="37">
                  <c:v>2694</c:v>
                </c:pt>
                <c:pt idx="38">
                  <c:v>2748</c:v>
                </c:pt>
                <c:pt idx="39">
                  <c:v>2812</c:v>
                </c:pt>
                <c:pt idx="40">
                  <c:v>2875</c:v>
                </c:pt>
                <c:pt idx="41">
                  <c:v>2935</c:v>
                </c:pt>
                <c:pt idx="42">
                  <c:v>2992</c:v>
                </c:pt>
                <c:pt idx="43">
                  <c:v>3032</c:v>
                </c:pt>
                <c:pt idx="44">
                  <c:v>3076</c:v>
                </c:pt>
                <c:pt idx="45">
                  <c:v>3138</c:v>
                </c:pt>
                <c:pt idx="46">
                  <c:v>3189</c:v>
                </c:pt>
                <c:pt idx="47">
                  <c:v>3243</c:v>
                </c:pt>
                <c:pt idx="48">
                  <c:v>3282</c:v>
                </c:pt>
                <c:pt idx="49">
                  <c:v>3325</c:v>
                </c:pt>
                <c:pt idx="50">
                  <c:v>3378</c:v>
                </c:pt>
                <c:pt idx="51">
                  <c:v>3429</c:v>
                </c:pt>
                <c:pt idx="52">
                  <c:v>3491</c:v>
                </c:pt>
                <c:pt idx="53">
                  <c:v>3560</c:v>
                </c:pt>
                <c:pt idx="54">
                  <c:v>3610</c:v>
                </c:pt>
                <c:pt idx="55">
                  <c:v>3648</c:v>
                </c:pt>
                <c:pt idx="56">
                  <c:v>3701</c:v>
                </c:pt>
                <c:pt idx="57">
                  <c:v>3729</c:v>
                </c:pt>
                <c:pt idx="58">
                  <c:v>3767</c:v>
                </c:pt>
                <c:pt idx="59">
                  <c:v>3817</c:v>
                </c:pt>
                <c:pt idx="60">
                  <c:v>3878</c:v>
                </c:pt>
                <c:pt idx="61">
                  <c:v>3899</c:v>
                </c:pt>
                <c:pt idx="62">
                  <c:v>3958</c:v>
                </c:pt>
                <c:pt idx="63">
                  <c:v>4026</c:v>
                </c:pt>
                <c:pt idx="64">
                  <c:v>4086</c:v>
                </c:pt>
                <c:pt idx="65">
                  <c:v>4121</c:v>
                </c:pt>
                <c:pt idx="66">
                  <c:v>4197</c:v>
                </c:pt>
                <c:pt idx="67">
                  <c:v>4250</c:v>
                </c:pt>
                <c:pt idx="68">
                  <c:v>4307</c:v>
                </c:pt>
                <c:pt idx="69">
                  <c:v>4378</c:v>
                </c:pt>
                <c:pt idx="70">
                  <c:v>4422</c:v>
                </c:pt>
                <c:pt idx="71">
                  <c:v>4487</c:v>
                </c:pt>
                <c:pt idx="72">
                  <c:v>4551</c:v>
                </c:pt>
                <c:pt idx="73">
                  <c:v>4557</c:v>
                </c:pt>
                <c:pt idx="74">
                  <c:v>4550</c:v>
                </c:pt>
                <c:pt idx="75">
                  <c:v>4548</c:v>
                </c:pt>
                <c:pt idx="76">
                  <c:v>4568</c:v>
                </c:pt>
                <c:pt idx="77">
                  <c:v>4549</c:v>
                </c:pt>
                <c:pt idx="78">
                  <c:v>4566</c:v>
                </c:pt>
                <c:pt idx="79">
                  <c:v>4583</c:v>
                </c:pt>
                <c:pt idx="80">
                  <c:v>4614</c:v>
                </c:pt>
                <c:pt idx="81">
                  <c:v>4650</c:v>
                </c:pt>
                <c:pt idx="82">
                  <c:v>4657</c:v>
                </c:pt>
                <c:pt idx="83">
                  <c:v>4681</c:v>
                </c:pt>
                <c:pt idx="84">
                  <c:v>4704</c:v>
                </c:pt>
                <c:pt idx="85">
                  <c:v>4732</c:v>
                </c:pt>
                <c:pt idx="86">
                  <c:v>4762</c:v>
                </c:pt>
                <c:pt idx="87">
                  <c:v>4803</c:v>
                </c:pt>
                <c:pt idx="88">
                  <c:v>4836</c:v>
                </c:pt>
                <c:pt idx="89">
                  <c:v>4849</c:v>
                </c:pt>
                <c:pt idx="90">
                  <c:v>4855</c:v>
                </c:pt>
                <c:pt idx="91">
                  <c:v>4886</c:v>
                </c:pt>
                <c:pt idx="92">
                  <c:v>4914</c:v>
                </c:pt>
                <c:pt idx="93">
                  <c:v>4928</c:v>
                </c:pt>
                <c:pt idx="94">
                  <c:v>4965</c:v>
                </c:pt>
                <c:pt idx="95">
                  <c:v>5010</c:v>
                </c:pt>
                <c:pt idx="96">
                  <c:v>5024</c:v>
                </c:pt>
                <c:pt idx="97">
                  <c:v>5046</c:v>
                </c:pt>
                <c:pt idx="98">
                  <c:v>5057</c:v>
                </c:pt>
                <c:pt idx="99">
                  <c:v>5078</c:v>
                </c:pt>
                <c:pt idx="100">
                  <c:v>5098</c:v>
                </c:pt>
                <c:pt idx="101">
                  <c:v>5103</c:v>
                </c:pt>
                <c:pt idx="102">
                  <c:v>5137</c:v>
                </c:pt>
                <c:pt idx="103">
                  <c:v>5160</c:v>
                </c:pt>
                <c:pt idx="104">
                  <c:v>5193</c:v>
                </c:pt>
                <c:pt idx="105">
                  <c:v>5204</c:v>
                </c:pt>
                <c:pt idx="106">
                  <c:v>5219</c:v>
                </c:pt>
                <c:pt idx="107">
                  <c:v>5251</c:v>
                </c:pt>
                <c:pt idx="108">
                  <c:v>5270</c:v>
                </c:pt>
                <c:pt idx="109">
                  <c:v>5285</c:v>
                </c:pt>
                <c:pt idx="110">
                  <c:v>5297</c:v>
                </c:pt>
                <c:pt idx="111">
                  <c:v>5310</c:v>
                </c:pt>
                <c:pt idx="112">
                  <c:v>5317</c:v>
                </c:pt>
                <c:pt idx="113">
                  <c:v>5326</c:v>
                </c:pt>
                <c:pt idx="114">
                  <c:v>5333</c:v>
                </c:pt>
                <c:pt idx="115">
                  <c:v>5353</c:v>
                </c:pt>
                <c:pt idx="116">
                  <c:v>5369</c:v>
                </c:pt>
                <c:pt idx="117">
                  <c:v>5425</c:v>
                </c:pt>
                <c:pt idx="118">
                  <c:v>5451</c:v>
                </c:pt>
                <c:pt idx="119">
                  <c:v>5494</c:v>
                </c:pt>
                <c:pt idx="120">
                  <c:v>5527</c:v>
                </c:pt>
                <c:pt idx="121">
                  <c:v>5551</c:v>
                </c:pt>
                <c:pt idx="122">
                  <c:v>5532</c:v>
                </c:pt>
                <c:pt idx="123">
                  <c:v>5534</c:v>
                </c:pt>
                <c:pt idx="124">
                  <c:v>5511</c:v>
                </c:pt>
                <c:pt idx="125">
                  <c:v>5516</c:v>
                </c:pt>
                <c:pt idx="126">
                  <c:v>5512</c:v>
                </c:pt>
                <c:pt idx="127">
                  <c:v>5499</c:v>
                </c:pt>
                <c:pt idx="128">
                  <c:v>5480</c:v>
                </c:pt>
                <c:pt idx="129">
                  <c:v>5468</c:v>
                </c:pt>
                <c:pt idx="130">
                  <c:v>5445</c:v>
                </c:pt>
                <c:pt idx="131">
                  <c:v>5430</c:v>
                </c:pt>
                <c:pt idx="132">
                  <c:v>5426</c:v>
                </c:pt>
                <c:pt idx="133">
                  <c:v>5421</c:v>
                </c:pt>
                <c:pt idx="134">
                  <c:v>5422</c:v>
                </c:pt>
                <c:pt idx="135">
                  <c:v>5414</c:v>
                </c:pt>
                <c:pt idx="136">
                  <c:v>5405</c:v>
                </c:pt>
                <c:pt idx="137">
                  <c:v>5369</c:v>
                </c:pt>
                <c:pt idx="138">
                  <c:v>5381</c:v>
                </c:pt>
                <c:pt idx="139">
                  <c:v>5368</c:v>
                </c:pt>
                <c:pt idx="140">
                  <c:v>5372</c:v>
                </c:pt>
                <c:pt idx="141">
                  <c:v>5393</c:v>
                </c:pt>
                <c:pt idx="142">
                  <c:v>5409</c:v>
                </c:pt>
                <c:pt idx="143">
                  <c:v>5411</c:v>
                </c:pt>
                <c:pt idx="144">
                  <c:v>5370</c:v>
                </c:pt>
                <c:pt idx="145">
                  <c:v>5388</c:v>
                </c:pt>
                <c:pt idx="146">
                  <c:v>5412</c:v>
                </c:pt>
                <c:pt idx="147">
                  <c:v>5428</c:v>
                </c:pt>
                <c:pt idx="148">
                  <c:v>5441</c:v>
                </c:pt>
                <c:pt idx="149">
                  <c:v>5460</c:v>
                </c:pt>
                <c:pt idx="150">
                  <c:v>5473</c:v>
                </c:pt>
                <c:pt idx="151">
                  <c:v>5473</c:v>
                </c:pt>
                <c:pt idx="152">
                  <c:v>5475</c:v>
                </c:pt>
                <c:pt idx="153">
                  <c:v>5481</c:v>
                </c:pt>
                <c:pt idx="154">
                  <c:v>5486</c:v>
                </c:pt>
                <c:pt idx="155">
                  <c:v>5500</c:v>
                </c:pt>
                <c:pt idx="156">
                  <c:v>5526</c:v>
                </c:pt>
                <c:pt idx="157">
                  <c:v>5550</c:v>
                </c:pt>
                <c:pt idx="158">
                  <c:v>5552</c:v>
                </c:pt>
                <c:pt idx="159">
                  <c:v>5566</c:v>
                </c:pt>
                <c:pt idx="160">
                  <c:v>5563</c:v>
                </c:pt>
                <c:pt idx="161">
                  <c:v>5578</c:v>
                </c:pt>
                <c:pt idx="162">
                  <c:v>5597</c:v>
                </c:pt>
                <c:pt idx="163">
                  <c:v>5607</c:v>
                </c:pt>
                <c:pt idx="164">
                  <c:v>5618</c:v>
                </c:pt>
                <c:pt idx="165">
                  <c:v>5636</c:v>
                </c:pt>
                <c:pt idx="166">
                  <c:v>5658</c:v>
                </c:pt>
                <c:pt idx="167">
                  <c:v>5676</c:v>
                </c:pt>
                <c:pt idx="168">
                  <c:v>5712</c:v>
                </c:pt>
                <c:pt idx="169">
                  <c:v>5733</c:v>
                </c:pt>
                <c:pt idx="170">
                  <c:v>5719</c:v>
                </c:pt>
                <c:pt idx="171">
                  <c:v>5732</c:v>
                </c:pt>
                <c:pt idx="172">
                  <c:v>5741</c:v>
                </c:pt>
                <c:pt idx="173">
                  <c:v>5748</c:v>
                </c:pt>
                <c:pt idx="174">
                  <c:v>5761</c:v>
                </c:pt>
                <c:pt idx="175">
                  <c:v>5771</c:v>
                </c:pt>
                <c:pt idx="176">
                  <c:v>5785</c:v>
                </c:pt>
                <c:pt idx="177">
                  <c:v>5786</c:v>
                </c:pt>
                <c:pt idx="178">
                  <c:v>5772</c:v>
                </c:pt>
                <c:pt idx="179">
                  <c:v>5766</c:v>
                </c:pt>
                <c:pt idx="180">
                  <c:v>5761</c:v>
                </c:pt>
                <c:pt idx="181">
                  <c:v>5761</c:v>
                </c:pt>
                <c:pt idx="182">
                  <c:v>5738</c:v>
                </c:pt>
                <c:pt idx="183">
                  <c:v>5746</c:v>
                </c:pt>
                <c:pt idx="184">
                  <c:v>5747</c:v>
                </c:pt>
                <c:pt idx="185">
                  <c:v>5735</c:v>
                </c:pt>
                <c:pt idx="186">
                  <c:v>5737</c:v>
                </c:pt>
                <c:pt idx="187">
                  <c:v>5745</c:v>
                </c:pt>
                <c:pt idx="188">
                  <c:v>5750</c:v>
                </c:pt>
                <c:pt idx="189">
                  <c:v>5762</c:v>
                </c:pt>
                <c:pt idx="190">
                  <c:v>5766</c:v>
                </c:pt>
                <c:pt idx="191">
                  <c:v>5794</c:v>
                </c:pt>
                <c:pt idx="192">
                  <c:v>5797</c:v>
                </c:pt>
                <c:pt idx="193">
                  <c:v>5800</c:v>
                </c:pt>
                <c:pt idx="194">
                  <c:v>5799</c:v>
                </c:pt>
                <c:pt idx="195">
                  <c:v>5811</c:v>
                </c:pt>
                <c:pt idx="196">
                  <c:v>5809</c:v>
                </c:pt>
                <c:pt idx="197">
                  <c:v>5811</c:v>
                </c:pt>
                <c:pt idx="198">
                  <c:v>5830</c:v>
                </c:pt>
                <c:pt idx="199">
                  <c:v>5815</c:v>
                </c:pt>
                <c:pt idx="200">
                  <c:v>5846</c:v>
                </c:pt>
                <c:pt idx="201">
                  <c:v>5855</c:v>
                </c:pt>
                <c:pt idx="202">
                  <c:v>5858</c:v>
                </c:pt>
                <c:pt idx="203">
                  <c:v>5846</c:v>
                </c:pt>
                <c:pt idx="204">
                  <c:v>5853</c:v>
                </c:pt>
                <c:pt idx="205">
                  <c:v>5856</c:v>
                </c:pt>
                <c:pt idx="206">
                  <c:v>5855</c:v>
                </c:pt>
                <c:pt idx="207">
                  <c:v>5860</c:v>
                </c:pt>
                <c:pt idx="208">
                  <c:v>5864</c:v>
                </c:pt>
                <c:pt idx="209">
                  <c:v>5870</c:v>
                </c:pt>
                <c:pt idx="210">
                  <c:v>5892</c:v>
                </c:pt>
                <c:pt idx="211">
                  <c:v>5893</c:v>
                </c:pt>
                <c:pt idx="212">
                  <c:v>5890</c:v>
                </c:pt>
                <c:pt idx="213">
                  <c:v>5898</c:v>
                </c:pt>
                <c:pt idx="214">
                  <c:v>5916</c:v>
                </c:pt>
                <c:pt idx="215">
                  <c:v>5933</c:v>
                </c:pt>
                <c:pt idx="216">
                  <c:v>5942</c:v>
                </c:pt>
                <c:pt idx="217">
                  <c:v>5954</c:v>
                </c:pt>
                <c:pt idx="218">
                  <c:v>5946</c:v>
                </c:pt>
                <c:pt idx="219">
                  <c:v>5945</c:v>
                </c:pt>
                <c:pt idx="220">
                  <c:v>5958</c:v>
                </c:pt>
                <c:pt idx="221">
                  <c:v>5964</c:v>
                </c:pt>
                <c:pt idx="222">
                  <c:v>5966</c:v>
                </c:pt>
                <c:pt idx="223">
                  <c:v>5983</c:v>
                </c:pt>
                <c:pt idx="224">
                  <c:v>5983</c:v>
                </c:pt>
                <c:pt idx="225">
                  <c:v>5966</c:v>
                </c:pt>
                <c:pt idx="226">
                  <c:v>5964</c:v>
                </c:pt>
                <c:pt idx="227">
                  <c:v>5949</c:v>
                </c:pt>
                <c:pt idx="228">
                  <c:v>5961</c:v>
                </c:pt>
                <c:pt idx="229">
                  <c:v>5947</c:v>
                </c:pt>
                <c:pt idx="230">
                  <c:v>5943</c:v>
                </c:pt>
                <c:pt idx="231">
                  <c:v>5938</c:v>
                </c:pt>
                <c:pt idx="232">
                  <c:v>5915</c:v>
                </c:pt>
                <c:pt idx="233">
                  <c:v>5911</c:v>
                </c:pt>
                <c:pt idx="234">
                  <c:v>5897</c:v>
                </c:pt>
                <c:pt idx="235">
                  <c:v>5865</c:v>
                </c:pt>
                <c:pt idx="236">
                  <c:v>5864</c:v>
                </c:pt>
                <c:pt idx="237">
                  <c:v>5859</c:v>
                </c:pt>
                <c:pt idx="238">
                  <c:v>5841</c:v>
                </c:pt>
                <c:pt idx="239">
                  <c:v>5831</c:v>
                </c:pt>
                <c:pt idx="240">
                  <c:v>5825</c:v>
                </c:pt>
                <c:pt idx="241">
                  <c:v>5817</c:v>
                </c:pt>
                <c:pt idx="242">
                  <c:v>5809</c:v>
                </c:pt>
                <c:pt idx="243">
                  <c:v>5812</c:v>
                </c:pt>
                <c:pt idx="244">
                  <c:v>5828</c:v>
                </c:pt>
                <c:pt idx="245">
                  <c:v>5822</c:v>
                </c:pt>
                <c:pt idx="246">
                  <c:v>5826</c:v>
                </c:pt>
                <c:pt idx="247">
                  <c:v>5820</c:v>
                </c:pt>
                <c:pt idx="248">
                  <c:v>5798</c:v>
                </c:pt>
                <c:pt idx="249">
                  <c:v>5816</c:v>
                </c:pt>
                <c:pt idx="250">
                  <c:v>5821</c:v>
                </c:pt>
                <c:pt idx="251">
                  <c:v>5818</c:v>
                </c:pt>
                <c:pt idx="252">
                  <c:v>5811</c:v>
                </c:pt>
                <c:pt idx="253">
                  <c:v>5807</c:v>
                </c:pt>
                <c:pt idx="254">
                  <c:v>5816</c:v>
                </c:pt>
                <c:pt idx="255">
                  <c:v>5824</c:v>
                </c:pt>
                <c:pt idx="256">
                  <c:v>5840</c:v>
                </c:pt>
                <c:pt idx="257">
                  <c:v>5841</c:v>
                </c:pt>
                <c:pt idx="258">
                  <c:v>5847</c:v>
                </c:pt>
                <c:pt idx="259">
                  <c:v>5840</c:v>
                </c:pt>
                <c:pt idx="260">
                  <c:v>5844</c:v>
                </c:pt>
                <c:pt idx="261">
                  <c:v>5856</c:v>
                </c:pt>
                <c:pt idx="262">
                  <c:v>5847</c:v>
                </c:pt>
                <c:pt idx="263">
                  <c:v>5840</c:v>
                </c:pt>
                <c:pt idx="264">
                  <c:v>5836</c:v>
                </c:pt>
                <c:pt idx="265">
                  <c:v>5845</c:v>
                </c:pt>
                <c:pt idx="266">
                  <c:v>5857</c:v>
                </c:pt>
                <c:pt idx="267">
                  <c:v>5871</c:v>
                </c:pt>
                <c:pt idx="268">
                  <c:v>5868</c:v>
                </c:pt>
                <c:pt idx="269">
                  <c:v>5856</c:v>
                </c:pt>
                <c:pt idx="270">
                  <c:v>5851</c:v>
                </c:pt>
                <c:pt idx="271">
                  <c:v>5844</c:v>
                </c:pt>
                <c:pt idx="272">
                  <c:v>5842</c:v>
                </c:pt>
                <c:pt idx="273">
                  <c:v>5824</c:v>
                </c:pt>
                <c:pt idx="274">
                  <c:v>5821</c:v>
                </c:pt>
                <c:pt idx="275">
                  <c:v>5830</c:v>
                </c:pt>
                <c:pt idx="276">
                  <c:v>5830</c:v>
                </c:pt>
                <c:pt idx="277">
                  <c:v>5826</c:v>
                </c:pt>
                <c:pt idx="278">
                  <c:v>5817</c:v>
                </c:pt>
                <c:pt idx="279">
                  <c:v>5834</c:v>
                </c:pt>
                <c:pt idx="280">
                  <c:v>5823</c:v>
                </c:pt>
                <c:pt idx="281">
                  <c:v>5837</c:v>
                </c:pt>
                <c:pt idx="282">
                  <c:v>5834</c:v>
                </c:pt>
                <c:pt idx="283">
                  <c:v>5833</c:v>
                </c:pt>
                <c:pt idx="284">
                  <c:v>5810</c:v>
                </c:pt>
                <c:pt idx="285">
                  <c:v>5800</c:v>
                </c:pt>
                <c:pt idx="286">
                  <c:v>5761</c:v>
                </c:pt>
                <c:pt idx="287">
                  <c:v>5739</c:v>
                </c:pt>
                <c:pt idx="288">
                  <c:v>5733</c:v>
                </c:pt>
                <c:pt idx="289">
                  <c:v>5740</c:v>
                </c:pt>
                <c:pt idx="290">
                  <c:v>5731</c:v>
                </c:pt>
                <c:pt idx="291">
                  <c:v>5722</c:v>
                </c:pt>
                <c:pt idx="292">
                  <c:v>5737</c:v>
                </c:pt>
                <c:pt idx="293">
                  <c:v>5730</c:v>
                </c:pt>
                <c:pt idx="294">
                  <c:v>5718</c:v>
                </c:pt>
                <c:pt idx="295">
                  <c:v>5700</c:v>
                </c:pt>
                <c:pt idx="296">
                  <c:v>5682</c:v>
                </c:pt>
                <c:pt idx="297">
                  <c:v>5682</c:v>
                </c:pt>
                <c:pt idx="298">
                  <c:v>5677</c:v>
                </c:pt>
                <c:pt idx="299">
                  <c:v>5656</c:v>
                </c:pt>
                <c:pt idx="300">
                  <c:v>5650</c:v>
                </c:pt>
                <c:pt idx="301">
                  <c:v>5635</c:v>
                </c:pt>
                <c:pt idx="302">
                  <c:v>5634</c:v>
                </c:pt>
                <c:pt idx="303">
                  <c:v>5644</c:v>
                </c:pt>
                <c:pt idx="304">
                  <c:v>5641</c:v>
                </c:pt>
                <c:pt idx="305">
                  <c:v>5645</c:v>
                </c:pt>
                <c:pt idx="306">
                  <c:v>5660</c:v>
                </c:pt>
                <c:pt idx="307">
                  <c:v>5649</c:v>
                </c:pt>
                <c:pt idx="308">
                  <c:v>5641</c:v>
                </c:pt>
                <c:pt idx="309">
                  <c:v>5647</c:v>
                </c:pt>
                <c:pt idx="310">
                  <c:v>5641</c:v>
                </c:pt>
                <c:pt idx="311">
                  <c:v>5637</c:v>
                </c:pt>
                <c:pt idx="312">
                  <c:v>5631</c:v>
                </c:pt>
                <c:pt idx="313">
                  <c:v>5629</c:v>
                </c:pt>
                <c:pt idx="314">
                  <c:v>5627</c:v>
                </c:pt>
                <c:pt idx="315">
                  <c:v>5647</c:v>
                </c:pt>
                <c:pt idx="316">
                  <c:v>5661</c:v>
                </c:pt>
                <c:pt idx="317">
                  <c:v>5654</c:v>
                </c:pt>
                <c:pt idx="318">
                  <c:v>5644</c:v>
                </c:pt>
                <c:pt idx="319">
                  <c:v>5640</c:v>
                </c:pt>
                <c:pt idx="320">
                  <c:v>5629</c:v>
                </c:pt>
                <c:pt idx="321">
                  <c:v>5624</c:v>
                </c:pt>
                <c:pt idx="322">
                  <c:v>5610</c:v>
                </c:pt>
                <c:pt idx="323">
                  <c:v>5607</c:v>
                </c:pt>
                <c:pt idx="324">
                  <c:v>5602</c:v>
                </c:pt>
                <c:pt idx="325">
                  <c:v>5600</c:v>
                </c:pt>
                <c:pt idx="326">
                  <c:v>5598</c:v>
                </c:pt>
                <c:pt idx="327">
                  <c:v>5592</c:v>
                </c:pt>
                <c:pt idx="328">
                  <c:v>5602</c:v>
                </c:pt>
                <c:pt idx="329">
                  <c:v>5595</c:v>
                </c:pt>
                <c:pt idx="330">
                  <c:v>5596</c:v>
                </c:pt>
                <c:pt idx="331">
                  <c:v>5607</c:v>
                </c:pt>
                <c:pt idx="332">
                  <c:v>5615</c:v>
                </c:pt>
                <c:pt idx="333">
                  <c:v>5616</c:v>
                </c:pt>
                <c:pt idx="334">
                  <c:v>5611</c:v>
                </c:pt>
                <c:pt idx="335">
                  <c:v>5592</c:v>
                </c:pt>
                <c:pt idx="336">
                  <c:v>5593</c:v>
                </c:pt>
                <c:pt idx="337">
                  <c:v>5568</c:v>
                </c:pt>
                <c:pt idx="338">
                  <c:v>5551</c:v>
                </c:pt>
                <c:pt idx="339">
                  <c:v>5505</c:v>
                </c:pt>
                <c:pt idx="340">
                  <c:v>5482</c:v>
                </c:pt>
                <c:pt idx="341">
                  <c:v>5463</c:v>
                </c:pt>
                <c:pt idx="342">
                  <c:v>5443</c:v>
                </c:pt>
                <c:pt idx="343">
                  <c:v>5432</c:v>
                </c:pt>
                <c:pt idx="344">
                  <c:v>5429</c:v>
                </c:pt>
                <c:pt idx="345">
                  <c:v>5419</c:v>
                </c:pt>
                <c:pt idx="346">
                  <c:v>5417</c:v>
                </c:pt>
                <c:pt idx="347">
                  <c:v>5410</c:v>
                </c:pt>
                <c:pt idx="348">
                  <c:v>5417</c:v>
                </c:pt>
                <c:pt idx="349">
                  <c:v>5411</c:v>
                </c:pt>
                <c:pt idx="350">
                  <c:v>5412</c:v>
                </c:pt>
                <c:pt idx="351">
                  <c:v>5394</c:v>
                </c:pt>
                <c:pt idx="352">
                  <c:v>5391</c:v>
                </c:pt>
                <c:pt idx="353">
                  <c:v>5393</c:v>
                </c:pt>
                <c:pt idx="354">
                  <c:v>5423</c:v>
                </c:pt>
                <c:pt idx="355">
                  <c:v>5434</c:v>
                </c:pt>
                <c:pt idx="356">
                  <c:v>5432</c:v>
                </c:pt>
                <c:pt idx="357">
                  <c:v>5438</c:v>
                </c:pt>
                <c:pt idx="358">
                  <c:v>5455</c:v>
                </c:pt>
                <c:pt idx="359">
                  <c:v>5458</c:v>
                </c:pt>
                <c:pt idx="360">
                  <c:v>5452</c:v>
                </c:pt>
                <c:pt idx="361">
                  <c:v>5449</c:v>
                </c:pt>
                <c:pt idx="362">
                  <c:v>5440</c:v>
                </c:pt>
                <c:pt idx="363">
                  <c:v>5429</c:v>
                </c:pt>
                <c:pt idx="364">
                  <c:v>5416</c:v>
                </c:pt>
                <c:pt idx="365">
                  <c:v>5425</c:v>
                </c:pt>
                <c:pt idx="366">
                  <c:v>5424</c:v>
                </c:pt>
                <c:pt idx="367">
                  <c:v>5422</c:v>
                </c:pt>
                <c:pt idx="368">
                  <c:v>5424</c:v>
                </c:pt>
                <c:pt idx="369">
                  <c:v>5437</c:v>
                </c:pt>
                <c:pt idx="370">
                  <c:v>5443</c:v>
                </c:pt>
                <c:pt idx="371">
                  <c:v>5453</c:v>
                </c:pt>
                <c:pt idx="372">
                  <c:v>5453</c:v>
                </c:pt>
                <c:pt idx="373">
                  <c:v>5433</c:v>
                </c:pt>
                <c:pt idx="374">
                  <c:v>5417</c:v>
                </c:pt>
                <c:pt idx="375">
                  <c:v>5423</c:v>
                </c:pt>
                <c:pt idx="376">
                  <c:v>5420</c:v>
                </c:pt>
                <c:pt idx="377">
                  <c:v>5423</c:v>
                </c:pt>
                <c:pt idx="378">
                  <c:v>5451</c:v>
                </c:pt>
                <c:pt idx="379">
                  <c:v>5449</c:v>
                </c:pt>
                <c:pt idx="380">
                  <c:v>5455</c:v>
                </c:pt>
                <c:pt idx="381">
                  <c:v>5464</c:v>
                </c:pt>
                <c:pt idx="382">
                  <c:v>5477</c:v>
                </c:pt>
                <c:pt idx="383">
                  <c:v>5475</c:v>
                </c:pt>
                <c:pt idx="384">
                  <c:v>5471</c:v>
                </c:pt>
                <c:pt idx="385">
                  <c:v>5473</c:v>
                </c:pt>
                <c:pt idx="386">
                  <c:v>5442</c:v>
                </c:pt>
                <c:pt idx="387">
                  <c:v>5432</c:v>
                </c:pt>
                <c:pt idx="388">
                  <c:v>5425</c:v>
                </c:pt>
                <c:pt idx="389">
                  <c:v>5403</c:v>
                </c:pt>
                <c:pt idx="390">
                  <c:v>5378</c:v>
                </c:pt>
                <c:pt idx="391">
                  <c:v>5351</c:v>
                </c:pt>
                <c:pt idx="392">
                  <c:v>5328</c:v>
                </c:pt>
                <c:pt idx="393">
                  <c:v>5309</c:v>
                </c:pt>
                <c:pt idx="394">
                  <c:v>5301</c:v>
                </c:pt>
                <c:pt idx="395">
                  <c:v>5294</c:v>
                </c:pt>
                <c:pt idx="396">
                  <c:v>5294</c:v>
                </c:pt>
                <c:pt idx="397">
                  <c:v>5284</c:v>
                </c:pt>
                <c:pt idx="398">
                  <c:v>5255</c:v>
                </c:pt>
                <c:pt idx="399">
                  <c:v>5245</c:v>
                </c:pt>
                <c:pt idx="400">
                  <c:v>5241</c:v>
                </c:pt>
                <c:pt idx="401">
                  <c:v>5217</c:v>
                </c:pt>
                <c:pt idx="402">
                  <c:v>5199</c:v>
                </c:pt>
                <c:pt idx="403">
                  <c:v>5194</c:v>
                </c:pt>
                <c:pt idx="404">
                  <c:v>5191</c:v>
                </c:pt>
                <c:pt idx="405">
                  <c:v>5189</c:v>
                </c:pt>
                <c:pt idx="406">
                  <c:v>5174</c:v>
                </c:pt>
                <c:pt idx="407">
                  <c:v>5160</c:v>
                </c:pt>
                <c:pt idx="408">
                  <c:v>5165</c:v>
                </c:pt>
                <c:pt idx="409">
                  <c:v>5161</c:v>
                </c:pt>
                <c:pt idx="410">
                  <c:v>5151</c:v>
                </c:pt>
                <c:pt idx="411">
                  <c:v>5133</c:v>
                </c:pt>
                <c:pt idx="412">
                  <c:v>5131</c:v>
                </c:pt>
                <c:pt idx="413">
                  <c:v>5128</c:v>
                </c:pt>
                <c:pt idx="414">
                  <c:v>5116</c:v>
                </c:pt>
                <c:pt idx="415">
                  <c:v>5115</c:v>
                </c:pt>
                <c:pt idx="416">
                  <c:v>5115</c:v>
                </c:pt>
                <c:pt idx="417">
                  <c:v>5112</c:v>
                </c:pt>
                <c:pt idx="418">
                  <c:v>5115</c:v>
                </c:pt>
                <c:pt idx="419">
                  <c:v>5123</c:v>
                </c:pt>
                <c:pt idx="420">
                  <c:v>5126</c:v>
                </c:pt>
                <c:pt idx="421">
                  <c:v>5128</c:v>
                </c:pt>
                <c:pt idx="422">
                  <c:v>5105</c:v>
                </c:pt>
                <c:pt idx="423">
                  <c:v>5093</c:v>
                </c:pt>
                <c:pt idx="424">
                  <c:v>5093</c:v>
                </c:pt>
                <c:pt idx="425">
                  <c:v>5100</c:v>
                </c:pt>
                <c:pt idx="426">
                  <c:v>5098</c:v>
                </c:pt>
                <c:pt idx="427">
                  <c:v>5097</c:v>
                </c:pt>
                <c:pt idx="428">
                  <c:v>5102</c:v>
                </c:pt>
                <c:pt idx="429">
                  <c:v>5095</c:v>
                </c:pt>
                <c:pt idx="430">
                  <c:v>5088</c:v>
                </c:pt>
                <c:pt idx="431">
                  <c:v>5087</c:v>
                </c:pt>
                <c:pt idx="432">
                  <c:v>5091</c:v>
                </c:pt>
                <c:pt idx="433">
                  <c:v>5091</c:v>
                </c:pt>
                <c:pt idx="434">
                  <c:v>5093</c:v>
                </c:pt>
                <c:pt idx="435">
                  <c:v>5098</c:v>
                </c:pt>
                <c:pt idx="436">
                  <c:v>5102</c:v>
                </c:pt>
                <c:pt idx="437">
                  <c:v>5117</c:v>
                </c:pt>
                <c:pt idx="438">
                  <c:v>5108</c:v>
                </c:pt>
                <c:pt idx="439">
                  <c:v>5086</c:v>
                </c:pt>
                <c:pt idx="440">
                  <c:v>5078</c:v>
                </c:pt>
                <c:pt idx="441">
                  <c:v>5069</c:v>
                </c:pt>
                <c:pt idx="442">
                  <c:v>5049</c:v>
                </c:pt>
                <c:pt idx="443">
                  <c:v>5045</c:v>
                </c:pt>
                <c:pt idx="444">
                  <c:v>5041</c:v>
                </c:pt>
                <c:pt idx="445">
                  <c:v>5023</c:v>
                </c:pt>
                <c:pt idx="446">
                  <c:v>5016</c:v>
                </c:pt>
                <c:pt idx="447">
                  <c:v>5002</c:v>
                </c:pt>
                <c:pt idx="448">
                  <c:v>5001</c:v>
                </c:pt>
                <c:pt idx="449">
                  <c:v>4996</c:v>
                </c:pt>
                <c:pt idx="450">
                  <c:v>4989</c:v>
                </c:pt>
                <c:pt idx="451">
                  <c:v>4973</c:v>
                </c:pt>
                <c:pt idx="452">
                  <c:v>4956</c:v>
                </c:pt>
                <c:pt idx="453">
                  <c:v>4948</c:v>
                </c:pt>
                <c:pt idx="454">
                  <c:v>4930</c:v>
                </c:pt>
                <c:pt idx="455">
                  <c:v>4929</c:v>
                </c:pt>
                <c:pt idx="456">
                  <c:v>4930</c:v>
                </c:pt>
                <c:pt idx="457">
                  <c:v>4913</c:v>
                </c:pt>
                <c:pt idx="458">
                  <c:v>4913</c:v>
                </c:pt>
                <c:pt idx="459">
                  <c:v>4921</c:v>
                </c:pt>
                <c:pt idx="460">
                  <c:v>4916</c:v>
                </c:pt>
                <c:pt idx="461">
                  <c:v>4921</c:v>
                </c:pt>
                <c:pt idx="462">
                  <c:v>4932</c:v>
                </c:pt>
                <c:pt idx="463">
                  <c:v>4929</c:v>
                </c:pt>
                <c:pt idx="464">
                  <c:v>4931</c:v>
                </c:pt>
                <c:pt idx="465">
                  <c:v>4939</c:v>
                </c:pt>
                <c:pt idx="466">
                  <c:v>4949</c:v>
                </c:pt>
                <c:pt idx="467">
                  <c:v>4938</c:v>
                </c:pt>
                <c:pt idx="468">
                  <c:v>4936</c:v>
                </c:pt>
                <c:pt idx="469">
                  <c:v>4940</c:v>
                </c:pt>
                <c:pt idx="470">
                  <c:v>4933</c:v>
                </c:pt>
                <c:pt idx="471">
                  <c:v>4934</c:v>
                </c:pt>
                <c:pt idx="472">
                  <c:v>4936</c:v>
                </c:pt>
                <c:pt idx="473">
                  <c:v>4933</c:v>
                </c:pt>
                <c:pt idx="474">
                  <c:v>4940</c:v>
                </c:pt>
                <c:pt idx="475">
                  <c:v>4939</c:v>
                </c:pt>
                <c:pt idx="476">
                  <c:v>4933</c:v>
                </c:pt>
                <c:pt idx="477">
                  <c:v>4937</c:v>
                </c:pt>
                <c:pt idx="478">
                  <c:v>4945</c:v>
                </c:pt>
                <c:pt idx="479">
                  <c:v>4952</c:v>
                </c:pt>
                <c:pt idx="480">
                  <c:v>4954</c:v>
                </c:pt>
                <c:pt idx="481">
                  <c:v>4956</c:v>
                </c:pt>
                <c:pt idx="482">
                  <c:v>4961</c:v>
                </c:pt>
                <c:pt idx="483">
                  <c:v>4947</c:v>
                </c:pt>
                <c:pt idx="484">
                  <c:v>4934</c:v>
                </c:pt>
                <c:pt idx="485">
                  <c:v>4923</c:v>
                </c:pt>
                <c:pt idx="486">
                  <c:v>4900</c:v>
                </c:pt>
                <c:pt idx="487">
                  <c:v>4892</c:v>
                </c:pt>
                <c:pt idx="488">
                  <c:v>4884</c:v>
                </c:pt>
                <c:pt idx="489">
                  <c:v>4888</c:v>
                </c:pt>
                <c:pt idx="490">
                  <c:v>4873</c:v>
                </c:pt>
                <c:pt idx="491">
                  <c:v>4858</c:v>
                </c:pt>
                <c:pt idx="492">
                  <c:v>4843</c:v>
                </c:pt>
                <c:pt idx="493">
                  <c:v>4818</c:v>
                </c:pt>
                <c:pt idx="494">
                  <c:v>4797</c:v>
                </c:pt>
                <c:pt idx="495">
                  <c:v>4769</c:v>
                </c:pt>
                <c:pt idx="496">
                  <c:v>4732</c:v>
                </c:pt>
                <c:pt idx="497">
                  <c:v>4694</c:v>
                </c:pt>
                <c:pt idx="498">
                  <c:v>4656</c:v>
                </c:pt>
                <c:pt idx="499">
                  <c:v>4626</c:v>
                </c:pt>
                <c:pt idx="500">
                  <c:v>4602</c:v>
                </c:pt>
              </c:numCache>
            </c:numRef>
          </c:val>
          <c:smooth val="0"/>
        </c:ser>
        <c:ser>
          <c:idx val="4"/>
          <c:order val="4"/>
          <c:tx>
            <c:strRef>
              <c:f>'Sheet1 (13)'!$F$3:$F$4</c:f>
              <c:strCache>
                <c:ptCount val="1"/>
                <c:pt idx="0">
                  <c:v>A40+E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(13)'!$F$5:$F$506</c:f>
              <c:numCache>
                <c:formatCode>General</c:formatCode>
                <c:ptCount val="501"/>
                <c:pt idx="0">
                  <c:v>11</c:v>
                </c:pt>
                <c:pt idx="1">
                  <c:v>41</c:v>
                </c:pt>
                <c:pt idx="2">
                  <c:v>93</c:v>
                </c:pt>
                <c:pt idx="3">
                  <c:v>126</c:v>
                </c:pt>
                <c:pt idx="4">
                  <c:v>167</c:v>
                </c:pt>
                <c:pt idx="5">
                  <c:v>204</c:v>
                </c:pt>
                <c:pt idx="6">
                  <c:v>238</c:v>
                </c:pt>
                <c:pt idx="7">
                  <c:v>276</c:v>
                </c:pt>
                <c:pt idx="8">
                  <c:v>322</c:v>
                </c:pt>
                <c:pt idx="9">
                  <c:v>354</c:v>
                </c:pt>
                <c:pt idx="10">
                  <c:v>389</c:v>
                </c:pt>
                <c:pt idx="11">
                  <c:v>440</c:v>
                </c:pt>
                <c:pt idx="12">
                  <c:v>489</c:v>
                </c:pt>
                <c:pt idx="13">
                  <c:v>514</c:v>
                </c:pt>
                <c:pt idx="14">
                  <c:v>554</c:v>
                </c:pt>
                <c:pt idx="15">
                  <c:v>597</c:v>
                </c:pt>
                <c:pt idx="16">
                  <c:v>646</c:v>
                </c:pt>
                <c:pt idx="17">
                  <c:v>690</c:v>
                </c:pt>
                <c:pt idx="18">
                  <c:v>733</c:v>
                </c:pt>
                <c:pt idx="19">
                  <c:v>772</c:v>
                </c:pt>
                <c:pt idx="20">
                  <c:v>813</c:v>
                </c:pt>
                <c:pt idx="21">
                  <c:v>823</c:v>
                </c:pt>
                <c:pt idx="22">
                  <c:v>834</c:v>
                </c:pt>
                <c:pt idx="23">
                  <c:v>842</c:v>
                </c:pt>
                <c:pt idx="24">
                  <c:v>862</c:v>
                </c:pt>
                <c:pt idx="25">
                  <c:v>879</c:v>
                </c:pt>
                <c:pt idx="26">
                  <c:v>908</c:v>
                </c:pt>
                <c:pt idx="27">
                  <c:v>920</c:v>
                </c:pt>
                <c:pt idx="28">
                  <c:v>955</c:v>
                </c:pt>
                <c:pt idx="29">
                  <c:v>976</c:v>
                </c:pt>
                <c:pt idx="30">
                  <c:v>1002</c:v>
                </c:pt>
                <c:pt idx="31">
                  <c:v>1031</c:v>
                </c:pt>
                <c:pt idx="32">
                  <c:v>1052</c:v>
                </c:pt>
                <c:pt idx="33">
                  <c:v>1080</c:v>
                </c:pt>
                <c:pt idx="34">
                  <c:v>1092</c:v>
                </c:pt>
                <c:pt idx="35">
                  <c:v>1121</c:v>
                </c:pt>
                <c:pt idx="36">
                  <c:v>1153</c:v>
                </c:pt>
                <c:pt idx="37">
                  <c:v>1196</c:v>
                </c:pt>
                <c:pt idx="38">
                  <c:v>1226</c:v>
                </c:pt>
                <c:pt idx="39">
                  <c:v>1244</c:v>
                </c:pt>
                <c:pt idx="40">
                  <c:v>1281</c:v>
                </c:pt>
                <c:pt idx="41">
                  <c:v>1323</c:v>
                </c:pt>
                <c:pt idx="42">
                  <c:v>1365</c:v>
                </c:pt>
                <c:pt idx="43">
                  <c:v>1398</c:v>
                </c:pt>
                <c:pt idx="44">
                  <c:v>1434</c:v>
                </c:pt>
                <c:pt idx="45">
                  <c:v>1479</c:v>
                </c:pt>
                <c:pt idx="46">
                  <c:v>1509</c:v>
                </c:pt>
                <c:pt idx="47">
                  <c:v>1538</c:v>
                </c:pt>
                <c:pt idx="48">
                  <c:v>1583</c:v>
                </c:pt>
                <c:pt idx="49">
                  <c:v>1610</c:v>
                </c:pt>
                <c:pt idx="50">
                  <c:v>1653</c:v>
                </c:pt>
                <c:pt idx="51">
                  <c:v>1673</c:v>
                </c:pt>
                <c:pt idx="52">
                  <c:v>1712</c:v>
                </c:pt>
                <c:pt idx="53">
                  <c:v>1740</c:v>
                </c:pt>
                <c:pt idx="54">
                  <c:v>1776</c:v>
                </c:pt>
                <c:pt idx="55">
                  <c:v>1796</c:v>
                </c:pt>
                <c:pt idx="56">
                  <c:v>1830</c:v>
                </c:pt>
                <c:pt idx="57">
                  <c:v>1863</c:v>
                </c:pt>
                <c:pt idx="58">
                  <c:v>1894</c:v>
                </c:pt>
                <c:pt idx="59">
                  <c:v>1933</c:v>
                </c:pt>
                <c:pt idx="60">
                  <c:v>1945</c:v>
                </c:pt>
                <c:pt idx="61">
                  <c:v>1969</c:v>
                </c:pt>
                <c:pt idx="62">
                  <c:v>2006</c:v>
                </c:pt>
                <c:pt idx="63">
                  <c:v>2047</c:v>
                </c:pt>
                <c:pt idx="64">
                  <c:v>2075</c:v>
                </c:pt>
                <c:pt idx="65">
                  <c:v>2109</c:v>
                </c:pt>
                <c:pt idx="66">
                  <c:v>2140</c:v>
                </c:pt>
                <c:pt idx="67">
                  <c:v>2153</c:v>
                </c:pt>
                <c:pt idx="68">
                  <c:v>2189</c:v>
                </c:pt>
                <c:pt idx="69">
                  <c:v>2222</c:v>
                </c:pt>
                <c:pt idx="70">
                  <c:v>2260</c:v>
                </c:pt>
                <c:pt idx="71">
                  <c:v>2300</c:v>
                </c:pt>
                <c:pt idx="72">
                  <c:v>2329</c:v>
                </c:pt>
                <c:pt idx="73">
                  <c:v>2351</c:v>
                </c:pt>
                <c:pt idx="74">
                  <c:v>2356</c:v>
                </c:pt>
                <c:pt idx="75">
                  <c:v>2381</c:v>
                </c:pt>
                <c:pt idx="76">
                  <c:v>2383</c:v>
                </c:pt>
                <c:pt idx="77">
                  <c:v>2393</c:v>
                </c:pt>
                <c:pt idx="78">
                  <c:v>2386</c:v>
                </c:pt>
                <c:pt idx="79">
                  <c:v>2404</c:v>
                </c:pt>
                <c:pt idx="80">
                  <c:v>2414</c:v>
                </c:pt>
                <c:pt idx="81">
                  <c:v>2414</c:v>
                </c:pt>
                <c:pt idx="82">
                  <c:v>2418</c:v>
                </c:pt>
                <c:pt idx="83">
                  <c:v>2422</c:v>
                </c:pt>
                <c:pt idx="84">
                  <c:v>2435</c:v>
                </c:pt>
                <c:pt idx="85">
                  <c:v>2421</c:v>
                </c:pt>
                <c:pt idx="86">
                  <c:v>2431</c:v>
                </c:pt>
                <c:pt idx="87">
                  <c:v>2460</c:v>
                </c:pt>
                <c:pt idx="88">
                  <c:v>2469</c:v>
                </c:pt>
                <c:pt idx="89">
                  <c:v>2486</c:v>
                </c:pt>
                <c:pt idx="90">
                  <c:v>2476</c:v>
                </c:pt>
                <c:pt idx="91">
                  <c:v>2487</c:v>
                </c:pt>
                <c:pt idx="92">
                  <c:v>2487</c:v>
                </c:pt>
                <c:pt idx="93">
                  <c:v>2513</c:v>
                </c:pt>
                <c:pt idx="94">
                  <c:v>2537</c:v>
                </c:pt>
                <c:pt idx="95">
                  <c:v>2536</c:v>
                </c:pt>
                <c:pt idx="96">
                  <c:v>2540</c:v>
                </c:pt>
                <c:pt idx="97">
                  <c:v>2544</c:v>
                </c:pt>
                <c:pt idx="98">
                  <c:v>2557</c:v>
                </c:pt>
                <c:pt idx="99">
                  <c:v>2579</c:v>
                </c:pt>
                <c:pt idx="100">
                  <c:v>2591</c:v>
                </c:pt>
                <c:pt idx="101">
                  <c:v>2609</c:v>
                </c:pt>
                <c:pt idx="102">
                  <c:v>2624</c:v>
                </c:pt>
                <c:pt idx="103">
                  <c:v>2636</c:v>
                </c:pt>
                <c:pt idx="104">
                  <c:v>2648</c:v>
                </c:pt>
                <c:pt idx="105">
                  <c:v>2656</c:v>
                </c:pt>
                <c:pt idx="106">
                  <c:v>2672</c:v>
                </c:pt>
                <c:pt idx="107">
                  <c:v>2680</c:v>
                </c:pt>
                <c:pt idx="108">
                  <c:v>2679</c:v>
                </c:pt>
                <c:pt idx="109">
                  <c:v>2679</c:v>
                </c:pt>
                <c:pt idx="110">
                  <c:v>2672</c:v>
                </c:pt>
                <c:pt idx="111">
                  <c:v>2681</c:v>
                </c:pt>
                <c:pt idx="112">
                  <c:v>2691</c:v>
                </c:pt>
                <c:pt idx="113">
                  <c:v>2708</c:v>
                </c:pt>
                <c:pt idx="114">
                  <c:v>2711</c:v>
                </c:pt>
                <c:pt idx="115">
                  <c:v>2725</c:v>
                </c:pt>
                <c:pt idx="116">
                  <c:v>2737</c:v>
                </c:pt>
                <c:pt idx="117">
                  <c:v>2745</c:v>
                </c:pt>
                <c:pt idx="118">
                  <c:v>2745</c:v>
                </c:pt>
                <c:pt idx="119">
                  <c:v>2760</c:v>
                </c:pt>
                <c:pt idx="120">
                  <c:v>2754</c:v>
                </c:pt>
                <c:pt idx="121">
                  <c:v>2769</c:v>
                </c:pt>
                <c:pt idx="122">
                  <c:v>2768</c:v>
                </c:pt>
                <c:pt idx="123">
                  <c:v>2783</c:v>
                </c:pt>
                <c:pt idx="124">
                  <c:v>2790</c:v>
                </c:pt>
                <c:pt idx="125">
                  <c:v>2783</c:v>
                </c:pt>
                <c:pt idx="126">
                  <c:v>2772</c:v>
                </c:pt>
                <c:pt idx="127">
                  <c:v>2771</c:v>
                </c:pt>
                <c:pt idx="128">
                  <c:v>2760</c:v>
                </c:pt>
                <c:pt idx="129">
                  <c:v>2762</c:v>
                </c:pt>
                <c:pt idx="130">
                  <c:v>2746</c:v>
                </c:pt>
                <c:pt idx="131">
                  <c:v>2727</c:v>
                </c:pt>
                <c:pt idx="132">
                  <c:v>2725</c:v>
                </c:pt>
                <c:pt idx="133">
                  <c:v>2737</c:v>
                </c:pt>
                <c:pt idx="134">
                  <c:v>2732</c:v>
                </c:pt>
                <c:pt idx="135">
                  <c:v>2745</c:v>
                </c:pt>
                <c:pt idx="136">
                  <c:v>2752</c:v>
                </c:pt>
                <c:pt idx="137">
                  <c:v>2756</c:v>
                </c:pt>
                <c:pt idx="138">
                  <c:v>2760</c:v>
                </c:pt>
                <c:pt idx="139">
                  <c:v>2756</c:v>
                </c:pt>
                <c:pt idx="140">
                  <c:v>2765</c:v>
                </c:pt>
                <c:pt idx="141">
                  <c:v>2772</c:v>
                </c:pt>
                <c:pt idx="142">
                  <c:v>2789</c:v>
                </c:pt>
                <c:pt idx="143">
                  <c:v>2815</c:v>
                </c:pt>
                <c:pt idx="144">
                  <c:v>2841</c:v>
                </c:pt>
                <c:pt idx="145">
                  <c:v>2852</c:v>
                </c:pt>
                <c:pt idx="146">
                  <c:v>2870</c:v>
                </c:pt>
                <c:pt idx="147">
                  <c:v>2882</c:v>
                </c:pt>
                <c:pt idx="148">
                  <c:v>2896</c:v>
                </c:pt>
                <c:pt idx="149">
                  <c:v>2895</c:v>
                </c:pt>
                <c:pt idx="150">
                  <c:v>2900</c:v>
                </c:pt>
                <c:pt idx="151">
                  <c:v>2923</c:v>
                </c:pt>
                <c:pt idx="152">
                  <c:v>2934</c:v>
                </c:pt>
                <c:pt idx="153">
                  <c:v>2944</c:v>
                </c:pt>
                <c:pt idx="154">
                  <c:v>2959</c:v>
                </c:pt>
                <c:pt idx="155">
                  <c:v>2970</c:v>
                </c:pt>
                <c:pt idx="156">
                  <c:v>2986</c:v>
                </c:pt>
                <c:pt idx="157">
                  <c:v>3004</c:v>
                </c:pt>
                <c:pt idx="158">
                  <c:v>3009</c:v>
                </c:pt>
                <c:pt idx="159">
                  <c:v>3028</c:v>
                </c:pt>
                <c:pt idx="160">
                  <c:v>3033</c:v>
                </c:pt>
                <c:pt idx="161">
                  <c:v>3026</c:v>
                </c:pt>
                <c:pt idx="162">
                  <c:v>3039</c:v>
                </c:pt>
                <c:pt idx="163">
                  <c:v>3036</c:v>
                </c:pt>
                <c:pt idx="164">
                  <c:v>3051</c:v>
                </c:pt>
                <c:pt idx="165">
                  <c:v>3057</c:v>
                </c:pt>
                <c:pt idx="166">
                  <c:v>3082</c:v>
                </c:pt>
                <c:pt idx="167">
                  <c:v>3078</c:v>
                </c:pt>
                <c:pt idx="168">
                  <c:v>3094</c:v>
                </c:pt>
                <c:pt idx="169">
                  <c:v>3101</c:v>
                </c:pt>
                <c:pt idx="170">
                  <c:v>3103</c:v>
                </c:pt>
                <c:pt idx="171">
                  <c:v>3110</c:v>
                </c:pt>
                <c:pt idx="172">
                  <c:v>3123</c:v>
                </c:pt>
                <c:pt idx="173">
                  <c:v>3115</c:v>
                </c:pt>
                <c:pt idx="174">
                  <c:v>3132</c:v>
                </c:pt>
                <c:pt idx="175">
                  <c:v>3149</c:v>
                </c:pt>
                <c:pt idx="176">
                  <c:v>3161</c:v>
                </c:pt>
                <c:pt idx="177">
                  <c:v>3146</c:v>
                </c:pt>
                <c:pt idx="178">
                  <c:v>3139</c:v>
                </c:pt>
                <c:pt idx="179">
                  <c:v>3132</c:v>
                </c:pt>
                <c:pt idx="180">
                  <c:v>3122</c:v>
                </c:pt>
                <c:pt idx="181">
                  <c:v>3119</c:v>
                </c:pt>
                <c:pt idx="182">
                  <c:v>3119</c:v>
                </c:pt>
                <c:pt idx="183">
                  <c:v>3134</c:v>
                </c:pt>
                <c:pt idx="184">
                  <c:v>3123</c:v>
                </c:pt>
                <c:pt idx="185">
                  <c:v>3141</c:v>
                </c:pt>
                <c:pt idx="186">
                  <c:v>3135</c:v>
                </c:pt>
                <c:pt idx="187">
                  <c:v>3144</c:v>
                </c:pt>
                <c:pt idx="188">
                  <c:v>3159</c:v>
                </c:pt>
                <c:pt idx="189">
                  <c:v>3156</c:v>
                </c:pt>
                <c:pt idx="190">
                  <c:v>3160</c:v>
                </c:pt>
                <c:pt idx="191">
                  <c:v>3166</c:v>
                </c:pt>
                <c:pt idx="192">
                  <c:v>3162</c:v>
                </c:pt>
                <c:pt idx="193">
                  <c:v>3158</c:v>
                </c:pt>
                <c:pt idx="194">
                  <c:v>3152</c:v>
                </c:pt>
                <c:pt idx="195">
                  <c:v>3161</c:v>
                </c:pt>
                <c:pt idx="196">
                  <c:v>3167</c:v>
                </c:pt>
                <c:pt idx="197">
                  <c:v>3172</c:v>
                </c:pt>
                <c:pt idx="198">
                  <c:v>3188</c:v>
                </c:pt>
                <c:pt idx="199">
                  <c:v>3193</c:v>
                </c:pt>
                <c:pt idx="200">
                  <c:v>3184</c:v>
                </c:pt>
                <c:pt idx="201">
                  <c:v>3191</c:v>
                </c:pt>
                <c:pt idx="202">
                  <c:v>3198</c:v>
                </c:pt>
                <c:pt idx="203">
                  <c:v>3205</c:v>
                </c:pt>
                <c:pt idx="204">
                  <c:v>3208</c:v>
                </c:pt>
                <c:pt idx="205">
                  <c:v>3224</c:v>
                </c:pt>
                <c:pt idx="206">
                  <c:v>3248</c:v>
                </c:pt>
                <c:pt idx="207">
                  <c:v>3221</c:v>
                </c:pt>
                <c:pt idx="208">
                  <c:v>3217</c:v>
                </c:pt>
                <c:pt idx="209">
                  <c:v>3201</c:v>
                </c:pt>
                <c:pt idx="210">
                  <c:v>3208</c:v>
                </c:pt>
                <c:pt idx="211">
                  <c:v>3217</c:v>
                </c:pt>
                <c:pt idx="212">
                  <c:v>3200</c:v>
                </c:pt>
                <c:pt idx="213">
                  <c:v>3199</c:v>
                </c:pt>
                <c:pt idx="214">
                  <c:v>3198</c:v>
                </c:pt>
                <c:pt idx="215">
                  <c:v>3198</c:v>
                </c:pt>
                <c:pt idx="216">
                  <c:v>3189</c:v>
                </c:pt>
                <c:pt idx="217">
                  <c:v>3188</c:v>
                </c:pt>
                <c:pt idx="218">
                  <c:v>3202</c:v>
                </c:pt>
                <c:pt idx="219">
                  <c:v>3198</c:v>
                </c:pt>
                <c:pt idx="220">
                  <c:v>3203</c:v>
                </c:pt>
                <c:pt idx="221">
                  <c:v>3207</c:v>
                </c:pt>
                <c:pt idx="222">
                  <c:v>3210</c:v>
                </c:pt>
                <c:pt idx="223">
                  <c:v>3209</c:v>
                </c:pt>
                <c:pt idx="224">
                  <c:v>3208</c:v>
                </c:pt>
                <c:pt idx="225">
                  <c:v>3203</c:v>
                </c:pt>
                <c:pt idx="226">
                  <c:v>3197</c:v>
                </c:pt>
                <c:pt idx="227">
                  <c:v>3210</c:v>
                </c:pt>
                <c:pt idx="228">
                  <c:v>3225</c:v>
                </c:pt>
                <c:pt idx="229">
                  <c:v>3229</c:v>
                </c:pt>
                <c:pt idx="230">
                  <c:v>3222</c:v>
                </c:pt>
                <c:pt idx="231">
                  <c:v>3215</c:v>
                </c:pt>
                <c:pt idx="232">
                  <c:v>3211</c:v>
                </c:pt>
                <c:pt idx="233">
                  <c:v>3204</c:v>
                </c:pt>
                <c:pt idx="234">
                  <c:v>3184</c:v>
                </c:pt>
                <c:pt idx="235">
                  <c:v>3163</c:v>
                </c:pt>
                <c:pt idx="236">
                  <c:v>3156</c:v>
                </c:pt>
                <c:pt idx="237">
                  <c:v>3152</c:v>
                </c:pt>
                <c:pt idx="238">
                  <c:v>3150</c:v>
                </c:pt>
                <c:pt idx="239">
                  <c:v>3146</c:v>
                </c:pt>
                <c:pt idx="240">
                  <c:v>3159</c:v>
                </c:pt>
                <c:pt idx="241">
                  <c:v>3165</c:v>
                </c:pt>
                <c:pt idx="242">
                  <c:v>3169</c:v>
                </c:pt>
                <c:pt idx="243">
                  <c:v>3177</c:v>
                </c:pt>
                <c:pt idx="244">
                  <c:v>3171</c:v>
                </c:pt>
                <c:pt idx="245">
                  <c:v>3169</c:v>
                </c:pt>
                <c:pt idx="246">
                  <c:v>3177</c:v>
                </c:pt>
                <c:pt idx="247">
                  <c:v>3186</c:v>
                </c:pt>
                <c:pt idx="248">
                  <c:v>3187</c:v>
                </c:pt>
                <c:pt idx="249">
                  <c:v>3185</c:v>
                </c:pt>
                <c:pt idx="250">
                  <c:v>3172</c:v>
                </c:pt>
                <c:pt idx="251">
                  <c:v>3168</c:v>
                </c:pt>
                <c:pt idx="252">
                  <c:v>3172</c:v>
                </c:pt>
                <c:pt idx="253">
                  <c:v>3161</c:v>
                </c:pt>
                <c:pt idx="254">
                  <c:v>3147</c:v>
                </c:pt>
                <c:pt idx="255">
                  <c:v>3151</c:v>
                </c:pt>
                <c:pt idx="256">
                  <c:v>3141</c:v>
                </c:pt>
                <c:pt idx="257">
                  <c:v>3139</c:v>
                </c:pt>
                <c:pt idx="258">
                  <c:v>3141</c:v>
                </c:pt>
                <c:pt idx="259">
                  <c:v>3148</c:v>
                </c:pt>
                <c:pt idx="260">
                  <c:v>3166</c:v>
                </c:pt>
                <c:pt idx="261">
                  <c:v>3159</c:v>
                </c:pt>
                <c:pt idx="262">
                  <c:v>3176</c:v>
                </c:pt>
                <c:pt idx="263">
                  <c:v>3168</c:v>
                </c:pt>
                <c:pt idx="264">
                  <c:v>3164</c:v>
                </c:pt>
                <c:pt idx="265">
                  <c:v>3173</c:v>
                </c:pt>
                <c:pt idx="266">
                  <c:v>3174</c:v>
                </c:pt>
                <c:pt idx="267">
                  <c:v>3165</c:v>
                </c:pt>
                <c:pt idx="268">
                  <c:v>3174</c:v>
                </c:pt>
                <c:pt idx="269">
                  <c:v>3178</c:v>
                </c:pt>
                <c:pt idx="270">
                  <c:v>3161</c:v>
                </c:pt>
                <c:pt idx="271">
                  <c:v>3158</c:v>
                </c:pt>
                <c:pt idx="272">
                  <c:v>3152</c:v>
                </c:pt>
                <c:pt idx="273">
                  <c:v>3153</c:v>
                </c:pt>
                <c:pt idx="274">
                  <c:v>3147</c:v>
                </c:pt>
                <c:pt idx="275">
                  <c:v>3145</c:v>
                </c:pt>
                <c:pt idx="276">
                  <c:v>3143</c:v>
                </c:pt>
                <c:pt idx="277">
                  <c:v>3141</c:v>
                </c:pt>
                <c:pt idx="278">
                  <c:v>3150</c:v>
                </c:pt>
                <c:pt idx="279">
                  <c:v>3161</c:v>
                </c:pt>
                <c:pt idx="280">
                  <c:v>3171</c:v>
                </c:pt>
                <c:pt idx="281">
                  <c:v>3179</c:v>
                </c:pt>
                <c:pt idx="282">
                  <c:v>3163</c:v>
                </c:pt>
                <c:pt idx="283">
                  <c:v>3148</c:v>
                </c:pt>
                <c:pt idx="284">
                  <c:v>3138</c:v>
                </c:pt>
                <c:pt idx="285">
                  <c:v>3129</c:v>
                </c:pt>
                <c:pt idx="286">
                  <c:v>3123</c:v>
                </c:pt>
                <c:pt idx="287">
                  <c:v>3124</c:v>
                </c:pt>
                <c:pt idx="288">
                  <c:v>3112</c:v>
                </c:pt>
                <c:pt idx="289">
                  <c:v>3094</c:v>
                </c:pt>
                <c:pt idx="290">
                  <c:v>3079</c:v>
                </c:pt>
                <c:pt idx="291">
                  <c:v>3073</c:v>
                </c:pt>
                <c:pt idx="292">
                  <c:v>3064</c:v>
                </c:pt>
                <c:pt idx="293">
                  <c:v>3046</c:v>
                </c:pt>
                <c:pt idx="294">
                  <c:v>3057</c:v>
                </c:pt>
                <c:pt idx="295">
                  <c:v>3043</c:v>
                </c:pt>
                <c:pt idx="296">
                  <c:v>3045</c:v>
                </c:pt>
                <c:pt idx="297">
                  <c:v>3028</c:v>
                </c:pt>
                <c:pt idx="298">
                  <c:v>3050</c:v>
                </c:pt>
                <c:pt idx="299">
                  <c:v>3052</c:v>
                </c:pt>
                <c:pt idx="300">
                  <c:v>3043</c:v>
                </c:pt>
                <c:pt idx="301">
                  <c:v>3026</c:v>
                </c:pt>
                <c:pt idx="302">
                  <c:v>3035</c:v>
                </c:pt>
                <c:pt idx="303">
                  <c:v>3031</c:v>
                </c:pt>
                <c:pt idx="304">
                  <c:v>3035</c:v>
                </c:pt>
                <c:pt idx="305">
                  <c:v>3011</c:v>
                </c:pt>
                <c:pt idx="306">
                  <c:v>3023</c:v>
                </c:pt>
                <c:pt idx="307">
                  <c:v>3033</c:v>
                </c:pt>
                <c:pt idx="308">
                  <c:v>3025</c:v>
                </c:pt>
                <c:pt idx="309">
                  <c:v>3018</c:v>
                </c:pt>
                <c:pt idx="310">
                  <c:v>3027</c:v>
                </c:pt>
                <c:pt idx="311">
                  <c:v>3039</c:v>
                </c:pt>
                <c:pt idx="312">
                  <c:v>3050</c:v>
                </c:pt>
                <c:pt idx="313">
                  <c:v>3051</c:v>
                </c:pt>
                <c:pt idx="314">
                  <c:v>3050</c:v>
                </c:pt>
                <c:pt idx="315">
                  <c:v>3046</c:v>
                </c:pt>
                <c:pt idx="316">
                  <c:v>3056</c:v>
                </c:pt>
                <c:pt idx="317">
                  <c:v>3052</c:v>
                </c:pt>
                <c:pt idx="318">
                  <c:v>3033</c:v>
                </c:pt>
                <c:pt idx="319">
                  <c:v>3028</c:v>
                </c:pt>
                <c:pt idx="320">
                  <c:v>3019</c:v>
                </c:pt>
                <c:pt idx="321">
                  <c:v>3023</c:v>
                </c:pt>
                <c:pt idx="322">
                  <c:v>3022</c:v>
                </c:pt>
                <c:pt idx="323">
                  <c:v>3024</c:v>
                </c:pt>
                <c:pt idx="324">
                  <c:v>3015</c:v>
                </c:pt>
                <c:pt idx="325">
                  <c:v>3018</c:v>
                </c:pt>
                <c:pt idx="326">
                  <c:v>3022</c:v>
                </c:pt>
                <c:pt idx="327">
                  <c:v>3017</c:v>
                </c:pt>
                <c:pt idx="328">
                  <c:v>3027</c:v>
                </c:pt>
                <c:pt idx="329">
                  <c:v>3030</c:v>
                </c:pt>
                <c:pt idx="330">
                  <c:v>3031</c:v>
                </c:pt>
                <c:pt idx="331">
                  <c:v>3045</c:v>
                </c:pt>
                <c:pt idx="332">
                  <c:v>3044</c:v>
                </c:pt>
                <c:pt idx="333">
                  <c:v>3048</c:v>
                </c:pt>
                <c:pt idx="334">
                  <c:v>3055</c:v>
                </c:pt>
                <c:pt idx="335">
                  <c:v>3045</c:v>
                </c:pt>
                <c:pt idx="336">
                  <c:v>3043</c:v>
                </c:pt>
                <c:pt idx="337">
                  <c:v>3029</c:v>
                </c:pt>
                <c:pt idx="338">
                  <c:v>3006</c:v>
                </c:pt>
                <c:pt idx="339">
                  <c:v>2984</c:v>
                </c:pt>
                <c:pt idx="340">
                  <c:v>2973</c:v>
                </c:pt>
                <c:pt idx="341">
                  <c:v>2968</c:v>
                </c:pt>
                <c:pt idx="342">
                  <c:v>2966</c:v>
                </c:pt>
                <c:pt idx="343">
                  <c:v>2956</c:v>
                </c:pt>
                <c:pt idx="344">
                  <c:v>2968</c:v>
                </c:pt>
                <c:pt idx="345">
                  <c:v>2969</c:v>
                </c:pt>
                <c:pt idx="346">
                  <c:v>2960</c:v>
                </c:pt>
                <c:pt idx="347">
                  <c:v>2941</c:v>
                </c:pt>
                <c:pt idx="348">
                  <c:v>2937</c:v>
                </c:pt>
                <c:pt idx="349">
                  <c:v>2934</c:v>
                </c:pt>
                <c:pt idx="350">
                  <c:v>2926</c:v>
                </c:pt>
                <c:pt idx="351">
                  <c:v>2932</c:v>
                </c:pt>
                <c:pt idx="352">
                  <c:v>2936</c:v>
                </c:pt>
                <c:pt idx="353">
                  <c:v>2934</c:v>
                </c:pt>
                <c:pt idx="354">
                  <c:v>2929</c:v>
                </c:pt>
                <c:pt idx="355">
                  <c:v>2931</c:v>
                </c:pt>
                <c:pt idx="356">
                  <c:v>2932</c:v>
                </c:pt>
                <c:pt idx="357">
                  <c:v>2924</c:v>
                </c:pt>
                <c:pt idx="358">
                  <c:v>2918</c:v>
                </c:pt>
                <c:pt idx="359">
                  <c:v>2924</c:v>
                </c:pt>
                <c:pt idx="360">
                  <c:v>2931</c:v>
                </c:pt>
                <c:pt idx="361">
                  <c:v>2940</c:v>
                </c:pt>
                <c:pt idx="362">
                  <c:v>2950</c:v>
                </c:pt>
                <c:pt idx="363">
                  <c:v>2946</c:v>
                </c:pt>
                <c:pt idx="364">
                  <c:v>2952</c:v>
                </c:pt>
                <c:pt idx="365">
                  <c:v>2962</c:v>
                </c:pt>
                <c:pt idx="366">
                  <c:v>2964</c:v>
                </c:pt>
                <c:pt idx="367">
                  <c:v>2966</c:v>
                </c:pt>
                <c:pt idx="368">
                  <c:v>2961</c:v>
                </c:pt>
                <c:pt idx="369">
                  <c:v>2969</c:v>
                </c:pt>
                <c:pt idx="370">
                  <c:v>2970</c:v>
                </c:pt>
                <c:pt idx="371">
                  <c:v>2977</c:v>
                </c:pt>
                <c:pt idx="372">
                  <c:v>2990</c:v>
                </c:pt>
                <c:pt idx="373">
                  <c:v>2993</c:v>
                </c:pt>
                <c:pt idx="374">
                  <c:v>2987</c:v>
                </c:pt>
                <c:pt idx="375">
                  <c:v>3000</c:v>
                </c:pt>
                <c:pt idx="376">
                  <c:v>3011</c:v>
                </c:pt>
                <c:pt idx="377">
                  <c:v>3007</c:v>
                </c:pt>
                <c:pt idx="378">
                  <c:v>3015</c:v>
                </c:pt>
                <c:pt idx="379">
                  <c:v>3027</c:v>
                </c:pt>
                <c:pt idx="380">
                  <c:v>3025</c:v>
                </c:pt>
                <c:pt idx="381">
                  <c:v>3020</c:v>
                </c:pt>
                <c:pt idx="382">
                  <c:v>3028</c:v>
                </c:pt>
                <c:pt idx="383">
                  <c:v>3037</c:v>
                </c:pt>
                <c:pt idx="384">
                  <c:v>3041</c:v>
                </c:pt>
                <c:pt idx="385">
                  <c:v>3034</c:v>
                </c:pt>
                <c:pt idx="386">
                  <c:v>3038</c:v>
                </c:pt>
                <c:pt idx="387">
                  <c:v>3031</c:v>
                </c:pt>
                <c:pt idx="388">
                  <c:v>3015</c:v>
                </c:pt>
                <c:pt idx="389">
                  <c:v>3001</c:v>
                </c:pt>
                <c:pt idx="390">
                  <c:v>2992</c:v>
                </c:pt>
                <c:pt idx="391">
                  <c:v>2978</c:v>
                </c:pt>
                <c:pt idx="392">
                  <c:v>2980</c:v>
                </c:pt>
                <c:pt idx="393">
                  <c:v>2983</c:v>
                </c:pt>
                <c:pt idx="394">
                  <c:v>2980</c:v>
                </c:pt>
                <c:pt idx="395">
                  <c:v>2971</c:v>
                </c:pt>
                <c:pt idx="396">
                  <c:v>2972</c:v>
                </c:pt>
                <c:pt idx="397">
                  <c:v>2978</c:v>
                </c:pt>
                <c:pt idx="398">
                  <c:v>2966</c:v>
                </c:pt>
                <c:pt idx="399">
                  <c:v>2967</c:v>
                </c:pt>
                <c:pt idx="400">
                  <c:v>2975</c:v>
                </c:pt>
                <c:pt idx="401">
                  <c:v>2970</c:v>
                </c:pt>
                <c:pt idx="402">
                  <c:v>2979</c:v>
                </c:pt>
                <c:pt idx="403">
                  <c:v>2976</c:v>
                </c:pt>
                <c:pt idx="404">
                  <c:v>2983</c:v>
                </c:pt>
                <c:pt idx="405">
                  <c:v>2979</c:v>
                </c:pt>
                <c:pt idx="406">
                  <c:v>2977</c:v>
                </c:pt>
                <c:pt idx="407">
                  <c:v>2994</c:v>
                </c:pt>
                <c:pt idx="408">
                  <c:v>3002</c:v>
                </c:pt>
                <c:pt idx="409">
                  <c:v>3009</c:v>
                </c:pt>
                <c:pt idx="410">
                  <c:v>3009</c:v>
                </c:pt>
                <c:pt idx="411">
                  <c:v>3000</c:v>
                </c:pt>
                <c:pt idx="412">
                  <c:v>3002</c:v>
                </c:pt>
                <c:pt idx="413">
                  <c:v>2998</c:v>
                </c:pt>
                <c:pt idx="414">
                  <c:v>2984</c:v>
                </c:pt>
                <c:pt idx="415">
                  <c:v>2990</c:v>
                </c:pt>
                <c:pt idx="416">
                  <c:v>3006</c:v>
                </c:pt>
                <c:pt idx="417">
                  <c:v>3010</c:v>
                </c:pt>
                <c:pt idx="418">
                  <c:v>3011</c:v>
                </c:pt>
                <c:pt idx="419">
                  <c:v>3014</c:v>
                </c:pt>
                <c:pt idx="420">
                  <c:v>3021</c:v>
                </c:pt>
                <c:pt idx="421">
                  <c:v>3014</c:v>
                </c:pt>
                <c:pt idx="422">
                  <c:v>3019</c:v>
                </c:pt>
                <c:pt idx="423">
                  <c:v>3018</c:v>
                </c:pt>
                <c:pt idx="424">
                  <c:v>3024</c:v>
                </c:pt>
                <c:pt idx="425">
                  <c:v>3031</c:v>
                </c:pt>
                <c:pt idx="426">
                  <c:v>3040</c:v>
                </c:pt>
                <c:pt idx="427">
                  <c:v>3035</c:v>
                </c:pt>
                <c:pt idx="428">
                  <c:v>3048</c:v>
                </c:pt>
                <c:pt idx="429">
                  <c:v>3059</c:v>
                </c:pt>
                <c:pt idx="430">
                  <c:v>3056</c:v>
                </c:pt>
                <c:pt idx="431">
                  <c:v>3052</c:v>
                </c:pt>
                <c:pt idx="432">
                  <c:v>3056</c:v>
                </c:pt>
                <c:pt idx="433">
                  <c:v>3062</c:v>
                </c:pt>
                <c:pt idx="434">
                  <c:v>3075</c:v>
                </c:pt>
                <c:pt idx="435">
                  <c:v>3082</c:v>
                </c:pt>
                <c:pt idx="436">
                  <c:v>3091</c:v>
                </c:pt>
                <c:pt idx="437">
                  <c:v>3095</c:v>
                </c:pt>
                <c:pt idx="438">
                  <c:v>3095</c:v>
                </c:pt>
                <c:pt idx="439">
                  <c:v>3096</c:v>
                </c:pt>
                <c:pt idx="440">
                  <c:v>3093</c:v>
                </c:pt>
                <c:pt idx="441">
                  <c:v>3093</c:v>
                </c:pt>
                <c:pt idx="442">
                  <c:v>3091</c:v>
                </c:pt>
                <c:pt idx="443">
                  <c:v>3083</c:v>
                </c:pt>
                <c:pt idx="444">
                  <c:v>3069</c:v>
                </c:pt>
                <c:pt idx="445">
                  <c:v>3069</c:v>
                </c:pt>
                <c:pt idx="446">
                  <c:v>3069</c:v>
                </c:pt>
                <c:pt idx="447">
                  <c:v>3070</c:v>
                </c:pt>
                <c:pt idx="448">
                  <c:v>3082</c:v>
                </c:pt>
                <c:pt idx="449">
                  <c:v>3086</c:v>
                </c:pt>
                <c:pt idx="450">
                  <c:v>3090</c:v>
                </c:pt>
                <c:pt idx="451">
                  <c:v>3093</c:v>
                </c:pt>
                <c:pt idx="452">
                  <c:v>3098</c:v>
                </c:pt>
                <c:pt idx="453">
                  <c:v>3112</c:v>
                </c:pt>
                <c:pt idx="454">
                  <c:v>3105</c:v>
                </c:pt>
                <c:pt idx="455">
                  <c:v>3110</c:v>
                </c:pt>
                <c:pt idx="456">
                  <c:v>3110</c:v>
                </c:pt>
                <c:pt idx="457">
                  <c:v>3111</c:v>
                </c:pt>
                <c:pt idx="458">
                  <c:v>3101</c:v>
                </c:pt>
                <c:pt idx="459">
                  <c:v>3105</c:v>
                </c:pt>
                <c:pt idx="460">
                  <c:v>3118</c:v>
                </c:pt>
                <c:pt idx="461">
                  <c:v>3132</c:v>
                </c:pt>
                <c:pt idx="462">
                  <c:v>3142</c:v>
                </c:pt>
                <c:pt idx="463">
                  <c:v>3143</c:v>
                </c:pt>
                <c:pt idx="464">
                  <c:v>3156</c:v>
                </c:pt>
                <c:pt idx="465">
                  <c:v>3162</c:v>
                </c:pt>
                <c:pt idx="466">
                  <c:v>3173</c:v>
                </c:pt>
                <c:pt idx="467">
                  <c:v>3166</c:v>
                </c:pt>
                <c:pt idx="468">
                  <c:v>3163</c:v>
                </c:pt>
                <c:pt idx="469">
                  <c:v>3171</c:v>
                </c:pt>
                <c:pt idx="470">
                  <c:v>3186</c:v>
                </c:pt>
                <c:pt idx="471">
                  <c:v>3198</c:v>
                </c:pt>
                <c:pt idx="472">
                  <c:v>3198</c:v>
                </c:pt>
                <c:pt idx="473">
                  <c:v>3197</c:v>
                </c:pt>
                <c:pt idx="474">
                  <c:v>3185</c:v>
                </c:pt>
                <c:pt idx="475">
                  <c:v>3167</c:v>
                </c:pt>
                <c:pt idx="476">
                  <c:v>3164</c:v>
                </c:pt>
                <c:pt idx="477">
                  <c:v>3158</c:v>
                </c:pt>
                <c:pt idx="478">
                  <c:v>3157</c:v>
                </c:pt>
                <c:pt idx="479">
                  <c:v>3166</c:v>
                </c:pt>
                <c:pt idx="480">
                  <c:v>3180</c:v>
                </c:pt>
                <c:pt idx="481">
                  <c:v>3175</c:v>
                </c:pt>
                <c:pt idx="482">
                  <c:v>3175</c:v>
                </c:pt>
                <c:pt idx="483">
                  <c:v>3180</c:v>
                </c:pt>
                <c:pt idx="484">
                  <c:v>3168</c:v>
                </c:pt>
                <c:pt idx="485">
                  <c:v>3172</c:v>
                </c:pt>
                <c:pt idx="486">
                  <c:v>3171</c:v>
                </c:pt>
                <c:pt idx="487">
                  <c:v>3185</c:v>
                </c:pt>
                <c:pt idx="488">
                  <c:v>3178</c:v>
                </c:pt>
                <c:pt idx="489">
                  <c:v>3187</c:v>
                </c:pt>
                <c:pt idx="490">
                  <c:v>3173</c:v>
                </c:pt>
                <c:pt idx="491">
                  <c:v>3161</c:v>
                </c:pt>
                <c:pt idx="492">
                  <c:v>3144</c:v>
                </c:pt>
                <c:pt idx="493">
                  <c:v>3145</c:v>
                </c:pt>
                <c:pt idx="494">
                  <c:v>3133</c:v>
                </c:pt>
                <c:pt idx="495">
                  <c:v>3105</c:v>
                </c:pt>
                <c:pt idx="496">
                  <c:v>3072</c:v>
                </c:pt>
                <c:pt idx="497">
                  <c:v>3054</c:v>
                </c:pt>
                <c:pt idx="498">
                  <c:v>3030</c:v>
                </c:pt>
                <c:pt idx="499">
                  <c:v>3021</c:v>
                </c:pt>
                <c:pt idx="500">
                  <c:v>3009</c:v>
                </c:pt>
              </c:numCache>
            </c:numRef>
          </c:val>
          <c:smooth val="0"/>
        </c:ser>
        <c:ser>
          <c:idx val="5"/>
          <c:order val="5"/>
          <c:tx>
            <c:strRef>
              <c:f>'Sheet1 (13)'!$G$3:$G$4</c:f>
              <c:strCache>
                <c:ptCount val="1"/>
                <c:pt idx="0">
                  <c:v>E+R40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(13)'!$G$5:$G$506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1</c:v>
                </c:pt>
                <c:pt idx="122">
                  <c:v>5</c:v>
                </c:pt>
                <c:pt idx="123">
                  <c:v>14</c:v>
                </c:pt>
                <c:pt idx="124">
                  <c:v>25</c:v>
                </c:pt>
                <c:pt idx="125">
                  <c:v>29</c:v>
                </c:pt>
                <c:pt idx="126">
                  <c:v>34</c:v>
                </c:pt>
                <c:pt idx="127">
                  <c:v>47</c:v>
                </c:pt>
                <c:pt idx="128">
                  <c:v>48</c:v>
                </c:pt>
                <c:pt idx="129">
                  <c:v>51</c:v>
                </c:pt>
                <c:pt idx="130">
                  <c:v>58</c:v>
                </c:pt>
                <c:pt idx="131">
                  <c:v>65</c:v>
                </c:pt>
                <c:pt idx="132">
                  <c:v>71</c:v>
                </c:pt>
                <c:pt idx="133">
                  <c:v>85</c:v>
                </c:pt>
                <c:pt idx="134">
                  <c:v>94</c:v>
                </c:pt>
                <c:pt idx="135">
                  <c:v>105</c:v>
                </c:pt>
                <c:pt idx="136">
                  <c:v>122</c:v>
                </c:pt>
                <c:pt idx="137">
                  <c:v>132</c:v>
                </c:pt>
                <c:pt idx="138">
                  <c:v>143</c:v>
                </c:pt>
                <c:pt idx="139">
                  <c:v>155</c:v>
                </c:pt>
                <c:pt idx="140">
                  <c:v>168</c:v>
                </c:pt>
                <c:pt idx="141">
                  <c:v>185</c:v>
                </c:pt>
                <c:pt idx="142">
                  <c:v>197</c:v>
                </c:pt>
                <c:pt idx="143">
                  <c:v>212</c:v>
                </c:pt>
                <c:pt idx="144">
                  <c:v>220</c:v>
                </c:pt>
                <c:pt idx="145">
                  <c:v>229</c:v>
                </c:pt>
                <c:pt idx="146">
                  <c:v>239</c:v>
                </c:pt>
                <c:pt idx="147">
                  <c:v>248</c:v>
                </c:pt>
                <c:pt idx="148">
                  <c:v>264</c:v>
                </c:pt>
                <c:pt idx="149">
                  <c:v>275</c:v>
                </c:pt>
                <c:pt idx="150">
                  <c:v>297</c:v>
                </c:pt>
                <c:pt idx="151">
                  <c:v>303</c:v>
                </c:pt>
                <c:pt idx="152">
                  <c:v>315</c:v>
                </c:pt>
                <c:pt idx="153">
                  <c:v>322</c:v>
                </c:pt>
                <c:pt idx="154">
                  <c:v>338</c:v>
                </c:pt>
                <c:pt idx="155">
                  <c:v>360</c:v>
                </c:pt>
                <c:pt idx="156">
                  <c:v>377</c:v>
                </c:pt>
                <c:pt idx="157">
                  <c:v>388</c:v>
                </c:pt>
                <c:pt idx="158">
                  <c:v>393</c:v>
                </c:pt>
                <c:pt idx="159">
                  <c:v>407</c:v>
                </c:pt>
                <c:pt idx="160">
                  <c:v>416</c:v>
                </c:pt>
                <c:pt idx="161">
                  <c:v>438</c:v>
                </c:pt>
                <c:pt idx="162">
                  <c:v>457</c:v>
                </c:pt>
                <c:pt idx="163">
                  <c:v>467</c:v>
                </c:pt>
                <c:pt idx="164">
                  <c:v>487</c:v>
                </c:pt>
                <c:pt idx="165">
                  <c:v>494</c:v>
                </c:pt>
                <c:pt idx="166">
                  <c:v>500</c:v>
                </c:pt>
                <c:pt idx="167">
                  <c:v>509</c:v>
                </c:pt>
                <c:pt idx="168">
                  <c:v>516</c:v>
                </c:pt>
                <c:pt idx="169">
                  <c:v>534</c:v>
                </c:pt>
                <c:pt idx="170">
                  <c:v>545</c:v>
                </c:pt>
                <c:pt idx="171">
                  <c:v>556</c:v>
                </c:pt>
                <c:pt idx="172">
                  <c:v>578</c:v>
                </c:pt>
                <c:pt idx="173">
                  <c:v>597</c:v>
                </c:pt>
                <c:pt idx="174">
                  <c:v>599</c:v>
                </c:pt>
                <c:pt idx="175">
                  <c:v>615</c:v>
                </c:pt>
                <c:pt idx="176">
                  <c:v>625</c:v>
                </c:pt>
                <c:pt idx="177">
                  <c:v>634</c:v>
                </c:pt>
                <c:pt idx="178">
                  <c:v>643</c:v>
                </c:pt>
                <c:pt idx="179">
                  <c:v>661</c:v>
                </c:pt>
                <c:pt idx="180">
                  <c:v>675</c:v>
                </c:pt>
                <c:pt idx="181">
                  <c:v>683</c:v>
                </c:pt>
                <c:pt idx="182">
                  <c:v>694</c:v>
                </c:pt>
                <c:pt idx="183">
                  <c:v>708</c:v>
                </c:pt>
                <c:pt idx="184">
                  <c:v>714</c:v>
                </c:pt>
                <c:pt idx="185">
                  <c:v>731</c:v>
                </c:pt>
                <c:pt idx="186">
                  <c:v>738</c:v>
                </c:pt>
                <c:pt idx="187">
                  <c:v>749</c:v>
                </c:pt>
                <c:pt idx="188">
                  <c:v>752</c:v>
                </c:pt>
                <c:pt idx="189">
                  <c:v>763</c:v>
                </c:pt>
                <c:pt idx="190">
                  <c:v>775</c:v>
                </c:pt>
                <c:pt idx="191">
                  <c:v>782</c:v>
                </c:pt>
                <c:pt idx="192">
                  <c:v>789</c:v>
                </c:pt>
                <c:pt idx="193">
                  <c:v>801</c:v>
                </c:pt>
                <c:pt idx="194">
                  <c:v>817</c:v>
                </c:pt>
                <c:pt idx="195">
                  <c:v>827</c:v>
                </c:pt>
                <c:pt idx="196">
                  <c:v>835</c:v>
                </c:pt>
                <c:pt idx="197">
                  <c:v>855</c:v>
                </c:pt>
                <c:pt idx="198">
                  <c:v>868</c:v>
                </c:pt>
                <c:pt idx="199">
                  <c:v>889</c:v>
                </c:pt>
                <c:pt idx="200">
                  <c:v>903</c:v>
                </c:pt>
                <c:pt idx="201">
                  <c:v>918</c:v>
                </c:pt>
                <c:pt idx="202">
                  <c:v>929</c:v>
                </c:pt>
                <c:pt idx="203">
                  <c:v>935</c:v>
                </c:pt>
                <c:pt idx="204">
                  <c:v>948</c:v>
                </c:pt>
                <c:pt idx="205">
                  <c:v>964</c:v>
                </c:pt>
                <c:pt idx="206">
                  <c:v>972</c:v>
                </c:pt>
                <c:pt idx="207">
                  <c:v>987</c:v>
                </c:pt>
                <c:pt idx="208">
                  <c:v>996</c:v>
                </c:pt>
                <c:pt idx="209">
                  <c:v>1006</c:v>
                </c:pt>
                <c:pt idx="210">
                  <c:v>1023</c:v>
                </c:pt>
                <c:pt idx="211">
                  <c:v>1032</c:v>
                </c:pt>
                <c:pt idx="212">
                  <c:v>1042</c:v>
                </c:pt>
                <c:pt idx="213">
                  <c:v>1062</c:v>
                </c:pt>
                <c:pt idx="214">
                  <c:v>1068</c:v>
                </c:pt>
                <c:pt idx="215">
                  <c:v>1079</c:v>
                </c:pt>
                <c:pt idx="216">
                  <c:v>1095</c:v>
                </c:pt>
                <c:pt idx="217">
                  <c:v>1117</c:v>
                </c:pt>
                <c:pt idx="218">
                  <c:v>1129</c:v>
                </c:pt>
                <c:pt idx="219">
                  <c:v>1139</c:v>
                </c:pt>
                <c:pt idx="220">
                  <c:v>1154</c:v>
                </c:pt>
                <c:pt idx="221">
                  <c:v>1156</c:v>
                </c:pt>
                <c:pt idx="222">
                  <c:v>1167</c:v>
                </c:pt>
                <c:pt idx="223">
                  <c:v>1177</c:v>
                </c:pt>
                <c:pt idx="224">
                  <c:v>1183</c:v>
                </c:pt>
                <c:pt idx="225">
                  <c:v>1190</c:v>
                </c:pt>
                <c:pt idx="226">
                  <c:v>1201</c:v>
                </c:pt>
                <c:pt idx="227">
                  <c:v>1222</c:v>
                </c:pt>
                <c:pt idx="228">
                  <c:v>1233</c:v>
                </c:pt>
                <c:pt idx="229">
                  <c:v>1246</c:v>
                </c:pt>
                <c:pt idx="230">
                  <c:v>1259</c:v>
                </c:pt>
                <c:pt idx="231">
                  <c:v>1270</c:v>
                </c:pt>
                <c:pt idx="232">
                  <c:v>1285</c:v>
                </c:pt>
                <c:pt idx="233">
                  <c:v>1305</c:v>
                </c:pt>
                <c:pt idx="234">
                  <c:v>1301</c:v>
                </c:pt>
                <c:pt idx="235">
                  <c:v>1320</c:v>
                </c:pt>
                <c:pt idx="236">
                  <c:v>1322</c:v>
                </c:pt>
                <c:pt idx="237">
                  <c:v>1346</c:v>
                </c:pt>
                <c:pt idx="238">
                  <c:v>1362</c:v>
                </c:pt>
                <c:pt idx="239">
                  <c:v>1378</c:v>
                </c:pt>
                <c:pt idx="240">
                  <c:v>1396</c:v>
                </c:pt>
                <c:pt idx="241">
                  <c:v>1417</c:v>
                </c:pt>
                <c:pt idx="242">
                  <c:v>1431</c:v>
                </c:pt>
                <c:pt idx="243">
                  <c:v>1450</c:v>
                </c:pt>
                <c:pt idx="244">
                  <c:v>1487</c:v>
                </c:pt>
                <c:pt idx="245">
                  <c:v>1495</c:v>
                </c:pt>
                <c:pt idx="246">
                  <c:v>1484</c:v>
                </c:pt>
                <c:pt idx="247">
                  <c:v>1496</c:v>
                </c:pt>
                <c:pt idx="248">
                  <c:v>1529</c:v>
                </c:pt>
                <c:pt idx="249">
                  <c:v>1542</c:v>
                </c:pt>
                <c:pt idx="250">
                  <c:v>1553</c:v>
                </c:pt>
                <c:pt idx="251">
                  <c:v>1578</c:v>
                </c:pt>
                <c:pt idx="252">
                  <c:v>1595</c:v>
                </c:pt>
                <c:pt idx="253">
                  <c:v>1601</c:v>
                </c:pt>
                <c:pt idx="254">
                  <c:v>1630</c:v>
                </c:pt>
                <c:pt idx="255">
                  <c:v>1640</c:v>
                </c:pt>
                <c:pt idx="256">
                  <c:v>1662</c:v>
                </c:pt>
                <c:pt idx="257">
                  <c:v>1683</c:v>
                </c:pt>
                <c:pt idx="258">
                  <c:v>1697</c:v>
                </c:pt>
                <c:pt idx="259">
                  <c:v>1716</c:v>
                </c:pt>
                <c:pt idx="260">
                  <c:v>1740</c:v>
                </c:pt>
                <c:pt idx="261">
                  <c:v>1751</c:v>
                </c:pt>
                <c:pt idx="262">
                  <c:v>1762</c:v>
                </c:pt>
                <c:pt idx="263">
                  <c:v>1773</c:v>
                </c:pt>
                <c:pt idx="264">
                  <c:v>1785</c:v>
                </c:pt>
                <c:pt idx="265">
                  <c:v>1785</c:v>
                </c:pt>
                <c:pt idx="266">
                  <c:v>1801</c:v>
                </c:pt>
                <c:pt idx="267">
                  <c:v>1823</c:v>
                </c:pt>
                <c:pt idx="268">
                  <c:v>1845</c:v>
                </c:pt>
                <c:pt idx="269">
                  <c:v>1861</c:v>
                </c:pt>
                <c:pt idx="270">
                  <c:v>1879</c:v>
                </c:pt>
                <c:pt idx="271">
                  <c:v>1891</c:v>
                </c:pt>
                <c:pt idx="272">
                  <c:v>1915</c:v>
                </c:pt>
                <c:pt idx="273">
                  <c:v>1922</c:v>
                </c:pt>
                <c:pt idx="274">
                  <c:v>1950</c:v>
                </c:pt>
                <c:pt idx="275">
                  <c:v>1958</c:v>
                </c:pt>
                <c:pt idx="276">
                  <c:v>1981</c:v>
                </c:pt>
                <c:pt idx="277">
                  <c:v>1992</c:v>
                </c:pt>
                <c:pt idx="278">
                  <c:v>2019</c:v>
                </c:pt>
                <c:pt idx="279">
                  <c:v>2034</c:v>
                </c:pt>
                <c:pt idx="280">
                  <c:v>2056</c:v>
                </c:pt>
                <c:pt idx="281">
                  <c:v>2069</c:v>
                </c:pt>
                <c:pt idx="282">
                  <c:v>2076</c:v>
                </c:pt>
                <c:pt idx="283">
                  <c:v>2084</c:v>
                </c:pt>
                <c:pt idx="284">
                  <c:v>2087</c:v>
                </c:pt>
                <c:pt idx="285">
                  <c:v>2092</c:v>
                </c:pt>
                <c:pt idx="286">
                  <c:v>2095</c:v>
                </c:pt>
                <c:pt idx="287">
                  <c:v>2104</c:v>
                </c:pt>
                <c:pt idx="288">
                  <c:v>2112</c:v>
                </c:pt>
                <c:pt idx="289">
                  <c:v>2127</c:v>
                </c:pt>
                <c:pt idx="290">
                  <c:v>2150</c:v>
                </c:pt>
                <c:pt idx="291">
                  <c:v>2165</c:v>
                </c:pt>
                <c:pt idx="292">
                  <c:v>2185</c:v>
                </c:pt>
                <c:pt idx="293">
                  <c:v>2210</c:v>
                </c:pt>
                <c:pt idx="294">
                  <c:v>2230</c:v>
                </c:pt>
                <c:pt idx="295">
                  <c:v>2256</c:v>
                </c:pt>
                <c:pt idx="296">
                  <c:v>2265</c:v>
                </c:pt>
                <c:pt idx="297">
                  <c:v>2284</c:v>
                </c:pt>
                <c:pt idx="298">
                  <c:v>2301</c:v>
                </c:pt>
                <c:pt idx="299">
                  <c:v>2299</c:v>
                </c:pt>
                <c:pt idx="300">
                  <c:v>2294</c:v>
                </c:pt>
                <c:pt idx="301">
                  <c:v>2298</c:v>
                </c:pt>
                <c:pt idx="302">
                  <c:v>2307</c:v>
                </c:pt>
                <c:pt idx="303">
                  <c:v>2318</c:v>
                </c:pt>
                <c:pt idx="304">
                  <c:v>2330</c:v>
                </c:pt>
                <c:pt idx="305">
                  <c:v>2355</c:v>
                </c:pt>
                <c:pt idx="306">
                  <c:v>2365</c:v>
                </c:pt>
                <c:pt idx="307">
                  <c:v>2385</c:v>
                </c:pt>
                <c:pt idx="308">
                  <c:v>2401</c:v>
                </c:pt>
                <c:pt idx="309">
                  <c:v>2414</c:v>
                </c:pt>
                <c:pt idx="310">
                  <c:v>2430</c:v>
                </c:pt>
                <c:pt idx="311">
                  <c:v>2456</c:v>
                </c:pt>
                <c:pt idx="312">
                  <c:v>2479</c:v>
                </c:pt>
                <c:pt idx="313">
                  <c:v>2502</c:v>
                </c:pt>
                <c:pt idx="314">
                  <c:v>2508</c:v>
                </c:pt>
                <c:pt idx="315">
                  <c:v>2545</c:v>
                </c:pt>
                <c:pt idx="316">
                  <c:v>2556</c:v>
                </c:pt>
                <c:pt idx="317">
                  <c:v>2563</c:v>
                </c:pt>
                <c:pt idx="318">
                  <c:v>2590</c:v>
                </c:pt>
                <c:pt idx="319">
                  <c:v>2603</c:v>
                </c:pt>
                <c:pt idx="320">
                  <c:v>2624</c:v>
                </c:pt>
                <c:pt idx="321">
                  <c:v>2638</c:v>
                </c:pt>
                <c:pt idx="322">
                  <c:v>2654</c:v>
                </c:pt>
                <c:pt idx="323">
                  <c:v>2656</c:v>
                </c:pt>
                <c:pt idx="324">
                  <c:v>2670</c:v>
                </c:pt>
                <c:pt idx="325">
                  <c:v>2688</c:v>
                </c:pt>
                <c:pt idx="326">
                  <c:v>2706</c:v>
                </c:pt>
                <c:pt idx="327">
                  <c:v>2712</c:v>
                </c:pt>
                <c:pt idx="328">
                  <c:v>2735</c:v>
                </c:pt>
                <c:pt idx="329">
                  <c:v>2748</c:v>
                </c:pt>
                <c:pt idx="330">
                  <c:v>2757</c:v>
                </c:pt>
                <c:pt idx="331">
                  <c:v>2769</c:v>
                </c:pt>
                <c:pt idx="332">
                  <c:v>2775</c:v>
                </c:pt>
                <c:pt idx="333">
                  <c:v>2773</c:v>
                </c:pt>
                <c:pt idx="334">
                  <c:v>2772</c:v>
                </c:pt>
                <c:pt idx="335">
                  <c:v>2770</c:v>
                </c:pt>
                <c:pt idx="336">
                  <c:v>2781</c:v>
                </c:pt>
                <c:pt idx="337">
                  <c:v>2769</c:v>
                </c:pt>
                <c:pt idx="338">
                  <c:v>2770</c:v>
                </c:pt>
                <c:pt idx="339">
                  <c:v>2774</c:v>
                </c:pt>
                <c:pt idx="340">
                  <c:v>2768</c:v>
                </c:pt>
                <c:pt idx="341">
                  <c:v>2776</c:v>
                </c:pt>
                <c:pt idx="342">
                  <c:v>2784</c:v>
                </c:pt>
                <c:pt idx="343">
                  <c:v>2794</c:v>
                </c:pt>
                <c:pt idx="344">
                  <c:v>2806</c:v>
                </c:pt>
                <c:pt idx="345">
                  <c:v>2815</c:v>
                </c:pt>
                <c:pt idx="346">
                  <c:v>2828</c:v>
                </c:pt>
                <c:pt idx="347">
                  <c:v>2839</c:v>
                </c:pt>
                <c:pt idx="348">
                  <c:v>2851</c:v>
                </c:pt>
                <c:pt idx="349">
                  <c:v>2854</c:v>
                </c:pt>
                <c:pt idx="350">
                  <c:v>2866</c:v>
                </c:pt>
                <c:pt idx="351">
                  <c:v>2871</c:v>
                </c:pt>
                <c:pt idx="352">
                  <c:v>2885</c:v>
                </c:pt>
                <c:pt idx="353">
                  <c:v>2893</c:v>
                </c:pt>
                <c:pt idx="354">
                  <c:v>2909</c:v>
                </c:pt>
                <c:pt idx="355">
                  <c:v>2919</c:v>
                </c:pt>
                <c:pt idx="356">
                  <c:v>2942</c:v>
                </c:pt>
                <c:pt idx="357">
                  <c:v>2940</c:v>
                </c:pt>
                <c:pt idx="358">
                  <c:v>2958</c:v>
                </c:pt>
                <c:pt idx="359">
                  <c:v>2982</c:v>
                </c:pt>
                <c:pt idx="360">
                  <c:v>3003</c:v>
                </c:pt>
                <c:pt idx="361">
                  <c:v>3012</c:v>
                </c:pt>
                <c:pt idx="362">
                  <c:v>3028</c:v>
                </c:pt>
                <c:pt idx="363">
                  <c:v>3030</c:v>
                </c:pt>
                <c:pt idx="364">
                  <c:v>3042</c:v>
                </c:pt>
                <c:pt idx="365">
                  <c:v>3045</c:v>
                </c:pt>
                <c:pt idx="366">
                  <c:v>3067</c:v>
                </c:pt>
                <c:pt idx="367">
                  <c:v>3066</c:v>
                </c:pt>
                <c:pt idx="368">
                  <c:v>3078</c:v>
                </c:pt>
                <c:pt idx="369">
                  <c:v>3082</c:v>
                </c:pt>
                <c:pt idx="370">
                  <c:v>3100</c:v>
                </c:pt>
                <c:pt idx="371">
                  <c:v>3114</c:v>
                </c:pt>
                <c:pt idx="372">
                  <c:v>3137</c:v>
                </c:pt>
                <c:pt idx="373">
                  <c:v>3158</c:v>
                </c:pt>
                <c:pt idx="374">
                  <c:v>3166</c:v>
                </c:pt>
                <c:pt idx="375">
                  <c:v>3173</c:v>
                </c:pt>
                <c:pt idx="376">
                  <c:v>3185</c:v>
                </c:pt>
                <c:pt idx="377">
                  <c:v>3183</c:v>
                </c:pt>
                <c:pt idx="378">
                  <c:v>3203</c:v>
                </c:pt>
                <c:pt idx="379">
                  <c:v>3224</c:v>
                </c:pt>
                <c:pt idx="380">
                  <c:v>3243</c:v>
                </c:pt>
                <c:pt idx="381">
                  <c:v>3254</c:v>
                </c:pt>
                <c:pt idx="382">
                  <c:v>3263</c:v>
                </c:pt>
                <c:pt idx="383">
                  <c:v>3277</c:v>
                </c:pt>
                <c:pt idx="384">
                  <c:v>3277</c:v>
                </c:pt>
                <c:pt idx="385">
                  <c:v>3295</c:v>
                </c:pt>
                <c:pt idx="386">
                  <c:v>3298</c:v>
                </c:pt>
                <c:pt idx="387">
                  <c:v>3311</c:v>
                </c:pt>
                <c:pt idx="388">
                  <c:v>3320</c:v>
                </c:pt>
                <c:pt idx="389">
                  <c:v>3312</c:v>
                </c:pt>
                <c:pt idx="390">
                  <c:v>3312</c:v>
                </c:pt>
                <c:pt idx="391">
                  <c:v>3311</c:v>
                </c:pt>
                <c:pt idx="392">
                  <c:v>3309</c:v>
                </c:pt>
                <c:pt idx="393">
                  <c:v>3323</c:v>
                </c:pt>
                <c:pt idx="394">
                  <c:v>3319</c:v>
                </c:pt>
                <c:pt idx="395">
                  <c:v>3327</c:v>
                </c:pt>
                <c:pt idx="396">
                  <c:v>3329</c:v>
                </c:pt>
                <c:pt idx="397">
                  <c:v>3319</c:v>
                </c:pt>
                <c:pt idx="398">
                  <c:v>3323</c:v>
                </c:pt>
                <c:pt idx="399">
                  <c:v>3332</c:v>
                </c:pt>
                <c:pt idx="400">
                  <c:v>3340</c:v>
                </c:pt>
                <c:pt idx="401">
                  <c:v>3356</c:v>
                </c:pt>
                <c:pt idx="402">
                  <c:v>3369</c:v>
                </c:pt>
                <c:pt idx="403">
                  <c:v>3382</c:v>
                </c:pt>
                <c:pt idx="404">
                  <c:v>3392</c:v>
                </c:pt>
                <c:pt idx="405">
                  <c:v>3391</c:v>
                </c:pt>
                <c:pt idx="406">
                  <c:v>3400</c:v>
                </c:pt>
                <c:pt idx="407">
                  <c:v>3413</c:v>
                </c:pt>
                <c:pt idx="408">
                  <c:v>3427</c:v>
                </c:pt>
                <c:pt idx="409">
                  <c:v>3442</c:v>
                </c:pt>
                <c:pt idx="410">
                  <c:v>3451</c:v>
                </c:pt>
                <c:pt idx="411">
                  <c:v>3456</c:v>
                </c:pt>
                <c:pt idx="412">
                  <c:v>3457</c:v>
                </c:pt>
                <c:pt idx="413">
                  <c:v>3466</c:v>
                </c:pt>
                <c:pt idx="414">
                  <c:v>3469</c:v>
                </c:pt>
                <c:pt idx="415">
                  <c:v>3472</c:v>
                </c:pt>
                <c:pt idx="416">
                  <c:v>3471</c:v>
                </c:pt>
                <c:pt idx="417">
                  <c:v>3488</c:v>
                </c:pt>
                <c:pt idx="418">
                  <c:v>3501</c:v>
                </c:pt>
                <c:pt idx="419">
                  <c:v>3524</c:v>
                </c:pt>
                <c:pt idx="420">
                  <c:v>3530</c:v>
                </c:pt>
                <c:pt idx="421">
                  <c:v>3543</c:v>
                </c:pt>
                <c:pt idx="422">
                  <c:v>3561</c:v>
                </c:pt>
                <c:pt idx="423">
                  <c:v>3589</c:v>
                </c:pt>
                <c:pt idx="424">
                  <c:v>3601</c:v>
                </c:pt>
                <c:pt idx="425">
                  <c:v>3595</c:v>
                </c:pt>
                <c:pt idx="426">
                  <c:v>3605</c:v>
                </c:pt>
                <c:pt idx="427">
                  <c:v>3613</c:v>
                </c:pt>
                <c:pt idx="428">
                  <c:v>3621</c:v>
                </c:pt>
                <c:pt idx="429">
                  <c:v>3644</c:v>
                </c:pt>
                <c:pt idx="430">
                  <c:v>3671</c:v>
                </c:pt>
                <c:pt idx="431">
                  <c:v>3675</c:v>
                </c:pt>
                <c:pt idx="432">
                  <c:v>3678</c:v>
                </c:pt>
                <c:pt idx="433">
                  <c:v>3710</c:v>
                </c:pt>
                <c:pt idx="434">
                  <c:v>3717</c:v>
                </c:pt>
                <c:pt idx="435">
                  <c:v>3725</c:v>
                </c:pt>
                <c:pt idx="436">
                  <c:v>3722</c:v>
                </c:pt>
                <c:pt idx="437">
                  <c:v>3730</c:v>
                </c:pt>
                <c:pt idx="438">
                  <c:v>3748</c:v>
                </c:pt>
                <c:pt idx="439">
                  <c:v>3748</c:v>
                </c:pt>
                <c:pt idx="440">
                  <c:v>3738</c:v>
                </c:pt>
                <c:pt idx="441">
                  <c:v>3749</c:v>
                </c:pt>
                <c:pt idx="442">
                  <c:v>3740</c:v>
                </c:pt>
                <c:pt idx="443">
                  <c:v>3731</c:v>
                </c:pt>
                <c:pt idx="444">
                  <c:v>3731</c:v>
                </c:pt>
                <c:pt idx="445">
                  <c:v>3738</c:v>
                </c:pt>
                <c:pt idx="446">
                  <c:v>3747</c:v>
                </c:pt>
                <c:pt idx="447">
                  <c:v>3761</c:v>
                </c:pt>
                <c:pt idx="448">
                  <c:v>3750</c:v>
                </c:pt>
                <c:pt idx="449">
                  <c:v>3762</c:v>
                </c:pt>
                <c:pt idx="450">
                  <c:v>3770</c:v>
                </c:pt>
                <c:pt idx="451">
                  <c:v>3793</c:v>
                </c:pt>
                <c:pt idx="452">
                  <c:v>3800</c:v>
                </c:pt>
                <c:pt idx="453">
                  <c:v>3812</c:v>
                </c:pt>
                <c:pt idx="454">
                  <c:v>3829</c:v>
                </c:pt>
                <c:pt idx="455">
                  <c:v>3834</c:v>
                </c:pt>
                <c:pt idx="456">
                  <c:v>3838</c:v>
                </c:pt>
                <c:pt idx="457">
                  <c:v>3844</c:v>
                </c:pt>
                <c:pt idx="458">
                  <c:v>3851</c:v>
                </c:pt>
                <c:pt idx="459">
                  <c:v>3858</c:v>
                </c:pt>
                <c:pt idx="460">
                  <c:v>3869</c:v>
                </c:pt>
                <c:pt idx="461">
                  <c:v>3879</c:v>
                </c:pt>
                <c:pt idx="462">
                  <c:v>3875</c:v>
                </c:pt>
                <c:pt idx="463">
                  <c:v>3893</c:v>
                </c:pt>
                <c:pt idx="464">
                  <c:v>3908</c:v>
                </c:pt>
                <c:pt idx="465">
                  <c:v>3934</c:v>
                </c:pt>
                <c:pt idx="466">
                  <c:v>3927</c:v>
                </c:pt>
                <c:pt idx="467">
                  <c:v>3920</c:v>
                </c:pt>
                <c:pt idx="468">
                  <c:v>3926</c:v>
                </c:pt>
                <c:pt idx="469">
                  <c:v>3928</c:v>
                </c:pt>
                <c:pt idx="470">
                  <c:v>3929</c:v>
                </c:pt>
                <c:pt idx="471">
                  <c:v>3939</c:v>
                </c:pt>
                <c:pt idx="472">
                  <c:v>3958</c:v>
                </c:pt>
                <c:pt idx="473">
                  <c:v>3968</c:v>
                </c:pt>
                <c:pt idx="474">
                  <c:v>3978</c:v>
                </c:pt>
                <c:pt idx="475">
                  <c:v>3989</c:v>
                </c:pt>
                <c:pt idx="476">
                  <c:v>4004</c:v>
                </c:pt>
                <c:pt idx="477">
                  <c:v>4016</c:v>
                </c:pt>
                <c:pt idx="478">
                  <c:v>4026</c:v>
                </c:pt>
                <c:pt idx="479">
                  <c:v>4052</c:v>
                </c:pt>
                <c:pt idx="480">
                  <c:v>4050</c:v>
                </c:pt>
                <c:pt idx="481">
                  <c:v>4064</c:v>
                </c:pt>
                <c:pt idx="482">
                  <c:v>4059</c:v>
                </c:pt>
                <c:pt idx="483">
                  <c:v>4066</c:v>
                </c:pt>
                <c:pt idx="484">
                  <c:v>4068</c:v>
                </c:pt>
                <c:pt idx="485">
                  <c:v>4070</c:v>
                </c:pt>
                <c:pt idx="486">
                  <c:v>4063</c:v>
                </c:pt>
                <c:pt idx="487">
                  <c:v>4062</c:v>
                </c:pt>
                <c:pt idx="488">
                  <c:v>4055</c:v>
                </c:pt>
                <c:pt idx="489">
                  <c:v>4056</c:v>
                </c:pt>
                <c:pt idx="490">
                  <c:v>4047</c:v>
                </c:pt>
                <c:pt idx="491">
                  <c:v>4036</c:v>
                </c:pt>
                <c:pt idx="492">
                  <c:v>4038</c:v>
                </c:pt>
                <c:pt idx="493">
                  <c:v>4022</c:v>
                </c:pt>
                <c:pt idx="494">
                  <c:v>4007</c:v>
                </c:pt>
                <c:pt idx="495">
                  <c:v>3983</c:v>
                </c:pt>
                <c:pt idx="496">
                  <c:v>3971</c:v>
                </c:pt>
                <c:pt idx="497">
                  <c:v>3954</c:v>
                </c:pt>
                <c:pt idx="498">
                  <c:v>3947</c:v>
                </c:pt>
                <c:pt idx="499">
                  <c:v>3956</c:v>
                </c:pt>
                <c:pt idx="500">
                  <c:v>3969</c:v>
                </c:pt>
              </c:numCache>
            </c:numRef>
          </c:val>
          <c:smooth val="0"/>
        </c:ser>
        <c:ser>
          <c:idx val="6"/>
          <c:order val="6"/>
          <c:tx>
            <c:strRef>
              <c:f>'Sheet1 (13)'!$H$3:$H$4</c:f>
              <c:strCache>
                <c:ptCount val="1"/>
                <c:pt idx="0">
                  <c:v>E+Fibrate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(13)'!$H$5:$H$506</c:f>
              <c:numCache>
                <c:formatCode>General</c:formatCode>
                <c:ptCount val="501"/>
                <c:pt idx="0">
                  <c:v>13</c:v>
                </c:pt>
                <c:pt idx="1">
                  <c:v>35</c:v>
                </c:pt>
                <c:pt idx="2">
                  <c:v>61</c:v>
                </c:pt>
                <c:pt idx="3">
                  <c:v>90</c:v>
                </c:pt>
                <c:pt idx="4">
                  <c:v>118</c:v>
                </c:pt>
                <c:pt idx="5">
                  <c:v>136</c:v>
                </c:pt>
                <c:pt idx="6">
                  <c:v>153</c:v>
                </c:pt>
                <c:pt idx="7">
                  <c:v>169</c:v>
                </c:pt>
                <c:pt idx="8">
                  <c:v>174</c:v>
                </c:pt>
                <c:pt idx="9">
                  <c:v>172</c:v>
                </c:pt>
                <c:pt idx="10">
                  <c:v>186</c:v>
                </c:pt>
                <c:pt idx="11">
                  <c:v>191</c:v>
                </c:pt>
                <c:pt idx="12">
                  <c:v>203</c:v>
                </c:pt>
                <c:pt idx="13">
                  <c:v>219</c:v>
                </c:pt>
                <c:pt idx="14">
                  <c:v>249</c:v>
                </c:pt>
                <c:pt idx="15">
                  <c:v>255</c:v>
                </c:pt>
                <c:pt idx="16">
                  <c:v>259</c:v>
                </c:pt>
                <c:pt idx="17">
                  <c:v>264</c:v>
                </c:pt>
                <c:pt idx="18">
                  <c:v>277</c:v>
                </c:pt>
                <c:pt idx="19">
                  <c:v>288</c:v>
                </c:pt>
                <c:pt idx="20">
                  <c:v>307</c:v>
                </c:pt>
                <c:pt idx="21">
                  <c:v>308</c:v>
                </c:pt>
                <c:pt idx="22">
                  <c:v>313</c:v>
                </c:pt>
                <c:pt idx="23">
                  <c:v>311</c:v>
                </c:pt>
                <c:pt idx="24">
                  <c:v>312</c:v>
                </c:pt>
                <c:pt idx="25">
                  <c:v>317</c:v>
                </c:pt>
                <c:pt idx="26">
                  <c:v>324</c:v>
                </c:pt>
                <c:pt idx="27">
                  <c:v>318</c:v>
                </c:pt>
                <c:pt idx="28">
                  <c:v>324</c:v>
                </c:pt>
                <c:pt idx="29">
                  <c:v>323</c:v>
                </c:pt>
                <c:pt idx="30">
                  <c:v>336</c:v>
                </c:pt>
                <c:pt idx="31">
                  <c:v>353</c:v>
                </c:pt>
                <c:pt idx="32">
                  <c:v>352</c:v>
                </c:pt>
                <c:pt idx="33">
                  <c:v>367</c:v>
                </c:pt>
                <c:pt idx="34">
                  <c:v>363</c:v>
                </c:pt>
                <c:pt idx="35">
                  <c:v>374</c:v>
                </c:pt>
                <c:pt idx="36">
                  <c:v>379</c:v>
                </c:pt>
                <c:pt idx="37">
                  <c:v>385</c:v>
                </c:pt>
                <c:pt idx="38">
                  <c:v>398</c:v>
                </c:pt>
                <c:pt idx="39">
                  <c:v>405</c:v>
                </c:pt>
                <c:pt idx="40">
                  <c:v>409</c:v>
                </c:pt>
                <c:pt idx="41">
                  <c:v>418</c:v>
                </c:pt>
                <c:pt idx="42">
                  <c:v>430</c:v>
                </c:pt>
                <c:pt idx="43">
                  <c:v>433</c:v>
                </c:pt>
                <c:pt idx="44">
                  <c:v>441</c:v>
                </c:pt>
                <c:pt idx="45">
                  <c:v>431</c:v>
                </c:pt>
                <c:pt idx="46">
                  <c:v>447</c:v>
                </c:pt>
                <c:pt idx="47">
                  <c:v>443</c:v>
                </c:pt>
                <c:pt idx="48">
                  <c:v>449</c:v>
                </c:pt>
                <c:pt idx="49">
                  <c:v>467</c:v>
                </c:pt>
                <c:pt idx="50">
                  <c:v>475</c:v>
                </c:pt>
                <c:pt idx="51">
                  <c:v>480</c:v>
                </c:pt>
                <c:pt idx="52">
                  <c:v>492</c:v>
                </c:pt>
                <c:pt idx="53">
                  <c:v>493</c:v>
                </c:pt>
                <c:pt idx="54">
                  <c:v>501</c:v>
                </c:pt>
                <c:pt idx="55">
                  <c:v>518</c:v>
                </c:pt>
                <c:pt idx="56">
                  <c:v>535</c:v>
                </c:pt>
                <c:pt idx="57">
                  <c:v>546</c:v>
                </c:pt>
                <c:pt idx="58">
                  <c:v>556</c:v>
                </c:pt>
                <c:pt idx="59">
                  <c:v>572</c:v>
                </c:pt>
                <c:pt idx="60">
                  <c:v>573</c:v>
                </c:pt>
                <c:pt idx="61">
                  <c:v>578</c:v>
                </c:pt>
                <c:pt idx="62">
                  <c:v>594</c:v>
                </c:pt>
                <c:pt idx="63">
                  <c:v>605</c:v>
                </c:pt>
                <c:pt idx="64">
                  <c:v>621</c:v>
                </c:pt>
                <c:pt idx="65">
                  <c:v>641</c:v>
                </c:pt>
                <c:pt idx="66">
                  <c:v>655</c:v>
                </c:pt>
                <c:pt idx="67">
                  <c:v>685</c:v>
                </c:pt>
                <c:pt idx="68">
                  <c:v>696</c:v>
                </c:pt>
                <c:pt idx="69">
                  <c:v>723</c:v>
                </c:pt>
                <c:pt idx="70">
                  <c:v>756</c:v>
                </c:pt>
                <c:pt idx="71">
                  <c:v>766</c:v>
                </c:pt>
                <c:pt idx="72">
                  <c:v>763</c:v>
                </c:pt>
                <c:pt idx="73">
                  <c:v>751</c:v>
                </c:pt>
                <c:pt idx="74">
                  <c:v>738</c:v>
                </c:pt>
                <c:pt idx="75">
                  <c:v>737</c:v>
                </c:pt>
                <c:pt idx="76">
                  <c:v>744</c:v>
                </c:pt>
                <c:pt idx="77">
                  <c:v>743</c:v>
                </c:pt>
                <c:pt idx="78">
                  <c:v>736</c:v>
                </c:pt>
                <c:pt idx="79">
                  <c:v>743</c:v>
                </c:pt>
                <c:pt idx="80">
                  <c:v>750</c:v>
                </c:pt>
                <c:pt idx="81">
                  <c:v>759</c:v>
                </c:pt>
                <c:pt idx="82">
                  <c:v>762</c:v>
                </c:pt>
                <c:pt idx="83">
                  <c:v>774</c:v>
                </c:pt>
                <c:pt idx="84">
                  <c:v>774</c:v>
                </c:pt>
                <c:pt idx="85">
                  <c:v>772</c:v>
                </c:pt>
                <c:pt idx="86">
                  <c:v>781</c:v>
                </c:pt>
                <c:pt idx="87">
                  <c:v>791</c:v>
                </c:pt>
                <c:pt idx="88">
                  <c:v>819</c:v>
                </c:pt>
                <c:pt idx="89">
                  <c:v>822</c:v>
                </c:pt>
                <c:pt idx="90">
                  <c:v>826</c:v>
                </c:pt>
                <c:pt idx="91">
                  <c:v>829</c:v>
                </c:pt>
                <c:pt idx="92">
                  <c:v>831</c:v>
                </c:pt>
                <c:pt idx="93">
                  <c:v>839</c:v>
                </c:pt>
                <c:pt idx="94">
                  <c:v>854</c:v>
                </c:pt>
                <c:pt idx="95">
                  <c:v>858</c:v>
                </c:pt>
                <c:pt idx="96">
                  <c:v>886</c:v>
                </c:pt>
                <c:pt idx="97">
                  <c:v>898</c:v>
                </c:pt>
                <c:pt idx="98">
                  <c:v>911</c:v>
                </c:pt>
                <c:pt idx="99">
                  <c:v>933</c:v>
                </c:pt>
                <c:pt idx="100">
                  <c:v>946</c:v>
                </c:pt>
                <c:pt idx="101">
                  <c:v>938</c:v>
                </c:pt>
                <c:pt idx="102">
                  <c:v>943</c:v>
                </c:pt>
                <c:pt idx="103">
                  <c:v>967</c:v>
                </c:pt>
                <c:pt idx="104">
                  <c:v>967</c:v>
                </c:pt>
                <c:pt idx="105">
                  <c:v>972</c:v>
                </c:pt>
                <c:pt idx="106">
                  <c:v>992</c:v>
                </c:pt>
                <c:pt idx="107">
                  <c:v>1003</c:v>
                </c:pt>
                <c:pt idx="108">
                  <c:v>1017</c:v>
                </c:pt>
                <c:pt idx="109">
                  <c:v>1025</c:v>
                </c:pt>
                <c:pt idx="110">
                  <c:v>1036</c:v>
                </c:pt>
                <c:pt idx="111">
                  <c:v>1055</c:v>
                </c:pt>
                <c:pt idx="112">
                  <c:v>1066</c:v>
                </c:pt>
                <c:pt idx="113">
                  <c:v>1061</c:v>
                </c:pt>
                <c:pt idx="114">
                  <c:v>1067</c:v>
                </c:pt>
                <c:pt idx="115">
                  <c:v>1074</c:v>
                </c:pt>
                <c:pt idx="116">
                  <c:v>1086</c:v>
                </c:pt>
                <c:pt idx="117">
                  <c:v>1103</c:v>
                </c:pt>
                <c:pt idx="118">
                  <c:v>1107</c:v>
                </c:pt>
                <c:pt idx="119">
                  <c:v>1127</c:v>
                </c:pt>
                <c:pt idx="120">
                  <c:v>1136</c:v>
                </c:pt>
                <c:pt idx="121">
                  <c:v>1140</c:v>
                </c:pt>
                <c:pt idx="122">
                  <c:v>1148</c:v>
                </c:pt>
                <c:pt idx="123">
                  <c:v>1143</c:v>
                </c:pt>
                <c:pt idx="124">
                  <c:v>1161</c:v>
                </c:pt>
                <c:pt idx="125">
                  <c:v>1149</c:v>
                </c:pt>
                <c:pt idx="126">
                  <c:v>1141</c:v>
                </c:pt>
                <c:pt idx="127">
                  <c:v>1116</c:v>
                </c:pt>
                <c:pt idx="128">
                  <c:v>1116</c:v>
                </c:pt>
                <c:pt idx="129">
                  <c:v>1114</c:v>
                </c:pt>
                <c:pt idx="130">
                  <c:v>1114</c:v>
                </c:pt>
                <c:pt idx="131">
                  <c:v>1120</c:v>
                </c:pt>
                <c:pt idx="132">
                  <c:v>1120</c:v>
                </c:pt>
                <c:pt idx="133">
                  <c:v>1126</c:v>
                </c:pt>
                <c:pt idx="134">
                  <c:v>1146</c:v>
                </c:pt>
                <c:pt idx="135">
                  <c:v>1149</c:v>
                </c:pt>
                <c:pt idx="136">
                  <c:v>1163</c:v>
                </c:pt>
                <c:pt idx="137">
                  <c:v>1170</c:v>
                </c:pt>
                <c:pt idx="138">
                  <c:v>1186</c:v>
                </c:pt>
                <c:pt idx="139">
                  <c:v>1192</c:v>
                </c:pt>
                <c:pt idx="140">
                  <c:v>1203</c:v>
                </c:pt>
                <c:pt idx="141">
                  <c:v>1222</c:v>
                </c:pt>
                <c:pt idx="142">
                  <c:v>1221</c:v>
                </c:pt>
                <c:pt idx="143">
                  <c:v>1221</c:v>
                </c:pt>
                <c:pt idx="144">
                  <c:v>1232</c:v>
                </c:pt>
                <c:pt idx="145">
                  <c:v>1245</c:v>
                </c:pt>
                <c:pt idx="146">
                  <c:v>1249</c:v>
                </c:pt>
                <c:pt idx="147">
                  <c:v>1250</c:v>
                </c:pt>
                <c:pt idx="148">
                  <c:v>1258</c:v>
                </c:pt>
                <c:pt idx="149">
                  <c:v>1272</c:v>
                </c:pt>
                <c:pt idx="150">
                  <c:v>1278</c:v>
                </c:pt>
                <c:pt idx="151">
                  <c:v>1291</c:v>
                </c:pt>
                <c:pt idx="152">
                  <c:v>1304</c:v>
                </c:pt>
                <c:pt idx="153">
                  <c:v>1306</c:v>
                </c:pt>
                <c:pt idx="154">
                  <c:v>1309</c:v>
                </c:pt>
                <c:pt idx="155">
                  <c:v>1319</c:v>
                </c:pt>
                <c:pt idx="156">
                  <c:v>1332</c:v>
                </c:pt>
                <c:pt idx="157">
                  <c:v>1335</c:v>
                </c:pt>
                <c:pt idx="158">
                  <c:v>1358</c:v>
                </c:pt>
                <c:pt idx="159">
                  <c:v>1375</c:v>
                </c:pt>
                <c:pt idx="160">
                  <c:v>1381</c:v>
                </c:pt>
                <c:pt idx="161">
                  <c:v>1389</c:v>
                </c:pt>
                <c:pt idx="162">
                  <c:v>1396</c:v>
                </c:pt>
                <c:pt idx="163">
                  <c:v>1407</c:v>
                </c:pt>
                <c:pt idx="164">
                  <c:v>1402</c:v>
                </c:pt>
                <c:pt idx="165">
                  <c:v>1404</c:v>
                </c:pt>
                <c:pt idx="166">
                  <c:v>1404</c:v>
                </c:pt>
                <c:pt idx="167">
                  <c:v>1409</c:v>
                </c:pt>
                <c:pt idx="168">
                  <c:v>1421</c:v>
                </c:pt>
                <c:pt idx="169">
                  <c:v>1431</c:v>
                </c:pt>
                <c:pt idx="170">
                  <c:v>1431</c:v>
                </c:pt>
                <c:pt idx="171">
                  <c:v>1458</c:v>
                </c:pt>
                <c:pt idx="172">
                  <c:v>1469</c:v>
                </c:pt>
                <c:pt idx="173">
                  <c:v>1480</c:v>
                </c:pt>
                <c:pt idx="174">
                  <c:v>1471</c:v>
                </c:pt>
                <c:pt idx="175">
                  <c:v>1471</c:v>
                </c:pt>
                <c:pt idx="176">
                  <c:v>1478</c:v>
                </c:pt>
                <c:pt idx="177">
                  <c:v>1476</c:v>
                </c:pt>
                <c:pt idx="178">
                  <c:v>1493</c:v>
                </c:pt>
                <c:pt idx="179">
                  <c:v>1490</c:v>
                </c:pt>
                <c:pt idx="180">
                  <c:v>1499</c:v>
                </c:pt>
                <c:pt idx="181">
                  <c:v>1485</c:v>
                </c:pt>
                <c:pt idx="182">
                  <c:v>1472</c:v>
                </c:pt>
                <c:pt idx="183">
                  <c:v>1479</c:v>
                </c:pt>
                <c:pt idx="184">
                  <c:v>1486</c:v>
                </c:pt>
                <c:pt idx="185">
                  <c:v>1474</c:v>
                </c:pt>
                <c:pt idx="186">
                  <c:v>1473</c:v>
                </c:pt>
                <c:pt idx="187">
                  <c:v>1482</c:v>
                </c:pt>
                <c:pt idx="188">
                  <c:v>1484</c:v>
                </c:pt>
                <c:pt idx="189">
                  <c:v>1476</c:v>
                </c:pt>
                <c:pt idx="190">
                  <c:v>1489</c:v>
                </c:pt>
                <c:pt idx="191">
                  <c:v>1495</c:v>
                </c:pt>
                <c:pt idx="192">
                  <c:v>1508</c:v>
                </c:pt>
                <c:pt idx="193">
                  <c:v>1522</c:v>
                </c:pt>
                <c:pt idx="194">
                  <c:v>1520</c:v>
                </c:pt>
                <c:pt idx="195">
                  <c:v>1540</c:v>
                </c:pt>
                <c:pt idx="196">
                  <c:v>1561</c:v>
                </c:pt>
                <c:pt idx="197">
                  <c:v>1571</c:v>
                </c:pt>
                <c:pt idx="198">
                  <c:v>1576</c:v>
                </c:pt>
                <c:pt idx="199">
                  <c:v>1589</c:v>
                </c:pt>
                <c:pt idx="200">
                  <c:v>1579</c:v>
                </c:pt>
                <c:pt idx="201">
                  <c:v>1589</c:v>
                </c:pt>
                <c:pt idx="202">
                  <c:v>1587</c:v>
                </c:pt>
                <c:pt idx="203">
                  <c:v>1604</c:v>
                </c:pt>
                <c:pt idx="204">
                  <c:v>1619</c:v>
                </c:pt>
                <c:pt idx="205">
                  <c:v>1623</c:v>
                </c:pt>
                <c:pt idx="206">
                  <c:v>1639</c:v>
                </c:pt>
                <c:pt idx="207">
                  <c:v>1656</c:v>
                </c:pt>
                <c:pt idx="208">
                  <c:v>1657</c:v>
                </c:pt>
                <c:pt idx="209">
                  <c:v>1650</c:v>
                </c:pt>
                <c:pt idx="210">
                  <c:v>1671</c:v>
                </c:pt>
                <c:pt idx="211">
                  <c:v>1678</c:v>
                </c:pt>
                <c:pt idx="212">
                  <c:v>1674</c:v>
                </c:pt>
                <c:pt idx="213">
                  <c:v>1669</c:v>
                </c:pt>
                <c:pt idx="214">
                  <c:v>1687</c:v>
                </c:pt>
                <c:pt idx="215">
                  <c:v>1687</c:v>
                </c:pt>
                <c:pt idx="216">
                  <c:v>1681</c:v>
                </c:pt>
                <c:pt idx="217">
                  <c:v>1677</c:v>
                </c:pt>
                <c:pt idx="218">
                  <c:v>1678</c:v>
                </c:pt>
                <c:pt idx="219">
                  <c:v>1669</c:v>
                </c:pt>
                <c:pt idx="220">
                  <c:v>1673</c:v>
                </c:pt>
                <c:pt idx="221">
                  <c:v>1674</c:v>
                </c:pt>
                <c:pt idx="222">
                  <c:v>1683</c:v>
                </c:pt>
                <c:pt idx="223">
                  <c:v>1696</c:v>
                </c:pt>
                <c:pt idx="224">
                  <c:v>1690</c:v>
                </c:pt>
                <c:pt idx="225">
                  <c:v>1704</c:v>
                </c:pt>
                <c:pt idx="226">
                  <c:v>1708</c:v>
                </c:pt>
                <c:pt idx="227">
                  <c:v>1697</c:v>
                </c:pt>
                <c:pt idx="228">
                  <c:v>1717</c:v>
                </c:pt>
                <c:pt idx="229">
                  <c:v>1718</c:v>
                </c:pt>
                <c:pt idx="230">
                  <c:v>1713</c:v>
                </c:pt>
                <c:pt idx="231">
                  <c:v>1704</c:v>
                </c:pt>
                <c:pt idx="232">
                  <c:v>1708</c:v>
                </c:pt>
                <c:pt idx="233">
                  <c:v>1701</c:v>
                </c:pt>
                <c:pt idx="234">
                  <c:v>1699</c:v>
                </c:pt>
                <c:pt idx="235">
                  <c:v>1701</c:v>
                </c:pt>
                <c:pt idx="236">
                  <c:v>1705</c:v>
                </c:pt>
                <c:pt idx="237">
                  <c:v>1706</c:v>
                </c:pt>
                <c:pt idx="238">
                  <c:v>1704</c:v>
                </c:pt>
                <c:pt idx="239">
                  <c:v>1706</c:v>
                </c:pt>
                <c:pt idx="240">
                  <c:v>1719</c:v>
                </c:pt>
                <c:pt idx="241">
                  <c:v>1720</c:v>
                </c:pt>
                <c:pt idx="242">
                  <c:v>1730</c:v>
                </c:pt>
                <c:pt idx="243">
                  <c:v>1734</c:v>
                </c:pt>
                <c:pt idx="244">
                  <c:v>1730</c:v>
                </c:pt>
                <c:pt idx="245">
                  <c:v>1734</c:v>
                </c:pt>
                <c:pt idx="246">
                  <c:v>1753</c:v>
                </c:pt>
                <c:pt idx="247">
                  <c:v>1751</c:v>
                </c:pt>
                <c:pt idx="248">
                  <c:v>1757</c:v>
                </c:pt>
                <c:pt idx="249">
                  <c:v>1758</c:v>
                </c:pt>
                <c:pt idx="250">
                  <c:v>1765</c:v>
                </c:pt>
                <c:pt idx="251">
                  <c:v>1769</c:v>
                </c:pt>
                <c:pt idx="252">
                  <c:v>1767</c:v>
                </c:pt>
                <c:pt idx="253">
                  <c:v>1771</c:v>
                </c:pt>
                <c:pt idx="254">
                  <c:v>1777</c:v>
                </c:pt>
                <c:pt idx="255">
                  <c:v>1778</c:v>
                </c:pt>
                <c:pt idx="256">
                  <c:v>1775</c:v>
                </c:pt>
                <c:pt idx="257">
                  <c:v>1777</c:v>
                </c:pt>
                <c:pt idx="258">
                  <c:v>1789</c:v>
                </c:pt>
                <c:pt idx="259">
                  <c:v>1780</c:v>
                </c:pt>
                <c:pt idx="260">
                  <c:v>1789</c:v>
                </c:pt>
                <c:pt idx="261">
                  <c:v>1788</c:v>
                </c:pt>
                <c:pt idx="262">
                  <c:v>1781</c:v>
                </c:pt>
                <c:pt idx="263">
                  <c:v>1779</c:v>
                </c:pt>
                <c:pt idx="264">
                  <c:v>1776</c:v>
                </c:pt>
                <c:pt idx="265">
                  <c:v>1788</c:v>
                </c:pt>
                <c:pt idx="266">
                  <c:v>1798</c:v>
                </c:pt>
                <c:pt idx="267">
                  <c:v>1809</c:v>
                </c:pt>
                <c:pt idx="268">
                  <c:v>1803</c:v>
                </c:pt>
                <c:pt idx="269">
                  <c:v>1797</c:v>
                </c:pt>
                <c:pt idx="270">
                  <c:v>1791</c:v>
                </c:pt>
                <c:pt idx="271">
                  <c:v>1790</c:v>
                </c:pt>
                <c:pt idx="272">
                  <c:v>1803</c:v>
                </c:pt>
                <c:pt idx="273">
                  <c:v>1811</c:v>
                </c:pt>
                <c:pt idx="274">
                  <c:v>1814</c:v>
                </c:pt>
                <c:pt idx="275">
                  <c:v>1829</c:v>
                </c:pt>
                <c:pt idx="276">
                  <c:v>1826</c:v>
                </c:pt>
                <c:pt idx="277">
                  <c:v>1832</c:v>
                </c:pt>
                <c:pt idx="278">
                  <c:v>1834</c:v>
                </c:pt>
                <c:pt idx="279">
                  <c:v>1846</c:v>
                </c:pt>
                <c:pt idx="280">
                  <c:v>1850</c:v>
                </c:pt>
                <c:pt idx="281">
                  <c:v>1865</c:v>
                </c:pt>
                <c:pt idx="282">
                  <c:v>1854</c:v>
                </c:pt>
                <c:pt idx="283">
                  <c:v>1846</c:v>
                </c:pt>
                <c:pt idx="284">
                  <c:v>1846</c:v>
                </c:pt>
                <c:pt idx="285">
                  <c:v>1848</c:v>
                </c:pt>
                <c:pt idx="286">
                  <c:v>1837</c:v>
                </c:pt>
                <c:pt idx="287">
                  <c:v>1838</c:v>
                </c:pt>
                <c:pt idx="288">
                  <c:v>1823</c:v>
                </c:pt>
                <c:pt idx="289">
                  <c:v>1825</c:v>
                </c:pt>
                <c:pt idx="290">
                  <c:v>1830</c:v>
                </c:pt>
                <c:pt idx="291">
                  <c:v>1838</c:v>
                </c:pt>
                <c:pt idx="292">
                  <c:v>1836</c:v>
                </c:pt>
                <c:pt idx="293">
                  <c:v>1833</c:v>
                </c:pt>
                <c:pt idx="294">
                  <c:v>1831</c:v>
                </c:pt>
                <c:pt idx="295">
                  <c:v>1835</c:v>
                </c:pt>
                <c:pt idx="296">
                  <c:v>1838</c:v>
                </c:pt>
                <c:pt idx="297">
                  <c:v>1828</c:v>
                </c:pt>
                <c:pt idx="298">
                  <c:v>1818</c:v>
                </c:pt>
                <c:pt idx="299">
                  <c:v>1825</c:v>
                </c:pt>
                <c:pt idx="300">
                  <c:v>1816</c:v>
                </c:pt>
                <c:pt idx="301">
                  <c:v>1820</c:v>
                </c:pt>
                <c:pt idx="302">
                  <c:v>1835</c:v>
                </c:pt>
                <c:pt idx="303">
                  <c:v>1838</c:v>
                </c:pt>
                <c:pt idx="304">
                  <c:v>1844</c:v>
                </c:pt>
                <c:pt idx="305">
                  <c:v>1862</c:v>
                </c:pt>
                <c:pt idx="306">
                  <c:v>1872</c:v>
                </c:pt>
                <c:pt idx="307">
                  <c:v>1877</c:v>
                </c:pt>
                <c:pt idx="308">
                  <c:v>1891</c:v>
                </c:pt>
                <c:pt idx="309">
                  <c:v>1889</c:v>
                </c:pt>
                <c:pt idx="310">
                  <c:v>1887</c:v>
                </c:pt>
                <c:pt idx="311">
                  <c:v>1896</c:v>
                </c:pt>
                <c:pt idx="312">
                  <c:v>1909</c:v>
                </c:pt>
                <c:pt idx="313">
                  <c:v>1899</c:v>
                </c:pt>
                <c:pt idx="314">
                  <c:v>1908</c:v>
                </c:pt>
                <c:pt idx="315">
                  <c:v>1913</c:v>
                </c:pt>
                <c:pt idx="316">
                  <c:v>1910</c:v>
                </c:pt>
                <c:pt idx="317">
                  <c:v>1914</c:v>
                </c:pt>
                <c:pt idx="318">
                  <c:v>1919</c:v>
                </c:pt>
                <c:pt idx="319">
                  <c:v>1908</c:v>
                </c:pt>
                <c:pt idx="320">
                  <c:v>1901</c:v>
                </c:pt>
                <c:pt idx="321">
                  <c:v>1911</c:v>
                </c:pt>
                <c:pt idx="322">
                  <c:v>1917</c:v>
                </c:pt>
                <c:pt idx="323">
                  <c:v>1928</c:v>
                </c:pt>
                <c:pt idx="324">
                  <c:v>1947</c:v>
                </c:pt>
                <c:pt idx="325">
                  <c:v>1953</c:v>
                </c:pt>
                <c:pt idx="326">
                  <c:v>1948</c:v>
                </c:pt>
                <c:pt idx="327">
                  <c:v>1949</c:v>
                </c:pt>
                <c:pt idx="328">
                  <c:v>1948</c:v>
                </c:pt>
                <c:pt idx="329">
                  <c:v>1937</c:v>
                </c:pt>
                <c:pt idx="330">
                  <c:v>1940</c:v>
                </c:pt>
                <c:pt idx="331">
                  <c:v>1940</c:v>
                </c:pt>
                <c:pt idx="332">
                  <c:v>1958</c:v>
                </c:pt>
                <c:pt idx="333">
                  <c:v>1950</c:v>
                </c:pt>
                <c:pt idx="334">
                  <c:v>1952</c:v>
                </c:pt>
                <c:pt idx="335">
                  <c:v>1950</c:v>
                </c:pt>
                <c:pt idx="336">
                  <c:v>1941</c:v>
                </c:pt>
                <c:pt idx="337">
                  <c:v>1931</c:v>
                </c:pt>
                <c:pt idx="338">
                  <c:v>1921</c:v>
                </c:pt>
                <c:pt idx="339">
                  <c:v>1919</c:v>
                </c:pt>
                <c:pt idx="340">
                  <c:v>1917</c:v>
                </c:pt>
                <c:pt idx="341">
                  <c:v>1909</c:v>
                </c:pt>
                <c:pt idx="342">
                  <c:v>1916</c:v>
                </c:pt>
                <c:pt idx="343">
                  <c:v>1919</c:v>
                </c:pt>
                <c:pt idx="344">
                  <c:v>1920</c:v>
                </c:pt>
                <c:pt idx="345">
                  <c:v>1922</c:v>
                </c:pt>
                <c:pt idx="346">
                  <c:v>1924</c:v>
                </c:pt>
                <c:pt idx="347">
                  <c:v>1928</c:v>
                </c:pt>
                <c:pt idx="348">
                  <c:v>1928</c:v>
                </c:pt>
                <c:pt idx="349">
                  <c:v>1931</c:v>
                </c:pt>
                <c:pt idx="350">
                  <c:v>1935</c:v>
                </c:pt>
                <c:pt idx="351">
                  <c:v>1932</c:v>
                </c:pt>
                <c:pt idx="352">
                  <c:v>1930</c:v>
                </c:pt>
                <c:pt idx="353">
                  <c:v>1922</c:v>
                </c:pt>
                <c:pt idx="354">
                  <c:v>1926</c:v>
                </c:pt>
                <c:pt idx="355">
                  <c:v>1936</c:v>
                </c:pt>
                <c:pt idx="356">
                  <c:v>1943</c:v>
                </c:pt>
                <c:pt idx="357">
                  <c:v>1947</c:v>
                </c:pt>
                <c:pt idx="358">
                  <c:v>1952</c:v>
                </c:pt>
                <c:pt idx="359">
                  <c:v>1959</c:v>
                </c:pt>
                <c:pt idx="360">
                  <c:v>1963</c:v>
                </c:pt>
                <c:pt idx="361">
                  <c:v>1969</c:v>
                </c:pt>
                <c:pt idx="362">
                  <c:v>1971</c:v>
                </c:pt>
                <c:pt idx="363">
                  <c:v>1980</c:v>
                </c:pt>
                <c:pt idx="364">
                  <c:v>1989</c:v>
                </c:pt>
                <c:pt idx="365">
                  <c:v>1993</c:v>
                </c:pt>
                <c:pt idx="366">
                  <c:v>1997</c:v>
                </c:pt>
                <c:pt idx="367">
                  <c:v>1998</c:v>
                </c:pt>
                <c:pt idx="368">
                  <c:v>1998</c:v>
                </c:pt>
                <c:pt idx="369">
                  <c:v>1987</c:v>
                </c:pt>
                <c:pt idx="370">
                  <c:v>1985</c:v>
                </c:pt>
                <c:pt idx="371">
                  <c:v>1979</c:v>
                </c:pt>
                <c:pt idx="372">
                  <c:v>1982</c:v>
                </c:pt>
                <c:pt idx="373">
                  <c:v>1983</c:v>
                </c:pt>
                <c:pt idx="374">
                  <c:v>1986</c:v>
                </c:pt>
                <c:pt idx="375">
                  <c:v>1997</c:v>
                </c:pt>
                <c:pt idx="376">
                  <c:v>2000</c:v>
                </c:pt>
                <c:pt idx="377">
                  <c:v>2002</c:v>
                </c:pt>
                <c:pt idx="378">
                  <c:v>2010</c:v>
                </c:pt>
                <c:pt idx="379">
                  <c:v>2016</c:v>
                </c:pt>
                <c:pt idx="380">
                  <c:v>2021</c:v>
                </c:pt>
                <c:pt idx="381">
                  <c:v>2038</c:v>
                </c:pt>
                <c:pt idx="382">
                  <c:v>2052</c:v>
                </c:pt>
                <c:pt idx="383">
                  <c:v>2050</c:v>
                </c:pt>
                <c:pt idx="384">
                  <c:v>2051</c:v>
                </c:pt>
                <c:pt idx="385">
                  <c:v>2043</c:v>
                </c:pt>
                <c:pt idx="386">
                  <c:v>2031</c:v>
                </c:pt>
                <c:pt idx="387">
                  <c:v>2023</c:v>
                </c:pt>
                <c:pt idx="388">
                  <c:v>2011</c:v>
                </c:pt>
                <c:pt idx="389">
                  <c:v>2002</c:v>
                </c:pt>
                <c:pt idx="390">
                  <c:v>1994</c:v>
                </c:pt>
                <c:pt idx="391">
                  <c:v>1988</c:v>
                </c:pt>
                <c:pt idx="392">
                  <c:v>1993</c:v>
                </c:pt>
                <c:pt idx="393">
                  <c:v>1986</c:v>
                </c:pt>
                <c:pt idx="394">
                  <c:v>1996</c:v>
                </c:pt>
                <c:pt idx="395">
                  <c:v>2005</c:v>
                </c:pt>
                <c:pt idx="396">
                  <c:v>2008</c:v>
                </c:pt>
                <c:pt idx="397">
                  <c:v>1989</c:v>
                </c:pt>
                <c:pt idx="398">
                  <c:v>1990</c:v>
                </c:pt>
                <c:pt idx="399">
                  <c:v>1997</c:v>
                </c:pt>
                <c:pt idx="400">
                  <c:v>2004</c:v>
                </c:pt>
                <c:pt idx="401">
                  <c:v>2007</c:v>
                </c:pt>
                <c:pt idx="402">
                  <c:v>2009</c:v>
                </c:pt>
                <c:pt idx="403">
                  <c:v>2015</c:v>
                </c:pt>
                <c:pt idx="404">
                  <c:v>2020</c:v>
                </c:pt>
                <c:pt idx="405">
                  <c:v>2027</c:v>
                </c:pt>
                <c:pt idx="406">
                  <c:v>2039</c:v>
                </c:pt>
                <c:pt idx="407">
                  <c:v>2027</c:v>
                </c:pt>
                <c:pt idx="408">
                  <c:v>2033</c:v>
                </c:pt>
                <c:pt idx="409">
                  <c:v>2033</c:v>
                </c:pt>
                <c:pt idx="410">
                  <c:v>2035</c:v>
                </c:pt>
                <c:pt idx="411">
                  <c:v>2038</c:v>
                </c:pt>
                <c:pt idx="412">
                  <c:v>2052</c:v>
                </c:pt>
                <c:pt idx="413">
                  <c:v>2066</c:v>
                </c:pt>
                <c:pt idx="414">
                  <c:v>2068</c:v>
                </c:pt>
                <c:pt idx="415">
                  <c:v>2072</c:v>
                </c:pt>
                <c:pt idx="416">
                  <c:v>2050</c:v>
                </c:pt>
                <c:pt idx="417">
                  <c:v>2040</c:v>
                </c:pt>
                <c:pt idx="418">
                  <c:v>2040</c:v>
                </c:pt>
                <c:pt idx="419">
                  <c:v>2049</c:v>
                </c:pt>
                <c:pt idx="420">
                  <c:v>2055</c:v>
                </c:pt>
                <c:pt idx="421">
                  <c:v>2054</c:v>
                </c:pt>
                <c:pt idx="422">
                  <c:v>2047</c:v>
                </c:pt>
                <c:pt idx="423">
                  <c:v>2059</c:v>
                </c:pt>
                <c:pt idx="424">
                  <c:v>2052</c:v>
                </c:pt>
                <c:pt idx="425">
                  <c:v>2054</c:v>
                </c:pt>
                <c:pt idx="426">
                  <c:v>2054</c:v>
                </c:pt>
                <c:pt idx="427">
                  <c:v>2048</c:v>
                </c:pt>
                <c:pt idx="428">
                  <c:v>2050</c:v>
                </c:pt>
                <c:pt idx="429">
                  <c:v>2055</c:v>
                </c:pt>
                <c:pt idx="430">
                  <c:v>2055</c:v>
                </c:pt>
                <c:pt idx="431">
                  <c:v>2066</c:v>
                </c:pt>
                <c:pt idx="432">
                  <c:v>2073</c:v>
                </c:pt>
                <c:pt idx="433">
                  <c:v>2079</c:v>
                </c:pt>
                <c:pt idx="434">
                  <c:v>2095</c:v>
                </c:pt>
                <c:pt idx="435">
                  <c:v>2092</c:v>
                </c:pt>
                <c:pt idx="436">
                  <c:v>2094</c:v>
                </c:pt>
                <c:pt idx="437">
                  <c:v>2085</c:v>
                </c:pt>
                <c:pt idx="438">
                  <c:v>2082</c:v>
                </c:pt>
                <c:pt idx="439">
                  <c:v>2070</c:v>
                </c:pt>
                <c:pt idx="440">
                  <c:v>2075</c:v>
                </c:pt>
                <c:pt idx="441">
                  <c:v>2085</c:v>
                </c:pt>
                <c:pt idx="442">
                  <c:v>2071</c:v>
                </c:pt>
                <c:pt idx="443">
                  <c:v>2061</c:v>
                </c:pt>
                <c:pt idx="444">
                  <c:v>2055</c:v>
                </c:pt>
                <c:pt idx="445">
                  <c:v>2067</c:v>
                </c:pt>
                <c:pt idx="446">
                  <c:v>2068</c:v>
                </c:pt>
                <c:pt idx="447">
                  <c:v>2067</c:v>
                </c:pt>
                <c:pt idx="448">
                  <c:v>2062</c:v>
                </c:pt>
                <c:pt idx="449">
                  <c:v>2052</c:v>
                </c:pt>
                <c:pt idx="450">
                  <c:v>2075</c:v>
                </c:pt>
                <c:pt idx="451">
                  <c:v>2069</c:v>
                </c:pt>
                <c:pt idx="452">
                  <c:v>2072</c:v>
                </c:pt>
                <c:pt idx="453">
                  <c:v>2076</c:v>
                </c:pt>
                <c:pt idx="454">
                  <c:v>2080</c:v>
                </c:pt>
                <c:pt idx="455">
                  <c:v>2089</c:v>
                </c:pt>
                <c:pt idx="456">
                  <c:v>2109</c:v>
                </c:pt>
                <c:pt idx="457">
                  <c:v>2122</c:v>
                </c:pt>
                <c:pt idx="458">
                  <c:v>2124</c:v>
                </c:pt>
                <c:pt idx="459">
                  <c:v>2122</c:v>
                </c:pt>
                <c:pt idx="460">
                  <c:v>2123</c:v>
                </c:pt>
                <c:pt idx="461">
                  <c:v>2118</c:v>
                </c:pt>
                <c:pt idx="462">
                  <c:v>2124</c:v>
                </c:pt>
                <c:pt idx="463">
                  <c:v>2124</c:v>
                </c:pt>
                <c:pt idx="464">
                  <c:v>2123</c:v>
                </c:pt>
                <c:pt idx="465">
                  <c:v>2119</c:v>
                </c:pt>
                <c:pt idx="466">
                  <c:v>2119</c:v>
                </c:pt>
                <c:pt idx="467">
                  <c:v>2123</c:v>
                </c:pt>
                <c:pt idx="468">
                  <c:v>2120</c:v>
                </c:pt>
                <c:pt idx="469">
                  <c:v>2121</c:v>
                </c:pt>
                <c:pt idx="470">
                  <c:v>2126</c:v>
                </c:pt>
                <c:pt idx="471">
                  <c:v>2126</c:v>
                </c:pt>
                <c:pt idx="472">
                  <c:v>2131</c:v>
                </c:pt>
                <c:pt idx="473">
                  <c:v>2139</c:v>
                </c:pt>
                <c:pt idx="474">
                  <c:v>2149</c:v>
                </c:pt>
                <c:pt idx="475">
                  <c:v>2147</c:v>
                </c:pt>
                <c:pt idx="476">
                  <c:v>2143</c:v>
                </c:pt>
                <c:pt idx="477">
                  <c:v>2144</c:v>
                </c:pt>
                <c:pt idx="478">
                  <c:v>2134</c:v>
                </c:pt>
                <c:pt idx="479">
                  <c:v>2135</c:v>
                </c:pt>
                <c:pt idx="480">
                  <c:v>2138</c:v>
                </c:pt>
                <c:pt idx="481">
                  <c:v>2144</c:v>
                </c:pt>
                <c:pt idx="482">
                  <c:v>2139</c:v>
                </c:pt>
                <c:pt idx="483">
                  <c:v>2129</c:v>
                </c:pt>
                <c:pt idx="484">
                  <c:v>2124</c:v>
                </c:pt>
                <c:pt idx="485">
                  <c:v>2106</c:v>
                </c:pt>
                <c:pt idx="486">
                  <c:v>2103</c:v>
                </c:pt>
                <c:pt idx="487">
                  <c:v>2114</c:v>
                </c:pt>
                <c:pt idx="488">
                  <c:v>2126</c:v>
                </c:pt>
                <c:pt idx="489">
                  <c:v>2125</c:v>
                </c:pt>
                <c:pt idx="490">
                  <c:v>2139</c:v>
                </c:pt>
                <c:pt idx="491">
                  <c:v>2131</c:v>
                </c:pt>
                <c:pt idx="492">
                  <c:v>2137</c:v>
                </c:pt>
                <c:pt idx="493">
                  <c:v>2115</c:v>
                </c:pt>
                <c:pt idx="494">
                  <c:v>2104</c:v>
                </c:pt>
                <c:pt idx="495">
                  <c:v>2093</c:v>
                </c:pt>
                <c:pt idx="496">
                  <c:v>2069</c:v>
                </c:pt>
                <c:pt idx="497">
                  <c:v>2067</c:v>
                </c:pt>
                <c:pt idx="498">
                  <c:v>2059</c:v>
                </c:pt>
                <c:pt idx="499">
                  <c:v>2068</c:v>
                </c:pt>
                <c:pt idx="500">
                  <c:v>2077</c:v>
                </c:pt>
              </c:numCache>
            </c:numRef>
          </c:val>
          <c:smooth val="0"/>
        </c:ser>
        <c:ser>
          <c:idx val="7"/>
          <c:order val="7"/>
          <c:tx>
            <c:strRef>
              <c:f>'Sheet1 (13)'!$I$3:$I$4</c:f>
              <c:strCache>
                <c:ptCount val="1"/>
                <c:pt idx="0">
                  <c:v>E+R10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(13)'!$I$5:$I$506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1</c:v>
                </c:pt>
                <c:pt idx="120">
                  <c:v>2</c:v>
                </c:pt>
                <c:pt idx="121">
                  <c:v>21</c:v>
                </c:pt>
                <c:pt idx="122">
                  <c:v>82</c:v>
                </c:pt>
                <c:pt idx="123">
                  <c:v>147</c:v>
                </c:pt>
                <c:pt idx="124">
                  <c:v>189</c:v>
                </c:pt>
                <c:pt idx="125">
                  <c:v>215</c:v>
                </c:pt>
                <c:pt idx="126">
                  <c:v>224</c:v>
                </c:pt>
                <c:pt idx="127">
                  <c:v>240</c:v>
                </c:pt>
                <c:pt idx="128">
                  <c:v>256</c:v>
                </c:pt>
                <c:pt idx="129">
                  <c:v>268</c:v>
                </c:pt>
                <c:pt idx="130">
                  <c:v>283</c:v>
                </c:pt>
                <c:pt idx="131">
                  <c:v>304</c:v>
                </c:pt>
                <c:pt idx="132">
                  <c:v>328</c:v>
                </c:pt>
                <c:pt idx="133">
                  <c:v>345</c:v>
                </c:pt>
                <c:pt idx="134">
                  <c:v>360</c:v>
                </c:pt>
                <c:pt idx="135">
                  <c:v>365</c:v>
                </c:pt>
                <c:pt idx="136">
                  <c:v>377</c:v>
                </c:pt>
                <c:pt idx="137">
                  <c:v>397</c:v>
                </c:pt>
                <c:pt idx="138">
                  <c:v>425</c:v>
                </c:pt>
                <c:pt idx="139">
                  <c:v>433</c:v>
                </c:pt>
                <c:pt idx="140">
                  <c:v>438</c:v>
                </c:pt>
                <c:pt idx="141">
                  <c:v>455</c:v>
                </c:pt>
                <c:pt idx="142">
                  <c:v>464</c:v>
                </c:pt>
                <c:pt idx="143">
                  <c:v>477</c:v>
                </c:pt>
                <c:pt idx="144">
                  <c:v>479</c:v>
                </c:pt>
                <c:pt idx="145">
                  <c:v>494</c:v>
                </c:pt>
                <c:pt idx="146">
                  <c:v>494</c:v>
                </c:pt>
                <c:pt idx="147">
                  <c:v>513</c:v>
                </c:pt>
                <c:pt idx="148">
                  <c:v>526</c:v>
                </c:pt>
                <c:pt idx="149">
                  <c:v>531</c:v>
                </c:pt>
                <c:pt idx="150">
                  <c:v>540</c:v>
                </c:pt>
                <c:pt idx="151">
                  <c:v>544</c:v>
                </c:pt>
                <c:pt idx="152">
                  <c:v>537</c:v>
                </c:pt>
                <c:pt idx="153">
                  <c:v>554</c:v>
                </c:pt>
                <c:pt idx="154">
                  <c:v>556</c:v>
                </c:pt>
                <c:pt idx="155">
                  <c:v>566</c:v>
                </c:pt>
                <c:pt idx="156">
                  <c:v>592</c:v>
                </c:pt>
                <c:pt idx="157">
                  <c:v>605</c:v>
                </c:pt>
                <c:pt idx="158">
                  <c:v>610</c:v>
                </c:pt>
                <c:pt idx="159">
                  <c:v>618</c:v>
                </c:pt>
                <c:pt idx="160">
                  <c:v>618</c:v>
                </c:pt>
                <c:pt idx="161">
                  <c:v>626</c:v>
                </c:pt>
                <c:pt idx="162">
                  <c:v>640</c:v>
                </c:pt>
                <c:pt idx="163">
                  <c:v>656</c:v>
                </c:pt>
                <c:pt idx="164">
                  <c:v>673</c:v>
                </c:pt>
                <c:pt idx="165">
                  <c:v>676</c:v>
                </c:pt>
                <c:pt idx="166">
                  <c:v>684</c:v>
                </c:pt>
                <c:pt idx="167">
                  <c:v>690</c:v>
                </c:pt>
                <c:pt idx="168">
                  <c:v>712</c:v>
                </c:pt>
                <c:pt idx="169">
                  <c:v>709</c:v>
                </c:pt>
                <c:pt idx="170">
                  <c:v>722</c:v>
                </c:pt>
                <c:pt idx="171">
                  <c:v>742</c:v>
                </c:pt>
                <c:pt idx="172">
                  <c:v>740</c:v>
                </c:pt>
                <c:pt idx="173">
                  <c:v>748</c:v>
                </c:pt>
                <c:pt idx="174">
                  <c:v>754</c:v>
                </c:pt>
                <c:pt idx="175">
                  <c:v>774</c:v>
                </c:pt>
                <c:pt idx="176">
                  <c:v>789</c:v>
                </c:pt>
                <c:pt idx="177">
                  <c:v>787</c:v>
                </c:pt>
                <c:pt idx="178">
                  <c:v>782</c:v>
                </c:pt>
                <c:pt idx="179">
                  <c:v>784</c:v>
                </c:pt>
                <c:pt idx="180">
                  <c:v>778</c:v>
                </c:pt>
                <c:pt idx="181">
                  <c:v>779</c:v>
                </c:pt>
                <c:pt idx="182">
                  <c:v>787</c:v>
                </c:pt>
                <c:pt idx="183">
                  <c:v>802</c:v>
                </c:pt>
                <c:pt idx="184">
                  <c:v>791</c:v>
                </c:pt>
                <c:pt idx="185">
                  <c:v>805</c:v>
                </c:pt>
                <c:pt idx="186">
                  <c:v>807</c:v>
                </c:pt>
                <c:pt idx="187">
                  <c:v>819</c:v>
                </c:pt>
                <c:pt idx="188">
                  <c:v>827</c:v>
                </c:pt>
                <c:pt idx="189">
                  <c:v>827</c:v>
                </c:pt>
                <c:pt idx="190">
                  <c:v>849</c:v>
                </c:pt>
                <c:pt idx="191">
                  <c:v>862</c:v>
                </c:pt>
                <c:pt idx="192">
                  <c:v>874</c:v>
                </c:pt>
                <c:pt idx="193">
                  <c:v>895</c:v>
                </c:pt>
                <c:pt idx="194">
                  <c:v>898</c:v>
                </c:pt>
                <c:pt idx="195">
                  <c:v>910</c:v>
                </c:pt>
                <c:pt idx="196">
                  <c:v>929</c:v>
                </c:pt>
                <c:pt idx="197">
                  <c:v>939</c:v>
                </c:pt>
                <c:pt idx="198">
                  <c:v>946</c:v>
                </c:pt>
                <c:pt idx="199">
                  <c:v>960</c:v>
                </c:pt>
                <c:pt idx="200">
                  <c:v>958</c:v>
                </c:pt>
                <c:pt idx="201">
                  <c:v>975</c:v>
                </c:pt>
                <c:pt idx="202">
                  <c:v>973</c:v>
                </c:pt>
                <c:pt idx="203">
                  <c:v>977</c:v>
                </c:pt>
                <c:pt idx="204">
                  <c:v>988</c:v>
                </c:pt>
                <c:pt idx="205">
                  <c:v>983</c:v>
                </c:pt>
                <c:pt idx="206">
                  <c:v>983</c:v>
                </c:pt>
                <c:pt idx="207">
                  <c:v>995</c:v>
                </c:pt>
                <c:pt idx="208">
                  <c:v>989</c:v>
                </c:pt>
                <c:pt idx="209">
                  <c:v>995</c:v>
                </c:pt>
                <c:pt idx="210">
                  <c:v>1013</c:v>
                </c:pt>
                <c:pt idx="211">
                  <c:v>1028</c:v>
                </c:pt>
                <c:pt idx="212">
                  <c:v>1027</c:v>
                </c:pt>
                <c:pt idx="213">
                  <c:v>1033</c:v>
                </c:pt>
                <c:pt idx="214">
                  <c:v>1040</c:v>
                </c:pt>
                <c:pt idx="215">
                  <c:v>1056</c:v>
                </c:pt>
                <c:pt idx="216">
                  <c:v>1060</c:v>
                </c:pt>
                <c:pt idx="217">
                  <c:v>1050</c:v>
                </c:pt>
                <c:pt idx="218">
                  <c:v>1044</c:v>
                </c:pt>
                <c:pt idx="219">
                  <c:v>1053</c:v>
                </c:pt>
                <c:pt idx="220">
                  <c:v>1060</c:v>
                </c:pt>
                <c:pt idx="221">
                  <c:v>1081</c:v>
                </c:pt>
                <c:pt idx="222">
                  <c:v>1085</c:v>
                </c:pt>
                <c:pt idx="223">
                  <c:v>1109</c:v>
                </c:pt>
                <c:pt idx="224">
                  <c:v>1129</c:v>
                </c:pt>
                <c:pt idx="225">
                  <c:v>1141</c:v>
                </c:pt>
                <c:pt idx="226">
                  <c:v>1155</c:v>
                </c:pt>
                <c:pt idx="227">
                  <c:v>1164</c:v>
                </c:pt>
                <c:pt idx="228">
                  <c:v>1187</c:v>
                </c:pt>
                <c:pt idx="229">
                  <c:v>1190</c:v>
                </c:pt>
                <c:pt idx="230">
                  <c:v>1172</c:v>
                </c:pt>
                <c:pt idx="231">
                  <c:v>1162</c:v>
                </c:pt>
                <c:pt idx="232">
                  <c:v>1167</c:v>
                </c:pt>
                <c:pt idx="233">
                  <c:v>1156</c:v>
                </c:pt>
                <c:pt idx="234">
                  <c:v>1163</c:v>
                </c:pt>
                <c:pt idx="235">
                  <c:v>1161</c:v>
                </c:pt>
                <c:pt idx="236">
                  <c:v>1169</c:v>
                </c:pt>
                <c:pt idx="237">
                  <c:v>1167</c:v>
                </c:pt>
                <c:pt idx="238">
                  <c:v>1175</c:v>
                </c:pt>
                <c:pt idx="239">
                  <c:v>1174</c:v>
                </c:pt>
                <c:pt idx="240">
                  <c:v>1180</c:v>
                </c:pt>
                <c:pt idx="241">
                  <c:v>1184</c:v>
                </c:pt>
                <c:pt idx="242">
                  <c:v>1192</c:v>
                </c:pt>
                <c:pt idx="243">
                  <c:v>1215</c:v>
                </c:pt>
                <c:pt idx="244">
                  <c:v>1225</c:v>
                </c:pt>
                <c:pt idx="245">
                  <c:v>1225</c:v>
                </c:pt>
                <c:pt idx="246">
                  <c:v>1230</c:v>
                </c:pt>
                <c:pt idx="247">
                  <c:v>1249</c:v>
                </c:pt>
                <c:pt idx="248">
                  <c:v>1264</c:v>
                </c:pt>
                <c:pt idx="249">
                  <c:v>1284</c:v>
                </c:pt>
                <c:pt idx="250">
                  <c:v>1292</c:v>
                </c:pt>
                <c:pt idx="251">
                  <c:v>1308</c:v>
                </c:pt>
                <c:pt idx="252">
                  <c:v>1311</c:v>
                </c:pt>
                <c:pt idx="253">
                  <c:v>1319</c:v>
                </c:pt>
                <c:pt idx="254">
                  <c:v>1316</c:v>
                </c:pt>
                <c:pt idx="255">
                  <c:v>1325</c:v>
                </c:pt>
                <c:pt idx="256">
                  <c:v>1337</c:v>
                </c:pt>
                <c:pt idx="257">
                  <c:v>1328</c:v>
                </c:pt>
                <c:pt idx="258">
                  <c:v>1328</c:v>
                </c:pt>
                <c:pt idx="259">
                  <c:v>1339</c:v>
                </c:pt>
                <c:pt idx="260">
                  <c:v>1343</c:v>
                </c:pt>
                <c:pt idx="261">
                  <c:v>1341</c:v>
                </c:pt>
                <c:pt idx="262">
                  <c:v>1353</c:v>
                </c:pt>
                <c:pt idx="263">
                  <c:v>1343</c:v>
                </c:pt>
                <c:pt idx="264">
                  <c:v>1348</c:v>
                </c:pt>
                <c:pt idx="265">
                  <c:v>1336</c:v>
                </c:pt>
                <c:pt idx="266">
                  <c:v>1347</c:v>
                </c:pt>
                <c:pt idx="267">
                  <c:v>1367</c:v>
                </c:pt>
                <c:pt idx="268">
                  <c:v>1368</c:v>
                </c:pt>
                <c:pt idx="269">
                  <c:v>1373</c:v>
                </c:pt>
                <c:pt idx="270">
                  <c:v>1378</c:v>
                </c:pt>
                <c:pt idx="271">
                  <c:v>1384</c:v>
                </c:pt>
                <c:pt idx="272">
                  <c:v>1405</c:v>
                </c:pt>
                <c:pt idx="273">
                  <c:v>1415</c:v>
                </c:pt>
                <c:pt idx="274">
                  <c:v>1418</c:v>
                </c:pt>
                <c:pt idx="275">
                  <c:v>1428</c:v>
                </c:pt>
                <c:pt idx="276">
                  <c:v>1438</c:v>
                </c:pt>
                <c:pt idx="277">
                  <c:v>1443</c:v>
                </c:pt>
                <c:pt idx="278">
                  <c:v>1449</c:v>
                </c:pt>
                <c:pt idx="279">
                  <c:v>1463</c:v>
                </c:pt>
                <c:pt idx="280">
                  <c:v>1472</c:v>
                </c:pt>
                <c:pt idx="281">
                  <c:v>1475</c:v>
                </c:pt>
                <c:pt idx="282">
                  <c:v>1480</c:v>
                </c:pt>
                <c:pt idx="283">
                  <c:v>1473</c:v>
                </c:pt>
                <c:pt idx="284">
                  <c:v>1481</c:v>
                </c:pt>
                <c:pt idx="285">
                  <c:v>1472</c:v>
                </c:pt>
                <c:pt idx="286">
                  <c:v>1458</c:v>
                </c:pt>
                <c:pt idx="287">
                  <c:v>1465</c:v>
                </c:pt>
                <c:pt idx="288">
                  <c:v>1456</c:v>
                </c:pt>
                <c:pt idx="289">
                  <c:v>1466</c:v>
                </c:pt>
                <c:pt idx="290">
                  <c:v>1471</c:v>
                </c:pt>
                <c:pt idx="291">
                  <c:v>1479</c:v>
                </c:pt>
                <c:pt idx="292">
                  <c:v>1481</c:v>
                </c:pt>
                <c:pt idx="293">
                  <c:v>1484</c:v>
                </c:pt>
                <c:pt idx="294">
                  <c:v>1506</c:v>
                </c:pt>
                <c:pt idx="295">
                  <c:v>1504</c:v>
                </c:pt>
                <c:pt idx="296">
                  <c:v>1496</c:v>
                </c:pt>
                <c:pt idx="297">
                  <c:v>1508</c:v>
                </c:pt>
                <c:pt idx="298">
                  <c:v>1511</c:v>
                </c:pt>
                <c:pt idx="299">
                  <c:v>1513</c:v>
                </c:pt>
                <c:pt idx="300">
                  <c:v>1523</c:v>
                </c:pt>
                <c:pt idx="301">
                  <c:v>1525</c:v>
                </c:pt>
                <c:pt idx="302">
                  <c:v>1537</c:v>
                </c:pt>
                <c:pt idx="303">
                  <c:v>1540</c:v>
                </c:pt>
                <c:pt idx="304">
                  <c:v>1562</c:v>
                </c:pt>
                <c:pt idx="305">
                  <c:v>1578</c:v>
                </c:pt>
                <c:pt idx="306">
                  <c:v>1567</c:v>
                </c:pt>
                <c:pt idx="307">
                  <c:v>1568</c:v>
                </c:pt>
                <c:pt idx="308">
                  <c:v>1572</c:v>
                </c:pt>
                <c:pt idx="309">
                  <c:v>1577</c:v>
                </c:pt>
                <c:pt idx="310">
                  <c:v>1571</c:v>
                </c:pt>
                <c:pt idx="311">
                  <c:v>1591</c:v>
                </c:pt>
                <c:pt idx="312">
                  <c:v>1578</c:v>
                </c:pt>
                <c:pt idx="313">
                  <c:v>1583</c:v>
                </c:pt>
                <c:pt idx="314">
                  <c:v>1575</c:v>
                </c:pt>
                <c:pt idx="315">
                  <c:v>1577</c:v>
                </c:pt>
                <c:pt idx="316">
                  <c:v>1586</c:v>
                </c:pt>
                <c:pt idx="317">
                  <c:v>1590</c:v>
                </c:pt>
                <c:pt idx="318">
                  <c:v>1596</c:v>
                </c:pt>
                <c:pt idx="319">
                  <c:v>1608</c:v>
                </c:pt>
                <c:pt idx="320">
                  <c:v>1611</c:v>
                </c:pt>
                <c:pt idx="321">
                  <c:v>1609</c:v>
                </c:pt>
                <c:pt idx="322">
                  <c:v>1613</c:v>
                </c:pt>
                <c:pt idx="323">
                  <c:v>1610</c:v>
                </c:pt>
                <c:pt idx="324">
                  <c:v>1623</c:v>
                </c:pt>
                <c:pt idx="325">
                  <c:v>1633</c:v>
                </c:pt>
                <c:pt idx="326">
                  <c:v>1634</c:v>
                </c:pt>
                <c:pt idx="327">
                  <c:v>1637</c:v>
                </c:pt>
                <c:pt idx="328">
                  <c:v>1642</c:v>
                </c:pt>
                <c:pt idx="329">
                  <c:v>1636</c:v>
                </c:pt>
                <c:pt idx="330">
                  <c:v>1644</c:v>
                </c:pt>
                <c:pt idx="331">
                  <c:v>1662</c:v>
                </c:pt>
                <c:pt idx="332">
                  <c:v>1670</c:v>
                </c:pt>
                <c:pt idx="333">
                  <c:v>1677</c:v>
                </c:pt>
                <c:pt idx="334">
                  <c:v>1682</c:v>
                </c:pt>
                <c:pt idx="335">
                  <c:v>1673</c:v>
                </c:pt>
                <c:pt idx="336">
                  <c:v>1677</c:v>
                </c:pt>
                <c:pt idx="337">
                  <c:v>1671</c:v>
                </c:pt>
                <c:pt idx="338">
                  <c:v>1673</c:v>
                </c:pt>
                <c:pt idx="339">
                  <c:v>1653</c:v>
                </c:pt>
                <c:pt idx="340">
                  <c:v>1655</c:v>
                </c:pt>
                <c:pt idx="341">
                  <c:v>1662</c:v>
                </c:pt>
                <c:pt idx="342">
                  <c:v>1670</c:v>
                </c:pt>
                <c:pt idx="343">
                  <c:v>1664</c:v>
                </c:pt>
                <c:pt idx="344">
                  <c:v>1658</c:v>
                </c:pt>
                <c:pt idx="345">
                  <c:v>1663</c:v>
                </c:pt>
                <c:pt idx="346">
                  <c:v>1669</c:v>
                </c:pt>
                <c:pt idx="347">
                  <c:v>1678</c:v>
                </c:pt>
                <c:pt idx="348">
                  <c:v>1685</c:v>
                </c:pt>
                <c:pt idx="349">
                  <c:v>1684</c:v>
                </c:pt>
                <c:pt idx="350">
                  <c:v>1674</c:v>
                </c:pt>
                <c:pt idx="351">
                  <c:v>1671</c:v>
                </c:pt>
                <c:pt idx="352">
                  <c:v>1673</c:v>
                </c:pt>
                <c:pt idx="353">
                  <c:v>1680</c:v>
                </c:pt>
                <c:pt idx="354">
                  <c:v>1697</c:v>
                </c:pt>
                <c:pt idx="355">
                  <c:v>1713</c:v>
                </c:pt>
                <c:pt idx="356">
                  <c:v>1713</c:v>
                </c:pt>
                <c:pt idx="357">
                  <c:v>1719</c:v>
                </c:pt>
                <c:pt idx="358">
                  <c:v>1726</c:v>
                </c:pt>
                <c:pt idx="359">
                  <c:v>1730</c:v>
                </c:pt>
                <c:pt idx="360">
                  <c:v>1739</c:v>
                </c:pt>
                <c:pt idx="361">
                  <c:v>1746</c:v>
                </c:pt>
                <c:pt idx="362">
                  <c:v>1751</c:v>
                </c:pt>
                <c:pt idx="363">
                  <c:v>1748</c:v>
                </c:pt>
                <c:pt idx="364">
                  <c:v>1745</c:v>
                </c:pt>
                <c:pt idx="365">
                  <c:v>1755</c:v>
                </c:pt>
                <c:pt idx="366">
                  <c:v>1766</c:v>
                </c:pt>
                <c:pt idx="367">
                  <c:v>1777</c:v>
                </c:pt>
                <c:pt idx="368">
                  <c:v>1780</c:v>
                </c:pt>
                <c:pt idx="369">
                  <c:v>1774</c:v>
                </c:pt>
                <c:pt idx="370">
                  <c:v>1766</c:v>
                </c:pt>
                <c:pt idx="371">
                  <c:v>1758</c:v>
                </c:pt>
                <c:pt idx="372">
                  <c:v>1757</c:v>
                </c:pt>
                <c:pt idx="373">
                  <c:v>1765</c:v>
                </c:pt>
                <c:pt idx="374">
                  <c:v>1769</c:v>
                </c:pt>
                <c:pt idx="375">
                  <c:v>1761</c:v>
                </c:pt>
                <c:pt idx="376">
                  <c:v>1776</c:v>
                </c:pt>
                <c:pt idx="377">
                  <c:v>1773</c:v>
                </c:pt>
                <c:pt idx="378">
                  <c:v>1775</c:v>
                </c:pt>
                <c:pt idx="379">
                  <c:v>1783</c:v>
                </c:pt>
                <c:pt idx="380">
                  <c:v>1799</c:v>
                </c:pt>
                <c:pt idx="381">
                  <c:v>1815</c:v>
                </c:pt>
                <c:pt idx="382">
                  <c:v>1821</c:v>
                </c:pt>
                <c:pt idx="383">
                  <c:v>1835</c:v>
                </c:pt>
                <c:pt idx="384">
                  <c:v>1850</c:v>
                </c:pt>
                <c:pt idx="385">
                  <c:v>1858</c:v>
                </c:pt>
                <c:pt idx="386">
                  <c:v>1851</c:v>
                </c:pt>
                <c:pt idx="387">
                  <c:v>1846</c:v>
                </c:pt>
                <c:pt idx="388">
                  <c:v>1838</c:v>
                </c:pt>
                <c:pt idx="389">
                  <c:v>1830</c:v>
                </c:pt>
                <c:pt idx="390">
                  <c:v>1822</c:v>
                </c:pt>
                <c:pt idx="391">
                  <c:v>1804</c:v>
                </c:pt>
                <c:pt idx="392">
                  <c:v>1798</c:v>
                </c:pt>
                <c:pt idx="393">
                  <c:v>1797</c:v>
                </c:pt>
                <c:pt idx="394">
                  <c:v>1792</c:v>
                </c:pt>
                <c:pt idx="395">
                  <c:v>1789</c:v>
                </c:pt>
                <c:pt idx="396">
                  <c:v>1789</c:v>
                </c:pt>
                <c:pt idx="397">
                  <c:v>1796</c:v>
                </c:pt>
                <c:pt idx="398">
                  <c:v>1801</c:v>
                </c:pt>
                <c:pt idx="399">
                  <c:v>1807</c:v>
                </c:pt>
                <c:pt idx="400">
                  <c:v>1812</c:v>
                </c:pt>
                <c:pt idx="401">
                  <c:v>1800</c:v>
                </c:pt>
                <c:pt idx="402">
                  <c:v>1794</c:v>
                </c:pt>
                <c:pt idx="403">
                  <c:v>1791</c:v>
                </c:pt>
                <c:pt idx="404">
                  <c:v>1794</c:v>
                </c:pt>
                <c:pt idx="405">
                  <c:v>1788</c:v>
                </c:pt>
                <c:pt idx="406">
                  <c:v>1796</c:v>
                </c:pt>
                <c:pt idx="407">
                  <c:v>1794</c:v>
                </c:pt>
                <c:pt idx="408">
                  <c:v>1802</c:v>
                </c:pt>
                <c:pt idx="409">
                  <c:v>1803</c:v>
                </c:pt>
                <c:pt idx="410">
                  <c:v>1814</c:v>
                </c:pt>
                <c:pt idx="411">
                  <c:v>1825</c:v>
                </c:pt>
                <c:pt idx="412">
                  <c:v>1837</c:v>
                </c:pt>
                <c:pt idx="413">
                  <c:v>1839</c:v>
                </c:pt>
                <c:pt idx="414">
                  <c:v>1838</c:v>
                </c:pt>
                <c:pt idx="415">
                  <c:v>1839</c:v>
                </c:pt>
                <c:pt idx="416">
                  <c:v>1844</c:v>
                </c:pt>
                <c:pt idx="417">
                  <c:v>1849</c:v>
                </c:pt>
                <c:pt idx="418">
                  <c:v>1851</c:v>
                </c:pt>
                <c:pt idx="419">
                  <c:v>1857</c:v>
                </c:pt>
                <c:pt idx="420">
                  <c:v>1881</c:v>
                </c:pt>
                <c:pt idx="421">
                  <c:v>1891</c:v>
                </c:pt>
                <c:pt idx="422">
                  <c:v>1885</c:v>
                </c:pt>
                <c:pt idx="423">
                  <c:v>1893</c:v>
                </c:pt>
                <c:pt idx="424">
                  <c:v>1898</c:v>
                </c:pt>
                <c:pt idx="425">
                  <c:v>1893</c:v>
                </c:pt>
                <c:pt idx="426">
                  <c:v>1901</c:v>
                </c:pt>
                <c:pt idx="427">
                  <c:v>1926</c:v>
                </c:pt>
                <c:pt idx="428">
                  <c:v>1922</c:v>
                </c:pt>
                <c:pt idx="429">
                  <c:v>1922</c:v>
                </c:pt>
                <c:pt idx="430">
                  <c:v>1917</c:v>
                </c:pt>
                <c:pt idx="431">
                  <c:v>1919</c:v>
                </c:pt>
                <c:pt idx="432">
                  <c:v>1932</c:v>
                </c:pt>
                <c:pt idx="433">
                  <c:v>1941</c:v>
                </c:pt>
                <c:pt idx="434">
                  <c:v>1940</c:v>
                </c:pt>
                <c:pt idx="435">
                  <c:v>1952</c:v>
                </c:pt>
                <c:pt idx="436">
                  <c:v>1963</c:v>
                </c:pt>
                <c:pt idx="437">
                  <c:v>1988</c:v>
                </c:pt>
                <c:pt idx="438">
                  <c:v>1990</c:v>
                </c:pt>
                <c:pt idx="439">
                  <c:v>1987</c:v>
                </c:pt>
                <c:pt idx="440">
                  <c:v>1977</c:v>
                </c:pt>
                <c:pt idx="441">
                  <c:v>1986</c:v>
                </c:pt>
                <c:pt idx="442">
                  <c:v>1971</c:v>
                </c:pt>
                <c:pt idx="443">
                  <c:v>1960</c:v>
                </c:pt>
                <c:pt idx="444">
                  <c:v>1952</c:v>
                </c:pt>
                <c:pt idx="445">
                  <c:v>1966</c:v>
                </c:pt>
                <c:pt idx="446">
                  <c:v>1974</c:v>
                </c:pt>
                <c:pt idx="447">
                  <c:v>1976</c:v>
                </c:pt>
                <c:pt idx="448">
                  <c:v>1973</c:v>
                </c:pt>
                <c:pt idx="449">
                  <c:v>1978</c:v>
                </c:pt>
                <c:pt idx="450">
                  <c:v>1977</c:v>
                </c:pt>
                <c:pt idx="451">
                  <c:v>1974</c:v>
                </c:pt>
                <c:pt idx="452">
                  <c:v>1973</c:v>
                </c:pt>
                <c:pt idx="453">
                  <c:v>1982</c:v>
                </c:pt>
                <c:pt idx="454">
                  <c:v>1991</c:v>
                </c:pt>
                <c:pt idx="455">
                  <c:v>1997</c:v>
                </c:pt>
                <c:pt idx="456">
                  <c:v>2008</c:v>
                </c:pt>
                <c:pt idx="457">
                  <c:v>2017</c:v>
                </c:pt>
                <c:pt idx="458">
                  <c:v>2022</c:v>
                </c:pt>
                <c:pt idx="459">
                  <c:v>2029</c:v>
                </c:pt>
                <c:pt idx="460">
                  <c:v>2041</c:v>
                </c:pt>
                <c:pt idx="461">
                  <c:v>2043</c:v>
                </c:pt>
                <c:pt idx="462">
                  <c:v>2054</c:v>
                </c:pt>
                <c:pt idx="463">
                  <c:v>2036</c:v>
                </c:pt>
                <c:pt idx="464">
                  <c:v>2037</c:v>
                </c:pt>
                <c:pt idx="465">
                  <c:v>2039</c:v>
                </c:pt>
                <c:pt idx="466">
                  <c:v>2029</c:v>
                </c:pt>
                <c:pt idx="467">
                  <c:v>2035</c:v>
                </c:pt>
                <c:pt idx="468">
                  <c:v>2048</c:v>
                </c:pt>
                <c:pt idx="469">
                  <c:v>2053</c:v>
                </c:pt>
                <c:pt idx="470">
                  <c:v>2048</c:v>
                </c:pt>
                <c:pt idx="471">
                  <c:v>2051</c:v>
                </c:pt>
                <c:pt idx="472">
                  <c:v>2052</c:v>
                </c:pt>
                <c:pt idx="473">
                  <c:v>2053</c:v>
                </c:pt>
                <c:pt idx="474">
                  <c:v>2043</c:v>
                </c:pt>
                <c:pt idx="475">
                  <c:v>2033</c:v>
                </c:pt>
                <c:pt idx="476">
                  <c:v>2040</c:v>
                </c:pt>
                <c:pt idx="477">
                  <c:v>2053</c:v>
                </c:pt>
                <c:pt idx="478">
                  <c:v>2059</c:v>
                </c:pt>
                <c:pt idx="479">
                  <c:v>2060</c:v>
                </c:pt>
                <c:pt idx="480">
                  <c:v>2067</c:v>
                </c:pt>
                <c:pt idx="481">
                  <c:v>2083</c:v>
                </c:pt>
                <c:pt idx="482">
                  <c:v>2098</c:v>
                </c:pt>
                <c:pt idx="483">
                  <c:v>2106</c:v>
                </c:pt>
                <c:pt idx="484">
                  <c:v>2108</c:v>
                </c:pt>
                <c:pt idx="485">
                  <c:v>2109</c:v>
                </c:pt>
                <c:pt idx="486">
                  <c:v>2110</c:v>
                </c:pt>
                <c:pt idx="487">
                  <c:v>2118</c:v>
                </c:pt>
                <c:pt idx="488">
                  <c:v>2113</c:v>
                </c:pt>
                <c:pt idx="489">
                  <c:v>2107</c:v>
                </c:pt>
                <c:pt idx="490">
                  <c:v>2111</c:v>
                </c:pt>
                <c:pt idx="491">
                  <c:v>2104</c:v>
                </c:pt>
                <c:pt idx="492">
                  <c:v>2099</c:v>
                </c:pt>
                <c:pt idx="493">
                  <c:v>2098</c:v>
                </c:pt>
                <c:pt idx="494">
                  <c:v>2083</c:v>
                </c:pt>
                <c:pt idx="495">
                  <c:v>2074</c:v>
                </c:pt>
                <c:pt idx="496">
                  <c:v>2053</c:v>
                </c:pt>
                <c:pt idx="497">
                  <c:v>2053</c:v>
                </c:pt>
                <c:pt idx="498">
                  <c:v>2054</c:v>
                </c:pt>
                <c:pt idx="499">
                  <c:v>2060</c:v>
                </c:pt>
                <c:pt idx="500">
                  <c:v>2051</c:v>
                </c:pt>
              </c:numCache>
            </c:numRef>
          </c:val>
          <c:smooth val="0"/>
        </c:ser>
        <c:ser>
          <c:idx val="8"/>
          <c:order val="8"/>
          <c:tx>
            <c:strRef>
              <c:f>'Sheet1 (13)'!$J$3:$J$4</c:f>
              <c:strCache>
                <c:ptCount val="1"/>
                <c:pt idx="0">
                  <c:v>E+R20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(13)'!$J$5:$J$506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3</c:v>
                </c:pt>
                <c:pt idx="122">
                  <c:v>22</c:v>
                </c:pt>
                <c:pt idx="123">
                  <c:v>32</c:v>
                </c:pt>
                <c:pt idx="124">
                  <c:v>39</c:v>
                </c:pt>
                <c:pt idx="125">
                  <c:v>44</c:v>
                </c:pt>
                <c:pt idx="126">
                  <c:v>48</c:v>
                </c:pt>
                <c:pt idx="127">
                  <c:v>54</c:v>
                </c:pt>
                <c:pt idx="128">
                  <c:v>55</c:v>
                </c:pt>
                <c:pt idx="129">
                  <c:v>62</c:v>
                </c:pt>
                <c:pt idx="130">
                  <c:v>71</c:v>
                </c:pt>
                <c:pt idx="131">
                  <c:v>76</c:v>
                </c:pt>
                <c:pt idx="132">
                  <c:v>77</c:v>
                </c:pt>
                <c:pt idx="133">
                  <c:v>94</c:v>
                </c:pt>
                <c:pt idx="134">
                  <c:v>104</c:v>
                </c:pt>
                <c:pt idx="135">
                  <c:v>111</c:v>
                </c:pt>
                <c:pt idx="136">
                  <c:v>126</c:v>
                </c:pt>
                <c:pt idx="137">
                  <c:v>138</c:v>
                </c:pt>
                <c:pt idx="138">
                  <c:v>145</c:v>
                </c:pt>
                <c:pt idx="139">
                  <c:v>157</c:v>
                </c:pt>
                <c:pt idx="140">
                  <c:v>169</c:v>
                </c:pt>
                <c:pt idx="141">
                  <c:v>172</c:v>
                </c:pt>
                <c:pt idx="142">
                  <c:v>193</c:v>
                </c:pt>
                <c:pt idx="143">
                  <c:v>194</c:v>
                </c:pt>
                <c:pt idx="144">
                  <c:v>202</c:v>
                </c:pt>
                <c:pt idx="145">
                  <c:v>213</c:v>
                </c:pt>
                <c:pt idx="146">
                  <c:v>221</c:v>
                </c:pt>
                <c:pt idx="147">
                  <c:v>233</c:v>
                </c:pt>
                <c:pt idx="148">
                  <c:v>245</c:v>
                </c:pt>
                <c:pt idx="149">
                  <c:v>257</c:v>
                </c:pt>
                <c:pt idx="150">
                  <c:v>262</c:v>
                </c:pt>
                <c:pt idx="151">
                  <c:v>274</c:v>
                </c:pt>
                <c:pt idx="152">
                  <c:v>278</c:v>
                </c:pt>
                <c:pt idx="153">
                  <c:v>282</c:v>
                </c:pt>
                <c:pt idx="154">
                  <c:v>289</c:v>
                </c:pt>
                <c:pt idx="155">
                  <c:v>309</c:v>
                </c:pt>
                <c:pt idx="156">
                  <c:v>314</c:v>
                </c:pt>
                <c:pt idx="157">
                  <c:v>328</c:v>
                </c:pt>
                <c:pt idx="158">
                  <c:v>339</c:v>
                </c:pt>
                <c:pt idx="159">
                  <c:v>355</c:v>
                </c:pt>
                <c:pt idx="160">
                  <c:v>375</c:v>
                </c:pt>
                <c:pt idx="161">
                  <c:v>383</c:v>
                </c:pt>
                <c:pt idx="162">
                  <c:v>393</c:v>
                </c:pt>
                <c:pt idx="163">
                  <c:v>400</c:v>
                </c:pt>
                <c:pt idx="164">
                  <c:v>413</c:v>
                </c:pt>
                <c:pt idx="165">
                  <c:v>423</c:v>
                </c:pt>
                <c:pt idx="166">
                  <c:v>425</c:v>
                </c:pt>
                <c:pt idx="167">
                  <c:v>432</c:v>
                </c:pt>
                <c:pt idx="168">
                  <c:v>454</c:v>
                </c:pt>
                <c:pt idx="169">
                  <c:v>455</c:v>
                </c:pt>
                <c:pt idx="170">
                  <c:v>458</c:v>
                </c:pt>
                <c:pt idx="171">
                  <c:v>474</c:v>
                </c:pt>
                <c:pt idx="172">
                  <c:v>475</c:v>
                </c:pt>
                <c:pt idx="173">
                  <c:v>485</c:v>
                </c:pt>
                <c:pt idx="174">
                  <c:v>500</c:v>
                </c:pt>
                <c:pt idx="175">
                  <c:v>515</c:v>
                </c:pt>
                <c:pt idx="176">
                  <c:v>524</c:v>
                </c:pt>
                <c:pt idx="177">
                  <c:v>528</c:v>
                </c:pt>
                <c:pt idx="178">
                  <c:v>533</c:v>
                </c:pt>
                <c:pt idx="179">
                  <c:v>544</c:v>
                </c:pt>
                <c:pt idx="180">
                  <c:v>547</c:v>
                </c:pt>
                <c:pt idx="181">
                  <c:v>548</c:v>
                </c:pt>
                <c:pt idx="182">
                  <c:v>558</c:v>
                </c:pt>
                <c:pt idx="183">
                  <c:v>570</c:v>
                </c:pt>
                <c:pt idx="184">
                  <c:v>561</c:v>
                </c:pt>
                <c:pt idx="185">
                  <c:v>564</c:v>
                </c:pt>
                <c:pt idx="186">
                  <c:v>568</c:v>
                </c:pt>
                <c:pt idx="187">
                  <c:v>573</c:v>
                </c:pt>
                <c:pt idx="188">
                  <c:v>577</c:v>
                </c:pt>
                <c:pt idx="189">
                  <c:v>580</c:v>
                </c:pt>
                <c:pt idx="190">
                  <c:v>594</c:v>
                </c:pt>
                <c:pt idx="191">
                  <c:v>592</c:v>
                </c:pt>
                <c:pt idx="192">
                  <c:v>605</c:v>
                </c:pt>
                <c:pt idx="193">
                  <c:v>608</c:v>
                </c:pt>
                <c:pt idx="194">
                  <c:v>619</c:v>
                </c:pt>
                <c:pt idx="195">
                  <c:v>622</c:v>
                </c:pt>
                <c:pt idx="196">
                  <c:v>628</c:v>
                </c:pt>
                <c:pt idx="197">
                  <c:v>639</c:v>
                </c:pt>
                <c:pt idx="198">
                  <c:v>641</c:v>
                </c:pt>
                <c:pt idx="199">
                  <c:v>652</c:v>
                </c:pt>
                <c:pt idx="200">
                  <c:v>654</c:v>
                </c:pt>
                <c:pt idx="201">
                  <c:v>669</c:v>
                </c:pt>
                <c:pt idx="202">
                  <c:v>672</c:v>
                </c:pt>
                <c:pt idx="203">
                  <c:v>684</c:v>
                </c:pt>
                <c:pt idx="204">
                  <c:v>695</c:v>
                </c:pt>
                <c:pt idx="205">
                  <c:v>707</c:v>
                </c:pt>
                <c:pt idx="206">
                  <c:v>722</c:v>
                </c:pt>
                <c:pt idx="207">
                  <c:v>735</c:v>
                </c:pt>
                <c:pt idx="208">
                  <c:v>740</c:v>
                </c:pt>
                <c:pt idx="209">
                  <c:v>751</c:v>
                </c:pt>
                <c:pt idx="210">
                  <c:v>759</c:v>
                </c:pt>
                <c:pt idx="211">
                  <c:v>774</c:v>
                </c:pt>
                <c:pt idx="212">
                  <c:v>797</c:v>
                </c:pt>
                <c:pt idx="213">
                  <c:v>809</c:v>
                </c:pt>
                <c:pt idx="214">
                  <c:v>816</c:v>
                </c:pt>
                <c:pt idx="215">
                  <c:v>828</c:v>
                </c:pt>
                <c:pt idx="216">
                  <c:v>829</c:v>
                </c:pt>
                <c:pt idx="217">
                  <c:v>842</c:v>
                </c:pt>
                <c:pt idx="218">
                  <c:v>833</c:v>
                </c:pt>
                <c:pt idx="219">
                  <c:v>838</c:v>
                </c:pt>
                <c:pt idx="220">
                  <c:v>844</c:v>
                </c:pt>
                <c:pt idx="221">
                  <c:v>857</c:v>
                </c:pt>
                <c:pt idx="222">
                  <c:v>857</c:v>
                </c:pt>
                <c:pt idx="223">
                  <c:v>885</c:v>
                </c:pt>
                <c:pt idx="224">
                  <c:v>892</c:v>
                </c:pt>
                <c:pt idx="225">
                  <c:v>901</c:v>
                </c:pt>
                <c:pt idx="226">
                  <c:v>910</c:v>
                </c:pt>
                <c:pt idx="227">
                  <c:v>914</c:v>
                </c:pt>
                <c:pt idx="228">
                  <c:v>927</c:v>
                </c:pt>
                <c:pt idx="229">
                  <c:v>935</c:v>
                </c:pt>
                <c:pt idx="230">
                  <c:v>938</c:v>
                </c:pt>
                <c:pt idx="231">
                  <c:v>941</c:v>
                </c:pt>
                <c:pt idx="232">
                  <c:v>951</c:v>
                </c:pt>
                <c:pt idx="233">
                  <c:v>971</c:v>
                </c:pt>
                <c:pt idx="234">
                  <c:v>975</c:v>
                </c:pt>
                <c:pt idx="235">
                  <c:v>991</c:v>
                </c:pt>
                <c:pt idx="236">
                  <c:v>995</c:v>
                </c:pt>
                <c:pt idx="237">
                  <c:v>1007</c:v>
                </c:pt>
                <c:pt idx="238">
                  <c:v>1012</c:v>
                </c:pt>
                <c:pt idx="239">
                  <c:v>1019</c:v>
                </c:pt>
                <c:pt idx="240">
                  <c:v>1028</c:v>
                </c:pt>
                <c:pt idx="241">
                  <c:v>1030</c:v>
                </c:pt>
                <c:pt idx="242">
                  <c:v>1043</c:v>
                </c:pt>
                <c:pt idx="243">
                  <c:v>1057</c:v>
                </c:pt>
                <c:pt idx="244">
                  <c:v>1065</c:v>
                </c:pt>
                <c:pt idx="245">
                  <c:v>1070</c:v>
                </c:pt>
                <c:pt idx="246">
                  <c:v>1075</c:v>
                </c:pt>
                <c:pt idx="247">
                  <c:v>1085</c:v>
                </c:pt>
                <c:pt idx="248">
                  <c:v>1090</c:v>
                </c:pt>
                <c:pt idx="249">
                  <c:v>1096</c:v>
                </c:pt>
                <c:pt idx="250">
                  <c:v>1098</c:v>
                </c:pt>
                <c:pt idx="251">
                  <c:v>1105</c:v>
                </c:pt>
                <c:pt idx="252">
                  <c:v>1107</c:v>
                </c:pt>
                <c:pt idx="253">
                  <c:v>1110</c:v>
                </c:pt>
                <c:pt idx="254">
                  <c:v>1139</c:v>
                </c:pt>
                <c:pt idx="255">
                  <c:v>1151</c:v>
                </c:pt>
                <c:pt idx="256">
                  <c:v>1166</c:v>
                </c:pt>
                <c:pt idx="257">
                  <c:v>1180</c:v>
                </c:pt>
                <c:pt idx="258">
                  <c:v>1186</c:v>
                </c:pt>
                <c:pt idx="259">
                  <c:v>1185</c:v>
                </c:pt>
                <c:pt idx="260">
                  <c:v>1198</c:v>
                </c:pt>
                <c:pt idx="261">
                  <c:v>1215</c:v>
                </c:pt>
                <c:pt idx="262">
                  <c:v>1226</c:v>
                </c:pt>
                <c:pt idx="263">
                  <c:v>1236</c:v>
                </c:pt>
                <c:pt idx="264">
                  <c:v>1244</c:v>
                </c:pt>
                <c:pt idx="265">
                  <c:v>1243</c:v>
                </c:pt>
                <c:pt idx="266">
                  <c:v>1252</c:v>
                </c:pt>
                <c:pt idx="267">
                  <c:v>1266</c:v>
                </c:pt>
                <c:pt idx="268">
                  <c:v>1280</c:v>
                </c:pt>
                <c:pt idx="269">
                  <c:v>1284</c:v>
                </c:pt>
                <c:pt idx="270">
                  <c:v>1302</c:v>
                </c:pt>
                <c:pt idx="271">
                  <c:v>1306</c:v>
                </c:pt>
                <c:pt idx="272">
                  <c:v>1306</c:v>
                </c:pt>
                <c:pt idx="273">
                  <c:v>1317</c:v>
                </c:pt>
                <c:pt idx="274">
                  <c:v>1312</c:v>
                </c:pt>
                <c:pt idx="275">
                  <c:v>1318</c:v>
                </c:pt>
                <c:pt idx="276">
                  <c:v>1322</c:v>
                </c:pt>
                <c:pt idx="277">
                  <c:v>1331</c:v>
                </c:pt>
                <c:pt idx="278">
                  <c:v>1342</c:v>
                </c:pt>
                <c:pt idx="279">
                  <c:v>1354</c:v>
                </c:pt>
                <c:pt idx="280">
                  <c:v>1383</c:v>
                </c:pt>
                <c:pt idx="281">
                  <c:v>1391</c:v>
                </c:pt>
                <c:pt idx="282">
                  <c:v>1393</c:v>
                </c:pt>
                <c:pt idx="283">
                  <c:v>1389</c:v>
                </c:pt>
                <c:pt idx="284">
                  <c:v>1400</c:v>
                </c:pt>
                <c:pt idx="285">
                  <c:v>1394</c:v>
                </c:pt>
                <c:pt idx="286">
                  <c:v>1387</c:v>
                </c:pt>
                <c:pt idx="287">
                  <c:v>1383</c:v>
                </c:pt>
                <c:pt idx="288">
                  <c:v>1374</c:v>
                </c:pt>
                <c:pt idx="289">
                  <c:v>1381</c:v>
                </c:pt>
                <c:pt idx="290">
                  <c:v>1392</c:v>
                </c:pt>
                <c:pt idx="291">
                  <c:v>1397</c:v>
                </c:pt>
                <c:pt idx="292">
                  <c:v>1398</c:v>
                </c:pt>
                <c:pt idx="293">
                  <c:v>1406</c:v>
                </c:pt>
                <c:pt idx="294">
                  <c:v>1413</c:v>
                </c:pt>
                <c:pt idx="295">
                  <c:v>1412</c:v>
                </c:pt>
                <c:pt idx="296">
                  <c:v>1415</c:v>
                </c:pt>
                <c:pt idx="297">
                  <c:v>1429</c:v>
                </c:pt>
                <c:pt idx="298">
                  <c:v>1448</c:v>
                </c:pt>
                <c:pt idx="299">
                  <c:v>1453</c:v>
                </c:pt>
                <c:pt idx="300">
                  <c:v>1464</c:v>
                </c:pt>
                <c:pt idx="301">
                  <c:v>1471</c:v>
                </c:pt>
                <c:pt idx="302">
                  <c:v>1477</c:v>
                </c:pt>
                <c:pt idx="303">
                  <c:v>1482</c:v>
                </c:pt>
                <c:pt idx="304">
                  <c:v>1490</c:v>
                </c:pt>
                <c:pt idx="305">
                  <c:v>1505</c:v>
                </c:pt>
                <c:pt idx="306">
                  <c:v>1520</c:v>
                </c:pt>
                <c:pt idx="307">
                  <c:v>1528</c:v>
                </c:pt>
                <c:pt idx="308">
                  <c:v>1537</c:v>
                </c:pt>
                <c:pt idx="309">
                  <c:v>1535</c:v>
                </c:pt>
                <c:pt idx="310">
                  <c:v>1544</c:v>
                </c:pt>
                <c:pt idx="311">
                  <c:v>1552</c:v>
                </c:pt>
                <c:pt idx="312">
                  <c:v>1561</c:v>
                </c:pt>
                <c:pt idx="313">
                  <c:v>1561</c:v>
                </c:pt>
                <c:pt idx="314">
                  <c:v>1568</c:v>
                </c:pt>
                <c:pt idx="315">
                  <c:v>1579</c:v>
                </c:pt>
                <c:pt idx="316">
                  <c:v>1581</c:v>
                </c:pt>
                <c:pt idx="317">
                  <c:v>1582</c:v>
                </c:pt>
                <c:pt idx="318">
                  <c:v>1592</c:v>
                </c:pt>
                <c:pt idx="319">
                  <c:v>1603</c:v>
                </c:pt>
                <c:pt idx="320">
                  <c:v>1612</c:v>
                </c:pt>
                <c:pt idx="321">
                  <c:v>1620</c:v>
                </c:pt>
                <c:pt idx="322">
                  <c:v>1626</c:v>
                </c:pt>
                <c:pt idx="323">
                  <c:v>1622</c:v>
                </c:pt>
                <c:pt idx="324">
                  <c:v>1624</c:v>
                </c:pt>
                <c:pt idx="325">
                  <c:v>1621</c:v>
                </c:pt>
                <c:pt idx="326">
                  <c:v>1623</c:v>
                </c:pt>
                <c:pt idx="327">
                  <c:v>1627</c:v>
                </c:pt>
                <c:pt idx="328">
                  <c:v>1637</c:v>
                </c:pt>
                <c:pt idx="329">
                  <c:v>1637</c:v>
                </c:pt>
                <c:pt idx="330">
                  <c:v>1643</c:v>
                </c:pt>
                <c:pt idx="331">
                  <c:v>1662</c:v>
                </c:pt>
                <c:pt idx="332">
                  <c:v>1679</c:v>
                </c:pt>
                <c:pt idx="333">
                  <c:v>1676</c:v>
                </c:pt>
                <c:pt idx="334">
                  <c:v>1675</c:v>
                </c:pt>
                <c:pt idx="335">
                  <c:v>1673</c:v>
                </c:pt>
                <c:pt idx="336">
                  <c:v>1671</c:v>
                </c:pt>
                <c:pt idx="337">
                  <c:v>1674</c:v>
                </c:pt>
                <c:pt idx="338">
                  <c:v>1678</c:v>
                </c:pt>
                <c:pt idx="339">
                  <c:v>1680</c:v>
                </c:pt>
                <c:pt idx="340">
                  <c:v>1685</c:v>
                </c:pt>
                <c:pt idx="341">
                  <c:v>1678</c:v>
                </c:pt>
                <c:pt idx="342">
                  <c:v>1681</c:v>
                </c:pt>
                <c:pt idx="343">
                  <c:v>1684</c:v>
                </c:pt>
                <c:pt idx="344">
                  <c:v>1682</c:v>
                </c:pt>
                <c:pt idx="345">
                  <c:v>1698</c:v>
                </c:pt>
                <c:pt idx="346">
                  <c:v>1705</c:v>
                </c:pt>
                <c:pt idx="347">
                  <c:v>1700</c:v>
                </c:pt>
                <c:pt idx="348">
                  <c:v>1718</c:v>
                </c:pt>
                <c:pt idx="349">
                  <c:v>1714</c:v>
                </c:pt>
                <c:pt idx="350">
                  <c:v>1718</c:v>
                </c:pt>
                <c:pt idx="351">
                  <c:v>1715</c:v>
                </c:pt>
                <c:pt idx="352">
                  <c:v>1704</c:v>
                </c:pt>
                <c:pt idx="353">
                  <c:v>1700</c:v>
                </c:pt>
                <c:pt idx="354">
                  <c:v>1715</c:v>
                </c:pt>
                <c:pt idx="355">
                  <c:v>1723</c:v>
                </c:pt>
                <c:pt idx="356">
                  <c:v>1730</c:v>
                </c:pt>
                <c:pt idx="357">
                  <c:v>1742</c:v>
                </c:pt>
                <c:pt idx="358">
                  <c:v>1751</c:v>
                </c:pt>
                <c:pt idx="359">
                  <c:v>1762</c:v>
                </c:pt>
                <c:pt idx="360">
                  <c:v>1768</c:v>
                </c:pt>
                <c:pt idx="361">
                  <c:v>1768</c:v>
                </c:pt>
                <c:pt idx="362">
                  <c:v>1782</c:v>
                </c:pt>
                <c:pt idx="363">
                  <c:v>1788</c:v>
                </c:pt>
                <c:pt idx="364">
                  <c:v>1787</c:v>
                </c:pt>
                <c:pt idx="365">
                  <c:v>1791</c:v>
                </c:pt>
                <c:pt idx="366">
                  <c:v>1791</c:v>
                </c:pt>
                <c:pt idx="367">
                  <c:v>1802</c:v>
                </c:pt>
                <c:pt idx="368">
                  <c:v>1802</c:v>
                </c:pt>
                <c:pt idx="369">
                  <c:v>1809</c:v>
                </c:pt>
                <c:pt idx="370">
                  <c:v>1825</c:v>
                </c:pt>
                <c:pt idx="371">
                  <c:v>1839</c:v>
                </c:pt>
                <c:pt idx="372">
                  <c:v>1844</c:v>
                </c:pt>
                <c:pt idx="373">
                  <c:v>1850</c:v>
                </c:pt>
                <c:pt idx="374">
                  <c:v>1861</c:v>
                </c:pt>
                <c:pt idx="375">
                  <c:v>1870</c:v>
                </c:pt>
                <c:pt idx="376">
                  <c:v>1874</c:v>
                </c:pt>
                <c:pt idx="377">
                  <c:v>1879</c:v>
                </c:pt>
                <c:pt idx="378">
                  <c:v>1875</c:v>
                </c:pt>
                <c:pt idx="379">
                  <c:v>1880</c:v>
                </c:pt>
                <c:pt idx="380">
                  <c:v>1890</c:v>
                </c:pt>
                <c:pt idx="381">
                  <c:v>1893</c:v>
                </c:pt>
                <c:pt idx="382">
                  <c:v>1894</c:v>
                </c:pt>
                <c:pt idx="383">
                  <c:v>1906</c:v>
                </c:pt>
                <c:pt idx="384">
                  <c:v>1905</c:v>
                </c:pt>
                <c:pt idx="385">
                  <c:v>1901</c:v>
                </c:pt>
                <c:pt idx="386">
                  <c:v>1899</c:v>
                </c:pt>
                <c:pt idx="387">
                  <c:v>1909</c:v>
                </c:pt>
                <c:pt idx="388">
                  <c:v>1907</c:v>
                </c:pt>
                <c:pt idx="389">
                  <c:v>1899</c:v>
                </c:pt>
                <c:pt idx="390">
                  <c:v>1904</c:v>
                </c:pt>
                <c:pt idx="391">
                  <c:v>1896</c:v>
                </c:pt>
                <c:pt idx="392">
                  <c:v>1897</c:v>
                </c:pt>
                <c:pt idx="393">
                  <c:v>1898</c:v>
                </c:pt>
                <c:pt idx="394">
                  <c:v>1907</c:v>
                </c:pt>
                <c:pt idx="395">
                  <c:v>1917</c:v>
                </c:pt>
                <c:pt idx="396">
                  <c:v>1925</c:v>
                </c:pt>
                <c:pt idx="397">
                  <c:v>1927</c:v>
                </c:pt>
                <c:pt idx="398">
                  <c:v>1931</c:v>
                </c:pt>
                <c:pt idx="399">
                  <c:v>1943</c:v>
                </c:pt>
                <c:pt idx="400">
                  <c:v>1960</c:v>
                </c:pt>
                <c:pt idx="401">
                  <c:v>1951</c:v>
                </c:pt>
                <c:pt idx="402">
                  <c:v>1973</c:v>
                </c:pt>
                <c:pt idx="403">
                  <c:v>1987</c:v>
                </c:pt>
                <c:pt idx="404">
                  <c:v>1985</c:v>
                </c:pt>
                <c:pt idx="405">
                  <c:v>1993</c:v>
                </c:pt>
                <c:pt idx="406">
                  <c:v>2006</c:v>
                </c:pt>
                <c:pt idx="407">
                  <c:v>2018</c:v>
                </c:pt>
                <c:pt idx="408">
                  <c:v>2033</c:v>
                </c:pt>
                <c:pt idx="409">
                  <c:v>2036</c:v>
                </c:pt>
                <c:pt idx="410">
                  <c:v>2057</c:v>
                </c:pt>
                <c:pt idx="411">
                  <c:v>2062</c:v>
                </c:pt>
                <c:pt idx="412">
                  <c:v>2071</c:v>
                </c:pt>
                <c:pt idx="413">
                  <c:v>2072</c:v>
                </c:pt>
                <c:pt idx="414">
                  <c:v>2072</c:v>
                </c:pt>
                <c:pt idx="415">
                  <c:v>2091</c:v>
                </c:pt>
                <c:pt idx="416">
                  <c:v>2101</c:v>
                </c:pt>
                <c:pt idx="417">
                  <c:v>2088</c:v>
                </c:pt>
                <c:pt idx="418">
                  <c:v>2092</c:v>
                </c:pt>
                <c:pt idx="419">
                  <c:v>2102</c:v>
                </c:pt>
                <c:pt idx="420">
                  <c:v>2097</c:v>
                </c:pt>
                <c:pt idx="421">
                  <c:v>2114</c:v>
                </c:pt>
                <c:pt idx="422">
                  <c:v>2125</c:v>
                </c:pt>
                <c:pt idx="423">
                  <c:v>2136</c:v>
                </c:pt>
                <c:pt idx="424">
                  <c:v>2149</c:v>
                </c:pt>
                <c:pt idx="425">
                  <c:v>2150</c:v>
                </c:pt>
                <c:pt idx="426">
                  <c:v>2150</c:v>
                </c:pt>
                <c:pt idx="427">
                  <c:v>2154</c:v>
                </c:pt>
                <c:pt idx="428">
                  <c:v>2173</c:v>
                </c:pt>
                <c:pt idx="429">
                  <c:v>2180</c:v>
                </c:pt>
                <c:pt idx="430">
                  <c:v>2196</c:v>
                </c:pt>
                <c:pt idx="431">
                  <c:v>2198</c:v>
                </c:pt>
                <c:pt idx="432">
                  <c:v>2215</c:v>
                </c:pt>
                <c:pt idx="433">
                  <c:v>2226</c:v>
                </c:pt>
                <c:pt idx="434">
                  <c:v>2234</c:v>
                </c:pt>
                <c:pt idx="435">
                  <c:v>2255</c:v>
                </c:pt>
                <c:pt idx="436">
                  <c:v>2256</c:v>
                </c:pt>
                <c:pt idx="437">
                  <c:v>2265</c:v>
                </c:pt>
                <c:pt idx="438">
                  <c:v>2283</c:v>
                </c:pt>
                <c:pt idx="439">
                  <c:v>2287</c:v>
                </c:pt>
                <c:pt idx="440">
                  <c:v>2280</c:v>
                </c:pt>
                <c:pt idx="441">
                  <c:v>2288</c:v>
                </c:pt>
                <c:pt idx="442">
                  <c:v>2280</c:v>
                </c:pt>
                <c:pt idx="443">
                  <c:v>2265</c:v>
                </c:pt>
                <c:pt idx="444">
                  <c:v>2256</c:v>
                </c:pt>
                <c:pt idx="445">
                  <c:v>2258</c:v>
                </c:pt>
                <c:pt idx="446">
                  <c:v>2248</c:v>
                </c:pt>
                <c:pt idx="447">
                  <c:v>2261</c:v>
                </c:pt>
                <c:pt idx="448">
                  <c:v>2268</c:v>
                </c:pt>
                <c:pt idx="449">
                  <c:v>2277</c:v>
                </c:pt>
                <c:pt idx="450">
                  <c:v>2283</c:v>
                </c:pt>
                <c:pt idx="451">
                  <c:v>2279</c:v>
                </c:pt>
                <c:pt idx="452">
                  <c:v>2274</c:v>
                </c:pt>
                <c:pt idx="453">
                  <c:v>2279</c:v>
                </c:pt>
                <c:pt idx="454">
                  <c:v>2289</c:v>
                </c:pt>
                <c:pt idx="455">
                  <c:v>2311</c:v>
                </c:pt>
                <c:pt idx="456">
                  <c:v>2314</c:v>
                </c:pt>
                <c:pt idx="457">
                  <c:v>2326</c:v>
                </c:pt>
                <c:pt idx="458">
                  <c:v>2338</c:v>
                </c:pt>
                <c:pt idx="459">
                  <c:v>2336</c:v>
                </c:pt>
                <c:pt idx="460">
                  <c:v>2339</c:v>
                </c:pt>
                <c:pt idx="461">
                  <c:v>2349</c:v>
                </c:pt>
                <c:pt idx="462">
                  <c:v>2353</c:v>
                </c:pt>
                <c:pt idx="463">
                  <c:v>2351</c:v>
                </c:pt>
                <c:pt idx="464">
                  <c:v>2354</c:v>
                </c:pt>
                <c:pt idx="465">
                  <c:v>2364</c:v>
                </c:pt>
                <c:pt idx="466">
                  <c:v>2370</c:v>
                </c:pt>
                <c:pt idx="467">
                  <c:v>2369</c:v>
                </c:pt>
                <c:pt idx="468">
                  <c:v>2382</c:v>
                </c:pt>
                <c:pt idx="469">
                  <c:v>2400</c:v>
                </c:pt>
                <c:pt idx="470">
                  <c:v>2394</c:v>
                </c:pt>
                <c:pt idx="471">
                  <c:v>2404</c:v>
                </c:pt>
                <c:pt idx="472">
                  <c:v>2413</c:v>
                </c:pt>
                <c:pt idx="473">
                  <c:v>2435</c:v>
                </c:pt>
                <c:pt idx="474">
                  <c:v>2445</c:v>
                </c:pt>
                <c:pt idx="475">
                  <c:v>2458</c:v>
                </c:pt>
                <c:pt idx="476">
                  <c:v>2466</c:v>
                </c:pt>
                <c:pt idx="477">
                  <c:v>2485</c:v>
                </c:pt>
                <c:pt idx="478">
                  <c:v>2485</c:v>
                </c:pt>
                <c:pt idx="479">
                  <c:v>2486</c:v>
                </c:pt>
                <c:pt idx="480">
                  <c:v>2487</c:v>
                </c:pt>
                <c:pt idx="481">
                  <c:v>2487</c:v>
                </c:pt>
                <c:pt idx="482">
                  <c:v>2494</c:v>
                </c:pt>
                <c:pt idx="483">
                  <c:v>2494</c:v>
                </c:pt>
                <c:pt idx="484">
                  <c:v>2485</c:v>
                </c:pt>
                <c:pt idx="485">
                  <c:v>2484</c:v>
                </c:pt>
                <c:pt idx="486">
                  <c:v>2490</c:v>
                </c:pt>
                <c:pt idx="487">
                  <c:v>2491</c:v>
                </c:pt>
                <c:pt idx="488">
                  <c:v>2487</c:v>
                </c:pt>
                <c:pt idx="489">
                  <c:v>2486</c:v>
                </c:pt>
                <c:pt idx="490">
                  <c:v>2485</c:v>
                </c:pt>
                <c:pt idx="491">
                  <c:v>2484</c:v>
                </c:pt>
                <c:pt idx="492">
                  <c:v>2483</c:v>
                </c:pt>
                <c:pt idx="493">
                  <c:v>2477</c:v>
                </c:pt>
                <c:pt idx="494">
                  <c:v>2474</c:v>
                </c:pt>
                <c:pt idx="495">
                  <c:v>2468</c:v>
                </c:pt>
                <c:pt idx="496">
                  <c:v>2474</c:v>
                </c:pt>
                <c:pt idx="497">
                  <c:v>2460</c:v>
                </c:pt>
                <c:pt idx="498">
                  <c:v>2458</c:v>
                </c:pt>
                <c:pt idx="499">
                  <c:v>2461</c:v>
                </c:pt>
                <c:pt idx="500">
                  <c:v>2466</c:v>
                </c:pt>
              </c:numCache>
            </c:numRef>
          </c:val>
          <c:smooth val="0"/>
        </c:ser>
        <c:ser>
          <c:idx val="9"/>
          <c:order val="9"/>
          <c:tx>
            <c:strRef>
              <c:f>'Sheet1 (13)'!$K$3:$K$4</c:f>
              <c:strCache>
                <c:ptCount val="1"/>
                <c:pt idx="0">
                  <c:v>E+R 5</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(13)'!$K$5:$K$506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5</c:v>
                </c:pt>
                <c:pt idx="122">
                  <c:v>26</c:v>
                </c:pt>
                <c:pt idx="123">
                  <c:v>52</c:v>
                </c:pt>
                <c:pt idx="124">
                  <c:v>68</c:v>
                </c:pt>
                <c:pt idx="125">
                  <c:v>75</c:v>
                </c:pt>
                <c:pt idx="126">
                  <c:v>79</c:v>
                </c:pt>
                <c:pt idx="127">
                  <c:v>88</c:v>
                </c:pt>
                <c:pt idx="128">
                  <c:v>89</c:v>
                </c:pt>
                <c:pt idx="129">
                  <c:v>100</c:v>
                </c:pt>
                <c:pt idx="130">
                  <c:v>121</c:v>
                </c:pt>
                <c:pt idx="131">
                  <c:v>132</c:v>
                </c:pt>
                <c:pt idx="132">
                  <c:v>145</c:v>
                </c:pt>
                <c:pt idx="133">
                  <c:v>153</c:v>
                </c:pt>
                <c:pt idx="134">
                  <c:v>153</c:v>
                </c:pt>
                <c:pt idx="135">
                  <c:v>162</c:v>
                </c:pt>
                <c:pt idx="136">
                  <c:v>157</c:v>
                </c:pt>
                <c:pt idx="137">
                  <c:v>173</c:v>
                </c:pt>
                <c:pt idx="138">
                  <c:v>179</c:v>
                </c:pt>
                <c:pt idx="139">
                  <c:v>188</c:v>
                </c:pt>
                <c:pt idx="140">
                  <c:v>193</c:v>
                </c:pt>
                <c:pt idx="141">
                  <c:v>213</c:v>
                </c:pt>
                <c:pt idx="142">
                  <c:v>229</c:v>
                </c:pt>
                <c:pt idx="143">
                  <c:v>242</c:v>
                </c:pt>
                <c:pt idx="144">
                  <c:v>243</c:v>
                </c:pt>
                <c:pt idx="145">
                  <c:v>257</c:v>
                </c:pt>
                <c:pt idx="146">
                  <c:v>280</c:v>
                </c:pt>
                <c:pt idx="147">
                  <c:v>292</c:v>
                </c:pt>
                <c:pt idx="148">
                  <c:v>289</c:v>
                </c:pt>
                <c:pt idx="149">
                  <c:v>319</c:v>
                </c:pt>
                <c:pt idx="150">
                  <c:v>328</c:v>
                </c:pt>
                <c:pt idx="151">
                  <c:v>332</c:v>
                </c:pt>
                <c:pt idx="152">
                  <c:v>343</c:v>
                </c:pt>
                <c:pt idx="153">
                  <c:v>344</c:v>
                </c:pt>
                <c:pt idx="154">
                  <c:v>357</c:v>
                </c:pt>
                <c:pt idx="155">
                  <c:v>373</c:v>
                </c:pt>
                <c:pt idx="156">
                  <c:v>375</c:v>
                </c:pt>
                <c:pt idx="157">
                  <c:v>387</c:v>
                </c:pt>
                <c:pt idx="158">
                  <c:v>399</c:v>
                </c:pt>
                <c:pt idx="159">
                  <c:v>414</c:v>
                </c:pt>
                <c:pt idx="160">
                  <c:v>428</c:v>
                </c:pt>
                <c:pt idx="161">
                  <c:v>436</c:v>
                </c:pt>
                <c:pt idx="162">
                  <c:v>440</c:v>
                </c:pt>
                <c:pt idx="163">
                  <c:v>441</c:v>
                </c:pt>
                <c:pt idx="164">
                  <c:v>439</c:v>
                </c:pt>
                <c:pt idx="165">
                  <c:v>445</c:v>
                </c:pt>
                <c:pt idx="166">
                  <c:v>464</c:v>
                </c:pt>
                <c:pt idx="167">
                  <c:v>479</c:v>
                </c:pt>
                <c:pt idx="168">
                  <c:v>511</c:v>
                </c:pt>
                <c:pt idx="169">
                  <c:v>537</c:v>
                </c:pt>
                <c:pt idx="170">
                  <c:v>552</c:v>
                </c:pt>
                <c:pt idx="171">
                  <c:v>560</c:v>
                </c:pt>
                <c:pt idx="172">
                  <c:v>559</c:v>
                </c:pt>
                <c:pt idx="173">
                  <c:v>568</c:v>
                </c:pt>
                <c:pt idx="174">
                  <c:v>589</c:v>
                </c:pt>
                <c:pt idx="175">
                  <c:v>593</c:v>
                </c:pt>
                <c:pt idx="176">
                  <c:v>599</c:v>
                </c:pt>
                <c:pt idx="177">
                  <c:v>591</c:v>
                </c:pt>
                <c:pt idx="178">
                  <c:v>582</c:v>
                </c:pt>
                <c:pt idx="179">
                  <c:v>579</c:v>
                </c:pt>
                <c:pt idx="180">
                  <c:v>586</c:v>
                </c:pt>
                <c:pt idx="181">
                  <c:v>571</c:v>
                </c:pt>
                <c:pt idx="182">
                  <c:v>573</c:v>
                </c:pt>
                <c:pt idx="183">
                  <c:v>571</c:v>
                </c:pt>
                <c:pt idx="184">
                  <c:v>579</c:v>
                </c:pt>
                <c:pt idx="185">
                  <c:v>604</c:v>
                </c:pt>
                <c:pt idx="186">
                  <c:v>614</c:v>
                </c:pt>
                <c:pt idx="187">
                  <c:v>623</c:v>
                </c:pt>
                <c:pt idx="188">
                  <c:v>626</c:v>
                </c:pt>
                <c:pt idx="189">
                  <c:v>625</c:v>
                </c:pt>
                <c:pt idx="190">
                  <c:v>626</c:v>
                </c:pt>
                <c:pt idx="191">
                  <c:v>642</c:v>
                </c:pt>
                <c:pt idx="192">
                  <c:v>653</c:v>
                </c:pt>
                <c:pt idx="193">
                  <c:v>665</c:v>
                </c:pt>
                <c:pt idx="194">
                  <c:v>673</c:v>
                </c:pt>
                <c:pt idx="195">
                  <c:v>692</c:v>
                </c:pt>
                <c:pt idx="196">
                  <c:v>697</c:v>
                </c:pt>
                <c:pt idx="197">
                  <c:v>702</c:v>
                </c:pt>
                <c:pt idx="198">
                  <c:v>698</c:v>
                </c:pt>
                <c:pt idx="199">
                  <c:v>710</c:v>
                </c:pt>
                <c:pt idx="200">
                  <c:v>724</c:v>
                </c:pt>
                <c:pt idx="201">
                  <c:v>725</c:v>
                </c:pt>
                <c:pt idx="202">
                  <c:v>740</c:v>
                </c:pt>
                <c:pt idx="203">
                  <c:v>756</c:v>
                </c:pt>
                <c:pt idx="204">
                  <c:v>757</c:v>
                </c:pt>
                <c:pt idx="205">
                  <c:v>764</c:v>
                </c:pt>
                <c:pt idx="206">
                  <c:v>777</c:v>
                </c:pt>
                <c:pt idx="207">
                  <c:v>788</c:v>
                </c:pt>
                <c:pt idx="208">
                  <c:v>789</c:v>
                </c:pt>
                <c:pt idx="209">
                  <c:v>806</c:v>
                </c:pt>
                <c:pt idx="210">
                  <c:v>822</c:v>
                </c:pt>
                <c:pt idx="211">
                  <c:v>834</c:v>
                </c:pt>
                <c:pt idx="212">
                  <c:v>857</c:v>
                </c:pt>
                <c:pt idx="213">
                  <c:v>872</c:v>
                </c:pt>
                <c:pt idx="214">
                  <c:v>888</c:v>
                </c:pt>
                <c:pt idx="215">
                  <c:v>889</c:v>
                </c:pt>
                <c:pt idx="216">
                  <c:v>895</c:v>
                </c:pt>
                <c:pt idx="217">
                  <c:v>912</c:v>
                </c:pt>
                <c:pt idx="218">
                  <c:v>913</c:v>
                </c:pt>
                <c:pt idx="219">
                  <c:v>916</c:v>
                </c:pt>
                <c:pt idx="220">
                  <c:v>930</c:v>
                </c:pt>
                <c:pt idx="221">
                  <c:v>937</c:v>
                </c:pt>
                <c:pt idx="222">
                  <c:v>940</c:v>
                </c:pt>
                <c:pt idx="223">
                  <c:v>959</c:v>
                </c:pt>
                <c:pt idx="224">
                  <c:v>969</c:v>
                </c:pt>
                <c:pt idx="225">
                  <c:v>987</c:v>
                </c:pt>
                <c:pt idx="226">
                  <c:v>1014</c:v>
                </c:pt>
                <c:pt idx="227">
                  <c:v>1033</c:v>
                </c:pt>
                <c:pt idx="228">
                  <c:v>1069</c:v>
                </c:pt>
                <c:pt idx="229">
                  <c:v>1060</c:v>
                </c:pt>
                <c:pt idx="230">
                  <c:v>1046</c:v>
                </c:pt>
                <c:pt idx="231">
                  <c:v>1047</c:v>
                </c:pt>
                <c:pt idx="232">
                  <c:v>1060</c:v>
                </c:pt>
                <c:pt idx="233">
                  <c:v>1042</c:v>
                </c:pt>
                <c:pt idx="234">
                  <c:v>1036</c:v>
                </c:pt>
                <c:pt idx="235">
                  <c:v>1028</c:v>
                </c:pt>
                <c:pt idx="236">
                  <c:v>1038</c:v>
                </c:pt>
                <c:pt idx="237">
                  <c:v>1044</c:v>
                </c:pt>
                <c:pt idx="238">
                  <c:v>1061</c:v>
                </c:pt>
                <c:pt idx="239">
                  <c:v>1060</c:v>
                </c:pt>
                <c:pt idx="240">
                  <c:v>1077</c:v>
                </c:pt>
                <c:pt idx="241">
                  <c:v>1103</c:v>
                </c:pt>
                <c:pt idx="242">
                  <c:v>1099</c:v>
                </c:pt>
                <c:pt idx="243">
                  <c:v>1110</c:v>
                </c:pt>
                <c:pt idx="244">
                  <c:v>1118</c:v>
                </c:pt>
                <c:pt idx="245">
                  <c:v>1110</c:v>
                </c:pt>
                <c:pt idx="246">
                  <c:v>1118</c:v>
                </c:pt>
                <c:pt idx="247">
                  <c:v>1108</c:v>
                </c:pt>
                <c:pt idx="248">
                  <c:v>1134</c:v>
                </c:pt>
                <c:pt idx="249">
                  <c:v>1137</c:v>
                </c:pt>
                <c:pt idx="250">
                  <c:v>1144</c:v>
                </c:pt>
                <c:pt idx="251">
                  <c:v>1161</c:v>
                </c:pt>
                <c:pt idx="252">
                  <c:v>1173</c:v>
                </c:pt>
                <c:pt idx="253">
                  <c:v>1170</c:v>
                </c:pt>
                <c:pt idx="254">
                  <c:v>1180</c:v>
                </c:pt>
                <c:pt idx="255">
                  <c:v>1194</c:v>
                </c:pt>
                <c:pt idx="256">
                  <c:v>1185</c:v>
                </c:pt>
                <c:pt idx="257">
                  <c:v>1199</c:v>
                </c:pt>
                <c:pt idx="258">
                  <c:v>1199</c:v>
                </c:pt>
                <c:pt idx="259">
                  <c:v>1212</c:v>
                </c:pt>
                <c:pt idx="260">
                  <c:v>1224</c:v>
                </c:pt>
                <c:pt idx="261">
                  <c:v>1246</c:v>
                </c:pt>
                <c:pt idx="262">
                  <c:v>1248</c:v>
                </c:pt>
                <c:pt idx="263">
                  <c:v>1269</c:v>
                </c:pt>
                <c:pt idx="264">
                  <c:v>1292</c:v>
                </c:pt>
                <c:pt idx="265">
                  <c:v>1290</c:v>
                </c:pt>
                <c:pt idx="266">
                  <c:v>1303</c:v>
                </c:pt>
                <c:pt idx="267">
                  <c:v>1320</c:v>
                </c:pt>
                <c:pt idx="268">
                  <c:v>1318</c:v>
                </c:pt>
                <c:pt idx="269">
                  <c:v>1310</c:v>
                </c:pt>
                <c:pt idx="270">
                  <c:v>1298</c:v>
                </c:pt>
                <c:pt idx="271">
                  <c:v>1323</c:v>
                </c:pt>
                <c:pt idx="272">
                  <c:v>1341</c:v>
                </c:pt>
                <c:pt idx="273">
                  <c:v>1348</c:v>
                </c:pt>
                <c:pt idx="274">
                  <c:v>1372</c:v>
                </c:pt>
                <c:pt idx="275">
                  <c:v>1378</c:v>
                </c:pt>
                <c:pt idx="276">
                  <c:v>1384</c:v>
                </c:pt>
                <c:pt idx="277">
                  <c:v>1400</c:v>
                </c:pt>
                <c:pt idx="278">
                  <c:v>1412</c:v>
                </c:pt>
                <c:pt idx="279">
                  <c:v>1406</c:v>
                </c:pt>
                <c:pt idx="280">
                  <c:v>1426</c:v>
                </c:pt>
                <c:pt idx="281">
                  <c:v>1422</c:v>
                </c:pt>
                <c:pt idx="282">
                  <c:v>1412</c:v>
                </c:pt>
                <c:pt idx="283">
                  <c:v>1403</c:v>
                </c:pt>
                <c:pt idx="284">
                  <c:v>1411</c:v>
                </c:pt>
                <c:pt idx="285">
                  <c:v>1395</c:v>
                </c:pt>
                <c:pt idx="286">
                  <c:v>1373</c:v>
                </c:pt>
                <c:pt idx="287">
                  <c:v>1360</c:v>
                </c:pt>
                <c:pt idx="288">
                  <c:v>1354</c:v>
                </c:pt>
                <c:pt idx="289">
                  <c:v>1365</c:v>
                </c:pt>
                <c:pt idx="290">
                  <c:v>1368</c:v>
                </c:pt>
                <c:pt idx="291">
                  <c:v>1382</c:v>
                </c:pt>
                <c:pt idx="292">
                  <c:v>1388</c:v>
                </c:pt>
                <c:pt idx="293">
                  <c:v>1401</c:v>
                </c:pt>
                <c:pt idx="294">
                  <c:v>1404</c:v>
                </c:pt>
                <c:pt idx="295">
                  <c:v>1410</c:v>
                </c:pt>
                <c:pt idx="296">
                  <c:v>1417</c:v>
                </c:pt>
                <c:pt idx="297">
                  <c:v>1431</c:v>
                </c:pt>
                <c:pt idx="298">
                  <c:v>1426</c:v>
                </c:pt>
                <c:pt idx="299">
                  <c:v>1419</c:v>
                </c:pt>
                <c:pt idx="300">
                  <c:v>1422</c:v>
                </c:pt>
                <c:pt idx="301">
                  <c:v>1425</c:v>
                </c:pt>
                <c:pt idx="302">
                  <c:v>1429</c:v>
                </c:pt>
                <c:pt idx="303">
                  <c:v>1441</c:v>
                </c:pt>
                <c:pt idx="304">
                  <c:v>1455</c:v>
                </c:pt>
                <c:pt idx="305">
                  <c:v>1464</c:v>
                </c:pt>
                <c:pt idx="306">
                  <c:v>1464</c:v>
                </c:pt>
                <c:pt idx="307">
                  <c:v>1467</c:v>
                </c:pt>
                <c:pt idx="308">
                  <c:v>1466</c:v>
                </c:pt>
                <c:pt idx="309">
                  <c:v>1472</c:v>
                </c:pt>
                <c:pt idx="310">
                  <c:v>1471</c:v>
                </c:pt>
                <c:pt idx="311">
                  <c:v>1482</c:v>
                </c:pt>
                <c:pt idx="312">
                  <c:v>1490</c:v>
                </c:pt>
                <c:pt idx="313">
                  <c:v>1497</c:v>
                </c:pt>
                <c:pt idx="314">
                  <c:v>1501</c:v>
                </c:pt>
                <c:pt idx="315">
                  <c:v>1511</c:v>
                </c:pt>
                <c:pt idx="316">
                  <c:v>1512</c:v>
                </c:pt>
                <c:pt idx="317">
                  <c:v>1514</c:v>
                </c:pt>
                <c:pt idx="318">
                  <c:v>1522</c:v>
                </c:pt>
                <c:pt idx="319">
                  <c:v>1538</c:v>
                </c:pt>
                <c:pt idx="320">
                  <c:v>1556</c:v>
                </c:pt>
                <c:pt idx="321">
                  <c:v>1554</c:v>
                </c:pt>
                <c:pt idx="322">
                  <c:v>1559</c:v>
                </c:pt>
                <c:pt idx="323">
                  <c:v>1560</c:v>
                </c:pt>
                <c:pt idx="324">
                  <c:v>1565</c:v>
                </c:pt>
                <c:pt idx="325">
                  <c:v>1587</c:v>
                </c:pt>
                <c:pt idx="326">
                  <c:v>1594</c:v>
                </c:pt>
                <c:pt idx="327">
                  <c:v>1608</c:v>
                </c:pt>
                <c:pt idx="328">
                  <c:v>1607</c:v>
                </c:pt>
                <c:pt idx="329">
                  <c:v>1607</c:v>
                </c:pt>
                <c:pt idx="330">
                  <c:v>1616</c:v>
                </c:pt>
                <c:pt idx="331">
                  <c:v>1630</c:v>
                </c:pt>
                <c:pt idx="332">
                  <c:v>1651</c:v>
                </c:pt>
                <c:pt idx="333">
                  <c:v>1645</c:v>
                </c:pt>
                <c:pt idx="334">
                  <c:v>1624</c:v>
                </c:pt>
                <c:pt idx="335">
                  <c:v>1594</c:v>
                </c:pt>
                <c:pt idx="336">
                  <c:v>1588</c:v>
                </c:pt>
                <c:pt idx="337">
                  <c:v>1567</c:v>
                </c:pt>
                <c:pt idx="338">
                  <c:v>1550</c:v>
                </c:pt>
                <c:pt idx="339">
                  <c:v>1554</c:v>
                </c:pt>
                <c:pt idx="340">
                  <c:v>1552</c:v>
                </c:pt>
                <c:pt idx="341">
                  <c:v>1557</c:v>
                </c:pt>
                <c:pt idx="342">
                  <c:v>1553</c:v>
                </c:pt>
                <c:pt idx="343">
                  <c:v>1561</c:v>
                </c:pt>
                <c:pt idx="344">
                  <c:v>1563</c:v>
                </c:pt>
                <c:pt idx="345">
                  <c:v>1572</c:v>
                </c:pt>
                <c:pt idx="346">
                  <c:v>1570</c:v>
                </c:pt>
                <c:pt idx="347">
                  <c:v>1573</c:v>
                </c:pt>
                <c:pt idx="348">
                  <c:v>1580</c:v>
                </c:pt>
                <c:pt idx="349">
                  <c:v>1592</c:v>
                </c:pt>
                <c:pt idx="350">
                  <c:v>1595</c:v>
                </c:pt>
                <c:pt idx="351">
                  <c:v>1601</c:v>
                </c:pt>
                <c:pt idx="352">
                  <c:v>1604</c:v>
                </c:pt>
                <c:pt idx="353">
                  <c:v>1618</c:v>
                </c:pt>
                <c:pt idx="354">
                  <c:v>1627</c:v>
                </c:pt>
                <c:pt idx="355">
                  <c:v>1646</c:v>
                </c:pt>
                <c:pt idx="356">
                  <c:v>1650</c:v>
                </c:pt>
                <c:pt idx="357">
                  <c:v>1652</c:v>
                </c:pt>
                <c:pt idx="358">
                  <c:v>1658</c:v>
                </c:pt>
                <c:pt idx="359">
                  <c:v>1665</c:v>
                </c:pt>
                <c:pt idx="360">
                  <c:v>1679</c:v>
                </c:pt>
                <c:pt idx="361">
                  <c:v>1678</c:v>
                </c:pt>
                <c:pt idx="362">
                  <c:v>1689</c:v>
                </c:pt>
                <c:pt idx="363">
                  <c:v>1690</c:v>
                </c:pt>
                <c:pt idx="364">
                  <c:v>1695</c:v>
                </c:pt>
                <c:pt idx="365">
                  <c:v>1686</c:v>
                </c:pt>
                <c:pt idx="366">
                  <c:v>1690</c:v>
                </c:pt>
                <c:pt idx="367">
                  <c:v>1690</c:v>
                </c:pt>
                <c:pt idx="368">
                  <c:v>1684</c:v>
                </c:pt>
                <c:pt idx="369">
                  <c:v>1685</c:v>
                </c:pt>
                <c:pt idx="370">
                  <c:v>1686</c:v>
                </c:pt>
                <c:pt idx="371">
                  <c:v>1695</c:v>
                </c:pt>
                <c:pt idx="372">
                  <c:v>1712</c:v>
                </c:pt>
                <c:pt idx="373">
                  <c:v>1724</c:v>
                </c:pt>
                <c:pt idx="374">
                  <c:v>1737</c:v>
                </c:pt>
                <c:pt idx="375">
                  <c:v>1734</c:v>
                </c:pt>
                <c:pt idx="376">
                  <c:v>1757</c:v>
                </c:pt>
                <c:pt idx="377">
                  <c:v>1750</c:v>
                </c:pt>
                <c:pt idx="378">
                  <c:v>1767</c:v>
                </c:pt>
                <c:pt idx="379">
                  <c:v>1772</c:v>
                </c:pt>
                <c:pt idx="380">
                  <c:v>1766</c:v>
                </c:pt>
                <c:pt idx="381">
                  <c:v>1785</c:v>
                </c:pt>
                <c:pt idx="382">
                  <c:v>1774</c:v>
                </c:pt>
                <c:pt idx="383">
                  <c:v>1777</c:v>
                </c:pt>
                <c:pt idx="384">
                  <c:v>1784</c:v>
                </c:pt>
                <c:pt idx="385">
                  <c:v>1785</c:v>
                </c:pt>
                <c:pt idx="386">
                  <c:v>1766</c:v>
                </c:pt>
                <c:pt idx="387">
                  <c:v>1771</c:v>
                </c:pt>
                <c:pt idx="388">
                  <c:v>1777</c:v>
                </c:pt>
                <c:pt idx="389">
                  <c:v>1769</c:v>
                </c:pt>
                <c:pt idx="390">
                  <c:v>1749</c:v>
                </c:pt>
                <c:pt idx="391">
                  <c:v>1731</c:v>
                </c:pt>
                <c:pt idx="392">
                  <c:v>1716</c:v>
                </c:pt>
                <c:pt idx="393">
                  <c:v>1708</c:v>
                </c:pt>
                <c:pt idx="394">
                  <c:v>1714</c:v>
                </c:pt>
                <c:pt idx="395">
                  <c:v>1725</c:v>
                </c:pt>
                <c:pt idx="396">
                  <c:v>1734</c:v>
                </c:pt>
                <c:pt idx="397">
                  <c:v>1740</c:v>
                </c:pt>
                <c:pt idx="398">
                  <c:v>1737</c:v>
                </c:pt>
                <c:pt idx="399">
                  <c:v>1748</c:v>
                </c:pt>
                <c:pt idx="400">
                  <c:v>1746</c:v>
                </c:pt>
                <c:pt idx="401">
                  <c:v>1738</c:v>
                </c:pt>
                <c:pt idx="402">
                  <c:v>1741</c:v>
                </c:pt>
                <c:pt idx="403">
                  <c:v>1752</c:v>
                </c:pt>
                <c:pt idx="404">
                  <c:v>1754</c:v>
                </c:pt>
                <c:pt idx="405">
                  <c:v>1758</c:v>
                </c:pt>
                <c:pt idx="406">
                  <c:v>1754</c:v>
                </c:pt>
                <c:pt idx="407">
                  <c:v>1753</c:v>
                </c:pt>
                <c:pt idx="408">
                  <c:v>1762</c:v>
                </c:pt>
                <c:pt idx="409">
                  <c:v>1783</c:v>
                </c:pt>
                <c:pt idx="410">
                  <c:v>1791</c:v>
                </c:pt>
                <c:pt idx="411">
                  <c:v>1796</c:v>
                </c:pt>
                <c:pt idx="412">
                  <c:v>1793</c:v>
                </c:pt>
                <c:pt idx="413">
                  <c:v>1800</c:v>
                </c:pt>
                <c:pt idx="414">
                  <c:v>1802</c:v>
                </c:pt>
                <c:pt idx="415">
                  <c:v>1823</c:v>
                </c:pt>
                <c:pt idx="416">
                  <c:v>1820</c:v>
                </c:pt>
                <c:pt idx="417">
                  <c:v>1823</c:v>
                </c:pt>
                <c:pt idx="418">
                  <c:v>1838</c:v>
                </c:pt>
                <c:pt idx="419">
                  <c:v>1851</c:v>
                </c:pt>
                <c:pt idx="420">
                  <c:v>1853</c:v>
                </c:pt>
                <c:pt idx="421">
                  <c:v>1847</c:v>
                </c:pt>
                <c:pt idx="422">
                  <c:v>1864</c:v>
                </c:pt>
                <c:pt idx="423">
                  <c:v>1852</c:v>
                </c:pt>
                <c:pt idx="424">
                  <c:v>1858</c:v>
                </c:pt>
                <c:pt idx="425">
                  <c:v>1858</c:v>
                </c:pt>
                <c:pt idx="426">
                  <c:v>1866</c:v>
                </c:pt>
                <c:pt idx="427">
                  <c:v>1882</c:v>
                </c:pt>
                <c:pt idx="428">
                  <c:v>1880</c:v>
                </c:pt>
                <c:pt idx="429">
                  <c:v>1889</c:v>
                </c:pt>
                <c:pt idx="430">
                  <c:v>1879</c:v>
                </c:pt>
                <c:pt idx="431">
                  <c:v>1876</c:v>
                </c:pt>
                <c:pt idx="432">
                  <c:v>1881</c:v>
                </c:pt>
                <c:pt idx="433">
                  <c:v>1886</c:v>
                </c:pt>
                <c:pt idx="434">
                  <c:v>1888</c:v>
                </c:pt>
                <c:pt idx="435">
                  <c:v>1909</c:v>
                </c:pt>
                <c:pt idx="436">
                  <c:v>1913</c:v>
                </c:pt>
                <c:pt idx="437">
                  <c:v>1926</c:v>
                </c:pt>
                <c:pt idx="438">
                  <c:v>1921</c:v>
                </c:pt>
                <c:pt idx="439">
                  <c:v>1912</c:v>
                </c:pt>
                <c:pt idx="440">
                  <c:v>1902</c:v>
                </c:pt>
                <c:pt idx="441">
                  <c:v>1891</c:v>
                </c:pt>
                <c:pt idx="442">
                  <c:v>1895</c:v>
                </c:pt>
                <c:pt idx="443">
                  <c:v>1896</c:v>
                </c:pt>
                <c:pt idx="444">
                  <c:v>1891</c:v>
                </c:pt>
                <c:pt idx="445">
                  <c:v>1887</c:v>
                </c:pt>
                <c:pt idx="446">
                  <c:v>1892</c:v>
                </c:pt>
                <c:pt idx="447">
                  <c:v>1875</c:v>
                </c:pt>
                <c:pt idx="448">
                  <c:v>1862</c:v>
                </c:pt>
                <c:pt idx="449">
                  <c:v>1865</c:v>
                </c:pt>
                <c:pt idx="450">
                  <c:v>1872</c:v>
                </c:pt>
                <c:pt idx="451">
                  <c:v>1872</c:v>
                </c:pt>
                <c:pt idx="452">
                  <c:v>1888</c:v>
                </c:pt>
                <c:pt idx="453">
                  <c:v>1906</c:v>
                </c:pt>
                <c:pt idx="454">
                  <c:v>1909</c:v>
                </c:pt>
                <c:pt idx="455">
                  <c:v>1914</c:v>
                </c:pt>
                <c:pt idx="456">
                  <c:v>1913</c:v>
                </c:pt>
                <c:pt idx="457">
                  <c:v>1916</c:v>
                </c:pt>
                <c:pt idx="458">
                  <c:v>1921</c:v>
                </c:pt>
                <c:pt idx="459">
                  <c:v>1926</c:v>
                </c:pt>
                <c:pt idx="460">
                  <c:v>1938</c:v>
                </c:pt>
                <c:pt idx="461">
                  <c:v>1937</c:v>
                </c:pt>
                <c:pt idx="462">
                  <c:v>1945</c:v>
                </c:pt>
                <c:pt idx="463">
                  <c:v>1946</c:v>
                </c:pt>
                <c:pt idx="464">
                  <c:v>1942</c:v>
                </c:pt>
                <c:pt idx="465">
                  <c:v>1945</c:v>
                </c:pt>
                <c:pt idx="466">
                  <c:v>1967</c:v>
                </c:pt>
                <c:pt idx="467">
                  <c:v>1955</c:v>
                </c:pt>
                <c:pt idx="468">
                  <c:v>1954</c:v>
                </c:pt>
                <c:pt idx="469">
                  <c:v>1969</c:v>
                </c:pt>
                <c:pt idx="470">
                  <c:v>1979</c:v>
                </c:pt>
                <c:pt idx="471">
                  <c:v>1979</c:v>
                </c:pt>
                <c:pt idx="472">
                  <c:v>1987</c:v>
                </c:pt>
                <c:pt idx="473">
                  <c:v>1990</c:v>
                </c:pt>
                <c:pt idx="474">
                  <c:v>1985</c:v>
                </c:pt>
                <c:pt idx="475">
                  <c:v>1986</c:v>
                </c:pt>
                <c:pt idx="476">
                  <c:v>2001</c:v>
                </c:pt>
                <c:pt idx="477">
                  <c:v>1994</c:v>
                </c:pt>
                <c:pt idx="478">
                  <c:v>2009</c:v>
                </c:pt>
                <c:pt idx="479">
                  <c:v>2010</c:v>
                </c:pt>
                <c:pt idx="480">
                  <c:v>2001</c:v>
                </c:pt>
                <c:pt idx="481">
                  <c:v>2007</c:v>
                </c:pt>
                <c:pt idx="482">
                  <c:v>2019</c:v>
                </c:pt>
                <c:pt idx="483">
                  <c:v>2021</c:v>
                </c:pt>
                <c:pt idx="484">
                  <c:v>2020</c:v>
                </c:pt>
                <c:pt idx="485">
                  <c:v>2029</c:v>
                </c:pt>
                <c:pt idx="486">
                  <c:v>2033</c:v>
                </c:pt>
                <c:pt idx="487">
                  <c:v>2026</c:v>
                </c:pt>
                <c:pt idx="488">
                  <c:v>2035</c:v>
                </c:pt>
                <c:pt idx="489">
                  <c:v>2033</c:v>
                </c:pt>
                <c:pt idx="490">
                  <c:v>2028</c:v>
                </c:pt>
                <c:pt idx="491">
                  <c:v>2021</c:v>
                </c:pt>
                <c:pt idx="492">
                  <c:v>2014</c:v>
                </c:pt>
                <c:pt idx="493">
                  <c:v>1998</c:v>
                </c:pt>
                <c:pt idx="494">
                  <c:v>1973</c:v>
                </c:pt>
                <c:pt idx="495">
                  <c:v>1952</c:v>
                </c:pt>
                <c:pt idx="496">
                  <c:v>1939</c:v>
                </c:pt>
                <c:pt idx="497">
                  <c:v>1934</c:v>
                </c:pt>
                <c:pt idx="498">
                  <c:v>1943</c:v>
                </c:pt>
                <c:pt idx="499">
                  <c:v>1940</c:v>
                </c:pt>
                <c:pt idx="500">
                  <c:v>1952</c:v>
                </c:pt>
              </c:numCache>
            </c:numRef>
          </c:val>
          <c:smooth val="0"/>
        </c:ser>
        <c:ser>
          <c:idx val="10"/>
          <c:order val="10"/>
          <c:tx>
            <c:strRef>
              <c:f>'Sheet1 (13)'!$L$3:$L$4</c:f>
              <c:strCache>
                <c:ptCount val="1"/>
                <c:pt idx="0">
                  <c:v>E+S80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(13)'!$L$5:$L$506</c:f>
              <c:numCache>
                <c:formatCode>General</c:formatCode>
                <c:ptCount val="501"/>
                <c:pt idx="0">
                  <c:v>21</c:v>
                </c:pt>
                <c:pt idx="1">
                  <c:v>69</c:v>
                </c:pt>
                <c:pt idx="2">
                  <c:v>103</c:v>
                </c:pt>
                <c:pt idx="3">
                  <c:v>139</c:v>
                </c:pt>
                <c:pt idx="4">
                  <c:v>178</c:v>
                </c:pt>
                <c:pt idx="5">
                  <c:v>227</c:v>
                </c:pt>
                <c:pt idx="6">
                  <c:v>277</c:v>
                </c:pt>
                <c:pt idx="7">
                  <c:v>305</c:v>
                </c:pt>
                <c:pt idx="8">
                  <c:v>352</c:v>
                </c:pt>
                <c:pt idx="9">
                  <c:v>381</c:v>
                </c:pt>
                <c:pt idx="10">
                  <c:v>424</c:v>
                </c:pt>
                <c:pt idx="11">
                  <c:v>470</c:v>
                </c:pt>
                <c:pt idx="12">
                  <c:v>506</c:v>
                </c:pt>
                <c:pt idx="13">
                  <c:v>538</c:v>
                </c:pt>
                <c:pt idx="14">
                  <c:v>584</c:v>
                </c:pt>
                <c:pt idx="15">
                  <c:v>618</c:v>
                </c:pt>
                <c:pt idx="16">
                  <c:v>666</c:v>
                </c:pt>
                <c:pt idx="17">
                  <c:v>698</c:v>
                </c:pt>
                <c:pt idx="18">
                  <c:v>728</c:v>
                </c:pt>
                <c:pt idx="19">
                  <c:v>760</c:v>
                </c:pt>
                <c:pt idx="20">
                  <c:v>796</c:v>
                </c:pt>
                <c:pt idx="21">
                  <c:v>795</c:v>
                </c:pt>
                <c:pt idx="22">
                  <c:v>802</c:v>
                </c:pt>
                <c:pt idx="23">
                  <c:v>813</c:v>
                </c:pt>
                <c:pt idx="24">
                  <c:v>835</c:v>
                </c:pt>
                <c:pt idx="25">
                  <c:v>840</c:v>
                </c:pt>
                <c:pt idx="26">
                  <c:v>858</c:v>
                </c:pt>
                <c:pt idx="27">
                  <c:v>885</c:v>
                </c:pt>
                <c:pt idx="28">
                  <c:v>911</c:v>
                </c:pt>
                <c:pt idx="29">
                  <c:v>941</c:v>
                </c:pt>
                <c:pt idx="30">
                  <c:v>960</c:v>
                </c:pt>
                <c:pt idx="31">
                  <c:v>966</c:v>
                </c:pt>
                <c:pt idx="32">
                  <c:v>998</c:v>
                </c:pt>
                <c:pt idx="33">
                  <c:v>1037</c:v>
                </c:pt>
                <c:pt idx="34">
                  <c:v>1059</c:v>
                </c:pt>
                <c:pt idx="35">
                  <c:v>1081</c:v>
                </c:pt>
                <c:pt idx="36">
                  <c:v>1118</c:v>
                </c:pt>
                <c:pt idx="37">
                  <c:v>1155</c:v>
                </c:pt>
                <c:pt idx="38">
                  <c:v>1171</c:v>
                </c:pt>
                <c:pt idx="39">
                  <c:v>1186</c:v>
                </c:pt>
                <c:pt idx="40">
                  <c:v>1219</c:v>
                </c:pt>
                <c:pt idx="41">
                  <c:v>1246</c:v>
                </c:pt>
                <c:pt idx="42">
                  <c:v>1263</c:v>
                </c:pt>
                <c:pt idx="43">
                  <c:v>1288</c:v>
                </c:pt>
                <c:pt idx="44">
                  <c:v>1319</c:v>
                </c:pt>
                <c:pt idx="45">
                  <c:v>1329</c:v>
                </c:pt>
                <c:pt idx="46">
                  <c:v>1351</c:v>
                </c:pt>
                <c:pt idx="47">
                  <c:v>1370</c:v>
                </c:pt>
                <c:pt idx="48">
                  <c:v>1391</c:v>
                </c:pt>
                <c:pt idx="49">
                  <c:v>1413</c:v>
                </c:pt>
                <c:pt idx="50">
                  <c:v>1455</c:v>
                </c:pt>
                <c:pt idx="51">
                  <c:v>1493</c:v>
                </c:pt>
                <c:pt idx="52">
                  <c:v>1517</c:v>
                </c:pt>
                <c:pt idx="53">
                  <c:v>1534</c:v>
                </c:pt>
                <c:pt idx="54">
                  <c:v>1550</c:v>
                </c:pt>
                <c:pt idx="55">
                  <c:v>1579</c:v>
                </c:pt>
                <c:pt idx="56">
                  <c:v>1605</c:v>
                </c:pt>
                <c:pt idx="57">
                  <c:v>1631</c:v>
                </c:pt>
                <c:pt idx="58">
                  <c:v>1654</c:v>
                </c:pt>
                <c:pt idx="59">
                  <c:v>1679</c:v>
                </c:pt>
                <c:pt idx="60">
                  <c:v>1689</c:v>
                </c:pt>
                <c:pt idx="61">
                  <c:v>1698</c:v>
                </c:pt>
                <c:pt idx="62">
                  <c:v>1727</c:v>
                </c:pt>
                <c:pt idx="63">
                  <c:v>1755</c:v>
                </c:pt>
                <c:pt idx="64">
                  <c:v>1777</c:v>
                </c:pt>
                <c:pt idx="65">
                  <c:v>1805</c:v>
                </c:pt>
                <c:pt idx="66">
                  <c:v>1839</c:v>
                </c:pt>
                <c:pt idx="67">
                  <c:v>1855</c:v>
                </c:pt>
                <c:pt idx="68">
                  <c:v>1881</c:v>
                </c:pt>
                <c:pt idx="69">
                  <c:v>1900</c:v>
                </c:pt>
                <c:pt idx="70">
                  <c:v>1931</c:v>
                </c:pt>
                <c:pt idx="71">
                  <c:v>1954</c:v>
                </c:pt>
                <c:pt idx="72">
                  <c:v>1989</c:v>
                </c:pt>
                <c:pt idx="73">
                  <c:v>2005</c:v>
                </c:pt>
                <c:pt idx="74">
                  <c:v>2001</c:v>
                </c:pt>
                <c:pt idx="75">
                  <c:v>2009</c:v>
                </c:pt>
                <c:pt idx="76">
                  <c:v>2012</c:v>
                </c:pt>
                <c:pt idx="77">
                  <c:v>2013</c:v>
                </c:pt>
                <c:pt idx="78">
                  <c:v>2016</c:v>
                </c:pt>
                <c:pt idx="79">
                  <c:v>2005</c:v>
                </c:pt>
                <c:pt idx="80">
                  <c:v>2011</c:v>
                </c:pt>
                <c:pt idx="81">
                  <c:v>2000</c:v>
                </c:pt>
                <c:pt idx="82">
                  <c:v>2000</c:v>
                </c:pt>
                <c:pt idx="83">
                  <c:v>1992</c:v>
                </c:pt>
                <c:pt idx="84">
                  <c:v>1977</c:v>
                </c:pt>
                <c:pt idx="85">
                  <c:v>1972</c:v>
                </c:pt>
                <c:pt idx="86">
                  <c:v>1970</c:v>
                </c:pt>
                <c:pt idx="87">
                  <c:v>1948</c:v>
                </c:pt>
                <c:pt idx="88">
                  <c:v>1939</c:v>
                </c:pt>
                <c:pt idx="89">
                  <c:v>1910</c:v>
                </c:pt>
                <c:pt idx="90">
                  <c:v>1904</c:v>
                </c:pt>
                <c:pt idx="91">
                  <c:v>1890</c:v>
                </c:pt>
                <c:pt idx="92">
                  <c:v>1879</c:v>
                </c:pt>
                <c:pt idx="93">
                  <c:v>1866</c:v>
                </c:pt>
                <c:pt idx="94">
                  <c:v>1855</c:v>
                </c:pt>
                <c:pt idx="95">
                  <c:v>1848</c:v>
                </c:pt>
                <c:pt idx="96">
                  <c:v>1823</c:v>
                </c:pt>
                <c:pt idx="97">
                  <c:v>1815</c:v>
                </c:pt>
                <c:pt idx="98">
                  <c:v>1809</c:v>
                </c:pt>
                <c:pt idx="99">
                  <c:v>1799</c:v>
                </c:pt>
                <c:pt idx="100">
                  <c:v>1794</c:v>
                </c:pt>
                <c:pt idx="101">
                  <c:v>1792</c:v>
                </c:pt>
                <c:pt idx="102">
                  <c:v>1776</c:v>
                </c:pt>
                <c:pt idx="103">
                  <c:v>1764</c:v>
                </c:pt>
                <c:pt idx="104">
                  <c:v>1758</c:v>
                </c:pt>
                <c:pt idx="105">
                  <c:v>1737</c:v>
                </c:pt>
                <c:pt idx="106">
                  <c:v>1712</c:v>
                </c:pt>
                <c:pt idx="107">
                  <c:v>1684</c:v>
                </c:pt>
                <c:pt idx="108">
                  <c:v>1673</c:v>
                </c:pt>
                <c:pt idx="109">
                  <c:v>1665</c:v>
                </c:pt>
                <c:pt idx="110">
                  <c:v>1665</c:v>
                </c:pt>
                <c:pt idx="111">
                  <c:v>1654</c:v>
                </c:pt>
                <c:pt idx="112">
                  <c:v>1654</c:v>
                </c:pt>
                <c:pt idx="113">
                  <c:v>1634</c:v>
                </c:pt>
                <c:pt idx="114">
                  <c:v>1633</c:v>
                </c:pt>
                <c:pt idx="115">
                  <c:v>1641</c:v>
                </c:pt>
                <c:pt idx="116">
                  <c:v>1629</c:v>
                </c:pt>
                <c:pt idx="117">
                  <c:v>1615</c:v>
                </c:pt>
                <c:pt idx="118">
                  <c:v>1602</c:v>
                </c:pt>
                <c:pt idx="119">
                  <c:v>1594</c:v>
                </c:pt>
                <c:pt idx="120">
                  <c:v>1585</c:v>
                </c:pt>
                <c:pt idx="121">
                  <c:v>1576</c:v>
                </c:pt>
                <c:pt idx="122">
                  <c:v>1562</c:v>
                </c:pt>
                <c:pt idx="123">
                  <c:v>1542</c:v>
                </c:pt>
                <c:pt idx="124">
                  <c:v>1522</c:v>
                </c:pt>
                <c:pt idx="125">
                  <c:v>1518</c:v>
                </c:pt>
                <c:pt idx="126">
                  <c:v>1509</c:v>
                </c:pt>
                <c:pt idx="127">
                  <c:v>1496</c:v>
                </c:pt>
                <c:pt idx="128">
                  <c:v>1483</c:v>
                </c:pt>
                <c:pt idx="129">
                  <c:v>1474</c:v>
                </c:pt>
                <c:pt idx="130">
                  <c:v>1446</c:v>
                </c:pt>
                <c:pt idx="131">
                  <c:v>1419</c:v>
                </c:pt>
                <c:pt idx="132">
                  <c:v>1408</c:v>
                </c:pt>
                <c:pt idx="133">
                  <c:v>1397</c:v>
                </c:pt>
                <c:pt idx="134">
                  <c:v>1388</c:v>
                </c:pt>
                <c:pt idx="135">
                  <c:v>1388</c:v>
                </c:pt>
                <c:pt idx="136">
                  <c:v>1373</c:v>
                </c:pt>
                <c:pt idx="137">
                  <c:v>1357</c:v>
                </c:pt>
                <c:pt idx="138">
                  <c:v>1344</c:v>
                </c:pt>
                <c:pt idx="139">
                  <c:v>1336</c:v>
                </c:pt>
                <c:pt idx="140">
                  <c:v>1327</c:v>
                </c:pt>
                <c:pt idx="141">
                  <c:v>1320</c:v>
                </c:pt>
                <c:pt idx="142">
                  <c:v>1307</c:v>
                </c:pt>
                <c:pt idx="143">
                  <c:v>1285</c:v>
                </c:pt>
                <c:pt idx="144">
                  <c:v>1292</c:v>
                </c:pt>
                <c:pt idx="145">
                  <c:v>1282</c:v>
                </c:pt>
                <c:pt idx="146">
                  <c:v>1279</c:v>
                </c:pt>
                <c:pt idx="147">
                  <c:v>1280</c:v>
                </c:pt>
                <c:pt idx="148">
                  <c:v>1285</c:v>
                </c:pt>
                <c:pt idx="149">
                  <c:v>1273</c:v>
                </c:pt>
                <c:pt idx="150">
                  <c:v>1266</c:v>
                </c:pt>
                <c:pt idx="151">
                  <c:v>1275</c:v>
                </c:pt>
                <c:pt idx="152">
                  <c:v>1265</c:v>
                </c:pt>
                <c:pt idx="153">
                  <c:v>1252</c:v>
                </c:pt>
                <c:pt idx="154">
                  <c:v>1245</c:v>
                </c:pt>
                <c:pt idx="155">
                  <c:v>1250</c:v>
                </c:pt>
                <c:pt idx="156">
                  <c:v>1242</c:v>
                </c:pt>
                <c:pt idx="157">
                  <c:v>1236</c:v>
                </c:pt>
                <c:pt idx="158">
                  <c:v>1232</c:v>
                </c:pt>
                <c:pt idx="159">
                  <c:v>1231</c:v>
                </c:pt>
                <c:pt idx="160">
                  <c:v>1230</c:v>
                </c:pt>
                <c:pt idx="161">
                  <c:v>1234</c:v>
                </c:pt>
                <c:pt idx="162">
                  <c:v>1225</c:v>
                </c:pt>
                <c:pt idx="163">
                  <c:v>1210</c:v>
                </c:pt>
                <c:pt idx="164">
                  <c:v>1204</c:v>
                </c:pt>
                <c:pt idx="165">
                  <c:v>1201</c:v>
                </c:pt>
                <c:pt idx="166">
                  <c:v>1199</c:v>
                </c:pt>
                <c:pt idx="167">
                  <c:v>1192</c:v>
                </c:pt>
                <c:pt idx="168">
                  <c:v>1185</c:v>
                </c:pt>
                <c:pt idx="169">
                  <c:v>1179</c:v>
                </c:pt>
                <c:pt idx="170">
                  <c:v>1187</c:v>
                </c:pt>
                <c:pt idx="171">
                  <c:v>1199</c:v>
                </c:pt>
                <c:pt idx="172">
                  <c:v>1196</c:v>
                </c:pt>
                <c:pt idx="173">
                  <c:v>1194</c:v>
                </c:pt>
                <c:pt idx="174">
                  <c:v>1192</c:v>
                </c:pt>
                <c:pt idx="175">
                  <c:v>1193</c:v>
                </c:pt>
                <c:pt idx="176">
                  <c:v>1197</c:v>
                </c:pt>
                <c:pt idx="177">
                  <c:v>1203</c:v>
                </c:pt>
                <c:pt idx="178">
                  <c:v>1196</c:v>
                </c:pt>
                <c:pt idx="179">
                  <c:v>1188</c:v>
                </c:pt>
                <c:pt idx="180">
                  <c:v>1183</c:v>
                </c:pt>
                <c:pt idx="181">
                  <c:v>1180</c:v>
                </c:pt>
                <c:pt idx="182">
                  <c:v>1174</c:v>
                </c:pt>
                <c:pt idx="183">
                  <c:v>1163</c:v>
                </c:pt>
                <c:pt idx="184">
                  <c:v>1157</c:v>
                </c:pt>
                <c:pt idx="185">
                  <c:v>1146</c:v>
                </c:pt>
                <c:pt idx="186">
                  <c:v>1146</c:v>
                </c:pt>
                <c:pt idx="187">
                  <c:v>1131</c:v>
                </c:pt>
                <c:pt idx="188">
                  <c:v>1123</c:v>
                </c:pt>
                <c:pt idx="189">
                  <c:v>1122</c:v>
                </c:pt>
                <c:pt idx="190">
                  <c:v>1117</c:v>
                </c:pt>
                <c:pt idx="191">
                  <c:v>1116</c:v>
                </c:pt>
                <c:pt idx="192">
                  <c:v>1119</c:v>
                </c:pt>
                <c:pt idx="193">
                  <c:v>1114</c:v>
                </c:pt>
                <c:pt idx="194">
                  <c:v>1108</c:v>
                </c:pt>
                <c:pt idx="195">
                  <c:v>1107</c:v>
                </c:pt>
                <c:pt idx="196">
                  <c:v>1104</c:v>
                </c:pt>
                <c:pt idx="197">
                  <c:v>1103</c:v>
                </c:pt>
                <c:pt idx="198">
                  <c:v>1103</c:v>
                </c:pt>
                <c:pt idx="199">
                  <c:v>1100</c:v>
                </c:pt>
                <c:pt idx="200">
                  <c:v>1091</c:v>
                </c:pt>
                <c:pt idx="201">
                  <c:v>1083</c:v>
                </c:pt>
                <c:pt idx="202">
                  <c:v>1088</c:v>
                </c:pt>
                <c:pt idx="203">
                  <c:v>1087</c:v>
                </c:pt>
                <c:pt idx="204">
                  <c:v>1098</c:v>
                </c:pt>
                <c:pt idx="205">
                  <c:v>1096</c:v>
                </c:pt>
                <c:pt idx="206">
                  <c:v>1092</c:v>
                </c:pt>
                <c:pt idx="207">
                  <c:v>1089</c:v>
                </c:pt>
                <c:pt idx="208">
                  <c:v>1076</c:v>
                </c:pt>
                <c:pt idx="209">
                  <c:v>1070</c:v>
                </c:pt>
                <c:pt idx="210">
                  <c:v>1058</c:v>
                </c:pt>
                <c:pt idx="211">
                  <c:v>1057</c:v>
                </c:pt>
                <c:pt idx="212">
                  <c:v>1049</c:v>
                </c:pt>
                <c:pt idx="213">
                  <c:v>1053</c:v>
                </c:pt>
                <c:pt idx="214">
                  <c:v>1059</c:v>
                </c:pt>
                <c:pt idx="215">
                  <c:v>1060</c:v>
                </c:pt>
                <c:pt idx="216">
                  <c:v>1056</c:v>
                </c:pt>
                <c:pt idx="217">
                  <c:v>1062</c:v>
                </c:pt>
                <c:pt idx="218">
                  <c:v>1058</c:v>
                </c:pt>
                <c:pt idx="219">
                  <c:v>1050</c:v>
                </c:pt>
                <c:pt idx="220">
                  <c:v>1035</c:v>
                </c:pt>
                <c:pt idx="221">
                  <c:v>1031</c:v>
                </c:pt>
                <c:pt idx="222">
                  <c:v>1032</c:v>
                </c:pt>
                <c:pt idx="223">
                  <c:v>1043</c:v>
                </c:pt>
                <c:pt idx="224">
                  <c:v>1044</c:v>
                </c:pt>
                <c:pt idx="225">
                  <c:v>1041</c:v>
                </c:pt>
                <c:pt idx="226">
                  <c:v>1035</c:v>
                </c:pt>
                <c:pt idx="227">
                  <c:v>1035</c:v>
                </c:pt>
                <c:pt idx="228">
                  <c:v>1031</c:v>
                </c:pt>
                <c:pt idx="229">
                  <c:v>1032</c:v>
                </c:pt>
                <c:pt idx="230">
                  <c:v>1026</c:v>
                </c:pt>
                <c:pt idx="231">
                  <c:v>1022</c:v>
                </c:pt>
                <c:pt idx="232">
                  <c:v>1018</c:v>
                </c:pt>
                <c:pt idx="233">
                  <c:v>1010</c:v>
                </c:pt>
                <c:pt idx="234">
                  <c:v>1006</c:v>
                </c:pt>
                <c:pt idx="235">
                  <c:v>1003</c:v>
                </c:pt>
                <c:pt idx="236">
                  <c:v>998</c:v>
                </c:pt>
                <c:pt idx="237">
                  <c:v>990</c:v>
                </c:pt>
                <c:pt idx="238">
                  <c:v>987</c:v>
                </c:pt>
                <c:pt idx="239">
                  <c:v>981</c:v>
                </c:pt>
                <c:pt idx="240">
                  <c:v>978</c:v>
                </c:pt>
                <c:pt idx="241">
                  <c:v>977</c:v>
                </c:pt>
                <c:pt idx="242">
                  <c:v>978</c:v>
                </c:pt>
                <c:pt idx="243">
                  <c:v>977</c:v>
                </c:pt>
                <c:pt idx="244">
                  <c:v>980</c:v>
                </c:pt>
                <c:pt idx="245">
                  <c:v>978</c:v>
                </c:pt>
                <c:pt idx="246">
                  <c:v>978</c:v>
                </c:pt>
                <c:pt idx="247">
                  <c:v>978</c:v>
                </c:pt>
                <c:pt idx="248">
                  <c:v>975</c:v>
                </c:pt>
                <c:pt idx="249">
                  <c:v>973</c:v>
                </c:pt>
                <c:pt idx="250">
                  <c:v>972</c:v>
                </c:pt>
                <c:pt idx="251">
                  <c:v>970</c:v>
                </c:pt>
                <c:pt idx="252">
                  <c:v>968</c:v>
                </c:pt>
                <c:pt idx="253">
                  <c:v>960</c:v>
                </c:pt>
                <c:pt idx="254">
                  <c:v>971</c:v>
                </c:pt>
                <c:pt idx="255">
                  <c:v>967</c:v>
                </c:pt>
                <c:pt idx="256">
                  <c:v>966</c:v>
                </c:pt>
                <c:pt idx="257">
                  <c:v>966</c:v>
                </c:pt>
                <c:pt idx="258">
                  <c:v>970</c:v>
                </c:pt>
                <c:pt idx="259">
                  <c:v>964</c:v>
                </c:pt>
                <c:pt idx="260">
                  <c:v>964</c:v>
                </c:pt>
                <c:pt idx="261">
                  <c:v>971</c:v>
                </c:pt>
                <c:pt idx="262">
                  <c:v>968</c:v>
                </c:pt>
                <c:pt idx="263">
                  <c:v>966</c:v>
                </c:pt>
                <c:pt idx="264">
                  <c:v>963</c:v>
                </c:pt>
                <c:pt idx="265">
                  <c:v>960</c:v>
                </c:pt>
                <c:pt idx="266">
                  <c:v>958</c:v>
                </c:pt>
                <c:pt idx="267">
                  <c:v>951</c:v>
                </c:pt>
                <c:pt idx="268">
                  <c:v>945</c:v>
                </c:pt>
                <c:pt idx="269">
                  <c:v>936</c:v>
                </c:pt>
                <c:pt idx="270">
                  <c:v>935</c:v>
                </c:pt>
                <c:pt idx="271">
                  <c:v>935</c:v>
                </c:pt>
                <c:pt idx="272">
                  <c:v>939</c:v>
                </c:pt>
                <c:pt idx="273">
                  <c:v>932</c:v>
                </c:pt>
                <c:pt idx="274">
                  <c:v>932</c:v>
                </c:pt>
                <c:pt idx="275">
                  <c:v>934</c:v>
                </c:pt>
                <c:pt idx="276">
                  <c:v>939</c:v>
                </c:pt>
                <c:pt idx="277">
                  <c:v>945</c:v>
                </c:pt>
                <c:pt idx="278">
                  <c:v>945</c:v>
                </c:pt>
                <c:pt idx="279">
                  <c:v>944</c:v>
                </c:pt>
                <c:pt idx="280">
                  <c:v>937</c:v>
                </c:pt>
                <c:pt idx="281">
                  <c:v>932</c:v>
                </c:pt>
                <c:pt idx="282">
                  <c:v>928</c:v>
                </c:pt>
                <c:pt idx="283">
                  <c:v>919</c:v>
                </c:pt>
                <c:pt idx="284">
                  <c:v>916</c:v>
                </c:pt>
                <c:pt idx="285">
                  <c:v>905</c:v>
                </c:pt>
                <c:pt idx="286">
                  <c:v>904</c:v>
                </c:pt>
                <c:pt idx="287">
                  <c:v>901</c:v>
                </c:pt>
                <c:pt idx="288">
                  <c:v>895</c:v>
                </c:pt>
                <c:pt idx="289">
                  <c:v>888</c:v>
                </c:pt>
                <c:pt idx="290">
                  <c:v>876</c:v>
                </c:pt>
                <c:pt idx="291">
                  <c:v>875</c:v>
                </c:pt>
                <c:pt idx="292">
                  <c:v>868</c:v>
                </c:pt>
                <c:pt idx="293">
                  <c:v>871</c:v>
                </c:pt>
                <c:pt idx="294">
                  <c:v>882</c:v>
                </c:pt>
                <c:pt idx="295">
                  <c:v>879</c:v>
                </c:pt>
                <c:pt idx="296">
                  <c:v>875</c:v>
                </c:pt>
                <c:pt idx="297">
                  <c:v>871</c:v>
                </c:pt>
                <c:pt idx="298">
                  <c:v>869</c:v>
                </c:pt>
                <c:pt idx="299">
                  <c:v>864</c:v>
                </c:pt>
                <c:pt idx="300">
                  <c:v>862</c:v>
                </c:pt>
                <c:pt idx="301">
                  <c:v>859</c:v>
                </c:pt>
                <c:pt idx="302">
                  <c:v>859</c:v>
                </c:pt>
                <c:pt idx="303">
                  <c:v>862</c:v>
                </c:pt>
                <c:pt idx="304">
                  <c:v>855</c:v>
                </c:pt>
                <c:pt idx="305">
                  <c:v>853</c:v>
                </c:pt>
                <c:pt idx="306">
                  <c:v>859</c:v>
                </c:pt>
                <c:pt idx="307">
                  <c:v>848</c:v>
                </c:pt>
                <c:pt idx="308">
                  <c:v>843</c:v>
                </c:pt>
                <c:pt idx="309">
                  <c:v>838</c:v>
                </c:pt>
                <c:pt idx="310">
                  <c:v>833</c:v>
                </c:pt>
                <c:pt idx="311">
                  <c:v>835</c:v>
                </c:pt>
                <c:pt idx="312">
                  <c:v>841</c:v>
                </c:pt>
                <c:pt idx="313">
                  <c:v>830</c:v>
                </c:pt>
                <c:pt idx="314">
                  <c:v>825</c:v>
                </c:pt>
                <c:pt idx="315">
                  <c:v>816</c:v>
                </c:pt>
                <c:pt idx="316">
                  <c:v>815</c:v>
                </c:pt>
                <c:pt idx="317">
                  <c:v>812</c:v>
                </c:pt>
                <c:pt idx="318">
                  <c:v>815</c:v>
                </c:pt>
                <c:pt idx="319">
                  <c:v>818</c:v>
                </c:pt>
                <c:pt idx="320">
                  <c:v>821</c:v>
                </c:pt>
                <c:pt idx="321">
                  <c:v>812</c:v>
                </c:pt>
                <c:pt idx="322">
                  <c:v>808</c:v>
                </c:pt>
                <c:pt idx="323">
                  <c:v>807</c:v>
                </c:pt>
                <c:pt idx="324">
                  <c:v>801</c:v>
                </c:pt>
                <c:pt idx="325">
                  <c:v>796</c:v>
                </c:pt>
                <c:pt idx="326">
                  <c:v>798</c:v>
                </c:pt>
                <c:pt idx="327">
                  <c:v>799</c:v>
                </c:pt>
                <c:pt idx="328">
                  <c:v>793</c:v>
                </c:pt>
                <c:pt idx="329">
                  <c:v>790</c:v>
                </c:pt>
                <c:pt idx="330">
                  <c:v>792</c:v>
                </c:pt>
                <c:pt idx="331">
                  <c:v>793</c:v>
                </c:pt>
                <c:pt idx="332">
                  <c:v>793</c:v>
                </c:pt>
                <c:pt idx="333">
                  <c:v>793</c:v>
                </c:pt>
                <c:pt idx="334">
                  <c:v>788</c:v>
                </c:pt>
                <c:pt idx="335">
                  <c:v>788</c:v>
                </c:pt>
                <c:pt idx="336">
                  <c:v>789</c:v>
                </c:pt>
                <c:pt idx="337">
                  <c:v>789</c:v>
                </c:pt>
                <c:pt idx="338">
                  <c:v>788</c:v>
                </c:pt>
                <c:pt idx="339">
                  <c:v>777</c:v>
                </c:pt>
                <c:pt idx="340">
                  <c:v>776</c:v>
                </c:pt>
                <c:pt idx="341">
                  <c:v>778</c:v>
                </c:pt>
                <c:pt idx="342">
                  <c:v>773</c:v>
                </c:pt>
                <c:pt idx="343">
                  <c:v>769</c:v>
                </c:pt>
                <c:pt idx="344">
                  <c:v>765</c:v>
                </c:pt>
                <c:pt idx="345">
                  <c:v>760</c:v>
                </c:pt>
                <c:pt idx="346">
                  <c:v>760</c:v>
                </c:pt>
                <c:pt idx="347">
                  <c:v>755</c:v>
                </c:pt>
                <c:pt idx="348">
                  <c:v>752</c:v>
                </c:pt>
                <c:pt idx="349">
                  <c:v>749</c:v>
                </c:pt>
                <c:pt idx="350">
                  <c:v>747</c:v>
                </c:pt>
                <c:pt idx="351">
                  <c:v>750</c:v>
                </c:pt>
                <c:pt idx="352">
                  <c:v>745</c:v>
                </c:pt>
                <c:pt idx="353">
                  <c:v>739</c:v>
                </c:pt>
                <c:pt idx="354">
                  <c:v>726</c:v>
                </c:pt>
                <c:pt idx="355">
                  <c:v>722</c:v>
                </c:pt>
                <c:pt idx="356">
                  <c:v>724</c:v>
                </c:pt>
                <c:pt idx="357">
                  <c:v>720</c:v>
                </c:pt>
                <c:pt idx="358">
                  <c:v>722</c:v>
                </c:pt>
                <c:pt idx="359">
                  <c:v>718</c:v>
                </c:pt>
                <c:pt idx="360">
                  <c:v>715</c:v>
                </c:pt>
                <c:pt idx="361">
                  <c:v>717</c:v>
                </c:pt>
                <c:pt idx="362">
                  <c:v>712</c:v>
                </c:pt>
                <c:pt idx="363">
                  <c:v>714</c:v>
                </c:pt>
                <c:pt idx="364">
                  <c:v>718</c:v>
                </c:pt>
                <c:pt idx="365">
                  <c:v>721</c:v>
                </c:pt>
                <c:pt idx="366">
                  <c:v>718</c:v>
                </c:pt>
                <c:pt idx="367">
                  <c:v>715</c:v>
                </c:pt>
                <c:pt idx="368">
                  <c:v>711</c:v>
                </c:pt>
                <c:pt idx="369">
                  <c:v>707</c:v>
                </c:pt>
                <c:pt idx="370">
                  <c:v>706</c:v>
                </c:pt>
                <c:pt idx="371">
                  <c:v>711</c:v>
                </c:pt>
                <c:pt idx="372">
                  <c:v>710</c:v>
                </c:pt>
                <c:pt idx="373">
                  <c:v>706</c:v>
                </c:pt>
                <c:pt idx="374">
                  <c:v>706</c:v>
                </c:pt>
                <c:pt idx="375">
                  <c:v>705</c:v>
                </c:pt>
                <c:pt idx="376">
                  <c:v>703</c:v>
                </c:pt>
                <c:pt idx="377">
                  <c:v>703</c:v>
                </c:pt>
                <c:pt idx="378">
                  <c:v>709</c:v>
                </c:pt>
                <c:pt idx="379">
                  <c:v>711</c:v>
                </c:pt>
                <c:pt idx="380">
                  <c:v>705</c:v>
                </c:pt>
                <c:pt idx="381">
                  <c:v>702</c:v>
                </c:pt>
                <c:pt idx="382">
                  <c:v>697</c:v>
                </c:pt>
                <c:pt idx="383">
                  <c:v>696</c:v>
                </c:pt>
                <c:pt idx="384">
                  <c:v>694</c:v>
                </c:pt>
                <c:pt idx="385">
                  <c:v>694</c:v>
                </c:pt>
                <c:pt idx="386">
                  <c:v>688</c:v>
                </c:pt>
                <c:pt idx="387">
                  <c:v>686</c:v>
                </c:pt>
                <c:pt idx="388">
                  <c:v>678</c:v>
                </c:pt>
                <c:pt idx="389">
                  <c:v>671</c:v>
                </c:pt>
                <c:pt idx="390">
                  <c:v>668</c:v>
                </c:pt>
                <c:pt idx="391">
                  <c:v>669</c:v>
                </c:pt>
                <c:pt idx="392">
                  <c:v>667</c:v>
                </c:pt>
                <c:pt idx="393">
                  <c:v>665</c:v>
                </c:pt>
                <c:pt idx="394">
                  <c:v>664</c:v>
                </c:pt>
                <c:pt idx="395">
                  <c:v>664</c:v>
                </c:pt>
                <c:pt idx="396">
                  <c:v>662</c:v>
                </c:pt>
                <c:pt idx="397">
                  <c:v>664</c:v>
                </c:pt>
                <c:pt idx="398">
                  <c:v>663</c:v>
                </c:pt>
                <c:pt idx="399">
                  <c:v>661</c:v>
                </c:pt>
                <c:pt idx="400">
                  <c:v>656</c:v>
                </c:pt>
                <c:pt idx="401">
                  <c:v>656</c:v>
                </c:pt>
                <c:pt idx="402">
                  <c:v>652</c:v>
                </c:pt>
                <c:pt idx="403">
                  <c:v>648</c:v>
                </c:pt>
                <c:pt idx="404">
                  <c:v>636</c:v>
                </c:pt>
                <c:pt idx="405">
                  <c:v>636</c:v>
                </c:pt>
                <c:pt idx="406">
                  <c:v>638</c:v>
                </c:pt>
                <c:pt idx="407">
                  <c:v>632</c:v>
                </c:pt>
                <c:pt idx="408">
                  <c:v>627</c:v>
                </c:pt>
                <c:pt idx="409">
                  <c:v>625</c:v>
                </c:pt>
                <c:pt idx="410">
                  <c:v>626</c:v>
                </c:pt>
                <c:pt idx="411">
                  <c:v>620</c:v>
                </c:pt>
                <c:pt idx="412">
                  <c:v>619</c:v>
                </c:pt>
                <c:pt idx="413">
                  <c:v>617</c:v>
                </c:pt>
                <c:pt idx="414">
                  <c:v>619</c:v>
                </c:pt>
                <c:pt idx="415">
                  <c:v>619</c:v>
                </c:pt>
                <c:pt idx="416">
                  <c:v>626</c:v>
                </c:pt>
                <c:pt idx="417">
                  <c:v>632</c:v>
                </c:pt>
                <c:pt idx="418">
                  <c:v>631</c:v>
                </c:pt>
                <c:pt idx="419">
                  <c:v>629</c:v>
                </c:pt>
                <c:pt idx="420">
                  <c:v>629</c:v>
                </c:pt>
                <c:pt idx="421">
                  <c:v>619</c:v>
                </c:pt>
                <c:pt idx="422">
                  <c:v>616</c:v>
                </c:pt>
                <c:pt idx="423">
                  <c:v>616</c:v>
                </c:pt>
                <c:pt idx="424">
                  <c:v>613</c:v>
                </c:pt>
                <c:pt idx="425">
                  <c:v>613</c:v>
                </c:pt>
                <c:pt idx="426">
                  <c:v>617</c:v>
                </c:pt>
                <c:pt idx="427">
                  <c:v>614</c:v>
                </c:pt>
                <c:pt idx="428">
                  <c:v>619</c:v>
                </c:pt>
                <c:pt idx="429">
                  <c:v>619</c:v>
                </c:pt>
                <c:pt idx="430">
                  <c:v>610</c:v>
                </c:pt>
                <c:pt idx="431">
                  <c:v>607</c:v>
                </c:pt>
                <c:pt idx="432">
                  <c:v>601</c:v>
                </c:pt>
                <c:pt idx="433">
                  <c:v>595</c:v>
                </c:pt>
                <c:pt idx="434">
                  <c:v>596</c:v>
                </c:pt>
                <c:pt idx="435">
                  <c:v>595</c:v>
                </c:pt>
                <c:pt idx="436">
                  <c:v>594</c:v>
                </c:pt>
                <c:pt idx="437">
                  <c:v>593</c:v>
                </c:pt>
                <c:pt idx="438">
                  <c:v>591</c:v>
                </c:pt>
                <c:pt idx="439">
                  <c:v>598</c:v>
                </c:pt>
                <c:pt idx="440">
                  <c:v>597</c:v>
                </c:pt>
                <c:pt idx="441">
                  <c:v>599</c:v>
                </c:pt>
                <c:pt idx="442">
                  <c:v>591</c:v>
                </c:pt>
                <c:pt idx="443">
                  <c:v>585</c:v>
                </c:pt>
                <c:pt idx="444">
                  <c:v>579</c:v>
                </c:pt>
                <c:pt idx="445">
                  <c:v>571</c:v>
                </c:pt>
                <c:pt idx="446">
                  <c:v>568</c:v>
                </c:pt>
                <c:pt idx="447">
                  <c:v>567</c:v>
                </c:pt>
                <c:pt idx="448">
                  <c:v>567</c:v>
                </c:pt>
                <c:pt idx="449">
                  <c:v>567</c:v>
                </c:pt>
                <c:pt idx="450">
                  <c:v>567</c:v>
                </c:pt>
                <c:pt idx="451">
                  <c:v>572</c:v>
                </c:pt>
                <c:pt idx="452">
                  <c:v>571</c:v>
                </c:pt>
                <c:pt idx="453">
                  <c:v>570</c:v>
                </c:pt>
                <c:pt idx="454">
                  <c:v>570</c:v>
                </c:pt>
                <c:pt idx="455">
                  <c:v>570</c:v>
                </c:pt>
                <c:pt idx="456">
                  <c:v>566</c:v>
                </c:pt>
                <c:pt idx="457">
                  <c:v>565</c:v>
                </c:pt>
                <c:pt idx="458">
                  <c:v>560</c:v>
                </c:pt>
                <c:pt idx="459">
                  <c:v>556</c:v>
                </c:pt>
                <c:pt idx="460">
                  <c:v>549</c:v>
                </c:pt>
                <c:pt idx="461">
                  <c:v>551</c:v>
                </c:pt>
                <c:pt idx="462">
                  <c:v>549</c:v>
                </c:pt>
                <c:pt idx="463">
                  <c:v>548</c:v>
                </c:pt>
                <c:pt idx="464">
                  <c:v>540</c:v>
                </c:pt>
                <c:pt idx="465">
                  <c:v>543</c:v>
                </c:pt>
                <c:pt idx="466">
                  <c:v>542</c:v>
                </c:pt>
                <c:pt idx="467">
                  <c:v>536</c:v>
                </c:pt>
                <c:pt idx="468">
                  <c:v>539</c:v>
                </c:pt>
                <c:pt idx="469">
                  <c:v>538</c:v>
                </c:pt>
                <c:pt idx="470">
                  <c:v>539</c:v>
                </c:pt>
                <c:pt idx="471">
                  <c:v>541</c:v>
                </c:pt>
                <c:pt idx="472">
                  <c:v>541</c:v>
                </c:pt>
                <c:pt idx="473">
                  <c:v>549</c:v>
                </c:pt>
                <c:pt idx="474">
                  <c:v>544</c:v>
                </c:pt>
                <c:pt idx="475">
                  <c:v>542</c:v>
                </c:pt>
                <c:pt idx="476">
                  <c:v>542</c:v>
                </c:pt>
                <c:pt idx="477">
                  <c:v>544</c:v>
                </c:pt>
                <c:pt idx="478">
                  <c:v>539</c:v>
                </c:pt>
                <c:pt idx="479">
                  <c:v>538</c:v>
                </c:pt>
                <c:pt idx="480">
                  <c:v>540</c:v>
                </c:pt>
                <c:pt idx="481">
                  <c:v>541</c:v>
                </c:pt>
                <c:pt idx="482">
                  <c:v>532</c:v>
                </c:pt>
                <c:pt idx="483">
                  <c:v>533</c:v>
                </c:pt>
                <c:pt idx="484">
                  <c:v>531</c:v>
                </c:pt>
                <c:pt idx="485">
                  <c:v>530</c:v>
                </c:pt>
                <c:pt idx="486">
                  <c:v>520</c:v>
                </c:pt>
                <c:pt idx="487">
                  <c:v>516</c:v>
                </c:pt>
                <c:pt idx="488">
                  <c:v>514</c:v>
                </c:pt>
                <c:pt idx="489">
                  <c:v>510</c:v>
                </c:pt>
                <c:pt idx="490">
                  <c:v>509</c:v>
                </c:pt>
                <c:pt idx="491">
                  <c:v>505</c:v>
                </c:pt>
                <c:pt idx="492">
                  <c:v>500</c:v>
                </c:pt>
                <c:pt idx="493">
                  <c:v>497</c:v>
                </c:pt>
                <c:pt idx="494">
                  <c:v>495</c:v>
                </c:pt>
                <c:pt idx="495">
                  <c:v>495</c:v>
                </c:pt>
                <c:pt idx="496">
                  <c:v>491</c:v>
                </c:pt>
                <c:pt idx="497">
                  <c:v>487</c:v>
                </c:pt>
                <c:pt idx="498">
                  <c:v>488</c:v>
                </c:pt>
                <c:pt idx="499">
                  <c:v>488</c:v>
                </c:pt>
                <c:pt idx="500">
                  <c:v>485</c:v>
                </c:pt>
              </c:numCache>
            </c:numRef>
          </c:val>
          <c:smooth val="0"/>
        </c:ser>
        <c:ser>
          <c:idx val="11"/>
          <c:order val="11"/>
          <c:tx>
            <c:strRef>
              <c:f>'Sheet1 (13)'!$M$3:$M$4</c:f>
              <c:strCache>
                <c:ptCount val="1"/>
                <c:pt idx="0">
                  <c:v>E+P40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(13)'!$M$5:$M$506</c:f>
              <c:numCache>
                <c:formatCode>General</c:formatCode>
                <c:ptCount val="501"/>
                <c:pt idx="0">
                  <c:v>9</c:v>
                </c:pt>
                <c:pt idx="1">
                  <c:v>42</c:v>
                </c:pt>
                <c:pt idx="2">
                  <c:v>79</c:v>
                </c:pt>
                <c:pt idx="3">
                  <c:v>116</c:v>
                </c:pt>
                <c:pt idx="4">
                  <c:v>151</c:v>
                </c:pt>
                <c:pt idx="5">
                  <c:v>189</c:v>
                </c:pt>
                <c:pt idx="6">
                  <c:v>213</c:v>
                </c:pt>
                <c:pt idx="7">
                  <c:v>241</c:v>
                </c:pt>
                <c:pt idx="8">
                  <c:v>267</c:v>
                </c:pt>
                <c:pt idx="9">
                  <c:v>296</c:v>
                </c:pt>
                <c:pt idx="10">
                  <c:v>324</c:v>
                </c:pt>
                <c:pt idx="11">
                  <c:v>346</c:v>
                </c:pt>
                <c:pt idx="12">
                  <c:v>379</c:v>
                </c:pt>
                <c:pt idx="13">
                  <c:v>404</c:v>
                </c:pt>
                <c:pt idx="14">
                  <c:v>430</c:v>
                </c:pt>
                <c:pt idx="15">
                  <c:v>460</c:v>
                </c:pt>
                <c:pt idx="16">
                  <c:v>490</c:v>
                </c:pt>
                <c:pt idx="17">
                  <c:v>507</c:v>
                </c:pt>
                <c:pt idx="18">
                  <c:v>528</c:v>
                </c:pt>
                <c:pt idx="19">
                  <c:v>553</c:v>
                </c:pt>
                <c:pt idx="20">
                  <c:v>577</c:v>
                </c:pt>
                <c:pt idx="21">
                  <c:v>583</c:v>
                </c:pt>
                <c:pt idx="22">
                  <c:v>596</c:v>
                </c:pt>
                <c:pt idx="23">
                  <c:v>596</c:v>
                </c:pt>
                <c:pt idx="24">
                  <c:v>623</c:v>
                </c:pt>
                <c:pt idx="25">
                  <c:v>634</c:v>
                </c:pt>
                <c:pt idx="26">
                  <c:v>643</c:v>
                </c:pt>
                <c:pt idx="27">
                  <c:v>655</c:v>
                </c:pt>
                <c:pt idx="28">
                  <c:v>669</c:v>
                </c:pt>
                <c:pt idx="29">
                  <c:v>683</c:v>
                </c:pt>
                <c:pt idx="30">
                  <c:v>696</c:v>
                </c:pt>
                <c:pt idx="31">
                  <c:v>718</c:v>
                </c:pt>
                <c:pt idx="32">
                  <c:v>727</c:v>
                </c:pt>
                <c:pt idx="33">
                  <c:v>738</c:v>
                </c:pt>
                <c:pt idx="34">
                  <c:v>751</c:v>
                </c:pt>
                <c:pt idx="35">
                  <c:v>767</c:v>
                </c:pt>
                <c:pt idx="36">
                  <c:v>786</c:v>
                </c:pt>
                <c:pt idx="37">
                  <c:v>817</c:v>
                </c:pt>
                <c:pt idx="38">
                  <c:v>840</c:v>
                </c:pt>
                <c:pt idx="39">
                  <c:v>864</c:v>
                </c:pt>
                <c:pt idx="40">
                  <c:v>888</c:v>
                </c:pt>
                <c:pt idx="41">
                  <c:v>913</c:v>
                </c:pt>
                <c:pt idx="42">
                  <c:v>943</c:v>
                </c:pt>
                <c:pt idx="43">
                  <c:v>964</c:v>
                </c:pt>
                <c:pt idx="44">
                  <c:v>990</c:v>
                </c:pt>
                <c:pt idx="45">
                  <c:v>1013</c:v>
                </c:pt>
                <c:pt idx="46">
                  <c:v>1040</c:v>
                </c:pt>
                <c:pt idx="47">
                  <c:v>1052</c:v>
                </c:pt>
                <c:pt idx="48">
                  <c:v>1072</c:v>
                </c:pt>
                <c:pt idx="49">
                  <c:v>1091</c:v>
                </c:pt>
                <c:pt idx="50">
                  <c:v>1118</c:v>
                </c:pt>
                <c:pt idx="51">
                  <c:v>1140</c:v>
                </c:pt>
                <c:pt idx="52">
                  <c:v>1172</c:v>
                </c:pt>
                <c:pt idx="53">
                  <c:v>1196</c:v>
                </c:pt>
                <c:pt idx="54">
                  <c:v>1206</c:v>
                </c:pt>
                <c:pt idx="55">
                  <c:v>1207</c:v>
                </c:pt>
                <c:pt idx="56">
                  <c:v>1225</c:v>
                </c:pt>
                <c:pt idx="57">
                  <c:v>1236</c:v>
                </c:pt>
                <c:pt idx="58">
                  <c:v>1231</c:v>
                </c:pt>
                <c:pt idx="59">
                  <c:v>1230</c:v>
                </c:pt>
                <c:pt idx="60">
                  <c:v>1242</c:v>
                </c:pt>
                <c:pt idx="61">
                  <c:v>1242</c:v>
                </c:pt>
                <c:pt idx="62">
                  <c:v>1254</c:v>
                </c:pt>
                <c:pt idx="63">
                  <c:v>1258</c:v>
                </c:pt>
                <c:pt idx="64">
                  <c:v>1283</c:v>
                </c:pt>
                <c:pt idx="65">
                  <c:v>1297</c:v>
                </c:pt>
                <c:pt idx="66">
                  <c:v>1309</c:v>
                </c:pt>
                <c:pt idx="67">
                  <c:v>1320</c:v>
                </c:pt>
                <c:pt idx="68">
                  <c:v>1328</c:v>
                </c:pt>
                <c:pt idx="69">
                  <c:v>1321</c:v>
                </c:pt>
                <c:pt idx="70">
                  <c:v>1331</c:v>
                </c:pt>
                <c:pt idx="71">
                  <c:v>1325</c:v>
                </c:pt>
                <c:pt idx="72">
                  <c:v>1321</c:v>
                </c:pt>
                <c:pt idx="73">
                  <c:v>1322</c:v>
                </c:pt>
                <c:pt idx="74">
                  <c:v>1331</c:v>
                </c:pt>
                <c:pt idx="75">
                  <c:v>1319</c:v>
                </c:pt>
                <c:pt idx="76">
                  <c:v>1301</c:v>
                </c:pt>
                <c:pt idx="77">
                  <c:v>1293</c:v>
                </c:pt>
                <c:pt idx="78">
                  <c:v>1279</c:v>
                </c:pt>
                <c:pt idx="79">
                  <c:v>1281</c:v>
                </c:pt>
                <c:pt idx="80">
                  <c:v>1273</c:v>
                </c:pt>
                <c:pt idx="81">
                  <c:v>1274</c:v>
                </c:pt>
                <c:pt idx="82">
                  <c:v>1276</c:v>
                </c:pt>
                <c:pt idx="83">
                  <c:v>1276</c:v>
                </c:pt>
                <c:pt idx="84">
                  <c:v>1264</c:v>
                </c:pt>
                <c:pt idx="85">
                  <c:v>1262</c:v>
                </c:pt>
                <c:pt idx="86">
                  <c:v>1262</c:v>
                </c:pt>
                <c:pt idx="87">
                  <c:v>1266</c:v>
                </c:pt>
                <c:pt idx="88">
                  <c:v>1281</c:v>
                </c:pt>
                <c:pt idx="89">
                  <c:v>1273</c:v>
                </c:pt>
                <c:pt idx="90">
                  <c:v>1266</c:v>
                </c:pt>
                <c:pt idx="91">
                  <c:v>1274</c:v>
                </c:pt>
                <c:pt idx="92">
                  <c:v>1265</c:v>
                </c:pt>
                <c:pt idx="93">
                  <c:v>1263</c:v>
                </c:pt>
                <c:pt idx="94">
                  <c:v>1260</c:v>
                </c:pt>
                <c:pt idx="95">
                  <c:v>1243</c:v>
                </c:pt>
                <c:pt idx="96">
                  <c:v>1232</c:v>
                </c:pt>
                <c:pt idx="97">
                  <c:v>1219</c:v>
                </c:pt>
                <c:pt idx="98">
                  <c:v>1206</c:v>
                </c:pt>
                <c:pt idx="99">
                  <c:v>1205</c:v>
                </c:pt>
                <c:pt idx="100">
                  <c:v>1207</c:v>
                </c:pt>
                <c:pt idx="101">
                  <c:v>1200</c:v>
                </c:pt>
                <c:pt idx="102">
                  <c:v>1204</c:v>
                </c:pt>
                <c:pt idx="103">
                  <c:v>1206</c:v>
                </c:pt>
                <c:pt idx="104">
                  <c:v>1200</c:v>
                </c:pt>
                <c:pt idx="105">
                  <c:v>1189</c:v>
                </c:pt>
                <c:pt idx="106">
                  <c:v>1179</c:v>
                </c:pt>
                <c:pt idx="107">
                  <c:v>1176</c:v>
                </c:pt>
                <c:pt idx="108">
                  <c:v>1174</c:v>
                </c:pt>
                <c:pt idx="109">
                  <c:v>1184</c:v>
                </c:pt>
                <c:pt idx="110">
                  <c:v>1198</c:v>
                </c:pt>
                <c:pt idx="111">
                  <c:v>1204</c:v>
                </c:pt>
                <c:pt idx="112">
                  <c:v>1198</c:v>
                </c:pt>
                <c:pt idx="113">
                  <c:v>1202</c:v>
                </c:pt>
                <c:pt idx="114">
                  <c:v>1196</c:v>
                </c:pt>
                <c:pt idx="115">
                  <c:v>1188</c:v>
                </c:pt>
                <c:pt idx="116">
                  <c:v>1177</c:v>
                </c:pt>
                <c:pt idx="117">
                  <c:v>1173</c:v>
                </c:pt>
                <c:pt idx="118">
                  <c:v>1173</c:v>
                </c:pt>
                <c:pt idx="119">
                  <c:v>1172</c:v>
                </c:pt>
                <c:pt idx="120">
                  <c:v>1173</c:v>
                </c:pt>
                <c:pt idx="121">
                  <c:v>1166</c:v>
                </c:pt>
                <c:pt idx="122">
                  <c:v>1175</c:v>
                </c:pt>
                <c:pt idx="123">
                  <c:v>1174</c:v>
                </c:pt>
                <c:pt idx="124">
                  <c:v>1161</c:v>
                </c:pt>
                <c:pt idx="125">
                  <c:v>1157</c:v>
                </c:pt>
                <c:pt idx="126">
                  <c:v>1161</c:v>
                </c:pt>
                <c:pt idx="127">
                  <c:v>1154</c:v>
                </c:pt>
                <c:pt idx="128">
                  <c:v>1155</c:v>
                </c:pt>
                <c:pt idx="129">
                  <c:v>1148</c:v>
                </c:pt>
                <c:pt idx="130">
                  <c:v>1139</c:v>
                </c:pt>
                <c:pt idx="131">
                  <c:v>1135</c:v>
                </c:pt>
                <c:pt idx="132">
                  <c:v>1123</c:v>
                </c:pt>
                <c:pt idx="133">
                  <c:v>1114</c:v>
                </c:pt>
                <c:pt idx="134">
                  <c:v>1105</c:v>
                </c:pt>
                <c:pt idx="135">
                  <c:v>1098</c:v>
                </c:pt>
                <c:pt idx="136">
                  <c:v>1098</c:v>
                </c:pt>
                <c:pt idx="137">
                  <c:v>1095</c:v>
                </c:pt>
                <c:pt idx="138">
                  <c:v>1106</c:v>
                </c:pt>
                <c:pt idx="139">
                  <c:v>1099</c:v>
                </c:pt>
                <c:pt idx="140">
                  <c:v>1095</c:v>
                </c:pt>
                <c:pt idx="141">
                  <c:v>1095</c:v>
                </c:pt>
                <c:pt idx="142">
                  <c:v>1095</c:v>
                </c:pt>
                <c:pt idx="143">
                  <c:v>1094</c:v>
                </c:pt>
                <c:pt idx="144">
                  <c:v>1098</c:v>
                </c:pt>
                <c:pt idx="145">
                  <c:v>1094</c:v>
                </c:pt>
                <c:pt idx="146">
                  <c:v>1087</c:v>
                </c:pt>
                <c:pt idx="147">
                  <c:v>1081</c:v>
                </c:pt>
                <c:pt idx="148">
                  <c:v>1084</c:v>
                </c:pt>
                <c:pt idx="149">
                  <c:v>1090</c:v>
                </c:pt>
                <c:pt idx="150">
                  <c:v>1086</c:v>
                </c:pt>
                <c:pt idx="151">
                  <c:v>1085</c:v>
                </c:pt>
                <c:pt idx="152">
                  <c:v>1086</c:v>
                </c:pt>
                <c:pt idx="153">
                  <c:v>1084</c:v>
                </c:pt>
                <c:pt idx="154">
                  <c:v>1084</c:v>
                </c:pt>
                <c:pt idx="155">
                  <c:v>1080</c:v>
                </c:pt>
                <c:pt idx="156">
                  <c:v>1081</c:v>
                </c:pt>
                <c:pt idx="157">
                  <c:v>1091</c:v>
                </c:pt>
                <c:pt idx="158">
                  <c:v>1089</c:v>
                </c:pt>
                <c:pt idx="159">
                  <c:v>1099</c:v>
                </c:pt>
                <c:pt idx="160">
                  <c:v>1106</c:v>
                </c:pt>
                <c:pt idx="161">
                  <c:v>1117</c:v>
                </c:pt>
                <c:pt idx="162">
                  <c:v>1113</c:v>
                </c:pt>
                <c:pt idx="163">
                  <c:v>1112</c:v>
                </c:pt>
                <c:pt idx="164">
                  <c:v>1112</c:v>
                </c:pt>
                <c:pt idx="165">
                  <c:v>1111</c:v>
                </c:pt>
                <c:pt idx="166">
                  <c:v>1111</c:v>
                </c:pt>
                <c:pt idx="167">
                  <c:v>1105</c:v>
                </c:pt>
                <c:pt idx="168">
                  <c:v>1101</c:v>
                </c:pt>
                <c:pt idx="169">
                  <c:v>1096</c:v>
                </c:pt>
                <c:pt idx="170">
                  <c:v>1093</c:v>
                </c:pt>
                <c:pt idx="171">
                  <c:v>1093</c:v>
                </c:pt>
                <c:pt idx="172">
                  <c:v>1097</c:v>
                </c:pt>
                <c:pt idx="173">
                  <c:v>1090</c:v>
                </c:pt>
                <c:pt idx="174">
                  <c:v>1091</c:v>
                </c:pt>
                <c:pt idx="175">
                  <c:v>1092</c:v>
                </c:pt>
                <c:pt idx="176">
                  <c:v>1091</c:v>
                </c:pt>
                <c:pt idx="177">
                  <c:v>1083</c:v>
                </c:pt>
                <c:pt idx="178">
                  <c:v>1084</c:v>
                </c:pt>
                <c:pt idx="179">
                  <c:v>1080</c:v>
                </c:pt>
                <c:pt idx="180">
                  <c:v>1075</c:v>
                </c:pt>
                <c:pt idx="181">
                  <c:v>1066</c:v>
                </c:pt>
                <c:pt idx="182">
                  <c:v>1070</c:v>
                </c:pt>
                <c:pt idx="183">
                  <c:v>1054</c:v>
                </c:pt>
                <c:pt idx="184">
                  <c:v>1050</c:v>
                </c:pt>
                <c:pt idx="185">
                  <c:v>1056</c:v>
                </c:pt>
                <c:pt idx="186">
                  <c:v>1067</c:v>
                </c:pt>
                <c:pt idx="187">
                  <c:v>1068</c:v>
                </c:pt>
                <c:pt idx="188">
                  <c:v>1070</c:v>
                </c:pt>
                <c:pt idx="189">
                  <c:v>1073</c:v>
                </c:pt>
                <c:pt idx="190">
                  <c:v>1071</c:v>
                </c:pt>
                <c:pt idx="191">
                  <c:v>1069</c:v>
                </c:pt>
                <c:pt idx="192">
                  <c:v>1073</c:v>
                </c:pt>
                <c:pt idx="193">
                  <c:v>1069</c:v>
                </c:pt>
                <c:pt idx="194">
                  <c:v>1069</c:v>
                </c:pt>
                <c:pt idx="195">
                  <c:v>1062</c:v>
                </c:pt>
                <c:pt idx="196">
                  <c:v>1063</c:v>
                </c:pt>
                <c:pt idx="197">
                  <c:v>1060</c:v>
                </c:pt>
                <c:pt idx="198">
                  <c:v>1061</c:v>
                </c:pt>
                <c:pt idx="199">
                  <c:v>1056</c:v>
                </c:pt>
                <c:pt idx="200">
                  <c:v>1051</c:v>
                </c:pt>
                <c:pt idx="201">
                  <c:v>1056</c:v>
                </c:pt>
                <c:pt idx="202">
                  <c:v>1063</c:v>
                </c:pt>
                <c:pt idx="203">
                  <c:v>1057</c:v>
                </c:pt>
                <c:pt idx="204">
                  <c:v>1051</c:v>
                </c:pt>
                <c:pt idx="205">
                  <c:v>1050</c:v>
                </c:pt>
                <c:pt idx="206">
                  <c:v>1043</c:v>
                </c:pt>
                <c:pt idx="207">
                  <c:v>1048</c:v>
                </c:pt>
                <c:pt idx="208">
                  <c:v>1038</c:v>
                </c:pt>
                <c:pt idx="209">
                  <c:v>1043</c:v>
                </c:pt>
                <c:pt idx="210">
                  <c:v>1036</c:v>
                </c:pt>
                <c:pt idx="211">
                  <c:v>1037</c:v>
                </c:pt>
                <c:pt idx="212">
                  <c:v>1031</c:v>
                </c:pt>
                <c:pt idx="213">
                  <c:v>1027</c:v>
                </c:pt>
                <c:pt idx="214">
                  <c:v>1028</c:v>
                </c:pt>
                <c:pt idx="215">
                  <c:v>1025</c:v>
                </c:pt>
                <c:pt idx="216">
                  <c:v>1025</c:v>
                </c:pt>
                <c:pt idx="217">
                  <c:v>1021</c:v>
                </c:pt>
                <c:pt idx="218">
                  <c:v>1018</c:v>
                </c:pt>
                <c:pt idx="219">
                  <c:v>1014</c:v>
                </c:pt>
                <c:pt idx="220">
                  <c:v>1003</c:v>
                </c:pt>
                <c:pt idx="221">
                  <c:v>1000</c:v>
                </c:pt>
                <c:pt idx="222">
                  <c:v>1000</c:v>
                </c:pt>
                <c:pt idx="223">
                  <c:v>995</c:v>
                </c:pt>
                <c:pt idx="224">
                  <c:v>990</c:v>
                </c:pt>
                <c:pt idx="225">
                  <c:v>988</c:v>
                </c:pt>
                <c:pt idx="226">
                  <c:v>977</c:v>
                </c:pt>
                <c:pt idx="227">
                  <c:v>979</c:v>
                </c:pt>
                <c:pt idx="228">
                  <c:v>969</c:v>
                </c:pt>
                <c:pt idx="229">
                  <c:v>971</c:v>
                </c:pt>
                <c:pt idx="230">
                  <c:v>972</c:v>
                </c:pt>
                <c:pt idx="231">
                  <c:v>971</c:v>
                </c:pt>
                <c:pt idx="232">
                  <c:v>968</c:v>
                </c:pt>
                <c:pt idx="233">
                  <c:v>965</c:v>
                </c:pt>
                <c:pt idx="234">
                  <c:v>957</c:v>
                </c:pt>
                <c:pt idx="235">
                  <c:v>957</c:v>
                </c:pt>
                <c:pt idx="236">
                  <c:v>949</c:v>
                </c:pt>
                <c:pt idx="237">
                  <c:v>947</c:v>
                </c:pt>
                <c:pt idx="238">
                  <c:v>941</c:v>
                </c:pt>
                <c:pt idx="239">
                  <c:v>945</c:v>
                </c:pt>
                <c:pt idx="240">
                  <c:v>945</c:v>
                </c:pt>
                <c:pt idx="241">
                  <c:v>951</c:v>
                </c:pt>
                <c:pt idx="242">
                  <c:v>946</c:v>
                </c:pt>
                <c:pt idx="243">
                  <c:v>945</c:v>
                </c:pt>
                <c:pt idx="244">
                  <c:v>938</c:v>
                </c:pt>
                <c:pt idx="245">
                  <c:v>939</c:v>
                </c:pt>
                <c:pt idx="246">
                  <c:v>942</c:v>
                </c:pt>
                <c:pt idx="247">
                  <c:v>937</c:v>
                </c:pt>
                <c:pt idx="248">
                  <c:v>941</c:v>
                </c:pt>
                <c:pt idx="249">
                  <c:v>943</c:v>
                </c:pt>
                <c:pt idx="250">
                  <c:v>941</c:v>
                </c:pt>
                <c:pt idx="251">
                  <c:v>932</c:v>
                </c:pt>
                <c:pt idx="252">
                  <c:v>929</c:v>
                </c:pt>
                <c:pt idx="253">
                  <c:v>930</c:v>
                </c:pt>
                <c:pt idx="254">
                  <c:v>929</c:v>
                </c:pt>
                <c:pt idx="255">
                  <c:v>925</c:v>
                </c:pt>
                <c:pt idx="256">
                  <c:v>920</c:v>
                </c:pt>
                <c:pt idx="257">
                  <c:v>921</c:v>
                </c:pt>
                <c:pt idx="258">
                  <c:v>918</c:v>
                </c:pt>
                <c:pt idx="259">
                  <c:v>920</c:v>
                </c:pt>
                <c:pt idx="260">
                  <c:v>921</c:v>
                </c:pt>
                <c:pt idx="261">
                  <c:v>920</c:v>
                </c:pt>
                <c:pt idx="262">
                  <c:v>920</c:v>
                </c:pt>
                <c:pt idx="263">
                  <c:v>916</c:v>
                </c:pt>
                <c:pt idx="264">
                  <c:v>906</c:v>
                </c:pt>
                <c:pt idx="265">
                  <c:v>915</c:v>
                </c:pt>
                <c:pt idx="266">
                  <c:v>911</c:v>
                </c:pt>
                <c:pt idx="267">
                  <c:v>904</c:v>
                </c:pt>
                <c:pt idx="268">
                  <c:v>902</c:v>
                </c:pt>
                <c:pt idx="269">
                  <c:v>908</c:v>
                </c:pt>
                <c:pt idx="270">
                  <c:v>909</c:v>
                </c:pt>
                <c:pt idx="271">
                  <c:v>910</c:v>
                </c:pt>
                <c:pt idx="272">
                  <c:v>904</c:v>
                </c:pt>
                <c:pt idx="273">
                  <c:v>906</c:v>
                </c:pt>
                <c:pt idx="274">
                  <c:v>904</c:v>
                </c:pt>
                <c:pt idx="275">
                  <c:v>900</c:v>
                </c:pt>
                <c:pt idx="276">
                  <c:v>901</c:v>
                </c:pt>
                <c:pt idx="277">
                  <c:v>902</c:v>
                </c:pt>
                <c:pt idx="278">
                  <c:v>903</c:v>
                </c:pt>
                <c:pt idx="279">
                  <c:v>899</c:v>
                </c:pt>
                <c:pt idx="280">
                  <c:v>893</c:v>
                </c:pt>
                <c:pt idx="281">
                  <c:v>890</c:v>
                </c:pt>
                <c:pt idx="282">
                  <c:v>891</c:v>
                </c:pt>
                <c:pt idx="283">
                  <c:v>892</c:v>
                </c:pt>
                <c:pt idx="284">
                  <c:v>886</c:v>
                </c:pt>
                <c:pt idx="285">
                  <c:v>885</c:v>
                </c:pt>
                <c:pt idx="286">
                  <c:v>885</c:v>
                </c:pt>
                <c:pt idx="287">
                  <c:v>879</c:v>
                </c:pt>
                <c:pt idx="288">
                  <c:v>873</c:v>
                </c:pt>
                <c:pt idx="289">
                  <c:v>872</c:v>
                </c:pt>
                <c:pt idx="290">
                  <c:v>871</c:v>
                </c:pt>
                <c:pt idx="291">
                  <c:v>868</c:v>
                </c:pt>
                <c:pt idx="292">
                  <c:v>871</c:v>
                </c:pt>
                <c:pt idx="293">
                  <c:v>866</c:v>
                </c:pt>
                <c:pt idx="294">
                  <c:v>858</c:v>
                </c:pt>
                <c:pt idx="295">
                  <c:v>858</c:v>
                </c:pt>
                <c:pt idx="296">
                  <c:v>852</c:v>
                </c:pt>
                <c:pt idx="297">
                  <c:v>856</c:v>
                </c:pt>
                <c:pt idx="298">
                  <c:v>851</c:v>
                </c:pt>
                <c:pt idx="299">
                  <c:v>858</c:v>
                </c:pt>
                <c:pt idx="300">
                  <c:v>857</c:v>
                </c:pt>
                <c:pt idx="301">
                  <c:v>854</c:v>
                </c:pt>
                <c:pt idx="302">
                  <c:v>856</c:v>
                </c:pt>
                <c:pt idx="303">
                  <c:v>858</c:v>
                </c:pt>
                <c:pt idx="304">
                  <c:v>859</c:v>
                </c:pt>
                <c:pt idx="305">
                  <c:v>852</c:v>
                </c:pt>
                <c:pt idx="306">
                  <c:v>847</c:v>
                </c:pt>
                <c:pt idx="307">
                  <c:v>849</c:v>
                </c:pt>
                <c:pt idx="308">
                  <c:v>850</c:v>
                </c:pt>
                <c:pt idx="309">
                  <c:v>848</c:v>
                </c:pt>
                <c:pt idx="310">
                  <c:v>852</c:v>
                </c:pt>
                <c:pt idx="311">
                  <c:v>846</c:v>
                </c:pt>
                <c:pt idx="312">
                  <c:v>842</c:v>
                </c:pt>
                <c:pt idx="313">
                  <c:v>840</c:v>
                </c:pt>
                <c:pt idx="314">
                  <c:v>832</c:v>
                </c:pt>
                <c:pt idx="315">
                  <c:v>832</c:v>
                </c:pt>
                <c:pt idx="316">
                  <c:v>832</c:v>
                </c:pt>
                <c:pt idx="317">
                  <c:v>830</c:v>
                </c:pt>
                <c:pt idx="318">
                  <c:v>829</c:v>
                </c:pt>
                <c:pt idx="319">
                  <c:v>829</c:v>
                </c:pt>
                <c:pt idx="320">
                  <c:v>827</c:v>
                </c:pt>
                <c:pt idx="321">
                  <c:v>823</c:v>
                </c:pt>
                <c:pt idx="322">
                  <c:v>819</c:v>
                </c:pt>
                <c:pt idx="323">
                  <c:v>819</c:v>
                </c:pt>
                <c:pt idx="324">
                  <c:v>817</c:v>
                </c:pt>
                <c:pt idx="325">
                  <c:v>811</c:v>
                </c:pt>
                <c:pt idx="326">
                  <c:v>814</c:v>
                </c:pt>
                <c:pt idx="327">
                  <c:v>816</c:v>
                </c:pt>
                <c:pt idx="328">
                  <c:v>815</c:v>
                </c:pt>
                <c:pt idx="329">
                  <c:v>809</c:v>
                </c:pt>
                <c:pt idx="330">
                  <c:v>810</c:v>
                </c:pt>
                <c:pt idx="331">
                  <c:v>813</c:v>
                </c:pt>
                <c:pt idx="332">
                  <c:v>809</c:v>
                </c:pt>
                <c:pt idx="333">
                  <c:v>803</c:v>
                </c:pt>
                <c:pt idx="334">
                  <c:v>809</c:v>
                </c:pt>
                <c:pt idx="335">
                  <c:v>810</c:v>
                </c:pt>
                <c:pt idx="336">
                  <c:v>806</c:v>
                </c:pt>
                <c:pt idx="337">
                  <c:v>805</c:v>
                </c:pt>
                <c:pt idx="338">
                  <c:v>802</c:v>
                </c:pt>
                <c:pt idx="339">
                  <c:v>804</c:v>
                </c:pt>
                <c:pt idx="340">
                  <c:v>792</c:v>
                </c:pt>
                <c:pt idx="341">
                  <c:v>791</c:v>
                </c:pt>
                <c:pt idx="342">
                  <c:v>786</c:v>
                </c:pt>
                <c:pt idx="343">
                  <c:v>781</c:v>
                </c:pt>
                <c:pt idx="344">
                  <c:v>777</c:v>
                </c:pt>
                <c:pt idx="345">
                  <c:v>779</c:v>
                </c:pt>
                <c:pt idx="346">
                  <c:v>781</c:v>
                </c:pt>
                <c:pt idx="347">
                  <c:v>780</c:v>
                </c:pt>
                <c:pt idx="348">
                  <c:v>775</c:v>
                </c:pt>
                <c:pt idx="349">
                  <c:v>770</c:v>
                </c:pt>
                <c:pt idx="350">
                  <c:v>771</c:v>
                </c:pt>
                <c:pt idx="351">
                  <c:v>770</c:v>
                </c:pt>
                <c:pt idx="352">
                  <c:v>777</c:v>
                </c:pt>
                <c:pt idx="353">
                  <c:v>778</c:v>
                </c:pt>
                <c:pt idx="354">
                  <c:v>783</c:v>
                </c:pt>
                <c:pt idx="355">
                  <c:v>784</c:v>
                </c:pt>
                <c:pt idx="356">
                  <c:v>778</c:v>
                </c:pt>
                <c:pt idx="357">
                  <c:v>777</c:v>
                </c:pt>
                <c:pt idx="358">
                  <c:v>778</c:v>
                </c:pt>
                <c:pt idx="359">
                  <c:v>781</c:v>
                </c:pt>
                <c:pt idx="360">
                  <c:v>774</c:v>
                </c:pt>
                <c:pt idx="361">
                  <c:v>770</c:v>
                </c:pt>
                <c:pt idx="362">
                  <c:v>769</c:v>
                </c:pt>
                <c:pt idx="363">
                  <c:v>766</c:v>
                </c:pt>
                <c:pt idx="364">
                  <c:v>769</c:v>
                </c:pt>
                <c:pt idx="365">
                  <c:v>767</c:v>
                </c:pt>
                <c:pt idx="366">
                  <c:v>768</c:v>
                </c:pt>
                <c:pt idx="367">
                  <c:v>763</c:v>
                </c:pt>
                <c:pt idx="368">
                  <c:v>761</c:v>
                </c:pt>
                <c:pt idx="369">
                  <c:v>765</c:v>
                </c:pt>
                <c:pt idx="370">
                  <c:v>766</c:v>
                </c:pt>
                <c:pt idx="371">
                  <c:v>768</c:v>
                </c:pt>
                <c:pt idx="372">
                  <c:v>771</c:v>
                </c:pt>
                <c:pt idx="373">
                  <c:v>771</c:v>
                </c:pt>
                <c:pt idx="374">
                  <c:v>772</c:v>
                </c:pt>
                <c:pt idx="375">
                  <c:v>773</c:v>
                </c:pt>
                <c:pt idx="376">
                  <c:v>773</c:v>
                </c:pt>
                <c:pt idx="377">
                  <c:v>771</c:v>
                </c:pt>
                <c:pt idx="378">
                  <c:v>771</c:v>
                </c:pt>
                <c:pt idx="379">
                  <c:v>777</c:v>
                </c:pt>
                <c:pt idx="380">
                  <c:v>769</c:v>
                </c:pt>
                <c:pt idx="381">
                  <c:v>770</c:v>
                </c:pt>
                <c:pt idx="382">
                  <c:v>771</c:v>
                </c:pt>
                <c:pt idx="383">
                  <c:v>778</c:v>
                </c:pt>
                <c:pt idx="384">
                  <c:v>776</c:v>
                </c:pt>
                <c:pt idx="385">
                  <c:v>778</c:v>
                </c:pt>
                <c:pt idx="386">
                  <c:v>775</c:v>
                </c:pt>
                <c:pt idx="387">
                  <c:v>771</c:v>
                </c:pt>
                <c:pt idx="388">
                  <c:v>771</c:v>
                </c:pt>
                <c:pt idx="389">
                  <c:v>769</c:v>
                </c:pt>
                <c:pt idx="390">
                  <c:v>769</c:v>
                </c:pt>
                <c:pt idx="391">
                  <c:v>762</c:v>
                </c:pt>
                <c:pt idx="392">
                  <c:v>759</c:v>
                </c:pt>
                <c:pt idx="393">
                  <c:v>748</c:v>
                </c:pt>
                <c:pt idx="394">
                  <c:v>739</c:v>
                </c:pt>
                <c:pt idx="395">
                  <c:v>741</c:v>
                </c:pt>
                <c:pt idx="396">
                  <c:v>742</c:v>
                </c:pt>
                <c:pt idx="397">
                  <c:v>745</c:v>
                </c:pt>
                <c:pt idx="398">
                  <c:v>739</c:v>
                </c:pt>
                <c:pt idx="399">
                  <c:v>742</c:v>
                </c:pt>
                <c:pt idx="400">
                  <c:v>743</c:v>
                </c:pt>
                <c:pt idx="401">
                  <c:v>733</c:v>
                </c:pt>
                <c:pt idx="402">
                  <c:v>734</c:v>
                </c:pt>
                <c:pt idx="403">
                  <c:v>736</c:v>
                </c:pt>
                <c:pt idx="404">
                  <c:v>737</c:v>
                </c:pt>
                <c:pt idx="405">
                  <c:v>737</c:v>
                </c:pt>
                <c:pt idx="406">
                  <c:v>733</c:v>
                </c:pt>
                <c:pt idx="407">
                  <c:v>729</c:v>
                </c:pt>
                <c:pt idx="408">
                  <c:v>731</c:v>
                </c:pt>
                <c:pt idx="409">
                  <c:v>730</c:v>
                </c:pt>
                <c:pt idx="410">
                  <c:v>732</c:v>
                </c:pt>
                <c:pt idx="411">
                  <c:v>734</c:v>
                </c:pt>
                <c:pt idx="412">
                  <c:v>736</c:v>
                </c:pt>
                <c:pt idx="413">
                  <c:v>734</c:v>
                </c:pt>
                <c:pt idx="414">
                  <c:v>740</c:v>
                </c:pt>
                <c:pt idx="415">
                  <c:v>739</c:v>
                </c:pt>
                <c:pt idx="416">
                  <c:v>741</c:v>
                </c:pt>
                <c:pt idx="417">
                  <c:v>739</c:v>
                </c:pt>
                <c:pt idx="418">
                  <c:v>744</c:v>
                </c:pt>
                <c:pt idx="419">
                  <c:v>742</c:v>
                </c:pt>
                <c:pt idx="420">
                  <c:v>744</c:v>
                </c:pt>
                <c:pt idx="421">
                  <c:v>747</c:v>
                </c:pt>
                <c:pt idx="422">
                  <c:v>746</c:v>
                </c:pt>
                <c:pt idx="423">
                  <c:v>740</c:v>
                </c:pt>
                <c:pt idx="424">
                  <c:v>740</c:v>
                </c:pt>
                <c:pt idx="425">
                  <c:v>739</c:v>
                </c:pt>
                <c:pt idx="426">
                  <c:v>738</c:v>
                </c:pt>
                <c:pt idx="427">
                  <c:v>732</c:v>
                </c:pt>
                <c:pt idx="428">
                  <c:v>733</c:v>
                </c:pt>
                <c:pt idx="429">
                  <c:v>737</c:v>
                </c:pt>
                <c:pt idx="430">
                  <c:v>732</c:v>
                </c:pt>
                <c:pt idx="431">
                  <c:v>732</c:v>
                </c:pt>
                <c:pt idx="432">
                  <c:v>735</c:v>
                </c:pt>
                <c:pt idx="433">
                  <c:v>734</c:v>
                </c:pt>
                <c:pt idx="434">
                  <c:v>734</c:v>
                </c:pt>
                <c:pt idx="435">
                  <c:v>733</c:v>
                </c:pt>
                <c:pt idx="436">
                  <c:v>729</c:v>
                </c:pt>
                <c:pt idx="437">
                  <c:v>725</c:v>
                </c:pt>
                <c:pt idx="438">
                  <c:v>727</c:v>
                </c:pt>
                <c:pt idx="439">
                  <c:v>727</c:v>
                </c:pt>
                <c:pt idx="440">
                  <c:v>725</c:v>
                </c:pt>
                <c:pt idx="441">
                  <c:v>718</c:v>
                </c:pt>
                <c:pt idx="442">
                  <c:v>719</c:v>
                </c:pt>
                <c:pt idx="443">
                  <c:v>716</c:v>
                </c:pt>
                <c:pt idx="444">
                  <c:v>714</c:v>
                </c:pt>
                <c:pt idx="445">
                  <c:v>709</c:v>
                </c:pt>
                <c:pt idx="446">
                  <c:v>708</c:v>
                </c:pt>
                <c:pt idx="447">
                  <c:v>710</c:v>
                </c:pt>
                <c:pt idx="448">
                  <c:v>705</c:v>
                </c:pt>
                <c:pt idx="449">
                  <c:v>704</c:v>
                </c:pt>
                <c:pt idx="450">
                  <c:v>709</c:v>
                </c:pt>
                <c:pt idx="451">
                  <c:v>698</c:v>
                </c:pt>
                <c:pt idx="452">
                  <c:v>700</c:v>
                </c:pt>
                <c:pt idx="453">
                  <c:v>701</c:v>
                </c:pt>
                <c:pt idx="454">
                  <c:v>697</c:v>
                </c:pt>
                <c:pt idx="455">
                  <c:v>707</c:v>
                </c:pt>
                <c:pt idx="456">
                  <c:v>706</c:v>
                </c:pt>
                <c:pt idx="457">
                  <c:v>699</c:v>
                </c:pt>
                <c:pt idx="458">
                  <c:v>706</c:v>
                </c:pt>
                <c:pt idx="459">
                  <c:v>706</c:v>
                </c:pt>
                <c:pt idx="460">
                  <c:v>708</c:v>
                </c:pt>
                <c:pt idx="461">
                  <c:v>709</c:v>
                </c:pt>
                <c:pt idx="462">
                  <c:v>709</c:v>
                </c:pt>
                <c:pt idx="463">
                  <c:v>712</c:v>
                </c:pt>
                <c:pt idx="464">
                  <c:v>707</c:v>
                </c:pt>
                <c:pt idx="465">
                  <c:v>699</c:v>
                </c:pt>
                <c:pt idx="466">
                  <c:v>696</c:v>
                </c:pt>
                <c:pt idx="467">
                  <c:v>693</c:v>
                </c:pt>
                <c:pt idx="468">
                  <c:v>701</c:v>
                </c:pt>
                <c:pt idx="469">
                  <c:v>705</c:v>
                </c:pt>
                <c:pt idx="470">
                  <c:v>704</c:v>
                </c:pt>
                <c:pt idx="471">
                  <c:v>705</c:v>
                </c:pt>
                <c:pt idx="472">
                  <c:v>709</c:v>
                </c:pt>
                <c:pt idx="473">
                  <c:v>704</c:v>
                </c:pt>
                <c:pt idx="474">
                  <c:v>700</c:v>
                </c:pt>
                <c:pt idx="475">
                  <c:v>703</c:v>
                </c:pt>
                <c:pt idx="476">
                  <c:v>703</c:v>
                </c:pt>
                <c:pt idx="477">
                  <c:v>702</c:v>
                </c:pt>
                <c:pt idx="478">
                  <c:v>699</c:v>
                </c:pt>
                <c:pt idx="479">
                  <c:v>703</c:v>
                </c:pt>
                <c:pt idx="480">
                  <c:v>709</c:v>
                </c:pt>
                <c:pt idx="481">
                  <c:v>706</c:v>
                </c:pt>
                <c:pt idx="482">
                  <c:v>708</c:v>
                </c:pt>
                <c:pt idx="483">
                  <c:v>708</c:v>
                </c:pt>
                <c:pt idx="484">
                  <c:v>703</c:v>
                </c:pt>
                <c:pt idx="485">
                  <c:v>696</c:v>
                </c:pt>
                <c:pt idx="486">
                  <c:v>691</c:v>
                </c:pt>
                <c:pt idx="487">
                  <c:v>684</c:v>
                </c:pt>
                <c:pt idx="488">
                  <c:v>684</c:v>
                </c:pt>
                <c:pt idx="489">
                  <c:v>678</c:v>
                </c:pt>
                <c:pt idx="490">
                  <c:v>670</c:v>
                </c:pt>
                <c:pt idx="491">
                  <c:v>669</c:v>
                </c:pt>
                <c:pt idx="492">
                  <c:v>673</c:v>
                </c:pt>
                <c:pt idx="493">
                  <c:v>663</c:v>
                </c:pt>
                <c:pt idx="494">
                  <c:v>659</c:v>
                </c:pt>
                <c:pt idx="495">
                  <c:v>656</c:v>
                </c:pt>
                <c:pt idx="496">
                  <c:v>658</c:v>
                </c:pt>
                <c:pt idx="497">
                  <c:v>658</c:v>
                </c:pt>
                <c:pt idx="498">
                  <c:v>658</c:v>
                </c:pt>
                <c:pt idx="499">
                  <c:v>662</c:v>
                </c:pt>
                <c:pt idx="500">
                  <c:v>657</c:v>
                </c:pt>
              </c:numCache>
            </c:numRef>
          </c:val>
          <c:smooth val="0"/>
        </c:ser>
        <c:ser>
          <c:idx val="12"/>
          <c:order val="12"/>
          <c:tx>
            <c:strRef>
              <c:f>'Sheet1 (13)'!$N$3:$N$4</c:f>
              <c:strCache>
                <c:ptCount val="1"/>
                <c:pt idx="0">
                  <c:v>E/S20_FDC</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(13)'!$N$5:$N$506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2</c:v>
                </c:pt>
                <c:pt idx="275">
                  <c:v>7</c:v>
                </c:pt>
                <c:pt idx="276">
                  <c:v>14</c:v>
                </c:pt>
                <c:pt idx="277">
                  <c:v>20</c:v>
                </c:pt>
                <c:pt idx="278">
                  <c:v>23</c:v>
                </c:pt>
                <c:pt idx="279">
                  <c:v>29</c:v>
                </c:pt>
                <c:pt idx="280">
                  <c:v>42</c:v>
                </c:pt>
                <c:pt idx="281">
                  <c:v>55</c:v>
                </c:pt>
                <c:pt idx="282">
                  <c:v>60</c:v>
                </c:pt>
                <c:pt idx="283">
                  <c:v>69</c:v>
                </c:pt>
                <c:pt idx="284">
                  <c:v>79</c:v>
                </c:pt>
                <c:pt idx="285">
                  <c:v>92</c:v>
                </c:pt>
                <c:pt idx="286">
                  <c:v>101</c:v>
                </c:pt>
                <c:pt idx="287">
                  <c:v>121</c:v>
                </c:pt>
                <c:pt idx="288">
                  <c:v>137</c:v>
                </c:pt>
                <c:pt idx="289">
                  <c:v>153</c:v>
                </c:pt>
                <c:pt idx="290">
                  <c:v>169</c:v>
                </c:pt>
                <c:pt idx="291">
                  <c:v>182</c:v>
                </c:pt>
                <c:pt idx="292">
                  <c:v>198</c:v>
                </c:pt>
                <c:pt idx="293">
                  <c:v>216</c:v>
                </c:pt>
                <c:pt idx="294">
                  <c:v>223</c:v>
                </c:pt>
                <c:pt idx="295">
                  <c:v>233</c:v>
                </c:pt>
                <c:pt idx="296">
                  <c:v>248</c:v>
                </c:pt>
                <c:pt idx="297">
                  <c:v>267</c:v>
                </c:pt>
                <c:pt idx="298">
                  <c:v>278</c:v>
                </c:pt>
                <c:pt idx="299">
                  <c:v>297</c:v>
                </c:pt>
                <c:pt idx="300">
                  <c:v>316</c:v>
                </c:pt>
                <c:pt idx="301">
                  <c:v>342</c:v>
                </c:pt>
                <c:pt idx="302">
                  <c:v>358</c:v>
                </c:pt>
                <c:pt idx="303">
                  <c:v>386</c:v>
                </c:pt>
                <c:pt idx="304">
                  <c:v>405</c:v>
                </c:pt>
                <c:pt idx="305">
                  <c:v>420</c:v>
                </c:pt>
                <c:pt idx="306">
                  <c:v>441</c:v>
                </c:pt>
                <c:pt idx="307">
                  <c:v>457</c:v>
                </c:pt>
                <c:pt idx="308">
                  <c:v>471</c:v>
                </c:pt>
                <c:pt idx="309">
                  <c:v>488</c:v>
                </c:pt>
                <c:pt idx="310">
                  <c:v>503</c:v>
                </c:pt>
                <c:pt idx="311">
                  <c:v>513</c:v>
                </c:pt>
                <c:pt idx="312">
                  <c:v>525</c:v>
                </c:pt>
                <c:pt idx="313">
                  <c:v>538</c:v>
                </c:pt>
                <c:pt idx="314">
                  <c:v>561</c:v>
                </c:pt>
                <c:pt idx="315">
                  <c:v>578</c:v>
                </c:pt>
                <c:pt idx="316">
                  <c:v>595</c:v>
                </c:pt>
                <c:pt idx="317">
                  <c:v>600</c:v>
                </c:pt>
                <c:pt idx="318">
                  <c:v>612</c:v>
                </c:pt>
                <c:pt idx="319">
                  <c:v>626</c:v>
                </c:pt>
                <c:pt idx="320">
                  <c:v>632</c:v>
                </c:pt>
                <c:pt idx="321">
                  <c:v>645</c:v>
                </c:pt>
                <c:pt idx="322">
                  <c:v>659</c:v>
                </c:pt>
                <c:pt idx="323">
                  <c:v>678</c:v>
                </c:pt>
                <c:pt idx="324">
                  <c:v>694</c:v>
                </c:pt>
                <c:pt idx="325">
                  <c:v>707</c:v>
                </c:pt>
                <c:pt idx="326">
                  <c:v>720</c:v>
                </c:pt>
                <c:pt idx="327">
                  <c:v>732</c:v>
                </c:pt>
                <c:pt idx="328">
                  <c:v>741</c:v>
                </c:pt>
                <c:pt idx="329">
                  <c:v>745</c:v>
                </c:pt>
                <c:pt idx="330">
                  <c:v>756</c:v>
                </c:pt>
                <c:pt idx="331">
                  <c:v>766</c:v>
                </c:pt>
                <c:pt idx="332">
                  <c:v>778</c:v>
                </c:pt>
                <c:pt idx="333">
                  <c:v>798</c:v>
                </c:pt>
                <c:pt idx="334">
                  <c:v>809</c:v>
                </c:pt>
                <c:pt idx="335">
                  <c:v>813</c:v>
                </c:pt>
                <c:pt idx="336">
                  <c:v>816</c:v>
                </c:pt>
                <c:pt idx="337">
                  <c:v>818</c:v>
                </c:pt>
                <c:pt idx="338">
                  <c:v>832</c:v>
                </c:pt>
                <c:pt idx="339">
                  <c:v>834</c:v>
                </c:pt>
                <c:pt idx="340">
                  <c:v>857</c:v>
                </c:pt>
                <c:pt idx="341">
                  <c:v>874</c:v>
                </c:pt>
                <c:pt idx="342">
                  <c:v>884</c:v>
                </c:pt>
                <c:pt idx="343">
                  <c:v>892</c:v>
                </c:pt>
                <c:pt idx="344">
                  <c:v>906</c:v>
                </c:pt>
                <c:pt idx="345">
                  <c:v>902</c:v>
                </c:pt>
                <c:pt idx="346">
                  <c:v>922</c:v>
                </c:pt>
                <c:pt idx="347">
                  <c:v>936</c:v>
                </c:pt>
                <c:pt idx="348">
                  <c:v>941</c:v>
                </c:pt>
                <c:pt idx="349">
                  <c:v>974</c:v>
                </c:pt>
                <c:pt idx="350">
                  <c:v>1001</c:v>
                </c:pt>
                <c:pt idx="351">
                  <c:v>1011</c:v>
                </c:pt>
                <c:pt idx="352">
                  <c:v>1032</c:v>
                </c:pt>
                <c:pt idx="353">
                  <c:v>1053</c:v>
                </c:pt>
                <c:pt idx="354">
                  <c:v>1077</c:v>
                </c:pt>
                <c:pt idx="355">
                  <c:v>1097</c:v>
                </c:pt>
                <c:pt idx="356">
                  <c:v>1117</c:v>
                </c:pt>
                <c:pt idx="357">
                  <c:v>1137</c:v>
                </c:pt>
                <c:pt idx="358">
                  <c:v>1142</c:v>
                </c:pt>
                <c:pt idx="359">
                  <c:v>1148</c:v>
                </c:pt>
                <c:pt idx="360">
                  <c:v>1161</c:v>
                </c:pt>
                <c:pt idx="361">
                  <c:v>1176</c:v>
                </c:pt>
                <c:pt idx="362">
                  <c:v>1189</c:v>
                </c:pt>
                <c:pt idx="363">
                  <c:v>1208</c:v>
                </c:pt>
                <c:pt idx="364">
                  <c:v>1208</c:v>
                </c:pt>
                <c:pt idx="365">
                  <c:v>1227</c:v>
                </c:pt>
                <c:pt idx="366">
                  <c:v>1255</c:v>
                </c:pt>
                <c:pt idx="367">
                  <c:v>1268</c:v>
                </c:pt>
                <c:pt idx="368">
                  <c:v>1283</c:v>
                </c:pt>
                <c:pt idx="369">
                  <c:v>1302</c:v>
                </c:pt>
                <c:pt idx="370">
                  <c:v>1303</c:v>
                </c:pt>
                <c:pt idx="371">
                  <c:v>1310</c:v>
                </c:pt>
                <c:pt idx="372">
                  <c:v>1322</c:v>
                </c:pt>
                <c:pt idx="373">
                  <c:v>1327</c:v>
                </c:pt>
                <c:pt idx="374">
                  <c:v>1323</c:v>
                </c:pt>
                <c:pt idx="375">
                  <c:v>1339</c:v>
                </c:pt>
                <c:pt idx="376">
                  <c:v>1351</c:v>
                </c:pt>
                <c:pt idx="377">
                  <c:v>1362</c:v>
                </c:pt>
                <c:pt idx="378">
                  <c:v>1376</c:v>
                </c:pt>
                <c:pt idx="379">
                  <c:v>1389</c:v>
                </c:pt>
                <c:pt idx="380">
                  <c:v>1392</c:v>
                </c:pt>
                <c:pt idx="381">
                  <c:v>1407</c:v>
                </c:pt>
                <c:pt idx="382">
                  <c:v>1411</c:v>
                </c:pt>
                <c:pt idx="383">
                  <c:v>1428</c:v>
                </c:pt>
                <c:pt idx="384">
                  <c:v>1436</c:v>
                </c:pt>
                <c:pt idx="385">
                  <c:v>1449</c:v>
                </c:pt>
                <c:pt idx="386">
                  <c:v>1457</c:v>
                </c:pt>
                <c:pt idx="387">
                  <c:v>1461</c:v>
                </c:pt>
                <c:pt idx="388">
                  <c:v>1469</c:v>
                </c:pt>
                <c:pt idx="389">
                  <c:v>1476</c:v>
                </c:pt>
                <c:pt idx="390">
                  <c:v>1483</c:v>
                </c:pt>
                <c:pt idx="391">
                  <c:v>1503</c:v>
                </c:pt>
                <c:pt idx="392">
                  <c:v>1511</c:v>
                </c:pt>
                <c:pt idx="393">
                  <c:v>1528</c:v>
                </c:pt>
                <c:pt idx="394">
                  <c:v>1536</c:v>
                </c:pt>
                <c:pt idx="395">
                  <c:v>1551</c:v>
                </c:pt>
                <c:pt idx="396">
                  <c:v>1576</c:v>
                </c:pt>
                <c:pt idx="397">
                  <c:v>1589</c:v>
                </c:pt>
                <c:pt idx="398">
                  <c:v>1610</c:v>
                </c:pt>
                <c:pt idx="399">
                  <c:v>1626</c:v>
                </c:pt>
                <c:pt idx="400">
                  <c:v>1643</c:v>
                </c:pt>
                <c:pt idx="401">
                  <c:v>1656</c:v>
                </c:pt>
                <c:pt idx="402">
                  <c:v>1678</c:v>
                </c:pt>
                <c:pt idx="403">
                  <c:v>1708</c:v>
                </c:pt>
                <c:pt idx="404">
                  <c:v>1723</c:v>
                </c:pt>
                <c:pt idx="405">
                  <c:v>1741</c:v>
                </c:pt>
                <c:pt idx="406">
                  <c:v>1759</c:v>
                </c:pt>
                <c:pt idx="407">
                  <c:v>1786</c:v>
                </c:pt>
                <c:pt idx="408">
                  <c:v>1815</c:v>
                </c:pt>
                <c:pt idx="409">
                  <c:v>1831</c:v>
                </c:pt>
                <c:pt idx="410">
                  <c:v>1842</c:v>
                </c:pt>
                <c:pt idx="411">
                  <c:v>1867</c:v>
                </c:pt>
                <c:pt idx="412">
                  <c:v>1873</c:v>
                </c:pt>
                <c:pt idx="413">
                  <c:v>1894</c:v>
                </c:pt>
                <c:pt idx="414">
                  <c:v>1898</c:v>
                </c:pt>
                <c:pt idx="415">
                  <c:v>1920</c:v>
                </c:pt>
                <c:pt idx="416">
                  <c:v>1945</c:v>
                </c:pt>
                <c:pt idx="417">
                  <c:v>1961</c:v>
                </c:pt>
                <c:pt idx="418">
                  <c:v>1978</c:v>
                </c:pt>
                <c:pt idx="419">
                  <c:v>1994</c:v>
                </c:pt>
                <c:pt idx="420">
                  <c:v>2008</c:v>
                </c:pt>
                <c:pt idx="421">
                  <c:v>2015</c:v>
                </c:pt>
                <c:pt idx="422">
                  <c:v>2034</c:v>
                </c:pt>
                <c:pt idx="423">
                  <c:v>2054</c:v>
                </c:pt>
                <c:pt idx="424">
                  <c:v>2076</c:v>
                </c:pt>
                <c:pt idx="425">
                  <c:v>2106</c:v>
                </c:pt>
                <c:pt idx="426">
                  <c:v>2110</c:v>
                </c:pt>
                <c:pt idx="427">
                  <c:v>2134</c:v>
                </c:pt>
                <c:pt idx="428">
                  <c:v>2168</c:v>
                </c:pt>
                <c:pt idx="429">
                  <c:v>2187</c:v>
                </c:pt>
                <c:pt idx="430">
                  <c:v>2199</c:v>
                </c:pt>
                <c:pt idx="431">
                  <c:v>2222</c:v>
                </c:pt>
                <c:pt idx="432">
                  <c:v>2236</c:v>
                </c:pt>
                <c:pt idx="433">
                  <c:v>2246</c:v>
                </c:pt>
                <c:pt idx="434">
                  <c:v>2266</c:v>
                </c:pt>
                <c:pt idx="435">
                  <c:v>2287</c:v>
                </c:pt>
                <c:pt idx="436">
                  <c:v>2291</c:v>
                </c:pt>
                <c:pt idx="437">
                  <c:v>2308</c:v>
                </c:pt>
                <c:pt idx="438">
                  <c:v>2325</c:v>
                </c:pt>
                <c:pt idx="439">
                  <c:v>2345</c:v>
                </c:pt>
                <c:pt idx="440">
                  <c:v>2357</c:v>
                </c:pt>
                <c:pt idx="441">
                  <c:v>2368</c:v>
                </c:pt>
                <c:pt idx="442">
                  <c:v>2371</c:v>
                </c:pt>
                <c:pt idx="443">
                  <c:v>2372</c:v>
                </c:pt>
                <c:pt idx="444">
                  <c:v>2367</c:v>
                </c:pt>
                <c:pt idx="445">
                  <c:v>2371</c:v>
                </c:pt>
                <c:pt idx="446">
                  <c:v>2389</c:v>
                </c:pt>
                <c:pt idx="447">
                  <c:v>2407</c:v>
                </c:pt>
                <c:pt idx="448">
                  <c:v>2419</c:v>
                </c:pt>
                <c:pt idx="449">
                  <c:v>2440</c:v>
                </c:pt>
                <c:pt idx="450">
                  <c:v>2461</c:v>
                </c:pt>
                <c:pt idx="451">
                  <c:v>2478</c:v>
                </c:pt>
                <c:pt idx="452">
                  <c:v>2498</c:v>
                </c:pt>
                <c:pt idx="453">
                  <c:v>2527</c:v>
                </c:pt>
                <c:pt idx="454">
                  <c:v>2555</c:v>
                </c:pt>
                <c:pt idx="455">
                  <c:v>2579</c:v>
                </c:pt>
                <c:pt idx="456">
                  <c:v>2600</c:v>
                </c:pt>
                <c:pt idx="457">
                  <c:v>2621</c:v>
                </c:pt>
                <c:pt idx="458">
                  <c:v>2650</c:v>
                </c:pt>
                <c:pt idx="459">
                  <c:v>2662</c:v>
                </c:pt>
                <c:pt idx="460">
                  <c:v>2680</c:v>
                </c:pt>
                <c:pt idx="461">
                  <c:v>2700</c:v>
                </c:pt>
                <c:pt idx="462">
                  <c:v>2713</c:v>
                </c:pt>
                <c:pt idx="463">
                  <c:v>2731</c:v>
                </c:pt>
                <c:pt idx="464">
                  <c:v>2743</c:v>
                </c:pt>
                <c:pt idx="465">
                  <c:v>2751</c:v>
                </c:pt>
                <c:pt idx="466">
                  <c:v>2765</c:v>
                </c:pt>
                <c:pt idx="467">
                  <c:v>2797</c:v>
                </c:pt>
                <c:pt idx="468">
                  <c:v>2823</c:v>
                </c:pt>
                <c:pt idx="469">
                  <c:v>2851</c:v>
                </c:pt>
                <c:pt idx="470">
                  <c:v>2868</c:v>
                </c:pt>
                <c:pt idx="471">
                  <c:v>2867</c:v>
                </c:pt>
                <c:pt idx="472">
                  <c:v>2885</c:v>
                </c:pt>
                <c:pt idx="473">
                  <c:v>2900</c:v>
                </c:pt>
                <c:pt idx="474">
                  <c:v>2908</c:v>
                </c:pt>
                <c:pt idx="475">
                  <c:v>2916</c:v>
                </c:pt>
                <c:pt idx="476">
                  <c:v>2946</c:v>
                </c:pt>
                <c:pt idx="477">
                  <c:v>2949</c:v>
                </c:pt>
                <c:pt idx="478">
                  <c:v>2958</c:v>
                </c:pt>
                <c:pt idx="479">
                  <c:v>2961</c:v>
                </c:pt>
                <c:pt idx="480">
                  <c:v>2978</c:v>
                </c:pt>
                <c:pt idx="481">
                  <c:v>2993</c:v>
                </c:pt>
                <c:pt idx="482">
                  <c:v>2999</c:v>
                </c:pt>
                <c:pt idx="483">
                  <c:v>2997</c:v>
                </c:pt>
                <c:pt idx="484">
                  <c:v>3006</c:v>
                </c:pt>
                <c:pt idx="485">
                  <c:v>2999</c:v>
                </c:pt>
                <c:pt idx="486">
                  <c:v>3011</c:v>
                </c:pt>
                <c:pt idx="487">
                  <c:v>3024</c:v>
                </c:pt>
                <c:pt idx="488">
                  <c:v>3030</c:v>
                </c:pt>
                <c:pt idx="489">
                  <c:v>3038</c:v>
                </c:pt>
                <c:pt idx="490">
                  <c:v>3056</c:v>
                </c:pt>
                <c:pt idx="491">
                  <c:v>3065</c:v>
                </c:pt>
                <c:pt idx="492">
                  <c:v>3077</c:v>
                </c:pt>
                <c:pt idx="493">
                  <c:v>3100</c:v>
                </c:pt>
                <c:pt idx="494">
                  <c:v>3117</c:v>
                </c:pt>
                <c:pt idx="495">
                  <c:v>3120</c:v>
                </c:pt>
                <c:pt idx="496">
                  <c:v>3122</c:v>
                </c:pt>
                <c:pt idx="497">
                  <c:v>3125</c:v>
                </c:pt>
                <c:pt idx="498">
                  <c:v>3146</c:v>
                </c:pt>
                <c:pt idx="499">
                  <c:v>3159</c:v>
                </c:pt>
                <c:pt idx="500">
                  <c:v>3156</c:v>
                </c:pt>
              </c:numCache>
            </c:numRef>
          </c:val>
          <c:smooth val="0"/>
        </c:ser>
        <c:ser>
          <c:idx val="13"/>
          <c:order val="13"/>
          <c:tx>
            <c:strRef>
              <c:f>'Sheet1 (13)'!$O$3:$O$4</c:f>
              <c:strCache>
                <c:ptCount val="1"/>
                <c:pt idx="0">
                  <c:v>E+S40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(13)'!$O$5:$O$506</c:f>
              <c:numCache>
                <c:formatCode>General</c:formatCode>
                <c:ptCount val="501"/>
                <c:pt idx="0">
                  <c:v>9</c:v>
                </c:pt>
                <c:pt idx="1">
                  <c:v>28</c:v>
                </c:pt>
                <c:pt idx="2">
                  <c:v>56</c:v>
                </c:pt>
                <c:pt idx="3">
                  <c:v>77</c:v>
                </c:pt>
                <c:pt idx="4">
                  <c:v>102</c:v>
                </c:pt>
                <c:pt idx="5">
                  <c:v>128</c:v>
                </c:pt>
                <c:pt idx="6">
                  <c:v>149</c:v>
                </c:pt>
                <c:pt idx="7">
                  <c:v>172</c:v>
                </c:pt>
                <c:pt idx="8">
                  <c:v>193</c:v>
                </c:pt>
                <c:pt idx="9">
                  <c:v>206</c:v>
                </c:pt>
                <c:pt idx="10">
                  <c:v>236</c:v>
                </c:pt>
                <c:pt idx="11">
                  <c:v>254</c:v>
                </c:pt>
                <c:pt idx="12">
                  <c:v>273</c:v>
                </c:pt>
                <c:pt idx="13">
                  <c:v>296</c:v>
                </c:pt>
                <c:pt idx="14">
                  <c:v>318</c:v>
                </c:pt>
                <c:pt idx="15">
                  <c:v>336</c:v>
                </c:pt>
                <c:pt idx="16">
                  <c:v>364</c:v>
                </c:pt>
                <c:pt idx="17">
                  <c:v>398</c:v>
                </c:pt>
                <c:pt idx="18">
                  <c:v>415</c:v>
                </c:pt>
                <c:pt idx="19">
                  <c:v>437</c:v>
                </c:pt>
                <c:pt idx="20">
                  <c:v>475</c:v>
                </c:pt>
                <c:pt idx="21">
                  <c:v>480</c:v>
                </c:pt>
                <c:pt idx="22">
                  <c:v>479</c:v>
                </c:pt>
                <c:pt idx="23">
                  <c:v>488</c:v>
                </c:pt>
                <c:pt idx="24">
                  <c:v>505</c:v>
                </c:pt>
                <c:pt idx="25">
                  <c:v>511</c:v>
                </c:pt>
                <c:pt idx="26">
                  <c:v>520</c:v>
                </c:pt>
                <c:pt idx="27">
                  <c:v>531</c:v>
                </c:pt>
                <c:pt idx="28">
                  <c:v>553</c:v>
                </c:pt>
                <c:pt idx="29">
                  <c:v>555</c:v>
                </c:pt>
                <c:pt idx="30">
                  <c:v>580</c:v>
                </c:pt>
                <c:pt idx="31">
                  <c:v>603</c:v>
                </c:pt>
                <c:pt idx="32">
                  <c:v>629</c:v>
                </c:pt>
                <c:pt idx="33">
                  <c:v>663</c:v>
                </c:pt>
                <c:pt idx="34">
                  <c:v>671</c:v>
                </c:pt>
                <c:pt idx="35">
                  <c:v>687</c:v>
                </c:pt>
                <c:pt idx="36">
                  <c:v>705</c:v>
                </c:pt>
                <c:pt idx="37">
                  <c:v>733</c:v>
                </c:pt>
                <c:pt idx="38">
                  <c:v>753</c:v>
                </c:pt>
                <c:pt idx="39">
                  <c:v>784</c:v>
                </c:pt>
                <c:pt idx="40">
                  <c:v>809</c:v>
                </c:pt>
                <c:pt idx="41">
                  <c:v>838</c:v>
                </c:pt>
                <c:pt idx="42">
                  <c:v>861</c:v>
                </c:pt>
                <c:pt idx="43">
                  <c:v>881</c:v>
                </c:pt>
                <c:pt idx="44">
                  <c:v>901</c:v>
                </c:pt>
                <c:pt idx="45">
                  <c:v>918</c:v>
                </c:pt>
                <c:pt idx="46">
                  <c:v>939</c:v>
                </c:pt>
                <c:pt idx="47">
                  <c:v>962</c:v>
                </c:pt>
                <c:pt idx="48">
                  <c:v>975</c:v>
                </c:pt>
                <c:pt idx="49">
                  <c:v>999</c:v>
                </c:pt>
                <c:pt idx="50">
                  <c:v>1024</c:v>
                </c:pt>
                <c:pt idx="51">
                  <c:v>1042</c:v>
                </c:pt>
                <c:pt idx="52">
                  <c:v>1063</c:v>
                </c:pt>
                <c:pt idx="53">
                  <c:v>1093</c:v>
                </c:pt>
                <c:pt idx="54">
                  <c:v>1121</c:v>
                </c:pt>
                <c:pt idx="55">
                  <c:v>1160</c:v>
                </c:pt>
                <c:pt idx="56">
                  <c:v>1176</c:v>
                </c:pt>
                <c:pt idx="57">
                  <c:v>1193</c:v>
                </c:pt>
                <c:pt idx="58">
                  <c:v>1212</c:v>
                </c:pt>
                <c:pt idx="59">
                  <c:v>1233</c:v>
                </c:pt>
                <c:pt idx="60">
                  <c:v>1253</c:v>
                </c:pt>
                <c:pt idx="61">
                  <c:v>1264</c:v>
                </c:pt>
                <c:pt idx="62">
                  <c:v>1283</c:v>
                </c:pt>
                <c:pt idx="63">
                  <c:v>1324</c:v>
                </c:pt>
                <c:pt idx="64">
                  <c:v>1334</c:v>
                </c:pt>
                <c:pt idx="65">
                  <c:v>1357</c:v>
                </c:pt>
                <c:pt idx="66">
                  <c:v>1374</c:v>
                </c:pt>
                <c:pt idx="67">
                  <c:v>1412</c:v>
                </c:pt>
                <c:pt idx="68">
                  <c:v>1448</c:v>
                </c:pt>
                <c:pt idx="69">
                  <c:v>1471</c:v>
                </c:pt>
                <c:pt idx="70">
                  <c:v>1506</c:v>
                </c:pt>
                <c:pt idx="71">
                  <c:v>1523</c:v>
                </c:pt>
                <c:pt idx="72">
                  <c:v>1558</c:v>
                </c:pt>
                <c:pt idx="73">
                  <c:v>1551</c:v>
                </c:pt>
                <c:pt idx="74">
                  <c:v>1541</c:v>
                </c:pt>
                <c:pt idx="75">
                  <c:v>1530</c:v>
                </c:pt>
                <c:pt idx="76">
                  <c:v>1526</c:v>
                </c:pt>
                <c:pt idx="77">
                  <c:v>1531</c:v>
                </c:pt>
                <c:pt idx="78">
                  <c:v>1534</c:v>
                </c:pt>
                <c:pt idx="79">
                  <c:v>1541</c:v>
                </c:pt>
                <c:pt idx="80">
                  <c:v>1527</c:v>
                </c:pt>
                <c:pt idx="81">
                  <c:v>1516</c:v>
                </c:pt>
                <c:pt idx="82">
                  <c:v>1502</c:v>
                </c:pt>
                <c:pt idx="83">
                  <c:v>1488</c:v>
                </c:pt>
                <c:pt idx="84">
                  <c:v>1489</c:v>
                </c:pt>
                <c:pt idx="85">
                  <c:v>1473</c:v>
                </c:pt>
                <c:pt idx="86">
                  <c:v>1455</c:v>
                </c:pt>
                <c:pt idx="87">
                  <c:v>1459</c:v>
                </c:pt>
                <c:pt idx="88">
                  <c:v>1446</c:v>
                </c:pt>
                <c:pt idx="89">
                  <c:v>1435</c:v>
                </c:pt>
                <c:pt idx="90">
                  <c:v>1422</c:v>
                </c:pt>
                <c:pt idx="91">
                  <c:v>1400</c:v>
                </c:pt>
                <c:pt idx="92">
                  <c:v>1380</c:v>
                </c:pt>
                <c:pt idx="93">
                  <c:v>1362</c:v>
                </c:pt>
                <c:pt idx="94">
                  <c:v>1365</c:v>
                </c:pt>
                <c:pt idx="95">
                  <c:v>1325</c:v>
                </c:pt>
                <c:pt idx="96">
                  <c:v>1299</c:v>
                </c:pt>
                <c:pt idx="97">
                  <c:v>1283</c:v>
                </c:pt>
                <c:pt idx="98">
                  <c:v>1267</c:v>
                </c:pt>
                <c:pt idx="99">
                  <c:v>1253</c:v>
                </c:pt>
                <c:pt idx="100">
                  <c:v>1249</c:v>
                </c:pt>
                <c:pt idx="101">
                  <c:v>1242</c:v>
                </c:pt>
                <c:pt idx="102">
                  <c:v>1225</c:v>
                </c:pt>
                <c:pt idx="103">
                  <c:v>1206</c:v>
                </c:pt>
                <c:pt idx="104">
                  <c:v>1192</c:v>
                </c:pt>
                <c:pt idx="105">
                  <c:v>1179</c:v>
                </c:pt>
                <c:pt idx="106">
                  <c:v>1177</c:v>
                </c:pt>
                <c:pt idx="107">
                  <c:v>1164</c:v>
                </c:pt>
                <c:pt idx="108">
                  <c:v>1151</c:v>
                </c:pt>
                <c:pt idx="109">
                  <c:v>1150</c:v>
                </c:pt>
                <c:pt idx="110">
                  <c:v>1143</c:v>
                </c:pt>
                <c:pt idx="111">
                  <c:v>1136</c:v>
                </c:pt>
                <c:pt idx="112">
                  <c:v>1131</c:v>
                </c:pt>
                <c:pt idx="113">
                  <c:v>1128</c:v>
                </c:pt>
                <c:pt idx="114">
                  <c:v>1125</c:v>
                </c:pt>
                <c:pt idx="115">
                  <c:v>1118</c:v>
                </c:pt>
                <c:pt idx="116">
                  <c:v>1111</c:v>
                </c:pt>
                <c:pt idx="117">
                  <c:v>1097</c:v>
                </c:pt>
                <c:pt idx="118">
                  <c:v>1090</c:v>
                </c:pt>
                <c:pt idx="119">
                  <c:v>1082</c:v>
                </c:pt>
                <c:pt idx="120">
                  <c:v>1073</c:v>
                </c:pt>
                <c:pt idx="121">
                  <c:v>1057</c:v>
                </c:pt>
                <c:pt idx="122">
                  <c:v>1043</c:v>
                </c:pt>
                <c:pt idx="123">
                  <c:v>1035</c:v>
                </c:pt>
                <c:pt idx="124">
                  <c:v>1031</c:v>
                </c:pt>
                <c:pt idx="125">
                  <c:v>1013</c:v>
                </c:pt>
                <c:pt idx="126">
                  <c:v>1002</c:v>
                </c:pt>
                <c:pt idx="127">
                  <c:v>1008</c:v>
                </c:pt>
                <c:pt idx="128">
                  <c:v>990</c:v>
                </c:pt>
                <c:pt idx="129">
                  <c:v>966</c:v>
                </c:pt>
                <c:pt idx="130">
                  <c:v>954</c:v>
                </c:pt>
                <c:pt idx="131">
                  <c:v>944</c:v>
                </c:pt>
                <c:pt idx="132">
                  <c:v>938</c:v>
                </c:pt>
                <c:pt idx="133">
                  <c:v>926</c:v>
                </c:pt>
                <c:pt idx="134">
                  <c:v>919</c:v>
                </c:pt>
                <c:pt idx="135">
                  <c:v>916</c:v>
                </c:pt>
                <c:pt idx="136">
                  <c:v>910</c:v>
                </c:pt>
                <c:pt idx="137">
                  <c:v>903</c:v>
                </c:pt>
                <c:pt idx="138">
                  <c:v>899</c:v>
                </c:pt>
                <c:pt idx="139">
                  <c:v>888</c:v>
                </c:pt>
                <c:pt idx="140">
                  <c:v>887</c:v>
                </c:pt>
                <c:pt idx="141">
                  <c:v>881</c:v>
                </c:pt>
                <c:pt idx="142">
                  <c:v>875</c:v>
                </c:pt>
                <c:pt idx="143">
                  <c:v>875</c:v>
                </c:pt>
                <c:pt idx="144">
                  <c:v>870</c:v>
                </c:pt>
                <c:pt idx="145">
                  <c:v>873</c:v>
                </c:pt>
                <c:pt idx="146">
                  <c:v>858</c:v>
                </c:pt>
                <c:pt idx="147">
                  <c:v>866</c:v>
                </c:pt>
                <c:pt idx="148">
                  <c:v>864</c:v>
                </c:pt>
                <c:pt idx="149">
                  <c:v>862</c:v>
                </c:pt>
                <c:pt idx="150">
                  <c:v>859</c:v>
                </c:pt>
                <c:pt idx="151">
                  <c:v>852</c:v>
                </c:pt>
                <c:pt idx="152">
                  <c:v>843</c:v>
                </c:pt>
                <c:pt idx="153">
                  <c:v>836</c:v>
                </c:pt>
                <c:pt idx="154">
                  <c:v>829</c:v>
                </c:pt>
                <c:pt idx="155">
                  <c:v>832</c:v>
                </c:pt>
                <c:pt idx="156">
                  <c:v>826</c:v>
                </c:pt>
                <c:pt idx="157">
                  <c:v>815</c:v>
                </c:pt>
                <c:pt idx="158">
                  <c:v>812</c:v>
                </c:pt>
                <c:pt idx="159">
                  <c:v>811</c:v>
                </c:pt>
                <c:pt idx="160">
                  <c:v>811</c:v>
                </c:pt>
                <c:pt idx="161">
                  <c:v>815</c:v>
                </c:pt>
                <c:pt idx="162">
                  <c:v>816</c:v>
                </c:pt>
                <c:pt idx="163">
                  <c:v>814</c:v>
                </c:pt>
                <c:pt idx="164">
                  <c:v>820</c:v>
                </c:pt>
                <c:pt idx="165">
                  <c:v>813</c:v>
                </c:pt>
                <c:pt idx="166">
                  <c:v>810</c:v>
                </c:pt>
                <c:pt idx="167">
                  <c:v>811</c:v>
                </c:pt>
                <c:pt idx="168">
                  <c:v>797</c:v>
                </c:pt>
                <c:pt idx="169">
                  <c:v>798</c:v>
                </c:pt>
                <c:pt idx="170">
                  <c:v>802</c:v>
                </c:pt>
                <c:pt idx="171">
                  <c:v>796</c:v>
                </c:pt>
                <c:pt idx="172">
                  <c:v>793</c:v>
                </c:pt>
                <c:pt idx="173">
                  <c:v>797</c:v>
                </c:pt>
                <c:pt idx="174">
                  <c:v>793</c:v>
                </c:pt>
                <c:pt idx="175">
                  <c:v>802</c:v>
                </c:pt>
                <c:pt idx="176">
                  <c:v>797</c:v>
                </c:pt>
                <c:pt idx="177">
                  <c:v>788</c:v>
                </c:pt>
                <c:pt idx="178">
                  <c:v>781</c:v>
                </c:pt>
                <c:pt idx="179">
                  <c:v>779</c:v>
                </c:pt>
                <c:pt idx="180">
                  <c:v>782</c:v>
                </c:pt>
                <c:pt idx="181">
                  <c:v>770</c:v>
                </c:pt>
                <c:pt idx="182">
                  <c:v>764</c:v>
                </c:pt>
                <c:pt idx="183">
                  <c:v>759</c:v>
                </c:pt>
                <c:pt idx="184">
                  <c:v>761</c:v>
                </c:pt>
                <c:pt idx="185">
                  <c:v>746</c:v>
                </c:pt>
                <c:pt idx="186">
                  <c:v>741</c:v>
                </c:pt>
                <c:pt idx="187">
                  <c:v>741</c:v>
                </c:pt>
                <c:pt idx="188">
                  <c:v>737</c:v>
                </c:pt>
                <c:pt idx="189">
                  <c:v>742</c:v>
                </c:pt>
                <c:pt idx="190">
                  <c:v>738</c:v>
                </c:pt>
                <c:pt idx="191">
                  <c:v>736</c:v>
                </c:pt>
                <c:pt idx="192">
                  <c:v>734</c:v>
                </c:pt>
                <c:pt idx="193">
                  <c:v>736</c:v>
                </c:pt>
                <c:pt idx="194">
                  <c:v>723</c:v>
                </c:pt>
                <c:pt idx="195">
                  <c:v>727</c:v>
                </c:pt>
                <c:pt idx="196">
                  <c:v>721</c:v>
                </c:pt>
                <c:pt idx="197">
                  <c:v>715</c:v>
                </c:pt>
                <c:pt idx="198">
                  <c:v>715</c:v>
                </c:pt>
                <c:pt idx="199">
                  <c:v>722</c:v>
                </c:pt>
                <c:pt idx="200">
                  <c:v>706</c:v>
                </c:pt>
                <c:pt idx="201">
                  <c:v>703</c:v>
                </c:pt>
                <c:pt idx="202">
                  <c:v>709</c:v>
                </c:pt>
                <c:pt idx="203">
                  <c:v>710</c:v>
                </c:pt>
                <c:pt idx="204">
                  <c:v>706</c:v>
                </c:pt>
                <c:pt idx="205">
                  <c:v>713</c:v>
                </c:pt>
                <c:pt idx="206">
                  <c:v>713</c:v>
                </c:pt>
                <c:pt idx="207">
                  <c:v>717</c:v>
                </c:pt>
                <c:pt idx="208">
                  <c:v>712</c:v>
                </c:pt>
                <c:pt idx="209">
                  <c:v>712</c:v>
                </c:pt>
                <c:pt idx="210">
                  <c:v>708</c:v>
                </c:pt>
                <c:pt idx="211">
                  <c:v>703</c:v>
                </c:pt>
                <c:pt idx="212">
                  <c:v>705</c:v>
                </c:pt>
                <c:pt idx="213">
                  <c:v>701</c:v>
                </c:pt>
                <c:pt idx="214">
                  <c:v>706</c:v>
                </c:pt>
                <c:pt idx="215">
                  <c:v>704</c:v>
                </c:pt>
                <c:pt idx="216">
                  <c:v>704</c:v>
                </c:pt>
                <c:pt idx="217">
                  <c:v>700</c:v>
                </c:pt>
                <c:pt idx="218">
                  <c:v>706</c:v>
                </c:pt>
                <c:pt idx="219">
                  <c:v>705</c:v>
                </c:pt>
                <c:pt idx="220">
                  <c:v>710</c:v>
                </c:pt>
                <c:pt idx="221">
                  <c:v>702</c:v>
                </c:pt>
                <c:pt idx="222">
                  <c:v>704</c:v>
                </c:pt>
                <c:pt idx="223">
                  <c:v>708</c:v>
                </c:pt>
                <c:pt idx="224">
                  <c:v>702</c:v>
                </c:pt>
                <c:pt idx="225">
                  <c:v>700</c:v>
                </c:pt>
                <c:pt idx="226">
                  <c:v>692</c:v>
                </c:pt>
                <c:pt idx="227">
                  <c:v>693</c:v>
                </c:pt>
                <c:pt idx="228">
                  <c:v>690</c:v>
                </c:pt>
                <c:pt idx="229">
                  <c:v>682</c:v>
                </c:pt>
                <c:pt idx="230">
                  <c:v>681</c:v>
                </c:pt>
                <c:pt idx="231">
                  <c:v>680</c:v>
                </c:pt>
                <c:pt idx="232">
                  <c:v>673</c:v>
                </c:pt>
                <c:pt idx="233">
                  <c:v>674</c:v>
                </c:pt>
                <c:pt idx="234">
                  <c:v>672</c:v>
                </c:pt>
                <c:pt idx="235">
                  <c:v>663</c:v>
                </c:pt>
                <c:pt idx="236">
                  <c:v>658</c:v>
                </c:pt>
                <c:pt idx="237">
                  <c:v>657</c:v>
                </c:pt>
                <c:pt idx="238">
                  <c:v>660</c:v>
                </c:pt>
                <c:pt idx="239">
                  <c:v>656</c:v>
                </c:pt>
                <c:pt idx="240">
                  <c:v>656</c:v>
                </c:pt>
                <c:pt idx="241">
                  <c:v>655</c:v>
                </c:pt>
                <c:pt idx="242">
                  <c:v>648</c:v>
                </c:pt>
                <c:pt idx="243">
                  <c:v>641</c:v>
                </c:pt>
                <c:pt idx="244">
                  <c:v>639</c:v>
                </c:pt>
                <c:pt idx="245">
                  <c:v>636</c:v>
                </c:pt>
                <c:pt idx="246">
                  <c:v>630</c:v>
                </c:pt>
                <c:pt idx="247">
                  <c:v>631</c:v>
                </c:pt>
                <c:pt idx="248">
                  <c:v>630</c:v>
                </c:pt>
                <c:pt idx="249">
                  <c:v>635</c:v>
                </c:pt>
                <c:pt idx="250">
                  <c:v>629</c:v>
                </c:pt>
                <c:pt idx="251">
                  <c:v>617</c:v>
                </c:pt>
                <c:pt idx="252">
                  <c:v>616</c:v>
                </c:pt>
                <c:pt idx="253">
                  <c:v>614</c:v>
                </c:pt>
                <c:pt idx="254">
                  <c:v>619</c:v>
                </c:pt>
                <c:pt idx="255">
                  <c:v>620</c:v>
                </c:pt>
                <c:pt idx="256">
                  <c:v>609</c:v>
                </c:pt>
                <c:pt idx="257">
                  <c:v>613</c:v>
                </c:pt>
                <c:pt idx="258">
                  <c:v>612</c:v>
                </c:pt>
                <c:pt idx="259">
                  <c:v>603</c:v>
                </c:pt>
                <c:pt idx="260">
                  <c:v>610</c:v>
                </c:pt>
                <c:pt idx="261">
                  <c:v>611</c:v>
                </c:pt>
                <c:pt idx="262">
                  <c:v>610</c:v>
                </c:pt>
                <c:pt idx="263">
                  <c:v>605</c:v>
                </c:pt>
                <c:pt idx="264">
                  <c:v>607</c:v>
                </c:pt>
                <c:pt idx="265">
                  <c:v>611</c:v>
                </c:pt>
                <c:pt idx="266">
                  <c:v>611</c:v>
                </c:pt>
                <c:pt idx="267">
                  <c:v>609</c:v>
                </c:pt>
                <c:pt idx="268">
                  <c:v>602</c:v>
                </c:pt>
                <c:pt idx="269">
                  <c:v>605</c:v>
                </c:pt>
                <c:pt idx="270">
                  <c:v>603</c:v>
                </c:pt>
                <c:pt idx="271">
                  <c:v>601</c:v>
                </c:pt>
                <c:pt idx="272">
                  <c:v>598</c:v>
                </c:pt>
                <c:pt idx="273">
                  <c:v>605</c:v>
                </c:pt>
                <c:pt idx="274">
                  <c:v>599</c:v>
                </c:pt>
                <c:pt idx="275">
                  <c:v>588</c:v>
                </c:pt>
                <c:pt idx="276">
                  <c:v>593</c:v>
                </c:pt>
                <c:pt idx="277">
                  <c:v>602</c:v>
                </c:pt>
                <c:pt idx="278">
                  <c:v>600</c:v>
                </c:pt>
                <c:pt idx="279">
                  <c:v>599</c:v>
                </c:pt>
                <c:pt idx="280">
                  <c:v>597</c:v>
                </c:pt>
                <c:pt idx="281">
                  <c:v>594</c:v>
                </c:pt>
                <c:pt idx="282">
                  <c:v>589</c:v>
                </c:pt>
                <c:pt idx="283">
                  <c:v>589</c:v>
                </c:pt>
                <c:pt idx="284">
                  <c:v>588</c:v>
                </c:pt>
                <c:pt idx="285">
                  <c:v>589</c:v>
                </c:pt>
                <c:pt idx="286">
                  <c:v>583</c:v>
                </c:pt>
                <c:pt idx="287">
                  <c:v>582</c:v>
                </c:pt>
                <c:pt idx="288">
                  <c:v>581</c:v>
                </c:pt>
                <c:pt idx="289">
                  <c:v>577</c:v>
                </c:pt>
                <c:pt idx="290">
                  <c:v>580</c:v>
                </c:pt>
                <c:pt idx="291">
                  <c:v>584</c:v>
                </c:pt>
                <c:pt idx="292">
                  <c:v>579</c:v>
                </c:pt>
                <c:pt idx="293">
                  <c:v>576</c:v>
                </c:pt>
                <c:pt idx="294">
                  <c:v>577</c:v>
                </c:pt>
                <c:pt idx="295">
                  <c:v>577</c:v>
                </c:pt>
                <c:pt idx="296">
                  <c:v>572</c:v>
                </c:pt>
                <c:pt idx="297">
                  <c:v>570</c:v>
                </c:pt>
                <c:pt idx="298">
                  <c:v>567</c:v>
                </c:pt>
                <c:pt idx="299">
                  <c:v>575</c:v>
                </c:pt>
                <c:pt idx="300">
                  <c:v>577</c:v>
                </c:pt>
                <c:pt idx="301">
                  <c:v>581</c:v>
                </c:pt>
                <c:pt idx="302">
                  <c:v>581</c:v>
                </c:pt>
                <c:pt idx="303">
                  <c:v>579</c:v>
                </c:pt>
                <c:pt idx="304">
                  <c:v>576</c:v>
                </c:pt>
                <c:pt idx="305">
                  <c:v>577</c:v>
                </c:pt>
                <c:pt idx="306">
                  <c:v>575</c:v>
                </c:pt>
                <c:pt idx="307">
                  <c:v>577</c:v>
                </c:pt>
                <c:pt idx="308">
                  <c:v>577</c:v>
                </c:pt>
                <c:pt idx="309">
                  <c:v>579</c:v>
                </c:pt>
                <c:pt idx="310">
                  <c:v>570</c:v>
                </c:pt>
                <c:pt idx="311">
                  <c:v>563</c:v>
                </c:pt>
                <c:pt idx="312">
                  <c:v>564</c:v>
                </c:pt>
                <c:pt idx="313">
                  <c:v>559</c:v>
                </c:pt>
                <c:pt idx="314">
                  <c:v>552</c:v>
                </c:pt>
                <c:pt idx="315">
                  <c:v>550</c:v>
                </c:pt>
                <c:pt idx="316">
                  <c:v>554</c:v>
                </c:pt>
                <c:pt idx="317">
                  <c:v>551</c:v>
                </c:pt>
                <c:pt idx="318">
                  <c:v>551</c:v>
                </c:pt>
                <c:pt idx="319">
                  <c:v>555</c:v>
                </c:pt>
                <c:pt idx="320">
                  <c:v>546</c:v>
                </c:pt>
                <c:pt idx="321">
                  <c:v>548</c:v>
                </c:pt>
                <c:pt idx="322">
                  <c:v>553</c:v>
                </c:pt>
                <c:pt idx="323">
                  <c:v>547</c:v>
                </c:pt>
                <c:pt idx="324">
                  <c:v>543</c:v>
                </c:pt>
                <c:pt idx="325">
                  <c:v>547</c:v>
                </c:pt>
                <c:pt idx="326">
                  <c:v>548</c:v>
                </c:pt>
                <c:pt idx="327">
                  <c:v>547</c:v>
                </c:pt>
                <c:pt idx="328">
                  <c:v>538</c:v>
                </c:pt>
                <c:pt idx="329">
                  <c:v>540</c:v>
                </c:pt>
                <c:pt idx="330">
                  <c:v>539</c:v>
                </c:pt>
                <c:pt idx="331">
                  <c:v>542</c:v>
                </c:pt>
                <c:pt idx="332">
                  <c:v>537</c:v>
                </c:pt>
                <c:pt idx="333">
                  <c:v>535</c:v>
                </c:pt>
                <c:pt idx="334">
                  <c:v>530</c:v>
                </c:pt>
                <c:pt idx="335">
                  <c:v>534</c:v>
                </c:pt>
                <c:pt idx="336">
                  <c:v>527</c:v>
                </c:pt>
                <c:pt idx="337">
                  <c:v>527</c:v>
                </c:pt>
                <c:pt idx="338">
                  <c:v>521</c:v>
                </c:pt>
                <c:pt idx="339">
                  <c:v>524</c:v>
                </c:pt>
                <c:pt idx="340">
                  <c:v>522</c:v>
                </c:pt>
                <c:pt idx="341">
                  <c:v>522</c:v>
                </c:pt>
                <c:pt idx="342">
                  <c:v>521</c:v>
                </c:pt>
                <c:pt idx="343">
                  <c:v>520</c:v>
                </c:pt>
                <c:pt idx="344">
                  <c:v>519</c:v>
                </c:pt>
                <c:pt idx="345">
                  <c:v>518</c:v>
                </c:pt>
                <c:pt idx="346">
                  <c:v>515</c:v>
                </c:pt>
                <c:pt idx="347">
                  <c:v>519</c:v>
                </c:pt>
                <c:pt idx="348">
                  <c:v>515</c:v>
                </c:pt>
                <c:pt idx="349">
                  <c:v>521</c:v>
                </c:pt>
                <c:pt idx="350">
                  <c:v>517</c:v>
                </c:pt>
                <c:pt idx="351">
                  <c:v>520</c:v>
                </c:pt>
                <c:pt idx="352">
                  <c:v>521</c:v>
                </c:pt>
                <c:pt idx="353">
                  <c:v>519</c:v>
                </c:pt>
                <c:pt idx="354">
                  <c:v>520</c:v>
                </c:pt>
                <c:pt idx="355">
                  <c:v>518</c:v>
                </c:pt>
                <c:pt idx="356">
                  <c:v>511</c:v>
                </c:pt>
                <c:pt idx="357">
                  <c:v>509</c:v>
                </c:pt>
                <c:pt idx="358">
                  <c:v>507</c:v>
                </c:pt>
                <c:pt idx="359">
                  <c:v>510</c:v>
                </c:pt>
                <c:pt idx="360">
                  <c:v>508</c:v>
                </c:pt>
                <c:pt idx="361">
                  <c:v>506</c:v>
                </c:pt>
                <c:pt idx="362">
                  <c:v>509</c:v>
                </c:pt>
                <c:pt idx="363">
                  <c:v>506</c:v>
                </c:pt>
                <c:pt idx="364">
                  <c:v>501</c:v>
                </c:pt>
                <c:pt idx="365">
                  <c:v>498</c:v>
                </c:pt>
                <c:pt idx="366">
                  <c:v>500</c:v>
                </c:pt>
                <c:pt idx="367">
                  <c:v>500</c:v>
                </c:pt>
                <c:pt idx="368">
                  <c:v>501</c:v>
                </c:pt>
                <c:pt idx="369">
                  <c:v>497</c:v>
                </c:pt>
                <c:pt idx="370">
                  <c:v>496</c:v>
                </c:pt>
                <c:pt idx="371">
                  <c:v>490</c:v>
                </c:pt>
                <c:pt idx="372">
                  <c:v>499</c:v>
                </c:pt>
                <c:pt idx="373">
                  <c:v>498</c:v>
                </c:pt>
                <c:pt idx="374">
                  <c:v>495</c:v>
                </c:pt>
                <c:pt idx="375">
                  <c:v>497</c:v>
                </c:pt>
                <c:pt idx="376">
                  <c:v>502</c:v>
                </c:pt>
                <c:pt idx="377">
                  <c:v>499</c:v>
                </c:pt>
                <c:pt idx="378">
                  <c:v>502</c:v>
                </c:pt>
                <c:pt idx="379">
                  <c:v>508</c:v>
                </c:pt>
                <c:pt idx="380">
                  <c:v>506</c:v>
                </c:pt>
                <c:pt idx="381">
                  <c:v>500</c:v>
                </c:pt>
                <c:pt idx="382">
                  <c:v>502</c:v>
                </c:pt>
                <c:pt idx="383">
                  <c:v>493</c:v>
                </c:pt>
                <c:pt idx="384">
                  <c:v>490</c:v>
                </c:pt>
                <c:pt idx="385">
                  <c:v>489</c:v>
                </c:pt>
                <c:pt idx="386">
                  <c:v>490</c:v>
                </c:pt>
                <c:pt idx="387">
                  <c:v>489</c:v>
                </c:pt>
                <c:pt idx="388">
                  <c:v>493</c:v>
                </c:pt>
                <c:pt idx="389">
                  <c:v>488</c:v>
                </c:pt>
                <c:pt idx="390">
                  <c:v>483</c:v>
                </c:pt>
                <c:pt idx="391">
                  <c:v>483</c:v>
                </c:pt>
                <c:pt idx="392">
                  <c:v>477</c:v>
                </c:pt>
                <c:pt idx="393">
                  <c:v>472</c:v>
                </c:pt>
                <c:pt idx="394">
                  <c:v>468</c:v>
                </c:pt>
                <c:pt idx="395">
                  <c:v>462</c:v>
                </c:pt>
                <c:pt idx="396">
                  <c:v>465</c:v>
                </c:pt>
                <c:pt idx="397">
                  <c:v>457</c:v>
                </c:pt>
                <c:pt idx="398">
                  <c:v>456</c:v>
                </c:pt>
                <c:pt idx="399">
                  <c:v>456</c:v>
                </c:pt>
                <c:pt idx="400">
                  <c:v>454</c:v>
                </c:pt>
                <c:pt idx="401">
                  <c:v>456</c:v>
                </c:pt>
                <c:pt idx="402">
                  <c:v>456</c:v>
                </c:pt>
                <c:pt idx="403">
                  <c:v>462</c:v>
                </c:pt>
                <c:pt idx="404">
                  <c:v>465</c:v>
                </c:pt>
                <c:pt idx="405">
                  <c:v>461</c:v>
                </c:pt>
                <c:pt idx="406">
                  <c:v>460</c:v>
                </c:pt>
                <c:pt idx="407">
                  <c:v>463</c:v>
                </c:pt>
                <c:pt idx="408">
                  <c:v>463</c:v>
                </c:pt>
                <c:pt idx="409">
                  <c:v>461</c:v>
                </c:pt>
                <c:pt idx="410">
                  <c:v>462</c:v>
                </c:pt>
                <c:pt idx="411">
                  <c:v>458</c:v>
                </c:pt>
                <c:pt idx="412">
                  <c:v>454</c:v>
                </c:pt>
                <c:pt idx="413">
                  <c:v>447</c:v>
                </c:pt>
                <c:pt idx="414">
                  <c:v>451</c:v>
                </c:pt>
                <c:pt idx="415">
                  <c:v>459</c:v>
                </c:pt>
                <c:pt idx="416">
                  <c:v>467</c:v>
                </c:pt>
                <c:pt idx="417">
                  <c:v>469</c:v>
                </c:pt>
                <c:pt idx="418">
                  <c:v>473</c:v>
                </c:pt>
                <c:pt idx="419">
                  <c:v>474</c:v>
                </c:pt>
                <c:pt idx="420">
                  <c:v>473</c:v>
                </c:pt>
                <c:pt idx="421">
                  <c:v>467</c:v>
                </c:pt>
                <c:pt idx="422">
                  <c:v>463</c:v>
                </c:pt>
                <c:pt idx="423">
                  <c:v>460</c:v>
                </c:pt>
                <c:pt idx="424">
                  <c:v>461</c:v>
                </c:pt>
                <c:pt idx="425">
                  <c:v>462</c:v>
                </c:pt>
                <c:pt idx="426">
                  <c:v>459</c:v>
                </c:pt>
                <c:pt idx="427">
                  <c:v>462</c:v>
                </c:pt>
                <c:pt idx="428">
                  <c:v>464</c:v>
                </c:pt>
                <c:pt idx="429">
                  <c:v>464</c:v>
                </c:pt>
                <c:pt idx="430">
                  <c:v>470</c:v>
                </c:pt>
                <c:pt idx="431">
                  <c:v>466</c:v>
                </c:pt>
                <c:pt idx="432">
                  <c:v>464</c:v>
                </c:pt>
                <c:pt idx="433">
                  <c:v>469</c:v>
                </c:pt>
                <c:pt idx="434">
                  <c:v>472</c:v>
                </c:pt>
                <c:pt idx="435">
                  <c:v>469</c:v>
                </c:pt>
                <c:pt idx="436">
                  <c:v>471</c:v>
                </c:pt>
                <c:pt idx="437">
                  <c:v>474</c:v>
                </c:pt>
                <c:pt idx="438">
                  <c:v>473</c:v>
                </c:pt>
                <c:pt idx="439">
                  <c:v>476</c:v>
                </c:pt>
                <c:pt idx="440">
                  <c:v>477</c:v>
                </c:pt>
                <c:pt idx="441">
                  <c:v>476</c:v>
                </c:pt>
                <c:pt idx="442">
                  <c:v>474</c:v>
                </c:pt>
                <c:pt idx="443">
                  <c:v>476</c:v>
                </c:pt>
                <c:pt idx="444">
                  <c:v>472</c:v>
                </c:pt>
                <c:pt idx="445">
                  <c:v>466</c:v>
                </c:pt>
                <c:pt idx="446">
                  <c:v>461</c:v>
                </c:pt>
                <c:pt idx="447">
                  <c:v>460</c:v>
                </c:pt>
                <c:pt idx="448">
                  <c:v>452</c:v>
                </c:pt>
                <c:pt idx="449">
                  <c:v>450</c:v>
                </c:pt>
                <c:pt idx="450">
                  <c:v>450</c:v>
                </c:pt>
                <c:pt idx="451">
                  <c:v>446</c:v>
                </c:pt>
                <c:pt idx="452">
                  <c:v>445</c:v>
                </c:pt>
                <c:pt idx="453">
                  <c:v>443</c:v>
                </c:pt>
                <c:pt idx="454">
                  <c:v>444</c:v>
                </c:pt>
                <c:pt idx="455">
                  <c:v>445</c:v>
                </c:pt>
                <c:pt idx="456">
                  <c:v>446</c:v>
                </c:pt>
                <c:pt idx="457">
                  <c:v>447</c:v>
                </c:pt>
                <c:pt idx="458">
                  <c:v>445</c:v>
                </c:pt>
                <c:pt idx="459">
                  <c:v>446</c:v>
                </c:pt>
                <c:pt idx="460">
                  <c:v>437</c:v>
                </c:pt>
                <c:pt idx="461">
                  <c:v>435</c:v>
                </c:pt>
                <c:pt idx="462">
                  <c:v>439</c:v>
                </c:pt>
                <c:pt idx="463">
                  <c:v>444</c:v>
                </c:pt>
                <c:pt idx="464">
                  <c:v>445</c:v>
                </c:pt>
                <c:pt idx="465">
                  <c:v>449</c:v>
                </c:pt>
                <c:pt idx="466">
                  <c:v>452</c:v>
                </c:pt>
                <c:pt idx="467">
                  <c:v>445</c:v>
                </c:pt>
                <c:pt idx="468">
                  <c:v>442</c:v>
                </c:pt>
                <c:pt idx="469">
                  <c:v>447</c:v>
                </c:pt>
                <c:pt idx="470">
                  <c:v>451</c:v>
                </c:pt>
                <c:pt idx="471">
                  <c:v>452</c:v>
                </c:pt>
                <c:pt idx="472">
                  <c:v>451</c:v>
                </c:pt>
                <c:pt idx="473">
                  <c:v>454</c:v>
                </c:pt>
                <c:pt idx="474">
                  <c:v>447</c:v>
                </c:pt>
                <c:pt idx="475">
                  <c:v>443</c:v>
                </c:pt>
                <c:pt idx="476">
                  <c:v>443</c:v>
                </c:pt>
                <c:pt idx="477">
                  <c:v>443</c:v>
                </c:pt>
                <c:pt idx="478">
                  <c:v>436</c:v>
                </c:pt>
                <c:pt idx="479">
                  <c:v>433</c:v>
                </c:pt>
                <c:pt idx="480">
                  <c:v>435</c:v>
                </c:pt>
                <c:pt idx="481">
                  <c:v>433</c:v>
                </c:pt>
                <c:pt idx="482">
                  <c:v>432</c:v>
                </c:pt>
                <c:pt idx="483">
                  <c:v>427</c:v>
                </c:pt>
                <c:pt idx="484">
                  <c:v>427</c:v>
                </c:pt>
                <c:pt idx="485">
                  <c:v>426</c:v>
                </c:pt>
                <c:pt idx="486">
                  <c:v>424</c:v>
                </c:pt>
                <c:pt idx="487">
                  <c:v>424</c:v>
                </c:pt>
                <c:pt idx="488">
                  <c:v>423</c:v>
                </c:pt>
                <c:pt idx="489">
                  <c:v>418</c:v>
                </c:pt>
                <c:pt idx="490">
                  <c:v>421</c:v>
                </c:pt>
                <c:pt idx="491">
                  <c:v>419</c:v>
                </c:pt>
                <c:pt idx="492">
                  <c:v>419</c:v>
                </c:pt>
                <c:pt idx="493">
                  <c:v>414</c:v>
                </c:pt>
                <c:pt idx="494">
                  <c:v>416</c:v>
                </c:pt>
                <c:pt idx="495">
                  <c:v>414</c:v>
                </c:pt>
                <c:pt idx="496">
                  <c:v>406</c:v>
                </c:pt>
                <c:pt idx="497">
                  <c:v>403</c:v>
                </c:pt>
                <c:pt idx="498">
                  <c:v>400</c:v>
                </c:pt>
                <c:pt idx="499">
                  <c:v>399</c:v>
                </c:pt>
                <c:pt idx="500">
                  <c:v>403</c:v>
                </c:pt>
              </c:numCache>
            </c:numRef>
          </c:val>
          <c:smooth val="0"/>
        </c:ser>
        <c:ser>
          <c:idx val="14"/>
          <c:order val="14"/>
          <c:tx>
            <c:strRef>
              <c:f>'Sheet1 (13)'!$P$3:$P$4</c:f>
              <c:strCache>
                <c:ptCount val="1"/>
                <c:pt idx="0">
                  <c:v>A20+E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(13)'!$P$5:$P$506</c:f>
              <c:numCache>
                <c:formatCode>General</c:formatCode>
                <c:ptCount val="501"/>
                <c:pt idx="0">
                  <c:v>12</c:v>
                </c:pt>
                <c:pt idx="1">
                  <c:v>29</c:v>
                </c:pt>
                <c:pt idx="2">
                  <c:v>46</c:v>
                </c:pt>
                <c:pt idx="3">
                  <c:v>55</c:v>
                </c:pt>
                <c:pt idx="4">
                  <c:v>65</c:v>
                </c:pt>
                <c:pt idx="5">
                  <c:v>73</c:v>
                </c:pt>
                <c:pt idx="6">
                  <c:v>80</c:v>
                </c:pt>
                <c:pt idx="7">
                  <c:v>86</c:v>
                </c:pt>
                <c:pt idx="8">
                  <c:v>98</c:v>
                </c:pt>
                <c:pt idx="9">
                  <c:v>108</c:v>
                </c:pt>
                <c:pt idx="10">
                  <c:v>117</c:v>
                </c:pt>
                <c:pt idx="11">
                  <c:v>121</c:v>
                </c:pt>
                <c:pt idx="12">
                  <c:v>125</c:v>
                </c:pt>
                <c:pt idx="13">
                  <c:v>129</c:v>
                </c:pt>
                <c:pt idx="14">
                  <c:v>143</c:v>
                </c:pt>
                <c:pt idx="15">
                  <c:v>154</c:v>
                </c:pt>
                <c:pt idx="16">
                  <c:v>157</c:v>
                </c:pt>
                <c:pt idx="17">
                  <c:v>170</c:v>
                </c:pt>
                <c:pt idx="18">
                  <c:v>185</c:v>
                </c:pt>
                <c:pt idx="19">
                  <c:v>197</c:v>
                </c:pt>
                <c:pt idx="20">
                  <c:v>200</c:v>
                </c:pt>
                <c:pt idx="21">
                  <c:v>200</c:v>
                </c:pt>
                <c:pt idx="22">
                  <c:v>192</c:v>
                </c:pt>
                <c:pt idx="23">
                  <c:v>186</c:v>
                </c:pt>
                <c:pt idx="24">
                  <c:v>194</c:v>
                </c:pt>
                <c:pt idx="25">
                  <c:v>192</c:v>
                </c:pt>
                <c:pt idx="26">
                  <c:v>202</c:v>
                </c:pt>
                <c:pt idx="27">
                  <c:v>212</c:v>
                </c:pt>
                <c:pt idx="28">
                  <c:v>218</c:v>
                </c:pt>
                <c:pt idx="29">
                  <c:v>223</c:v>
                </c:pt>
                <c:pt idx="30">
                  <c:v>226</c:v>
                </c:pt>
                <c:pt idx="31">
                  <c:v>235</c:v>
                </c:pt>
                <c:pt idx="32">
                  <c:v>231</c:v>
                </c:pt>
                <c:pt idx="33">
                  <c:v>237</c:v>
                </c:pt>
                <c:pt idx="34">
                  <c:v>238</c:v>
                </c:pt>
                <c:pt idx="35">
                  <c:v>240</c:v>
                </c:pt>
                <c:pt idx="36">
                  <c:v>244</c:v>
                </c:pt>
                <c:pt idx="37">
                  <c:v>255</c:v>
                </c:pt>
                <c:pt idx="38">
                  <c:v>262</c:v>
                </c:pt>
                <c:pt idx="39">
                  <c:v>276</c:v>
                </c:pt>
                <c:pt idx="40">
                  <c:v>291</c:v>
                </c:pt>
                <c:pt idx="41">
                  <c:v>298</c:v>
                </c:pt>
                <c:pt idx="42">
                  <c:v>303</c:v>
                </c:pt>
                <c:pt idx="43">
                  <c:v>308</c:v>
                </c:pt>
                <c:pt idx="44">
                  <c:v>306</c:v>
                </c:pt>
                <c:pt idx="45">
                  <c:v>303</c:v>
                </c:pt>
                <c:pt idx="46">
                  <c:v>313</c:v>
                </c:pt>
                <c:pt idx="47">
                  <c:v>316</c:v>
                </c:pt>
                <c:pt idx="48">
                  <c:v>320</c:v>
                </c:pt>
                <c:pt idx="49">
                  <c:v>327</c:v>
                </c:pt>
                <c:pt idx="50">
                  <c:v>344</c:v>
                </c:pt>
                <c:pt idx="51">
                  <c:v>356</c:v>
                </c:pt>
                <c:pt idx="52">
                  <c:v>360</c:v>
                </c:pt>
                <c:pt idx="53">
                  <c:v>371</c:v>
                </c:pt>
                <c:pt idx="54">
                  <c:v>379</c:v>
                </c:pt>
                <c:pt idx="55">
                  <c:v>377</c:v>
                </c:pt>
                <c:pt idx="56">
                  <c:v>388</c:v>
                </c:pt>
                <c:pt idx="57">
                  <c:v>391</c:v>
                </c:pt>
                <c:pt idx="58">
                  <c:v>400</c:v>
                </c:pt>
                <c:pt idx="59">
                  <c:v>402</c:v>
                </c:pt>
                <c:pt idx="60">
                  <c:v>405</c:v>
                </c:pt>
                <c:pt idx="61">
                  <c:v>411</c:v>
                </c:pt>
                <c:pt idx="62">
                  <c:v>400</c:v>
                </c:pt>
                <c:pt idx="63">
                  <c:v>408</c:v>
                </c:pt>
                <c:pt idx="64">
                  <c:v>411</c:v>
                </c:pt>
                <c:pt idx="65">
                  <c:v>418</c:v>
                </c:pt>
                <c:pt idx="66">
                  <c:v>428</c:v>
                </c:pt>
                <c:pt idx="67">
                  <c:v>452</c:v>
                </c:pt>
                <c:pt idx="68">
                  <c:v>458</c:v>
                </c:pt>
                <c:pt idx="69">
                  <c:v>473</c:v>
                </c:pt>
                <c:pt idx="70">
                  <c:v>480</c:v>
                </c:pt>
                <c:pt idx="71">
                  <c:v>491</c:v>
                </c:pt>
                <c:pt idx="72">
                  <c:v>492</c:v>
                </c:pt>
                <c:pt idx="73">
                  <c:v>498</c:v>
                </c:pt>
                <c:pt idx="74">
                  <c:v>496</c:v>
                </c:pt>
                <c:pt idx="75">
                  <c:v>488</c:v>
                </c:pt>
                <c:pt idx="76">
                  <c:v>488</c:v>
                </c:pt>
                <c:pt idx="77">
                  <c:v>484</c:v>
                </c:pt>
                <c:pt idx="78">
                  <c:v>494</c:v>
                </c:pt>
                <c:pt idx="79">
                  <c:v>485</c:v>
                </c:pt>
                <c:pt idx="80">
                  <c:v>492</c:v>
                </c:pt>
                <c:pt idx="81">
                  <c:v>494</c:v>
                </c:pt>
                <c:pt idx="82">
                  <c:v>495</c:v>
                </c:pt>
                <c:pt idx="83">
                  <c:v>485</c:v>
                </c:pt>
                <c:pt idx="84">
                  <c:v>484</c:v>
                </c:pt>
                <c:pt idx="85">
                  <c:v>488</c:v>
                </c:pt>
                <c:pt idx="86">
                  <c:v>487</c:v>
                </c:pt>
                <c:pt idx="87">
                  <c:v>495</c:v>
                </c:pt>
                <c:pt idx="88">
                  <c:v>499</c:v>
                </c:pt>
                <c:pt idx="89">
                  <c:v>499</c:v>
                </c:pt>
                <c:pt idx="90">
                  <c:v>503</c:v>
                </c:pt>
                <c:pt idx="91">
                  <c:v>514</c:v>
                </c:pt>
                <c:pt idx="92">
                  <c:v>527</c:v>
                </c:pt>
                <c:pt idx="93">
                  <c:v>532</c:v>
                </c:pt>
                <c:pt idx="94">
                  <c:v>530</c:v>
                </c:pt>
                <c:pt idx="95">
                  <c:v>536</c:v>
                </c:pt>
                <c:pt idx="96">
                  <c:v>539</c:v>
                </c:pt>
                <c:pt idx="97">
                  <c:v>536</c:v>
                </c:pt>
                <c:pt idx="98">
                  <c:v>532</c:v>
                </c:pt>
                <c:pt idx="99">
                  <c:v>537</c:v>
                </c:pt>
                <c:pt idx="100">
                  <c:v>542</c:v>
                </c:pt>
                <c:pt idx="101">
                  <c:v>545</c:v>
                </c:pt>
                <c:pt idx="102">
                  <c:v>557</c:v>
                </c:pt>
                <c:pt idx="103">
                  <c:v>562</c:v>
                </c:pt>
                <c:pt idx="104">
                  <c:v>564</c:v>
                </c:pt>
                <c:pt idx="105">
                  <c:v>566</c:v>
                </c:pt>
                <c:pt idx="106">
                  <c:v>571</c:v>
                </c:pt>
                <c:pt idx="107">
                  <c:v>574</c:v>
                </c:pt>
                <c:pt idx="108">
                  <c:v>578</c:v>
                </c:pt>
                <c:pt idx="109">
                  <c:v>579</c:v>
                </c:pt>
                <c:pt idx="110">
                  <c:v>582</c:v>
                </c:pt>
                <c:pt idx="111">
                  <c:v>583</c:v>
                </c:pt>
                <c:pt idx="112">
                  <c:v>583</c:v>
                </c:pt>
                <c:pt idx="113">
                  <c:v>590</c:v>
                </c:pt>
                <c:pt idx="114">
                  <c:v>602</c:v>
                </c:pt>
                <c:pt idx="115">
                  <c:v>598</c:v>
                </c:pt>
                <c:pt idx="116">
                  <c:v>603</c:v>
                </c:pt>
                <c:pt idx="117">
                  <c:v>604</c:v>
                </c:pt>
                <c:pt idx="118">
                  <c:v>600</c:v>
                </c:pt>
                <c:pt idx="119">
                  <c:v>598</c:v>
                </c:pt>
                <c:pt idx="120">
                  <c:v>599</c:v>
                </c:pt>
                <c:pt idx="121">
                  <c:v>593</c:v>
                </c:pt>
                <c:pt idx="122">
                  <c:v>596</c:v>
                </c:pt>
                <c:pt idx="123">
                  <c:v>605</c:v>
                </c:pt>
                <c:pt idx="124">
                  <c:v>612</c:v>
                </c:pt>
                <c:pt idx="125">
                  <c:v>614</c:v>
                </c:pt>
                <c:pt idx="126">
                  <c:v>611</c:v>
                </c:pt>
                <c:pt idx="127">
                  <c:v>614</c:v>
                </c:pt>
                <c:pt idx="128">
                  <c:v>594</c:v>
                </c:pt>
                <c:pt idx="129">
                  <c:v>593</c:v>
                </c:pt>
                <c:pt idx="130">
                  <c:v>588</c:v>
                </c:pt>
                <c:pt idx="131">
                  <c:v>591</c:v>
                </c:pt>
                <c:pt idx="132">
                  <c:v>596</c:v>
                </c:pt>
                <c:pt idx="133">
                  <c:v>604</c:v>
                </c:pt>
                <c:pt idx="134">
                  <c:v>598</c:v>
                </c:pt>
                <c:pt idx="135">
                  <c:v>593</c:v>
                </c:pt>
                <c:pt idx="136">
                  <c:v>597</c:v>
                </c:pt>
                <c:pt idx="137">
                  <c:v>588</c:v>
                </c:pt>
                <c:pt idx="138">
                  <c:v>589</c:v>
                </c:pt>
                <c:pt idx="139">
                  <c:v>583</c:v>
                </c:pt>
                <c:pt idx="140">
                  <c:v>579</c:v>
                </c:pt>
                <c:pt idx="141">
                  <c:v>577</c:v>
                </c:pt>
                <c:pt idx="142">
                  <c:v>579</c:v>
                </c:pt>
                <c:pt idx="143">
                  <c:v>589</c:v>
                </c:pt>
                <c:pt idx="144">
                  <c:v>591</c:v>
                </c:pt>
                <c:pt idx="145">
                  <c:v>595</c:v>
                </c:pt>
                <c:pt idx="146">
                  <c:v>604</c:v>
                </c:pt>
                <c:pt idx="147">
                  <c:v>605</c:v>
                </c:pt>
                <c:pt idx="148">
                  <c:v>608</c:v>
                </c:pt>
                <c:pt idx="149">
                  <c:v>599</c:v>
                </c:pt>
                <c:pt idx="150">
                  <c:v>613</c:v>
                </c:pt>
                <c:pt idx="151">
                  <c:v>614</c:v>
                </c:pt>
                <c:pt idx="152">
                  <c:v>622</c:v>
                </c:pt>
                <c:pt idx="153">
                  <c:v>622</c:v>
                </c:pt>
                <c:pt idx="154">
                  <c:v>630</c:v>
                </c:pt>
                <c:pt idx="155">
                  <c:v>622</c:v>
                </c:pt>
                <c:pt idx="156">
                  <c:v>620</c:v>
                </c:pt>
                <c:pt idx="157">
                  <c:v>629</c:v>
                </c:pt>
                <c:pt idx="158">
                  <c:v>643</c:v>
                </c:pt>
                <c:pt idx="159">
                  <c:v>647</c:v>
                </c:pt>
                <c:pt idx="160">
                  <c:v>652</c:v>
                </c:pt>
                <c:pt idx="161">
                  <c:v>650</c:v>
                </c:pt>
                <c:pt idx="162">
                  <c:v>650</c:v>
                </c:pt>
                <c:pt idx="163">
                  <c:v>647</c:v>
                </c:pt>
                <c:pt idx="164">
                  <c:v>650</c:v>
                </c:pt>
                <c:pt idx="165">
                  <c:v>653</c:v>
                </c:pt>
                <c:pt idx="166">
                  <c:v>648</c:v>
                </c:pt>
                <c:pt idx="167">
                  <c:v>641</c:v>
                </c:pt>
                <c:pt idx="168">
                  <c:v>652</c:v>
                </c:pt>
                <c:pt idx="169">
                  <c:v>655</c:v>
                </c:pt>
                <c:pt idx="170">
                  <c:v>659</c:v>
                </c:pt>
                <c:pt idx="171">
                  <c:v>660</c:v>
                </c:pt>
                <c:pt idx="172">
                  <c:v>662</c:v>
                </c:pt>
                <c:pt idx="173">
                  <c:v>666</c:v>
                </c:pt>
                <c:pt idx="174">
                  <c:v>671</c:v>
                </c:pt>
                <c:pt idx="175">
                  <c:v>676</c:v>
                </c:pt>
                <c:pt idx="176">
                  <c:v>685</c:v>
                </c:pt>
                <c:pt idx="177">
                  <c:v>686</c:v>
                </c:pt>
                <c:pt idx="178">
                  <c:v>676</c:v>
                </c:pt>
                <c:pt idx="179">
                  <c:v>676</c:v>
                </c:pt>
                <c:pt idx="180">
                  <c:v>673</c:v>
                </c:pt>
                <c:pt idx="181">
                  <c:v>672</c:v>
                </c:pt>
                <c:pt idx="182">
                  <c:v>664</c:v>
                </c:pt>
                <c:pt idx="183">
                  <c:v>658</c:v>
                </c:pt>
                <c:pt idx="184">
                  <c:v>667</c:v>
                </c:pt>
                <c:pt idx="185">
                  <c:v>674</c:v>
                </c:pt>
                <c:pt idx="186">
                  <c:v>680</c:v>
                </c:pt>
                <c:pt idx="187">
                  <c:v>683</c:v>
                </c:pt>
                <c:pt idx="188">
                  <c:v>683</c:v>
                </c:pt>
                <c:pt idx="189">
                  <c:v>680</c:v>
                </c:pt>
                <c:pt idx="190">
                  <c:v>675</c:v>
                </c:pt>
                <c:pt idx="191">
                  <c:v>679</c:v>
                </c:pt>
                <c:pt idx="192">
                  <c:v>685</c:v>
                </c:pt>
                <c:pt idx="193">
                  <c:v>698</c:v>
                </c:pt>
                <c:pt idx="194">
                  <c:v>696</c:v>
                </c:pt>
                <c:pt idx="195">
                  <c:v>701</c:v>
                </c:pt>
                <c:pt idx="196">
                  <c:v>710</c:v>
                </c:pt>
                <c:pt idx="197">
                  <c:v>709</c:v>
                </c:pt>
                <c:pt idx="198">
                  <c:v>704</c:v>
                </c:pt>
                <c:pt idx="199">
                  <c:v>706</c:v>
                </c:pt>
                <c:pt idx="200">
                  <c:v>718</c:v>
                </c:pt>
                <c:pt idx="201">
                  <c:v>711</c:v>
                </c:pt>
                <c:pt idx="202">
                  <c:v>702</c:v>
                </c:pt>
                <c:pt idx="203">
                  <c:v>695</c:v>
                </c:pt>
                <c:pt idx="204">
                  <c:v>697</c:v>
                </c:pt>
                <c:pt idx="205">
                  <c:v>696</c:v>
                </c:pt>
                <c:pt idx="206">
                  <c:v>700</c:v>
                </c:pt>
                <c:pt idx="207">
                  <c:v>709</c:v>
                </c:pt>
                <c:pt idx="208">
                  <c:v>712</c:v>
                </c:pt>
                <c:pt idx="209">
                  <c:v>712</c:v>
                </c:pt>
                <c:pt idx="210">
                  <c:v>709</c:v>
                </c:pt>
                <c:pt idx="211">
                  <c:v>703</c:v>
                </c:pt>
                <c:pt idx="212">
                  <c:v>707</c:v>
                </c:pt>
                <c:pt idx="213">
                  <c:v>706</c:v>
                </c:pt>
                <c:pt idx="214">
                  <c:v>716</c:v>
                </c:pt>
                <c:pt idx="215">
                  <c:v>722</c:v>
                </c:pt>
                <c:pt idx="216">
                  <c:v>724</c:v>
                </c:pt>
                <c:pt idx="217">
                  <c:v>724</c:v>
                </c:pt>
                <c:pt idx="218">
                  <c:v>729</c:v>
                </c:pt>
                <c:pt idx="219">
                  <c:v>721</c:v>
                </c:pt>
                <c:pt idx="220">
                  <c:v>715</c:v>
                </c:pt>
                <c:pt idx="221">
                  <c:v>723</c:v>
                </c:pt>
                <c:pt idx="222">
                  <c:v>727</c:v>
                </c:pt>
                <c:pt idx="223">
                  <c:v>735</c:v>
                </c:pt>
                <c:pt idx="224">
                  <c:v>734</c:v>
                </c:pt>
                <c:pt idx="225">
                  <c:v>737</c:v>
                </c:pt>
                <c:pt idx="226">
                  <c:v>746</c:v>
                </c:pt>
                <c:pt idx="227">
                  <c:v>748</c:v>
                </c:pt>
                <c:pt idx="228">
                  <c:v>745</c:v>
                </c:pt>
                <c:pt idx="229">
                  <c:v>734</c:v>
                </c:pt>
                <c:pt idx="230">
                  <c:v>725</c:v>
                </c:pt>
                <c:pt idx="231">
                  <c:v>718</c:v>
                </c:pt>
                <c:pt idx="232">
                  <c:v>711</c:v>
                </c:pt>
                <c:pt idx="233">
                  <c:v>713</c:v>
                </c:pt>
                <c:pt idx="234">
                  <c:v>705</c:v>
                </c:pt>
                <c:pt idx="235">
                  <c:v>699</c:v>
                </c:pt>
                <c:pt idx="236">
                  <c:v>692</c:v>
                </c:pt>
                <c:pt idx="237">
                  <c:v>684</c:v>
                </c:pt>
                <c:pt idx="238">
                  <c:v>673</c:v>
                </c:pt>
                <c:pt idx="239">
                  <c:v>670</c:v>
                </c:pt>
                <c:pt idx="240">
                  <c:v>664</c:v>
                </c:pt>
                <c:pt idx="241">
                  <c:v>672</c:v>
                </c:pt>
                <c:pt idx="242">
                  <c:v>684</c:v>
                </c:pt>
                <c:pt idx="243">
                  <c:v>686</c:v>
                </c:pt>
                <c:pt idx="244">
                  <c:v>697</c:v>
                </c:pt>
                <c:pt idx="245">
                  <c:v>687</c:v>
                </c:pt>
                <c:pt idx="246">
                  <c:v>686</c:v>
                </c:pt>
                <c:pt idx="247">
                  <c:v>680</c:v>
                </c:pt>
                <c:pt idx="248">
                  <c:v>686</c:v>
                </c:pt>
                <c:pt idx="249">
                  <c:v>691</c:v>
                </c:pt>
                <c:pt idx="250">
                  <c:v>685</c:v>
                </c:pt>
                <c:pt idx="251">
                  <c:v>683</c:v>
                </c:pt>
                <c:pt idx="252">
                  <c:v>688</c:v>
                </c:pt>
                <c:pt idx="253">
                  <c:v>687</c:v>
                </c:pt>
                <c:pt idx="254">
                  <c:v>694</c:v>
                </c:pt>
                <c:pt idx="255">
                  <c:v>692</c:v>
                </c:pt>
                <c:pt idx="256">
                  <c:v>690</c:v>
                </c:pt>
                <c:pt idx="257">
                  <c:v>688</c:v>
                </c:pt>
                <c:pt idx="258">
                  <c:v>687</c:v>
                </c:pt>
                <c:pt idx="259">
                  <c:v>685</c:v>
                </c:pt>
                <c:pt idx="260">
                  <c:v>690</c:v>
                </c:pt>
                <c:pt idx="261">
                  <c:v>700</c:v>
                </c:pt>
                <c:pt idx="262">
                  <c:v>703</c:v>
                </c:pt>
                <c:pt idx="263">
                  <c:v>710</c:v>
                </c:pt>
                <c:pt idx="264">
                  <c:v>715</c:v>
                </c:pt>
                <c:pt idx="265">
                  <c:v>712</c:v>
                </c:pt>
                <c:pt idx="266">
                  <c:v>708</c:v>
                </c:pt>
                <c:pt idx="267">
                  <c:v>703</c:v>
                </c:pt>
                <c:pt idx="268">
                  <c:v>714</c:v>
                </c:pt>
                <c:pt idx="269">
                  <c:v>728</c:v>
                </c:pt>
                <c:pt idx="270">
                  <c:v>725</c:v>
                </c:pt>
                <c:pt idx="271">
                  <c:v>716</c:v>
                </c:pt>
                <c:pt idx="272">
                  <c:v>722</c:v>
                </c:pt>
                <c:pt idx="273">
                  <c:v>726</c:v>
                </c:pt>
                <c:pt idx="274">
                  <c:v>729</c:v>
                </c:pt>
                <c:pt idx="275">
                  <c:v>726</c:v>
                </c:pt>
                <c:pt idx="276">
                  <c:v>728</c:v>
                </c:pt>
                <c:pt idx="277">
                  <c:v>735</c:v>
                </c:pt>
                <c:pt idx="278">
                  <c:v>725</c:v>
                </c:pt>
                <c:pt idx="279">
                  <c:v>719</c:v>
                </c:pt>
                <c:pt idx="280">
                  <c:v>717</c:v>
                </c:pt>
                <c:pt idx="281">
                  <c:v>712</c:v>
                </c:pt>
                <c:pt idx="282">
                  <c:v>716</c:v>
                </c:pt>
                <c:pt idx="283">
                  <c:v>703</c:v>
                </c:pt>
                <c:pt idx="284">
                  <c:v>701</c:v>
                </c:pt>
                <c:pt idx="285">
                  <c:v>709</c:v>
                </c:pt>
                <c:pt idx="286">
                  <c:v>706</c:v>
                </c:pt>
                <c:pt idx="287">
                  <c:v>687</c:v>
                </c:pt>
                <c:pt idx="288">
                  <c:v>689</c:v>
                </c:pt>
                <c:pt idx="289">
                  <c:v>691</c:v>
                </c:pt>
                <c:pt idx="290">
                  <c:v>689</c:v>
                </c:pt>
                <c:pt idx="291">
                  <c:v>690</c:v>
                </c:pt>
                <c:pt idx="292">
                  <c:v>684</c:v>
                </c:pt>
                <c:pt idx="293">
                  <c:v>687</c:v>
                </c:pt>
                <c:pt idx="294">
                  <c:v>688</c:v>
                </c:pt>
                <c:pt idx="295">
                  <c:v>686</c:v>
                </c:pt>
                <c:pt idx="296">
                  <c:v>683</c:v>
                </c:pt>
                <c:pt idx="297">
                  <c:v>682</c:v>
                </c:pt>
                <c:pt idx="298">
                  <c:v>693</c:v>
                </c:pt>
                <c:pt idx="299">
                  <c:v>696</c:v>
                </c:pt>
                <c:pt idx="300">
                  <c:v>698</c:v>
                </c:pt>
                <c:pt idx="301">
                  <c:v>698</c:v>
                </c:pt>
                <c:pt idx="302">
                  <c:v>706</c:v>
                </c:pt>
                <c:pt idx="303">
                  <c:v>707</c:v>
                </c:pt>
                <c:pt idx="304">
                  <c:v>709</c:v>
                </c:pt>
                <c:pt idx="305">
                  <c:v>701</c:v>
                </c:pt>
                <c:pt idx="306">
                  <c:v>697</c:v>
                </c:pt>
                <c:pt idx="307">
                  <c:v>695</c:v>
                </c:pt>
                <c:pt idx="308">
                  <c:v>699</c:v>
                </c:pt>
                <c:pt idx="309">
                  <c:v>703</c:v>
                </c:pt>
                <c:pt idx="310">
                  <c:v>708</c:v>
                </c:pt>
                <c:pt idx="311">
                  <c:v>709</c:v>
                </c:pt>
                <c:pt idx="312">
                  <c:v>697</c:v>
                </c:pt>
                <c:pt idx="313">
                  <c:v>698</c:v>
                </c:pt>
                <c:pt idx="314">
                  <c:v>695</c:v>
                </c:pt>
                <c:pt idx="315">
                  <c:v>691</c:v>
                </c:pt>
                <c:pt idx="316">
                  <c:v>692</c:v>
                </c:pt>
                <c:pt idx="317">
                  <c:v>695</c:v>
                </c:pt>
                <c:pt idx="318">
                  <c:v>694</c:v>
                </c:pt>
                <c:pt idx="319">
                  <c:v>694</c:v>
                </c:pt>
                <c:pt idx="320">
                  <c:v>686</c:v>
                </c:pt>
                <c:pt idx="321">
                  <c:v>682</c:v>
                </c:pt>
                <c:pt idx="322">
                  <c:v>686</c:v>
                </c:pt>
                <c:pt idx="323">
                  <c:v>685</c:v>
                </c:pt>
                <c:pt idx="324">
                  <c:v>691</c:v>
                </c:pt>
                <c:pt idx="325">
                  <c:v>685</c:v>
                </c:pt>
                <c:pt idx="326">
                  <c:v>686</c:v>
                </c:pt>
                <c:pt idx="327">
                  <c:v>684</c:v>
                </c:pt>
                <c:pt idx="328">
                  <c:v>684</c:v>
                </c:pt>
                <c:pt idx="329">
                  <c:v>689</c:v>
                </c:pt>
                <c:pt idx="330">
                  <c:v>690</c:v>
                </c:pt>
                <c:pt idx="331">
                  <c:v>690</c:v>
                </c:pt>
                <c:pt idx="332">
                  <c:v>702</c:v>
                </c:pt>
                <c:pt idx="333">
                  <c:v>703</c:v>
                </c:pt>
                <c:pt idx="334">
                  <c:v>706</c:v>
                </c:pt>
                <c:pt idx="335">
                  <c:v>700</c:v>
                </c:pt>
                <c:pt idx="336">
                  <c:v>702</c:v>
                </c:pt>
                <c:pt idx="337">
                  <c:v>698</c:v>
                </c:pt>
                <c:pt idx="338">
                  <c:v>696</c:v>
                </c:pt>
                <c:pt idx="339">
                  <c:v>690</c:v>
                </c:pt>
                <c:pt idx="340">
                  <c:v>684</c:v>
                </c:pt>
                <c:pt idx="341">
                  <c:v>682</c:v>
                </c:pt>
                <c:pt idx="342">
                  <c:v>680</c:v>
                </c:pt>
                <c:pt idx="343">
                  <c:v>684</c:v>
                </c:pt>
                <c:pt idx="344">
                  <c:v>695</c:v>
                </c:pt>
                <c:pt idx="345">
                  <c:v>689</c:v>
                </c:pt>
                <c:pt idx="346">
                  <c:v>689</c:v>
                </c:pt>
                <c:pt idx="347">
                  <c:v>688</c:v>
                </c:pt>
                <c:pt idx="348">
                  <c:v>689</c:v>
                </c:pt>
                <c:pt idx="349">
                  <c:v>687</c:v>
                </c:pt>
                <c:pt idx="350">
                  <c:v>681</c:v>
                </c:pt>
                <c:pt idx="351">
                  <c:v>679</c:v>
                </c:pt>
                <c:pt idx="352">
                  <c:v>681</c:v>
                </c:pt>
                <c:pt idx="353">
                  <c:v>671</c:v>
                </c:pt>
                <c:pt idx="354">
                  <c:v>672</c:v>
                </c:pt>
                <c:pt idx="355">
                  <c:v>678</c:v>
                </c:pt>
                <c:pt idx="356">
                  <c:v>684</c:v>
                </c:pt>
                <c:pt idx="357">
                  <c:v>685</c:v>
                </c:pt>
                <c:pt idx="358">
                  <c:v>675</c:v>
                </c:pt>
                <c:pt idx="359">
                  <c:v>679</c:v>
                </c:pt>
                <c:pt idx="360">
                  <c:v>678</c:v>
                </c:pt>
                <c:pt idx="361">
                  <c:v>680</c:v>
                </c:pt>
                <c:pt idx="362">
                  <c:v>688</c:v>
                </c:pt>
                <c:pt idx="363">
                  <c:v>686</c:v>
                </c:pt>
                <c:pt idx="364">
                  <c:v>676</c:v>
                </c:pt>
                <c:pt idx="365">
                  <c:v>677</c:v>
                </c:pt>
                <c:pt idx="366">
                  <c:v>685</c:v>
                </c:pt>
                <c:pt idx="367">
                  <c:v>683</c:v>
                </c:pt>
                <c:pt idx="368">
                  <c:v>688</c:v>
                </c:pt>
                <c:pt idx="369">
                  <c:v>695</c:v>
                </c:pt>
                <c:pt idx="370">
                  <c:v>696</c:v>
                </c:pt>
                <c:pt idx="371">
                  <c:v>693</c:v>
                </c:pt>
                <c:pt idx="372">
                  <c:v>695</c:v>
                </c:pt>
                <c:pt idx="373">
                  <c:v>695</c:v>
                </c:pt>
                <c:pt idx="374">
                  <c:v>687</c:v>
                </c:pt>
                <c:pt idx="375">
                  <c:v>693</c:v>
                </c:pt>
                <c:pt idx="376">
                  <c:v>693</c:v>
                </c:pt>
                <c:pt idx="377">
                  <c:v>697</c:v>
                </c:pt>
                <c:pt idx="378">
                  <c:v>694</c:v>
                </c:pt>
                <c:pt idx="379">
                  <c:v>707</c:v>
                </c:pt>
                <c:pt idx="380">
                  <c:v>712</c:v>
                </c:pt>
                <c:pt idx="381">
                  <c:v>711</c:v>
                </c:pt>
                <c:pt idx="382">
                  <c:v>723</c:v>
                </c:pt>
                <c:pt idx="383">
                  <c:v>732</c:v>
                </c:pt>
                <c:pt idx="384">
                  <c:v>733</c:v>
                </c:pt>
                <c:pt idx="385">
                  <c:v>740</c:v>
                </c:pt>
                <c:pt idx="386">
                  <c:v>734</c:v>
                </c:pt>
                <c:pt idx="387">
                  <c:v>731</c:v>
                </c:pt>
                <c:pt idx="388">
                  <c:v>729</c:v>
                </c:pt>
                <c:pt idx="389">
                  <c:v>728</c:v>
                </c:pt>
                <c:pt idx="390">
                  <c:v>714</c:v>
                </c:pt>
                <c:pt idx="391">
                  <c:v>712</c:v>
                </c:pt>
                <c:pt idx="392">
                  <c:v>709</c:v>
                </c:pt>
                <c:pt idx="393">
                  <c:v>708</c:v>
                </c:pt>
                <c:pt idx="394">
                  <c:v>704</c:v>
                </c:pt>
                <c:pt idx="395">
                  <c:v>703</c:v>
                </c:pt>
                <c:pt idx="396">
                  <c:v>710</c:v>
                </c:pt>
                <c:pt idx="397">
                  <c:v>713</c:v>
                </c:pt>
                <c:pt idx="398">
                  <c:v>711</c:v>
                </c:pt>
                <c:pt idx="399">
                  <c:v>712</c:v>
                </c:pt>
                <c:pt idx="400">
                  <c:v>716</c:v>
                </c:pt>
                <c:pt idx="401">
                  <c:v>718</c:v>
                </c:pt>
                <c:pt idx="402">
                  <c:v>710</c:v>
                </c:pt>
                <c:pt idx="403">
                  <c:v>708</c:v>
                </c:pt>
                <c:pt idx="404">
                  <c:v>702</c:v>
                </c:pt>
                <c:pt idx="405">
                  <c:v>705</c:v>
                </c:pt>
                <c:pt idx="406">
                  <c:v>701</c:v>
                </c:pt>
                <c:pt idx="407">
                  <c:v>701</c:v>
                </c:pt>
                <c:pt idx="408">
                  <c:v>708</c:v>
                </c:pt>
                <c:pt idx="409">
                  <c:v>709</c:v>
                </c:pt>
                <c:pt idx="410">
                  <c:v>716</c:v>
                </c:pt>
                <c:pt idx="411">
                  <c:v>714</c:v>
                </c:pt>
                <c:pt idx="412">
                  <c:v>720</c:v>
                </c:pt>
                <c:pt idx="413">
                  <c:v>719</c:v>
                </c:pt>
                <c:pt idx="414">
                  <c:v>711</c:v>
                </c:pt>
                <c:pt idx="415">
                  <c:v>718</c:v>
                </c:pt>
                <c:pt idx="416">
                  <c:v>724</c:v>
                </c:pt>
                <c:pt idx="417">
                  <c:v>718</c:v>
                </c:pt>
                <c:pt idx="418">
                  <c:v>716</c:v>
                </c:pt>
                <c:pt idx="419">
                  <c:v>709</c:v>
                </c:pt>
                <c:pt idx="420">
                  <c:v>713</c:v>
                </c:pt>
                <c:pt idx="421">
                  <c:v>715</c:v>
                </c:pt>
                <c:pt idx="422">
                  <c:v>718</c:v>
                </c:pt>
                <c:pt idx="423">
                  <c:v>713</c:v>
                </c:pt>
                <c:pt idx="424">
                  <c:v>714</c:v>
                </c:pt>
                <c:pt idx="425">
                  <c:v>721</c:v>
                </c:pt>
                <c:pt idx="426">
                  <c:v>725</c:v>
                </c:pt>
                <c:pt idx="427">
                  <c:v>725</c:v>
                </c:pt>
                <c:pt idx="428">
                  <c:v>727</c:v>
                </c:pt>
                <c:pt idx="429">
                  <c:v>724</c:v>
                </c:pt>
                <c:pt idx="430">
                  <c:v>717</c:v>
                </c:pt>
                <c:pt idx="431">
                  <c:v>708</c:v>
                </c:pt>
                <c:pt idx="432">
                  <c:v>710</c:v>
                </c:pt>
                <c:pt idx="433">
                  <c:v>706</c:v>
                </c:pt>
                <c:pt idx="434">
                  <c:v>712</c:v>
                </c:pt>
                <c:pt idx="435">
                  <c:v>715</c:v>
                </c:pt>
                <c:pt idx="436">
                  <c:v>716</c:v>
                </c:pt>
                <c:pt idx="437">
                  <c:v>727</c:v>
                </c:pt>
                <c:pt idx="438">
                  <c:v>731</c:v>
                </c:pt>
                <c:pt idx="439">
                  <c:v>728</c:v>
                </c:pt>
                <c:pt idx="440">
                  <c:v>730</c:v>
                </c:pt>
                <c:pt idx="441">
                  <c:v>729</c:v>
                </c:pt>
                <c:pt idx="442">
                  <c:v>721</c:v>
                </c:pt>
                <c:pt idx="443">
                  <c:v>709</c:v>
                </c:pt>
                <c:pt idx="444">
                  <c:v>705</c:v>
                </c:pt>
                <c:pt idx="445">
                  <c:v>704</c:v>
                </c:pt>
                <c:pt idx="446">
                  <c:v>703</c:v>
                </c:pt>
                <c:pt idx="447">
                  <c:v>712</c:v>
                </c:pt>
                <c:pt idx="448">
                  <c:v>708</c:v>
                </c:pt>
                <c:pt idx="449">
                  <c:v>706</c:v>
                </c:pt>
                <c:pt idx="450">
                  <c:v>712</c:v>
                </c:pt>
                <c:pt idx="451">
                  <c:v>710</c:v>
                </c:pt>
                <c:pt idx="452">
                  <c:v>709</c:v>
                </c:pt>
                <c:pt idx="453">
                  <c:v>714</c:v>
                </c:pt>
                <c:pt idx="454">
                  <c:v>709</c:v>
                </c:pt>
                <c:pt idx="455">
                  <c:v>721</c:v>
                </c:pt>
                <c:pt idx="456">
                  <c:v>727</c:v>
                </c:pt>
                <c:pt idx="457">
                  <c:v>719</c:v>
                </c:pt>
                <c:pt idx="458">
                  <c:v>727</c:v>
                </c:pt>
                <c:pt idx="459">
                  <c:v>729</c:v>
                </c:pt>
                <c:pt idx="460">
                  <c:v>721</c:v>
                </c:pt>
                <c:pt idx="461">
                  <c:v>725</c:v>
                </c:pt>
                <c:pt idx="462">
                  <c:v>722</c:v>
                </c:pt>
                <c:pt idx="463">
                  <c:v>718</c:v>
                </c:pt>
                <c:pt idx="464">
                  <c:v>709</c:v>
                </c:pt>
                <c:pt idx="465">
                  <c:v>707</c:v>
                </c:pt>
                <c:pt idx="466">
                  <c:v>704</c:v>
                </c:pt>
                <c:pt idx="467">
                  <c:v>705</c:v>
                </c:pt>
                <c:pt idx="468">
                  <c:v>709</c:v>
                </c:pt>
                <c:pt idx="469">
                  <c:v>714</c:v>
                </c:pt>
                <c:pt idx="470">
                  <c:v>719</c:v>
                </c:pt>
                <c:pt idx="471">
                  <c:v>720</c:v>
                </c:pt>
                <c:pt idx="472">
                  <c:v>715</c:v>
                </c:pt>
                <c:pt idx="473">
                  <c:v>714</c:v>
                </c:pt>
                <c:pt idx="474">
                  <c:v>721</c:v>
                </c:pt>
                <c:pt idx="475">
                  <c:v>721</c:v>
                </c:pt>
                <c:pt idx="476">
                  <c:v>730</c:v>
                </c:pt>
                <c:pt idx="477">
                  <c:v>736</c:v>
                </c:pt>
                <c:pt idx="478">
                  <c:v>733</c:v>
                </c:pt>
                <c:pt idx="479">
                  <c:v>740</c:v>
                </c:pt>
                <c:pt idx="480">
                  <c:v>737</c:v>
                </c:pt>
                <c:pt idx="481">
                  <c:v>741</c:v>
                </c:pt>
                <c:pt idx="482">
                  <c:v>740</c:v>
                </c:pt>
                <c:pt idx="483">
                  <c:v>744</c:v>
                </c:pt>
                <c:pt idx="484">
                  <c:v>743</c:v>
                </c:pt>
                <c:pt idx="485">
                  <c:v>745</c:v>
                </c:pt>
                <c:pt idx="486">
                  <c:v>750</c:v>
                </c:pt>
                <c:pt idx="487">
                  <c:v>752</c:v>
                </c:pt>
                <c:pt idx="488">
                  <c:v>757</c:v>
                </c:pt>
                <c:pt idx="489">
                  <c:v>755</c:v>
                </c:pt>
                <c:pt idx="490">
                  <c:v>753</c:v>
                </c:pt>
                <c:pt idx="491">
                  <c:v>760</c:v>
                </c:pt>
                <c:pt idx="492">
                  <c:v>759</c:v>
                </c:pt>
                <c:pt idx="493">
                  <c:v>761</c:v>
                </c:pt>
                <c:pt idx="494">
                  <c:v>753</c:v>
                </c:pt>
                <c:pt idx="495">
                  <c:v>748</c:v>
                </c:pt>
                <c:pt idx="496">
                  <c:v>728</c:v>
                </c:pt>
                <c:pt idx="497">
                  <c:v>725</c:v>
                </c:pt>
                <c:pt idx="498">
                  <c:v>723</c:v>
                </c:pt>
                <c:pt idx="499">
                  <c:v>721</c:v>
                </c:pt>
                <c:pt idx="500">
                  <c:v>717</c:v>
                </c:pt>
              </c:numCache>
            </c:numRef>
          </c:val>
          <c:smooth val="0"/>
        </c:ser>
        <c:ser>
          <c:idx val="15"/>
          <c:order val="15"/>
          <c:tx>
            <c:strRef>
              <c:f>'Sheet1 (13)'!$Q$3:$Q$4</c:f>
              <c:strCache>
                <c:ptCount val="1"/>
                <c:pt idx="0">
                  <c:v>E/S10_FDC</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(13)'!$Q$5:$Q$506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1</c:v>
                </c:pt>
                <c:pt idx="275">
                  <c:v>3</c:v>
                </c:pt>
                <c:pt idx="276">
                  <c:v>7</c:v>
                </c:pt>
                <c:pt idx="277">
                  <c:v>12</c:v>
                </c:pt>
                <c:pt idx="278">
                  <c:v>23</c:v>
                </c:pt>
                <c:pt idx="279">
                  <c:v>33</c:v>
                </c:pt>
                <c:pt idx="280">
                  <c:v>41</c:v>
                </c:pt>
                <c:pt idx="281">
                  <c:v>48</c:v>
                </c:pt>
                <c:pt idx="282">
                  <c:v>63</c:v>
                </c:pt>
                <c:pt idx="283">
                  <c:v>71</c:v>
                </c:pt>
                <c:pt idx="284">
                  <c:v>77</c:v>
                </c:pt>
                <c:pt idx="285">
                  <c:v>83</c:v>
                </c:pt>
                <c:pt idx="286">
                  <c:v>89</c:v>
                </c:pt>
                <c:pt idx="287">
                  <c:v>105</c:v>
                </c:pt>
                <c:pt idx="288">
                  <c:v>117</c:v>
                </c:pt>
                <c:pt idx="289">
                  <c:v>128</c:v>
                </c:pt>
                <c:pt idx="290">
                  <c:v>133</c:v>
                </c:pt>
                <c:pt idx="291">
                  <c:v>141</c:v>
                </c:pt>
                <c:pt idx="292">
                  <c:v>153</c:v>
                </c:pt>
                <c:pt idx="293">
                  <c:v>166</c:v>
                </c:pt>
                <c:pt idx="294">
                  <c:v>184</c:v>
                </c:pt>
                <c:pt idx="295">
                  <c:v>194</c:v>
                </c:pt>
                <c:pt idx="296">
                  <c:v>200</c:v>
                </c:pt>
                <c:pt idx="297">
                  <c:v>209</c:v>
                </c:pt>
                <c:pt idx="298">
                  <c:v>223</c:v>
                </c:pt>
                <c:pt idx="299">
                  <c:v>238</c:v>
                </c:pt>
                <c:pt idx="300">
                  <c:v>252</c:v>
                </c:pt>
                <c:pt idx="301">
                  <c:v>261</c:v>
                </c:pt>
                <c:pt idx="302">
                  <c:v>275</c:v>
                </c:pt>
                <c:pt idx="303">
                  <c:v>280</c:v>
                </c:pt>
                <c:pt idx="304">
                  <c:v>299</c:v>
                </c:pt>
                <c:pt idx="305">
                  <c:v>309</c:v>
                </c:pt>
                <c:pt idx="306">
                  <c:v>320</c:v>
                </c:pt>
                <c:pt idx="307">
                  <c:v>339</c:v>
                </c:pt>
                <c:pt idx="308">
                  <c:v>346</c:v>
                </c:pt>
                <c:pt idx="309">
                  <c:v>354</c:v>
                </c:pt>
                <c:pt idx="310">
                  <c:v>361</c:v>
                </c:pt>
                <c:pt idx="311">
                  <c:v>373</c:v>
                </c:pt>
                <c:pt idx="312">
                  <c:v>387</c:v>
                </c:pt>
                <c:pt idx="313">
                  <c:v>396</c:v>
                </c:pt>
                <c:pt idx="314">
                  <c:v>406</c:v>
                </c:pt>
                <c:pt idx="315">
                  <c:v>417</c:v>
                </c:pt>
                <c:pt idx="316">
                  <c:v>430</c:v>
                </c:pt>
                <c:pt idx="317">
                  <c:v>442</c:v>
                </c:pt>
                <c:pt idx="318">
                  <c:v>446</c:v>
                </c:pt>
                <c:pt idx="319">
                  <c:v>455</c:v>
                </c:pt>
                <c:pt idx="320">
                  <c:v>471</c:v>
                </c:pt>
                <c:pt idx="321">
                  <c:v>482</c:v>
                </c:pt>
                <c:pt idx="322">
                  <c:v>490</c:v>
                </c:pt>
                <c:pt idx="323">
                  <c:v>504</c:v>
                </c:pt>
                <c:pt idx="324">
                  <c:v>509</c:v>
                </c:pt>
                <c:pt idx="325">
                  <c:v>517</c:v>
                </c:pt>
                <c:pt idx="326">
                  <c:v>521</c:v>
                </c:pt>
                <c:pt idx="327">
                  <c:v>533</c:v>
                </c:pt>
                <c:pt idx="328">
                  <c:v>536</c:v>
                </c:pt>
                <c:pt idx="329">
                  <c:v>542</c:v>
                </c:pt>
                <c:pt idx="330">
                  <c:v>551</c:v>
                </c:pt>
                <c:pt idx="331">
                  <c:v>568</c:v>
                </c:pt>
                <c:pt idx="332">
                  <c:v>581</c:v>
                </c:pt>
                <c:pt idx="333">
                  <c:v>588</c:v>
                </c:pt>
                <c:pt idx="334">
                  <c:v>593</c:v>
                </c:pt>
                <c:pt idx="335">
                  <c:v>596</c:v>
                </c:pt>
                <c:pt idx="336">
                  <c:v>599</c:v>
                </c:pt>
                <c:pt idx="337">
                  <c:v>609</c:v>
                </c:pt>
                <c:pt idx="338">
                  <c:v>618</c:v>
                </c:pt>
                <c:pt idx="339">
                  <c:v>625</c:v>
                </c:pt>
                <c:pt idx="340">
                  <c:v>633</c:v>
                </c:pt>
                <c:pt idx="341">
                  <c:v>655</c:v>
                </c:pt>
                <c:pt idx="342">
                  <c:v>664</c:v>
                </c:pt>
                <c:pt idx="343">
                  <c:v>678</c:v>
                </c:pt>
                <c:pt idx="344">
                  <c:v>682</c:v>
                </c:pt>
                <c:pt idx="345">
                  <c:v>683</c:v>
                </c:pt>
                <c:pt idx="346">
                  <c:v>697</c:v>
                </c:pt>
                <c:pt idx="347">
                  <c:v>709</c:v>
                </c:pt>
                <c:pt idx="348">
                  <c:v>730</c:v>
                </c:pt>
                <c:pt idx="349">
                  <c:v>734</c:v>
                </c:pt>
                <c:pt idx="350">
                  <c:v>753</c:v>
                </c:pt>
                <c:pt idx="351">
                  <c:v>758</c:v>
                </c:pt>
                <c:pt idx="352">
                  <c:v>770</c:v>
                </c:pt>
                <c:pt idx="353">
                  <c:v>778</c:v>
                </c:pt>
                <c:pt idx="354">
                  <c:v>793</c:v>
                </c:pt>
                <c:pt idx="355">
                  <c:v>812</c:v>
                </c:pt>
                <c:pt idx="356">
                  <c:v>827</c:v>
                </c:pt>
                <c:pt idx="357">
                  <c:v>830</c:v>
                </c:pt>
                <c:pt idx="358">
                  <c:v>841</c:v>
                </c:pt>
                <c:pt idx="359">
                  <c:v>854</c:v>
                </c:pt>
                <c:pt idx="360">
                  <c:v>861</c:v>
                </c:pt>
                <c:pt idx="361">
                  <c:v>855</c:v>
                </c:pt>
                <c:pt idx="362">
                  <c:v>866</c:v>
                </c:pt>
                <c:pt idx="363">
                  <c:v>879</c:v>
                </c:pt>
                <c:pt idx="364">
                  <c:v>892</c:v>
                </c:pt>
                <c:pt idx="365">
                  <c:v>903</c:v>
                </c:pt>
                <c:pt idx="366">
                  <c:v>916</c:v>
                </c:pt>
                <c:pt idx="367">
                  <c:v>918</c:v>
                </c:pt>
                <c:pt idx="368">
                  <c:v>921</c:v>
                </c:pt>
                <c:pt idx="369">
                  <c:v>926</c:v>
                </c:pt>
                <c:pt idx="370">
                  <c:v>931</c:v>
                </c:pt>
                <c:pt idx="371">
                  <c:v>943</c:v>
                </c:pt>
                <c:pt idx="372">
                  <c:v>960</c:v>
                </c:pt>
                <c:pt idx="373">
                  <c:v>962</c:v>
                </c:pt>
                <c:pt idx="374">
                  <c:v>970</c:v>
                </c:pt>
                <c:pt idx="375">
                  <c:v>975</c:v>
                </c:pt>
                <c:pt idx="376">
                  <c:v>991</c:v>
                </c:pt>
                <c:pt idx="377">
                  <c:v>996</c:v>
                </c:pt>
                <c:pt idx="378">
                  <c:v>1011</c:v>
                </c:pt>
                <c:pt idx="379">
                  <c:v>1023</c:v>
                </c:pt>
                <c:pt idx="380">
                  <c:v>1028</c:v>
                </c:pt>
                <c:pt idx="381">
                  <c:v>1037</c:v>
                </c:pt>
                <c:pt idx="382">
                  <c:v>1043</c:v>
                </c:pt>
                <c:pt idx="383">
                  <c:v>1056</c:v>
                </c:pt>
                <c:pt idx="384">
                  <c:v>1084</c:v>
                </c:pt>
                <c:pt idx="385">
                  <c:v>1097</c:v>
                </c:pt>
                <c:pt idx="386">
                  <c:v>1103</c:v>
                </c:pt>
                <c:pt idx="387">
                  <c:v>1110</c:v>
                </c:pt>
                <c:pt idx="388">
                  <c:v>1110</c:v>
                </c:pt>
                <c:pt idx="389">
                  <c:v>1118</c:v>
                </c:pt>
                <c:pt idx="390">
                  <c:v>1132</c:v>
                </c:pt>
                <c:pt idx="391">
                  <c:v>1130</c:v>
                </c:pt>
                <c:pt idx="392">
                  <c:v>1127</c:v>
                </c:pt>
                <c:pt idx="393">
                  <c:v>1130</c:v>
                </c:pt>
                <c:pt idx="394">
                  <c:v>1144</c:v>
                </c:pt>
                <c:pt idx="395">
                  <c:v>1162</c:v>
                </c:pt>
                <c:pt idx="396">
                  <c:v>1188</c:v>
                </c:pt>
                <c:pt idx="397">
                  <c:v>1202</c:v>
                </c:pt>
                <c:pt idx="398">
                  <c:v>1206</c:v>
                </c:pt>
                <c:pt idx="399">
                  <c:v>1219</c:v>
                </c:pt>
                <c:pt idx="400">
                  <c:v>1240</c:v>
                </c:pt>
                <c:pt idx="401">
                  <c:v>1248</c:v>
                </c:pt>
                <c:pt idx="402">
                  <c:v>1275</c:v>
                </c:pt>
                <c:pt idx="403">
                  <c:v>1277</c:v>
                </c:pt>
                <c:pt idx="404">
                  <c:v>1296</c:v>
                </c:pt>
                <c:pt idx="405">
                  <c:v>1303</c:v>
                </c:pt>
                <c:pt idx="406">
                  <c:v>1317</c:v>
                </c:pt>
                <c:pt idx="407">
                  <c:v>1324</c:v>
                </c:pt>
                <c:pt idx="408">
                  <c:v>1335</c:v>
                </c:pt>
                <c:pt idx="409">
                  <c:v>1339</c:v>
                </c:pt>
                <c:pt idx="410">
                  <c:v>1356</c:v>
                </c:pt>
                <c:pt idx="411">
                  <c:v>1377</c:v>
                </c:pt>
                <c:pt idx="412">
                  <c:v>1396</c:v>
                </c:pt>
                <c:pt idx="413">
                  <c:v>1409</c:v>
                </c:pt>
                <c:pt idx="414">
                  <c:v>1430</c:v>
                </c:pt>
                <c:pt idx="415">
                  <c:v>1426</c:v>
                </c:pt>
                <c:pt idx="416">
                  <c:v>1426</c:v>
                </c:pt>
                <c:pt idx="417">
                  <c:v>1454</c:v>
                </c:pt>
                <c:pt idx="418">
                  <c:v>1463</c:v>
                </c:pt>
                <c:pt idx="419">
                  <c:v>1469</c:v>
                </c:pt>
                <c:pt idx="420">
                  <c:v>1484</c:v>
                </c:pt>
                <c:pt idx="421">
                  <c:v>1491</c:v>
                </c:pt>
                <c:pt idx="422">
                  <c:v>1503</c:v>
                </c:pt>
                <c:pt idx="423">
                  <c:v>1526</c:v>
                </c:pt>
                <c:pt idx="424">
                  <c:v>1544</c:v>
                </c:pt>
                <c:pt idx="425">
                  <c:v>1564</c:v>
                </c:pt>
                <c:pt idx="426">
                  <c:v>1578</c:v>
                </c:pt>
                <c:pt idx="427">
                  <c:v>1585</c:v>
                </c:pt>
                <c:pt idx="428">
                  <c:v>1597</c:v>
                </c:pt>
                <c:pt idx="429">
                  <c:v>1618</c:v>
                </c:pt>
                <c:pt idx="430">
                  <c:v>1644</c:v>
                </c:pt>
                <c:pt idx="431">
                  <c:v>1660</c:v>
                </c:pt>
                <c:pt idx="432">
                  <c:v>1679</c:v>
                </c:pt>
                <c:pt idx="433">
                  <c:v>1689</c:v>
                </c:pt>
                <c:pt idx="434">
                  <c:v>1707</c:v>
                </c:pt>
                <c:pt idx="435">
                  <c:v>1718</c:v>
                </c:pt>
                <c:pt idx="436">
                  <c:v>1727</c:v>
                </c:pt>
                <c:pt idx="437">
                  <c:v>1744</c:v>
                </c:pt>
                <c:pt idx="438">
                  <c:v>1748</c:v>
                </c:pt>
                <c:pt idx="439">
                  <c:v>1750</c:v>
                </c:pt>
                <c:pt idx="440">
                  <c:v>1757</c:v>
                </c:pt>
                <c:pt idx="441">
                  <c:v>1769</c:v>
                </c:pt>
                <c:pt idx="442">
                  <c:v>1778</c:v>
                </c:pt>
                <c:pt idx="443">
                  <c:v>1782</c:v>
                </c:pt>
                <c:pt idx="444">
                  <c:v>1780</c:v>
                </c:pt>
                <c:pt idx="445">
                  <c:v>1789</c:v>
                </c:pt>
                <c:pt idx="446">
                  <c:v>1808</c:v>
                </c:pt>
                <c:pt idx="447">
                  <c:v>1810</c:v>
                </c:pt>
                <c:pt idx="448">
                  <c:v>1816</c:v>
                </c:pt>
                <c:pt idx="449">
                  <c:v>1834</c:v>
                </c:pt>
                <c:pt idx="450">
                  <c:v>1854</c:v>
                </c:pt>
                <c:pt idx="451">
                  <c:v>1858</c:v>
                </c:pt>
                <c:pt idx="452">
                  <c:v>1865</c:v>
                </c:pt>
                <c:pt idx="453">
                  <c:v>1870</c:v>
                </c:pt>
                <c:pt idx="454">
                  <c:v>1872</c:v>
                </c:pt>
                <c:pt idx="455">
                  <c:v>1893</c:v>
                </c:pt>
                <c:pt idx="456">
                  <c:v>1919</c:v>
                </c:pt>
                <c:pt idx="457">
                  <c:v>1932</c:v>
                </c:pt>
                <c:pt idx="458">
                  <c:v>1954</c:v>
                </c:pt>
                <c:pt idx="459">
                  <c:v>1958</c:v>
                </c:pt>
                <c:pt idx="460">
                  <c:v>1960</c:v>
                </c:pt>
                <c:pt idx="461">
                  <c:v>1981</c:v>
                </c:pt>
                <c:pt idx="462">
                  <c:v>2004</c:v>
                </c:pt>
                <c:pt idx="463">
                  <c:v>2015</c:v>
                </c:pt>
                <c:pt idx="464">
                  <c:v>2017</c:v>
                </c:pt>
                <c:pt idx="465">
                  <c:v>2034</c:v>
                </c:pt>
                <c:pt idx="466">
                  <c:v>2046</c:v>
                </c:pt>
                <c:pt idx="467">
                  <c:v>2059</c:v>
                </c:pt>
                <c:pt idx="468">
                  <c:v>2061</c:v>
                </c:pt>
                <c:pt idx="469">
                  <c:v>2070</c:v>
                </c:pt>
                <c:pt idx="470">
                  <c:v>2089</c:v>
                </c:pt>
                <c:pt idx="471">
                  <c:v>2105</c:v>
                </c:pt>
                <c:pt idx="472">
                  <c:v>2107</c:v>
                </c:pt>
                <c:pt idx="473">
                  <c:v>2115</c:v>
                </c:pt>
                <c:pt idx="474">
                  <c:v>2118</c:v>
                </c:pt>
                <c:pt idx="475">
                  <c:v>2127</c:v>
                </c:pt>
                <c:pt idx="476">
                  <c:v>2137</c:v>
                </c:pt>
                <c:pt idx="477">
                  <c:v>2145</c:v>
                </c:pt>
                <c:pt idx="478">
                  <c:v>2158</c:v>
                </c:pt>
                <c:pt idx="479">
                  <c:v>2175</c:v>
                </c:pt>
                <c:pt idx="480">
                  <c:v>2188</c:v>
                </c:pt>
                <c:pt idx="481">
                  <c:v>2203</c:v>
                </c:pt>
                <c:pt idx="482">
                  <c:v>2203</c:v>
                </c:pt>
                <c:pt idx="483">
                  <c:v>2204</c:v>
                </c:pt>
                <c:pt idx="484">
                  <c:v>2210</c:v>
                </c:pt>
                <c:pt idx="485">
                  <c:v>2212</c:v>
                </c:pt>
                <c:pt idx="486">
                  <c:v>2212</c:v>
                </c:pt>
                <c:pt idx="487">
                  <c:v>2218</c:v>
                </c:pt>
                <c:pt idx="488">
                  <c:v>2226</c:v>
                </c:pt>
                <c:pt idx="489">
                  <c:v>2218</c:v>
                </c:pt>
                <c:pt idx="490">
                  <c:v>2226</c:v>
                </c:pt>
                <c:pt idx="491">
                  <c:v>2237</c:v>
                </c:pt>
                <c:pt idx="492">
                  <c:v>2228</c:v>
                </c:pt>
                <c:pt idx="493">
                  <c:v>2220</c:v>
                </c:pt>
                <c:pt idx="494">
                  <c:v>2229</c:v>
                </c:pt>
                <c:pt idx="495">
                  <c:v>2228</c:v>
                </c:pt>
                <c:pt idx="496">
                  <c:v>2229</c:v>
                </c:pt>
                <c:pt idx="497">
                  <c:v>2218</c:v>
                </c:pt>
                <c:pt idx="498">
                  <c:v>2221</c:v>
                </c:pt>
                <c:pt idx="499">
                  <c:v>2230</c:v>
                </c:pt>
                <c:pt idx="500">
                  <c:v>2250</c:v>
                </c:pt>
              </c:numCache>
            </c:numRef>
          </c:val>
          <c:smooth val="0"/>
        </c:ser>
        <c:ser>
          <c:idx val="16"/>
          <c:order val="16"/>
          <c:tx>
            <c:strRef>
              <c:f>'Sheet1 (13)'!$R$3:$R$4</c:f>
              <c:strCache>
                <c:ptCount val="1"/>
                <c:pt idx="0">
                  <c:v>A10+E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(13)'!$R$5:$R$506</c:f>
              <c:numCache>
                <c:formatCode>General</c:formatCode>
                <c:ptCount val="501"/>
                <c:pt idx="0">
                  <c:v>9</c:v>
                </c:pt>
                <c:pt idx="1">
                  <c:v>20</c:v>
                </c:pt>
                <c:pt idx="2">
                  <c:v>34</c:v>
                </c:pt>
                <c:pt idx="3">
                  <c:v>47</c:v>
                </c:pt>
                <c:pt idx="4">
                  <c:v>55</c:v>
                </c:pt>
                <c:pt idx="5">
                  <c:v>65</c:v>
                </c:pt>
                <c:pt idx="6">
                  <c:v>73</c:v>
                </c:pt>
                <c:pt idx="7">
                  <c:v>77</c:v>
                </c:pt>
                <c:pt idx="8">
                  <c:v>83</c:v>
                </c:pt>
                <c:pt idx="9">
                  <c:v>89</c:v>
                </c:pt>
                <c:pt idx="10">
                  <c:v>95</c:v>
                </c:pt>
                <c:pt idx="11">
                  <c:v>98</c:v>
                </c:pt>
                <c:pt idx="12">
                  <c:v>103</c:v>
                </c:pt>
                <c:pt idx="13">
                  <c:v>107</c:v>
                </c:pt>
                <c:pt idx="14">
                  <c:v>113</c:v>
                </c:pt>
                <c:pt idx="15">
                  <c:v>117</c:v>
                </c:pt>
                <c:pt idx="16">
                  <c:v>131</c:v>
                </c:pt>
                <c:pt idx="17">
                  <c:v>139</c:v>
                </c:pt>
                <c:pt idx="18">
                  <c:v>149</c:v>
                </c:pt>
                <c:pt idx="19">
                  <c:v>160</c:v>
                </c:pt>
                <c:pt idx="20">
                  <c:v>167</c:v>
                </c:pt>
                <c:pt idx="21">
                  <c:v>173</c:v>
                </c:pt>
                <c:pt idx="22">
                  <c:v>170</c:v>
                </c:pt>
                <c:pt idx="23">
                  <c:v>170</c:v>
                </c:pt>
                <c:pt idx="24">
                  <c:v>171</c:v>
                </c:pt>
                <c:pt idx="25">
                  <c:v>173</c:v>
                </c:pt>
                <c:pt idx="26">
                  <c:v>172</c:v>
                </c:pt>
                <c:pt idx="27">
                  <c:v>177</c:v>
                </c:pt>
                <c:pt idx="28">
                  <c:v>179</c:v>
                </c:pt>
                <c:pt idx="29">
                  <c:v>186</c:v>
                </c:pt>
                <c:pt idx="30">
                  <c:v>202</c:v>
                </c:pt>
                <c:pt idx="31">
                  <c:v>208</c:v>
                </c:pt>
                <c:pt idx="32">
                  <c:v>215</c:v>
                </c:pt>
                <c:pt idx="33">
                  <c:v>231</c:v>
                </c:pt>
                <c:pt idx="34">
                  <c:v>236</c:v>
                </c:pt>
                <c:pt idx="35">
                  <c:v>244</c:v>
                </c:pt>
                <c:pt idx="36">
                  <c:v>246</c:v>
                </c:pt>
                <c:pt idx="37">
                  <c:v>255</c:v>
                </c:pt>
                <c:pt idx="38">
                  <c:v>257</c:v>
                </c:pt>
                <c:pt idx="39">
                  <c:v>261</c:v>
                </c:pt>
                <c:pt idx="40">
                  <c:v>269</c:v>
                </c:pt>
                <c:pt idx="41">
                  <c:v>279</c:v>
                </c:pt>
                <c:pt idx="42">
                  <c:v>280</c:v>
                </c:pt>
                <c:pt idx="43">
                  <c:v>287</c:v>
                </c:pt>
                <c:pt idx="44">
                  <c:v>298</c:v>
                </c:pt>
                <c:pt idx="45">
                  <c:v>294</c:v>
                </c:pt>
                <c:pt idx="46">
                  <c:v>301</c:v>
                </c:pt>
                <c:pt idx="47">
                  <c:v>305</c:v>
                </c:pt>
                <c:pt idx="48">
                  <c:v>313</c:v>
                </c:pt>
                <c:pt idx="49">
                  <c:v>315</c:v>
                </c:pt>
                <c:pt idx="50">
                  <c:v>329</c:v>
                </c:pt>
                <c:pt idx="51">
                  <c:v>337</c:v>
                </c:pt>
                <c:pt idx="52">
                  <c:v>353</c:v>
                </c:pt>
                <c:pt idx="53">
                  <c:v>355</c:v>
                </c:pt>
                <c:pt idx="54">
                  <c:v>364</c:v>
                </c:pt>
                <c:pt idx="55">
                  <c:v>355</c:v>
                </c:pt>
                <c:pt idx="56">
                  <c:v>365</c:v>
                </c:pt>
                <c:pt idx="57">
                  <c:v>367</c:v>
                </c:pt>
                <c:pt idx="58">
                  <c:v>367</c:v>
                </c:pt>
                <c:pt idx="59">
                  <c:v>367</c:v>
                </c:pt>
                <c:pt idx="60">
                  <c:v>378</c:v>
                </c:pt>
                <c:pt idx="61">
                  <c:v>382</c:v>
                </c:pt>
                <c:pt idx="62">
                  <c:v>389</c:v>
                </c:pt>
                <c:pt idx="63">
                  <c:v>399</c:v>
                </c:pt>
                <c:pt idx="64">
                  <c:v>397</c:v>
                </c:pt>
                <c:pt idx="65">
                  <c:v>411</c:v>
                </c:pt>
                <c:pt idx="66">
                  <c:v>418</c:v>
                </c:pt>
                <c:pt idx="67">
                  <c:v>417</c:v>
                </c:pt>
                <c:pt idx="68">
                  <c:v>427</c:v>
                </c:pt>
                <c:pt idx="69">
                  <c:v>429</c:v>
                </c:pt>
                <c:pt idx="70">
                  <c:v>441</c:v>
                </c:pt>
                <c:pt idx="71">
                  <c:v>448</c:v>
                </c:pt>
                <c:pt idx="72">
                  <c:v>462</c:v>
                </c:pt>
                <c:pt idx="73">
                  <c:v>468</c:v>
                </c:pt>
                <c:pt idx="74">
                  <c:v>474</c:v>
                </c:pt>
                <c:pt idx="75">
                  <c:v>474</c:v>
                </c:pt>
                <c:pt idx="76">
                  <c:v>478</c:v>
                </c:pt>
                <c:pt idx="77">
                  <c:v>478</c:v>
                </c:pt>
                <c:pt idx="78">
                  <c:v>471</c:v>
                </c:pt>
                <c:pt idx="79">
                  <c:v>467</c:v>
                </c:pt>
                <c:pt idx="80">
                  <c:v>467</c:v>
                </c:pt>
                <c:pt idx="81">
                  <c:v>464</c:v>
                </c:pt>
                <c:pt idx="82">
                  <c:v>471</c:v>
                </c:pt>
                <c:pt idx="83">
                  <c:v>484</c:v>
                </c:pt>
                <c:pt idx="84">
                  <c:v>492</c:v>
                </c:pt>
                <c:pt idx="85">
                  <c:v>493</c:v>
                </c:pt>
                <c:pt idx="86">
                  <c:v>496</c:v>
                </c:pt>
                <c:pt idx="87">
                  <c:v>494</c:v>
                </c:pt>
                <c:pt idx="88">
                  <c:v>490</c:v>
                </c:pt>
                <c:pt idx="89">
                  <c:v>479</c:v>
                </c:pt>
                <c:pt idx="90">
                  <c:v>478</c:v>
                </c:pt>
                <c:pt idx="91">
                  <c:v>481</c:v>
                </c:pt>
                <c:pt idx="92">
                  <c:v>497</c:v>
                </c:pt>
                <c:pt idx="93">
                  <c:v>493</c:v>
                </c:pt>
                <c:pt idx="94">
                  <c:v>496</c:v>
                </c:pt>
                <c:pt idx="95">
                  <c:v>506</c:v>
                </c:pt>
                <c:pt idx="96">
                  <c:v>511</c:v>
                </c:pt>
                <c:pt idx="97">
                  <c:v>512</c:v>
                </c:pt>
                <c:pt idx="98">
                  <c:v>520</c:v>
                </c:pt>
                <c:pt idx="99">
                  <c:v>525</c:v>
                </c:pt>
                <c:pt idx="100">
                  <c:v>535</c:v>
                </c:pt>
                <c:pt idx="101">
                  <c:v>547</c:v>
                </c:pt>
                <c:pt idx="102">
                  <c:v>550</c:v>
                </c:pt>
                <c:pt idx="103">
                  <c:v>548</c:v>
                </c:pt>
                <c:pt idx="104">
                  <c:v>549</c:v>
                </c:pt>
                <c:pt idx="105">
                  <c:v>550</c:v>
                </c:pt>
                <c:pt idx="106">
                  <c:v>547</c:v>
                </c:pt>
                <c:pt idx="107">
                  <c:v>551</c:v>
                </c:pt>
                <c:pt idx="108">
                  <c:v>558</c:v>
                </c:pt>
                <c:pt idx="109">
                  <c:v>558</c:v>
                </c:pt>
                <c:pt idx="110">
                  <c:v>560</c:v>
                </c:pt>
                <c:pt idx="111">
                  <c:v>562</c:v>
                </c:pt>
                <c:pt idx="112">
                  <c:v>560</c:v>
                </c:pt>
                <c:pt idx="113">
                  <c:v>564</c:v>
                </c:pt>
                <c:pt idx="114">
                  <c:v>575</c:v>
                </c:pt>
                <c:pt idx="115">
                  <c:v>581</c:v>
                </c:pt>
                <c:pt idx="116">
                  <c:v>583</c:v>
                </c:pt>
                <c:pt idx="117">
                  <c:v>585</c:v>
                </c:pt>
                <c:pt idx="118">
                  <c:v>583</c:v>
                </c:pt>
                <c:pt idx="119">
                  <c:v>582</c:v>
                </c:pt>
                <c:pt idx="120">
                  <c:v>581</c:v>
                </c:pt>
                <c:pt idx="121">
                  <c:v>590</c:v>
                </c:pt>
                <c:pt idx="122">
                  <c:v>595</c:v>
                </c:pt>
                <c:pt idx="123">
                  <c:v>590</c:v>
                </c:pt>
                <c:pt idx="124">
                  <c:v>597</c:v>
                </c:pt>
                <c:pt idx="125">
                  <c:v>590</c:v>
                </c:pt>
                <c:pt idx="126">
                  <c:v>579</c:v>
                </c:pt>
                <c:pt idx="127">
                  <c:v>587</c:v>
                </c:pt>
                <c:pt idx="128">
                  <c:v>585</c:v>
                </c:pt>
                <c:pt idx="129">
                  <c:v>566</c:v>
                </c:pt>
                <c:pt idx="130">
                  <c:v>564</c:v>
                </c:pt>
                <c:pt idx="131">
                  <c:v>557</c:v>
                </c:pt>
                <c:pt idx="132">
                  <c:v>550</c:v>
                </c:pt>
                <c:pt idx="133">
                  <c:v>537</c:v>
                </c:pt>
                <c:pt idx="134">
                  <c:v>533</c:v>
                </c:pt>
                <c:pt idx="135">
                  <c:v>525</c:v>
                </c:pt>
                <c:pt idx="136">
                  <c:v>524</c:v>
                </c:pt>
                <c:pt idx="137">
                  <c:v>533</c:v>
                </c:pt>
                <c:pt idx="138">
                  <c:v>537</c:v>
                </c:pt>
                <c:pt idx="139">
                  <c:v>537</c:v>
                </c:pt>
                <c:pt idx="140">
                  <c:v>533</c:v>
                </c:pt>
                <c:pt idx="141">
                  <c:v>530</c:v>
                </c:pt>
                <c:pt idx="142">
                  <c:v>520</c:v>
                </c:pt>
                <c:pt idx="143">
                  <c:v>518</c:v>
                </c:pt>
                <c:pt idx="144">
                  <c:v>522</c:v>
                </c:pt>
                <c:pt idx="145">
                  <c:v>518</c:v>
                </c:pt>
                <c:pt idx="146">
                  <c:v>522</c:v>
                </c:pt>
                <c:pt idx="147">
                  <c:v>521</c:v>
                </c:pt>
                <c:pt idx="148">
                  <c:v>522</c:v>
                </c:pt>
                <c:pt idx="149">
                  <c:v>529</c:v>
                </c:pt>
                <c:pt idx="150">
                  <c:v>523</c:v>
                </c:pt>
                <c:pt idx="151">
                  <c:v>523</c:v>
                </c:pt>
                <c:pt idx="152">
                  <c:v>525</c:v>
                </c:pt>
                <c:pt idx="153">
                  <c:v>523</c:v>
                </c:pt>
                <c:pt idx="154">
                  <c:v>519</c:v>
                </c:pt>
                <c:pt idx="155">
                  <c:v>517</c:v>
                </c:pt>
                <c:pt idx="156">
                  <c:v>517</c:v>
                </c:pt>
                <c:pt idx="157">
                  <c:v>520</c:v>
                </c:pt>
                <c:pt idx="158">
                  <c:v>520</c:v>
                </c:pt>
                <c:pt idx="159">
                  <c:v>520</c:v>
                </c:pt>
                <c:pt idx="160">
                  <c:v>528</c:v>
                </c:pt>
                <c:pt idx="161">
                  <c:v>528</c:v>
                </c:pt>
                <c:pt idx="162">
                  <c:v>526</c:v>
                </c:pt>
                <c:pt idx="163">
                  <c:v>528</c:v>
                </c:pt>
                <c:pt idx="164">
                  <c:v>520</c:v>
                </c:pt>
                <c:pt idx="165">
                  <c:v>529</c:v>
                </c:pt>
                <c:pt idx="166">
                  <c:v>531</c:v>
                </c:pt>
                <c:pt idx="167">
                  <c:v>521</c:v>
                </c:pt>
                <c:pt idx="168">
                  <c:v>525</c:v>
                </c:pt>
                <c:pt idx="169">
                  <c:v>543</c:v>
                </c:pt>
                <c:pt idx="170">
                  <c:v>548</c:v>
                </c:pt>
                <c:pt idx="171">
                  <c:v>551</c:v>
                </c:pt>
                <c:pt idx="172">
                  <c:v>551</c:v>
                </c:pt>
                <c:pt idx="173">
                  <c:v>557</c:v>
                </c:pt>
                <c:pt idx="174">
                  <c:v>558</c:v>
                </c:pt>
                <c:pt idx="175">
                  <c:v>565</c:v>
                </c:pt>
                <c:pt idx="176">
                  <c:v>562</c:v>
                </c:pt>
                <c:pt idx="177">
                  <c:v>556</c:v>
                </c:pt>
                <c:pt idx="178">
                  <c:v>555</c:v>
                </c:pt>
                <c:pt idx="179">
                  <c:v>562</c:v>
                </c:pt>
                <c:pt idx="180">
                  <c:v>550</c:v>
                </c:pt>
                <c:pt idx="181">
                  <c:v>547</c:v>
                </c:pt>
                <c:pt idx="182">
                  <c:v>537</c:v>
                </c:pt>
                <c:pt idx="183">
                  <c:v>526</c:v>
                </c:pt>
                <c:pt idx="184">
                  <c:v>526</c:v>
                </c:pt>
                <c:pt idx="185">
                  <c:v>521</c:v>
                </c:pt>
                <c:pt idx="186">
                  <c:v>529</c:v>
                </c:pt>
                <c:pt idx="187">
                  <c:v>539</c:v>
                </c:pt>
                <c:pt idx="188">
                  <c:v>534</c:v>
                </c:pt>
                <c:pt idx="189">
                  <c:v>545</c:v>
                </c:pt>
                <c:pt idx="190">
                  <c:v>537</c:v>
                </c:pt>
                <c:pt idx="191">
                  <c:v>538</c:v>
                </c:pt>
                <c:pt idx="192">
                  <c:v>545</c:v>
                </c:pt>
                <c:pt idx="193">
                  <c:v>558</c:v>
                </c:pt>
                <c:pt idx="194">
                  <c:v>560</c:v>
                </c:pt>
                <c:pt idx="195">
                  <c:v>557</c:v>
                </c:pt>
                <c:pt idx="196">
                  <c:v>552</c:v>
                </c:pt>
                <c:pt idx="197">
                  <c:v>543</c:v>
                </c:pt>
                <c:pt idx="198">
                  <c:v>542</c:v>
                </c:pt>
                <c:pt idx="199">
                  <c:v>540</c:v>
                </c:pt>
                <c:pt idx="200">
                  <c:v>539</c:v>
                </c:pt>
                <c:pt idx="201">
                  <c:v>540</c:v>
                </c:pt>
                <c:pt idx="202">
                  <c:v>548</c:v>
                </c:pt>
                <c:pt idx="203">
                  <c:v>547</c:v>
                </c:pt>
                <c:pt idx="204">
                  <c:v>542</c:v>
                </c:pt>
                <c:pt idx="205">
                  <c:v>542</c:v>
                </c:pt>
                <c:pt idx="206">
                  <c:v>539</c:v>
                </c:pt>
                <c:pt idx="207">
                  <c:v>539</c:v>
                </c:pt>
                <c:pt idx="208">
                  <c:v>539</c:v>
                </c:pt>
                <c:pt idx="209">
                  <c:v>540</c:v>
                </c:pt>
                <c:pt idx="210">
                  <c:v>545</c:v>
                </c:pt>
                <c:pt idx="211">
                  <c:v>539</c:v>
                </c:pt>
                <c:pt idx="212">
                  <c:v>535</c:v>
                </c:pt>
                <c:pt idx="213">
                  <c:v>537</c:v>
                </c:pt>
                <c:pt idx="214">
                  <c:v>535</c:v>
                </c:pt>
                <c:pt idx="215">
                  <c:v>532</c:v>
                </c:pt>
                <c:pt idx="216">
                  <c:v>530</c:v>
                </c:pt>
                <c:pt idx="217">
                  <c:v>531</c:v>
                </c:pt>
                <c:pt idx="218">
                  <c:v>534</c:v>
                </c:pt>
                <c:pt idx="219">
                  <c:v>532</c:v>
                </c:pt>
                <c:pt idx="220">
                  <c:v>526</c:v>
                </c:pt>
                <c:pt idx="221">
                  <c:v>526</c:v>
                </c:pt>
                <c:pt idx="222">
                  <c:v>528</c:v>
                </c:pt>
                <c:pt idx="223">
                  <c:v>534</c:v>
                </c:pt>
                <c:pt idx="224">
                  <c:v>533</c:v>
                </c:pt>
                <c:pt idx="225">
                  <c:v>534</c:v>
                </c:pt>
                <c:pt idx="226">
                  <c:v>540</c:v>
                </c:pt>
                <c:pt idx="227">
                  <c:v>547</c:v>
                </c:pt>
                <c:pt idx="228">
                  <c:v>551</c:v>
                </c:pt>
                <c:pt idx="229">
                  <c:v>554</c:v>
                </c:pt>
                <c:pt idx="230">
                  <c:v>549</c:v>
                </c:pt>
                <c:pt idx="231">
                  <c:v>558</c:v>
                </c:pt>
                <c:pt idx="232">
                  <c:v>553</c:v>
                </c:pt>
                <c:pt idx="233">
                  <c:v>551</c:v>
                </c:pt>
                <c:pt idx="234">
                  <c:v>544</c:v>
                </c:pt>
                <c:pt idx="235">
                  <c:v>531</c:v>
                </c:pt>
                <c:pt idx="236">
                  <c:v>535</c:v>
                </c:pt>
                <c:pt idx="237">
                  <c:v>541</c:v>
                </c:pt>
                <c:pt idx="238">
                  <c:v>538</c:v>
                </c:pt>
                <c:pt idx="239">
                  <c:v>538</c:v>
                </c:pt>
                <c:pt idx="240">
                  <c:v>538</c:v>
                </c:pt>
                <c:pt idx="241">
                  <c:v>540</c:v>
                </c:pt>
                <c:pt idx="242">
                  <c:v>542</c:v>
                </c:pt>
                <c:pt idx="243">
                  <c:v>537</c:v>
                </c:pt>
                <c:pt idx="244">
                  <c:v>539</c:v>
                </c:pt>
                <c:pt idx="245">
                  <c:v>536</c:v>
                </c:pt>
                <c:pt idx="246">
                  <c:v>531</c:v>
                </c:pt>
                <c:pt idx="247">
                  <c:v>531</c:v>
                </c:pt>
                <c:pt idx="248">
                  <c:v>529</c:v>
                </c:pt>
                <c:pt idx="249">
                  <c:v>521</c:v>
                </c:pt>
                <c:pt idx="250">
                  <c:v>520</c:v>
                </c:pt>
                <c:pt idx="251">
                  <c:v>517</c:v>
                </c:pt>
                <c:pt idx="252">
                  <c:v>513</c:v>
                </c:pt>
                <c:pt idx="253">
                  <c:v>515</c:v>
                </c:pt>
                <c:pt idx="254">
                  <c:v>521</c:v>
                </c:pt>
                <c:pt idx="255">
                  <c:v>528</c:v>
                </c:pt>
                <c:pt idx="256">
                  <c:v>530</c:v>
                </c:pt>
                <c:pt idx="257">
                  <c:v>532</c:v>
                </c:pt>
                <c:pt idx="258">
                  <c:v>535</c:v>
                </c:pt>
                <c:pt idx="259">
                  <c:v>538</c:v>
                </c:pt>
                <c:pt idx="260">
                  <c:v>540</c:v>
                </c:pt>
                <c:pt idx="261">
                  <c:v>533</c:v>
                </c:pt>
                <c:pt idx="262">
                  <c:v>539</c:v>
                </c:pt>
                <c:pt idx="263">
                  <c:v>537</c:v>
                </c:pt>
                <c:pt idx="264">
                  <c:v>534</c:v>
                </c:pt>
                <c:pt idx="265">
                  <c:v>539</c:v>
                </c:pt>
                <c:pt idx="266">
                  <c:v>538</c:v>
                </c:pt>
                <c:pt idx="267">
                  <c:v>541</c:v>
                </c:pt>
                <c:pt idx="268">
                  <c:v>546</c:v>
                </c:pt>
                <c:pt idx="269">
                  <c:v>551</c:v>
                </c:pt>
                <c:pt idx="270">
                  <c:v>555</c:v>
                </c:pt>
                <c:pt idx="271">
                  <c:v>551</c:v>
                </c:pt>
                <c:pt idx="272">
                  <c:v>554</c:v>
                </c:pt>
                <c:pt idx="273">
                  <c:v>553</c:v>
                </c:pt>
                <c:pt idx="274">
                  <c:v>547</c:v>
                </c:pt>
                <c:pt idx="275">
                  <c:v>550</c:v>
                </c:pt>
                <c:pt idx="276">
                  <c:v>552</c:v>
                </c:pt>
                <c:pt idx="277">
                  <c:v>549</c:v>
                </c:pt>
                <c:pt idx="278">
                  <c:v>552</c:v>
                </c:pt>
                <c:pt idx="279">
                  <c:v>547</c:v>
                </c:pt>
                <c:pt idx="280">
                  <c:v>551</c:v>
                </c:pt>
                <c:pt idx="281">
                  <c:v>545</c:v>
                </c:pt>
                <c:pt idx="282">
                  <c:v>545</c:v>
                </c:pt>
                <c:pt idx="283">
                  <c:v>541</c:v>
                </c:pt>
                <c:pt idx="284">
                  <c:v>544</c:v>
                </c:pt>
                <c:pt idx="285">
                  <c:v>538</c:v>
                </c:pt>
                <c:pt idx="286">
                  <c:v>533</c:v>
                </c:pt>
                <c:pt idx="287">
                  <c:v>524</c:v>
                </c:pt>
                <c:pt idx="288">
                  <c:v>515</c:v>
                </c:pt>
                <c:pt idx="289">
                  <c:v>518</c:v>
                </c:pt>
                <c:pt idx="290">
                  <c:v>512</c:v>
                </c:pt>
                <c:pt idx="291">
                  <c:v>507</c:v>
                </c:pt>
                <c:pt idx="292">
                  <c:v>503</c:v>
                </c:pt>
                <c:pt idx="293">
                  <c:v>504</c:v>
                </c:pt>
                <c:pt idx="294">
                  <c:v>505</c:v>
                </c:pt>
                <c:pt idx="295">
                  <c:v>501</c:v>
                </c:pt>
                <c:pt idx="296">
                  <c:v>498</c:v>
                </c:pt>
                <c:pt idx="297">
                  <c:v>491</c:v>
                </c:pt>
                <c:pt idx="298">
                  <c:v>494</c:v>
                </c:pt>
                <c:pt idx="299">
                  <c:v>486</c:v>
                </c:pt>
                <c:pt idx="300">
                  <c:v>487</c:v>
                </c:pt>
                <c:pt idx="301">
                  <c:v>485</c:v>
                </c:pt>
                <c:pt idx="302">
                  <c:v>488</c:v>
                </c:pt>
                <c:pt idx="303">
                  <c:v>490</c:v>
                </c:pt>
                <c:pt idx="304">
                  <c:v>490</c:v>
                </c:pt>
                <c:pt idx="305">
                  <c:v>487</c:v>
                </c:pt>
                <c:pt idx="306">
                  <c:v>493</c:v>
                </c:pt>
                <c:pt idx="307">
                  <c:v>491</c:v>
                </c:pt>
                <c:pt idx="308">
                  <c:v>480</c:v>
                </c:pt>
                <c:pt idx="309">
                  <c:v>473</c:v>
                </c:pt>
                <c:pt idx="310">
                  <c:v>483</c:v>
                </c:pt>
                <c:pt idx="311">
                  <c:v>482</c:v>
                </c:pt>
                <c:pt idx="312">
                  <c:v>478</c:v>
                </c:pt>
                <c:pt idx="313">
                  <c:v>478</c:v>
                </c:pt>
                <c:pt idx="314">
                  <c:v>480</c:v>
                </c:pt>
                <c:pt idx="315">
                  <c:v>480</c:v>
                </c:pt>
                <c:pt idx="316">
                  <c:v>483</c:v>
                </c:pt>
                <c:pt idx="317">
                  <c:v>481</c:v>
                </c:pt>
                <c:pt idx="318">
                  <c:v>485</c:v>
                </c:pt>
                <c:pt idx="319">
                  <c:v>487</c:v>
                </c:pt>
                <c:pt idx="320">
                  <c:v>486</c:v>
                </c:pt>
                <c:pt idx="321">
                  <c:v>487</c:v>
                </c:pt>
                <c:pt idx="322">
                  <c:v>485</c:v>
                </c:pt>
                <c:pt idx="323">
                  <c:v>482</c:v>
                </c:pt>
                <c:pt idx="324">
                  <c:v>488</c:v>
                </c:pt>
                <c:pt idx="325">
                  <c:v>489</c:v>
                </c:pt>
                <c:pt idx="326">
                  <c:v>491</c:v>
                </c:pt>
                <c:pt idx="327">
                  <c:v>492</c:v>
                </c:pt>
                <c:pt idx="328">
                  <c:v>496</c:v>
                </c:pt>
                <c:pt idx="329">
                  <c:v>501</c:v>
                </c:pt>
                <c:pt idx="330">
                  <c:v>499</c:v>
                </c:pt>
                <c:pt idx="331">
                  <c:v>495</c:v>
                </c:pt>
                <c:pt idx="332">
                  <c:v>488</c:v>
                </c:pt>
                <c:pt idx="333">
                  <c:v>490</c:v>
                </c:pt>
                <c:pt idx="334">
                  <c:v>490</c:v>
                </c:pt>
                <c:pt idx="335">
                  <c:v>482</c:v>
                </c:pt>
                <c:pt idx="336">
                  <c:v>475</c:v>
                </c:pt>
                <c:pt idx="337">
                  <c:v>472</c:v>
                </c:pt>
                <c:pt idx="338">
                  <c:v>470</c:v>
                </c:pt>
                <c:pt idx="339">
                  <c:v>462</c:v>
                </c:pt>
                <c:pt idx="340">
                  <c:v>462</c:v>
                </c:pt>
                <c:pt idx="341">
                  <c:v>460</c:v>
                </c:pt>
                <c:pt idx="342">
                  <c:v>461</c:v>
                </c:pt>
                <c:pt idx="343">
                  <c:v>463</c:v>
                </c:pt>
                <c:pt idx="344">
                  <c:v>462</c:v>
                </c:pt>
                <c:pt idx="345">
                  <c:v>463</c:v>
                </c:pt>
                <c:pt idx="346">
                  <c:v>467</c:v>
                </c:pt>
                <c:pt idx="347">
                  <c:v>460</c:v>
                </c:pt>
                <c:pt idx="348">
                  <c:v>458</c:v>
                </c:pt>
                <c:pt idx="349">
                  <c:v>461</c:v>
                </c:pt>
                <c:pt idx="350">
                  <c:v>462</c:v>
                </c:pt>
                <c:pt idx="351">
                  <c:v>461</c:v>
                </c:pt>
                <c:pt idx="352">
                  <c:v>466</c:v>
                </c:pt>
                <c:pt idx="353">
                  <c:v>469</c:v>
                </c:pt>
                <c:pt idx="354">
                  <c:v>470</c:v>
                </c:pt>
                <c:pt idx="355">
                  <c:v>476</c:v>
                </c:pt>
                <c:pt idx="356">
                  <c:v>475</c:v>
                </c:pt>
                <c:pt idx="357">
                  <c:v>473</c:v>
                </c:pt>
                <c:pt idx="358">
                  <c:v>471</c:v>
                </c:pt>
                <c:pt idx="359">
                  <c:v>475</c:v>
                </c:pt>
                <c:pt idx="360">
                  <c:v>478</c:v>
                </c:pt>
                <c:pt idx="361">
                  <c:v>478</c:v>
                </c:pt>
                <c:pt idx="362">
                  <c:v>479</c:v>
                </c:pt>
                <c:pt idx="363">
                  <c:v>477</c:v>
                </c:pt>
                <c:pt idx="364">
                  <c:v>474</c:v>
                </c:pt>
                <c:pt idx="365">
                  <c:v>475</c:v>
                </c:pt>
                <c:pt idx="366">
                  <c:v>473</c:v>
                </c:pt>
                <c:pt idx="367">
                  <c:v>473</c:v>
                </c:pt>
                <c:pt idx="368">
                  <c:v>473</c:v>
                </c:pt>
                <c:pt idx="369">
                  <c:v>472</c:v>
                </c:pt>
                <c:pt idx="370">
                  <c:v>475</c:v>
                </c:pt>
                <c:pt idx="371">
                  <c:v>477</c:v>
                </c:pt>
                <c:pt idx="372">
                  <c:v>480</c:v>
                </c:pt>
                <c:pt idx="373">
                  <c:v>480</c:v>
                </c:pt>
                <c:pt idx="374">
                  <c:v>479</c:v>
                </c:pt>
                <c:pt idx="375">
                  <c:v>479</c:v>
                </c:pt>
                <c:pt idx="376">
                  <c:v>485</c:v>
                </c:pt>
                <c:pt idx="377">
                  <c:v>479</c:v>
                </c:pt>
                <c:pt idx="378">
                  <c:v>478</c:v>
                </c:pt>
                <c:pt idx="379">
                  <c:v>475</c:v>
                </c:pt>
                <c:pt idx="380">
                  <c:v>478</c:v>
                </c:pt>
                <c:pt idx="381">
                  <c:v>477</c:v>
                </c:pt>
                <c:pt idx="382">
                  <c:v>479</c:v>
                </c:pt>
                <c:pt idx="383">
                  <c:v>479</c:v>
                </c:pt>
                <c:pt idx="384">
                  <c:v>483</c:v>
                </c:pt>
                <c:pt idx="385">
                  <c:v>488</c:v>
                </c:pt>
                <c:pt idx="386">
                  <c:v>484</c:v>
                </c:pt>
                <c:pt idx="387">
                  <c:v>488</c:v>
                </c:pt>
                <c:pt idx="388">
                  <c:v>490</c:v>
                </c:pt>
                <c:pt idx="389">
                  <c:v>492</c:v>
                </c:pt>
                <c:pt idx="390">
                  <c:v>492</c:v>
                </c:pt>
                <c:pt idx="391">
                  <c:v>487</c:v>
                </c:pt>
                <c:pt idx="392">
                  <c:v>480</c:v>
                </c:pt>
                <c:pt idx="393">
                  <c:v>475</c:v>
                </c:pt>
                <c:pt idx="394">
                  <c:v>477</c:v>
                </c:pt>
                <c:pt idx="395">
                  <c:v>470</c:v>
                </c:pt>
                <c:pt idx="396">
                  <c:v>472</c:v>
                </c:pt>
                <c:pt idx="397">
                  <c:v>469</c:v>
                </c:pt>
                <c:pt idx="398">
                  <c:v>474</c:v>
                </c:pt>
                <c:pt idx="399">
                  <c:v>477</c:v>
                </c:pt>
                <c:pt idx="400">
                  <c:v>474</c:v>
                </c:pt>
                <c:pt idx="401">
                  <c:v>472</c:v>
                </c:pt>
                <c:pt idx="402">
                  <c:v>478</c:v>
                </c:pt>
                <c:pt idx="403">
                  <c:v>483</c:v>
                </c:pt>
                <c:pt idx="404">
                  <c:v>484</c:v>
                </c:pt>
                <c:pt idx="405">
                  <c:v>488</c:v>
                </c:pt>
                <c:pt idx="406">
                  <c:v>486</c:v>
                </c:pt>
                <c:pt idx="407">
                  <c:v>492</c:v>
                </c:pt>
                <c:pt idx="408">
                  <c:v>493</c:v>
                </c:pt>
                <c:pt idx="409">
                  <c:v>497</c:v>
                </c:pt>
                <c:pt idx="410">
                  <c:v>493</c:v>
                </c:pt>
                <c:pt idx="411">
                  <c:v>494</c:v>
                </c:pt>
                <c:pt idx="412">
                  <c:v>488</c:v>
                </c:pt>
                <c:pt idx="413">
                  <c:v>492</c:v>
                </c:pt>
                <c:pt idx="414">
                  <c:v>484</c:v>
                </c:pt>
                <c:pt idx="415">
                  <c:v>485</c:v>
                </c:pt>
                <c:pt idx="416">
                  <c:v>483</c:v>
                </c:pt>
                <c:pt idx="417">
                  <c:v>491</c:v>
                </c:pt>
                <c:pt idx="418">
                  <c:v>483</c:v>
                </c:pt>
                <c:pt idx="419">
                  <c:v>490</c:v>
                </c:pt>
                <c:pt idx="420">
                  <c:v>495</c:v>
                </c:pt>
                <c:pt idx="421">
                  <c:v>489</c:v>
                </c:pt>
                <c:pt idx="422">
                  <c:v>485</c:v>
                </c:pt>
                <c:pt idx="423">
                  <c:v>485</c:v>
                </c:pt>
                <c:pt idx="424">
                  <c:v>486</c:v>
                </c:pt>
                <c:pt idx="425">
                  <c:v>490</c:v>
                </c:pt>
                <c:pt idx="426">
                  <c:v>482</c:v>
                </c:pt>
                <c:pt idx="427">
                  <c:v>487</c:v>
                </c:pt>
                <c:pt idx="428">
                  <c:v>485</c:v>
                </c:pt>
                <c:pt idx="429">
                  <c:v>481</c:v>
                </c:pt>
                <c:pt idx="430">
                  <c:v>485</c:v>
                </c:pt>
                <c:pt idx="431">
                  <c:v>482</c:v>
                </c:pt>
                <c:pt idx="432">
                  <c:v>482</c:v>
                </c:pt>
                <c:pt idx="433">
                  <c:v>489</c:v>
                </c:pt>
                <c:pt idx="434">
                  <c:v>493</c:v>
                </c:pt>
                <c:pt idx="435">
                  <c:v>494</c:v>
                </c:pt>
                <c:pt idx="436">
                  <c:v>489</c:v>
                </c:pt>
                <c:pt idx="437">
                  <c:v>488</c:v>
                </c:pt>
                <c:pt idx="438">
                  <c:v>489</c:v>
                </c:pt>
                <c:pt idx="439">
                  <c:v>491</c:v>
                </c:pt>
                <c:pt idx="440">
                  <c:v>491</c:v>
                </c:pt>
                <c:pt idx="441">
                  <c:v>495</c:v>
                </c:pt>
                <c:pt idx="442">
                  <c:v>490</c:v>
                </c:pt>
                <c:pt idx="443">
                  <c:v>487</c:v>
                </c:pt>
                <c:pt idx="444">
                  <c:v>489</c:v>
                </c:pt>
                <c:pt idx="445">
                  <c:v>486</c:v>
                </c:pt>
                <c:pt idx="446">
                  <c:v>474</c:v>
                </c:pt>
                <c:pt idx="447">
                  <c:v>473</c:v>
                </c:pt>
                <c:pt idx="448">
                  <c:v>472</c:v>
                </c:pt>
                <c:pt idx="449">
                  <c:v>468</c:v>
                </c:pt>
                <c:pt idx="450">
                  <c:v>474</c:v>
                </c:pt>
                <c:pt idx="451">
                  <c:v>476</c:v>
                </c:pt>
                <c:pt idx="452">
                  <c:v>478</c:v>
                </c:pt>
                <c:pt idx="453">
                  <c:v>479</c:v>
                </c:pt>
                <c:pt idx="454">
                  <c:v>480</c:v>
                </c:pt>
                <c:pt idx="455">
                  <c:v>478</c:v>
                </c:pt>
                <c:pt idx="456">
                  <c:v>476</c:v>
                </c:pt>
                <c:pt idx="457">
                  <c:v>480</c:v>
                </c:pt>
                <c:pt idx="458">
                  <c:v>479</c:v>
                </c:pt>
                <c:pt idx="459">
                  <c:v>476</c:v>
                </c:pt>
                <c:pt idx="460">
                  <c:v>471</c:v>
                </c:pt>
                <c:pt idx="461">
                  <c:v>471</c:v>
                </c:pt>
                <c:pt idx="462">
                  <c:v>469</c:v>
                </c:pt>
                <c:pt idx="463">
                  <c:v>464</c:v>
                </c:pt>
                <c:pt idx="464">
                  <c:v>468</c:v>
                </c:pt>
                <c:pt idx="465">
                  <c:v>464</c:v>
                </c:pt>
                <c:pt idx="466">
                  <c:v>467</c:v>
                </c:pt>
                <c:pt idx="467">
                  <c:v>467</c:v>
                </c:pt>
                <c:pt idx="468">
                  <c:v>470</c:v>
                </c:pt>
                <c:pt idx="469">
                  <c:v>474</c:v>
                </c:pt>
                <c:pt idx="470">
                  <c:v>476</c:v>
                </c:pt>
                <c:pt idx="471">
                  <c:v>471</c:v>
                </c:pt>
                <c:pt idx="472">
                  <c:v>478</c:v>
                </c:pt>
                <c:pt idx="473">
                  <c:v>481</c:v>
                </c:pt>
                <c:pt idx="474">
                  <c:v>480</c:v>
                </c:pt>
                <c:pt idx="475">
                  <c:v>478</c:v>
                </c:pt>
                <c:pt idx="476">
                  <c:v>487</c:v>
                </c:pt>
                <c:pt idx="477">
                  <c:v>486</c:v>
                </c:pt>
                <c:pt idx="478">
                  <c:v>484</c:v>
                </c:pt>
                <c:pt idx="479">
                  <c:v>486</c:v>
                </c:pt>
                <c:pt idx="480">
                  <c:v>483</c:v>
                </c:pt>
                <c:pt idx="481">
                  <c:v>484</c:v>
                </c:pt>
                <c:pt idx="482">
                  <c:v>484</c:v>
                </c:pt>
                <c:pt idx="483">
                  <c:v>481</c:v>
                </c:pt>
                <c:pt idx="484">
                  <c:v>482</c:v>
                </c:pt>
                <c:pt idx="485">
                  <c:v>478</c:v>
                </c:pt>
                <c:pt idx="486">
                  <c:v>478</c:v>
                </c:pt>
                <c:pt idx="487">
                  <c:v>479</c:v>
                </c:pt>
                <c:pt idx="488">
                  <c:v>482</c:v>
                </c:pt>
                <c:pt idx="489">
                  <c:v>486</c:v>
                </c:pt>
                <c:pt idx="490">
                  <c:v>490</c:v>
                </c:pt>
                <c:pt idx="491">
                  <c:v>481</c:v>
                </c:pt>
                <c:pt idx="492">
                  <c:v>471</c:v>
                </c:pt>
                <c:pt idx="493">
                  <c:v>465</c:v>
                </c:pt>
                <c:pt idx="494">
                  <c:v>452</c:v>
                </c:pt>
                <c:pt idx="495">
                  <c:v>445</c:v>
                </c:pt>
                <c:pt idx="496">
                  <c:v>444</c:v>
                </c:pt>
                <c:pt idx="497">
                  <c:v>438</c:v>
                </c:pt>
                <c:pt idx="498">
                  <c:v>439</c:v>
                </c:pt>
                <c:pt idx="499">
                  <c:v>440</c:v>
                </c:pt>
                <c:pt idx="500">
                  <c:v>446</c:v>
                </c:pt>
              </c:numCache>
            </c:numRef>
          </c:val>
          <c:smooth val="0"/>
        </c:ser>
        <c:ser>
          <c:idx val="17"/>
          <c:order val="17"/>
          <c:tx>
            <c:strRef>
              <c:f>'Sheet1 (13)'!$S$3:$S$4</c:f>
              <c:strCache>
                <c:ptCount val="1"/>
                <c:pt idx="0">
                  <c:v>E+P80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(13)'!$S$5:$S$506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2</c:v>
                </c:pt>
                <c:pt idx="57">
                  <c:v>4</c:v>
                </c:pt>
                <c:pt idx="58">
                  <c:v>10</c:v>
                </c:pt>
                <c:pt idx="59">
                  <c:v>11</c:v>
                </c:pt>
                <c:pt idx="60">
                  <c:v>15</c:v>
                </c:pt>
                <c:pt idx="61">
                  <c:v>19</c:v>
                </c:pt>
                <c:pt idx="62">
                  <c:v>22</c:v>
                </c:pt>
                <c:pt idx="63">
                  <c:v>23</c:v>
                </c:pt>
                <c:pt idx="64">
                  <c:v>30</c:v>
                </c:pt>
                <c:pt idx="65">
                  <c:v>40</c:v>
                </c:pt>
                <c:pt idx="66">
                  <c:v>43</c:v>
                </c:pt>
                <c:pt idx="67">
                  <c:v>57</c:v>
                </c:pt>
                <c:pt idx="68">
                  <c:v>58</c:v>
                </c:pt>
                <c:pt idx="69">
                  <c:v>70</c:v>
                </c:pt>
                <c:pt idx="70">
                  <c:v>84</c:v>
                </c:pt>
                <c:pt idx="71">
                  <c:v>92</c:v>
                </c:pt>
                <c:pt idx="72">
                  <c:v>108</c:v>
                </c:pt>
                <c:pt idx="73">
                  <c:v>115</c:v>
                </c:pt>
                <c:pt idx="74">
                  <c:v>126</c:v>
                </c:pt>
                <c:pt idx="75">
                  <c:v>130</c:v>
                </c:pt>
                <c:pt idx="76">
                  <c:v>131</c:v>
                </c:pt>
                <c:pt idx="77">
                  <c:v>139</c:v>
                </c:pt>
                <c:pt idx="78">
                  <c:v>144</c:v>
                </c:pt>
                <c:pt idx="79">
                  <c:v>153</c:v>
                </c:pt>
                <c:pt idx="80">
                  <c:v>152</c:v>
                </c:pt>
                <c:pt idx="81">
                  <c:v>160</c:v>
                </c:pt>
                <c:pt idx="82">
                  <c:v>171</c:v>
                </c:pt>
                <c:pt idx="83">
                  <c:v>176</c:v>
                </c:pt>
                <c:pt idx="84">
                  <c:v>185</c:v>
                </c:pt>
                <c:pt idx="85">
                  <c:v>193</c:v>
                </c:pt>
                <c:pt idx="86">
                  <c:v>204</c:v>
                </c:pt>
                <c:pt idx="87">
                  <c:v>213</c:v>
                </c:pt>
                <c:pt idx="88">
                  <c:v>220</c:v>
                </c:pt>
                <c:pt idx="89">
                  <c:v>227</c:v>
                </c:pt>
                <c:pt idx="90">
                  <c:v>230</c:v>
                </c:pt>
                <c:pt idx="91">
                  <c:v>232</c:v>
                </c:pt>
                <c:pt idx="92">
                  <c:v>244</c:v>
                </c:pt>
                <c:pt idx="93">
                  <c:v>244</c:v>
                </c:pt>
                <c:pt idx="94">
                  <c:v>254</c:v>
                </c:pt>
                <c:pt idx="95">
                  <c:v>260</c:v>
                </c:pt>
                <c:pt idx="96">
                  <c:v>273</c:v>
                </c:pt>
                <c:pt idx="97">
                  <c:v>274</c:v>
                </c:pt>
                <c:pt idx="98">
                  <c:v>275</c:v>
                </c:pt>
                <c:pt idx="99">
                  <c:v>284</c:v>
                </c:pt>
                <c:pt idx="100">
                  <c:v>295</c:v>
                </c:pt>
                <c:pt idx="101">
                  <c:v>300</c:v>
                </c:pt>
                <c:pt idx="102">
                  <c:v>302</c:v>
                </c:pt>
                <c:pt idx="103">
                  <c:v>309</c:v>
                </c:pt>
                <c:pt idx="104">
                  <c:v>317</c:v>
                </c:pt>
                <c:pt idx="105">
                  <c:v>322</c:v>
                </c:pt>
                <c:pt idx="106">
                  <c:v>327</c:v>
                </c:pt>
                <c:pt idx="107">
                  <c:v>327</c:v>
                </c:pt>
                <c:pt idx="108">
                  <c:v>332</c:v>
                </c:pt>
                <c:pt idx="109">
                  <c:v>340</c:v>
                </c:pt>
                <c:pt idx="110">
                  <c:v>340</c:v>
                </c:pt>
                <c:pt idx="111">
                  <c:v>347</c:v>
                </c:pt>
                <c:pt idx="112">
                  <c:v>352</c:v>
                </c:pt>
                <c:pt idx="113">
                  <c:v>358</c:v>
                </c:pt>
                <c:pt idx="114">
                  <c:v>362</c:v>
                </c:pt>
                <c:pt idx="115">
                  <c:v>361</c:v>
                </c:pt>
                <c:pt idx="116">
                  <c:v>365</c:v>
                </c:pt>
                <c:pt idx="117">
                  <c:v>372</c:v>
                </c:pt>
                <c:pt idx="118">
                  <c:v>379</c:v>
                </c:pt>
                <c:pt idx="119">
                  <c:v>387</c:v>
                </c:pt>
                <c:pt idx="120">
                  <c:v>388</c:v>
                </c:pt>
                <c:pt idx="121">
                  <c:v>393</c:v>
                </c:pt>
                <c:pt idx="122">
                  <c:v>387</c:v>
                </c:pt>
                <c:pt idx="123">
                  <c:v>396</c:v>
                </c:pt>
                <c:pt idx="124">
                  <c:v>391</c:v>
                </c:pt>
                <c:pt idx="125">
                  <c:v>388</c:v>
                </c:pt>
                <c:pt idx="126">
                  <c:v>388</c:v>
                </c:pt>
                <c:pt idx="127">
                  <c:v>391</c:v>
                </c:pt>
                <c:pt idx="128">
                  <c:v>392</c:v>
                </c:pt>
                <c:pt idx="129">
                  <c:v>386</c:v>
                </c:pt>
                <c:pt idx="130">
                  <c:v>391</c:v>
                </c:pt>
                <c:pt idx="131">
                  <c:v>393</c:v>
                </c:pt>
                <c:pt idx="132">
                  <c:v>394</c:v>
                </c:pt>
                <c:pt idx="133">
                  <c:v>400</c:v>
                </c:pt>
                <c:pt idx="134">
                  <c:v>406</c:v>
                </c:pt>
                <c:pt idx="135">
                  <c:v>411</c:v>
                </c:pt>
                <c:pt idx="136">
                  <c:v>409</c:v>
                </c:pt>
                <c:pt idx="137">
                  <c:v>407</c:v>
                </c:pt>
                <c:pt idx="138">
                  <c:v>411</c:v>
                </c:pt>
                <c:pt idx="139">
                  <c:v>409</c:v>
                </c:pt>
                <c:pt idx="140">
                  <c:v>415</c:v>
                </c:pt>
                <c:pt idx="141">
                  <c:v>419</c:v>
                </c:pt>
                <c:pt idx="142">
                  <c:v>414</c:v>
                </c:pt>
                <c:pt idx="143">
                  <c:v>414</c:v>
                </c:pt>
                <c:pt idx="144">
                  <c:v>417</c:v>
                </c:pt>
                <c:pt idx="145">
                  <c:v>416</c:v>
                </c:pt>
                <c:pt idx="146">
                  <c:v>420</c:v>
                </c:pt>
                <c:pt idx="147">
                  <c:v>419</c:v>
                </c:pt>
                <c:pt idx="148">
                  <c:v>422</c:v>
                </c:pt>
                <c:pt idx="149">
                  <c:v>426</c:v>
                </c:pt>
                <c:pt idx="150">
                  <c:v>428</c:v>
                </c:pt>
                <c:pt idx="151">
                  <c:v>432</c:v>
                </c:pt>
                <c:pt idx="152">
                  <c:v>436</c:v>
                </c:pt>
                <c:pt idx="153">
                  <c:v>443</c:v>
                </c:pt>
                <c:pt idx="154">
                  <c:v>449</c:v>
                </c:pt>
                <c:pt idx="155">
                  <c:v>451</c:v>
                </c:pt>
                <c:pt idx="156">
                  <c:v>456</c:v>
                </c:pt>
                <c:pt idx="157">
                  <c:v>450</c:v>
                </c:pt>
                <c:pt idx="158">
                  <c:v>449</c:v>
                </c:pt>
                <c:pt idx="159">
                  <c:v>460</c:v>
                </c:pt>
                <c:pt idx="160">
                  <c:v>463</c:v>
                </c:pt>
                <c:pt idx="161">
                  <c:v>471</c:v>
                </c:pt>
                <c:pt idx="162">
                  <c:v>474</c:v>
                </c:pt>
                <c:pt idx="163">
                  <c:v>478</c:v>
                </c:pt>
                <c:pt idx="164">
                  <c:v>484</c:v>
                </c:pt>
                <c:pt idx="165">
                  <c:v>485</c:v>
                </c:pt>
                <c:pt idx="166">
                  <c:v>489</c:v>
                </c:pt>
                <c:pt idx="167">
                  <c:v>492</c:v>
                </c:pt>
                <c:pt idx="168">
                  <c:v>495</c:v>
                </c:pt>
                <c:pt idx="169">
                  <c:v>499</c:v>
                </c:pt>
                <c:pt idx="170">
                  <c:v>499</c:v>
                </c:pt>
                <c:pt idx="171">
                  <c:v>500</c:v>
                </c:pt>
                <c:pt idx="172">
                  <c:v>507</c:v>
                </c:pt>
                <c:pt idx="173">
                  <c:v>503</c:v>
                </c:pt>
                <c:pt idx="174">
                  <c:v>506</c:v>
                </c:pt>
                <c:pt idx="175">
                  <c:v>504</c:v>
                </c:pt>
                <c:pt idx="176">
                  <c:v>505</c:v>
                </c:pt>
                <c:pt idx="177">
                  <c:v>502</c:v>
                </c:pt>
                <c:pt idx="178">
                  <c:v>503</c:v>
                </c:pt>
                <c:pt idx="179">
                  <c:v>502</c:v>
                </c:pt>
                <c:pt idx="180">
                  <c:v>506</c:v>
                </c:pt>
                <c:pt idx="181">
                  <c:v>509</c:v>
                </c:pt>
                <c:pt idx="182">
                  <c:v>509</c:v>
                </c:pt>
                <c:pt idx="183">
                  <c:v>503</c:v>
                </c:pt>
                <c:pt idx="184">
                  <c:v>507</c:v>
                </c:pt>
                <c:pt idx="185">
                  <c:v>514</c:v>
                </c:pt>
                <c:pt idx="186">
                  <c:v>511</c:v>
                </c:pt>
                <c:pt idx="187">
                  <c:v>506</c:v>
                </c:pt>
                <c:pt idx="188">
                  <c:v>510</c:v>
                </c:pt>
                <c:pt idx="189">
                  <c:v>508</c:v>
                </c:pt>
                <c:pt idx="190">
                  <c:v>504</c:v>
                </c:pt>
                <c:pt idx="191">
                  <c:v>504</c:v>
                </c:pt>
                <c:pt idx="192">
                  <c:v>512</c:v>
                </c:pt>
                <c:pt idx="193">
                  <c:v>517</c:v>
                </c:pt>
                <c:pt idx="194">
                  <c:v>525</c:v>
                </c:pt>
                <c:pt idx="195">
                  <c:v>527</c:v>
                </c:pt>
                <c:pt idx="196">
                  <c:v>525</c:v>
                </c:pt>
                <c:pt idx="197">
                  <c:v>524</c:v>
                </c:pt>
                <c:pt idx="198">
                  <c:v>527</c:v>
                </c:pt>
                <c:pt idx="199">
                  <c:v>527</c:v>
                </c:pt>
                <c:pt idx="200">
                  <c:v>526</c:v>
                </c:pt>
                <c:pt idx="201">
                  <c:v>522</c:v>
                </c:pt>
                <c:pt idx="202">
                  <c:v>526</c:v>
                </c:pt>
                <c:pt idx="203">
                  <c:v>527</c:v>
                </c:pt>
                <c:pt idx="204">
                  <c:v>530</c:v>
                </c:pt>
                <c:pt idx="205">
                  <c:v>532</c:v>
                </c:pt>
                <c:pt idx="206">
                  <c:v>535</c:v>
                </c:pt>
                <c:pt idx="207">
                  <c:v>536</c:v>
                </c:pt>
                <c:pt idx="208">
                  <c:v>544</c:v>
                </c:pt>
                <c:pt idx="209">
                  <c:v>549</c:v>
                </c:pt>
                <c:pt idx="210">
                  <c:v>554</c:v>
                </c:pt>
                <c:pt idx="211">
                  <c:v>556</c:v>
                </c:pt>
                <c:pt idx="212">
                  <c:v>562</c:v>
                </c:pt>
                <c:pt idx="213">
                  <c:v>558</c:v>
                </c:pt>
                <c:pt idx="214">
                  <c:v>562</c:v>
                </c:pt>
                <c:pt idx="215">
                  <c:v>561</c:v>
                </c:pt>
                <c:pt idx="216">
                  <c:v>563</c:v>
                </c:pt>
                <c:pt idx="217">
                  <c:v>565</c:v>
                </c:pt>
                <c:pt idx="218">
                  <c:v>565</c:v>
                </c:pt>
                <c:pt idx="219">
                  <c:v>563</c:v>
                </c:pt>
                <c:pt idx="220">
                  <c:v>562</c:v>
                </c:pt>
                <c:pt idx="221">
                  <c:v>565</c:v>
                </c:pt>
                <c:pt idx="222">
                  <c:v>561</c:v>
                </c:pt>
                <c:pt idx="223">
                  <c:v>563</c:v>
                </c:pt>
                <c:pt idx="224">
                  <c:v>561</c:v>
                </c:pt>
                <c:pt idx="225">
                  <c:v>566</c:v>
                </c:pt>
                <c:pt idx="226">
                  <c:v>572</c:v>
                </c:pt>
                <c:pt idx="227">
                  <c:v>569</c:v>
                </c:pt>
                <c:pt idx="228">
                  <c:v>576</c:v>
                </c:pt>
                <c:pt idx="229">
                  <c:v>580</c:v>
                </c:pt>
                <c:pt idx="230">
                  <c:v>584</c:v>
                </c:pt>
                <c:pt idx="231">
                  <c:v>584</c:v>
                </c:pt>
                <c:pt idx="232">
                  <c:v>590</c:v>
                </c:pt>
                <c:pt idx="233">
                  <c:v>587</c:v>
                </c:pt>
                <c:pt idx="234">
                  <c:v>587</c:v>
                </c:pt>
                <c:pt idx="235">
                  <c:v>581</c:v>
                </c:pt>
                <c:pt idx="236">
                  <c:v>583</c:v>
                </c:pt>
                <c:pt idx="237">
                  <c:v>582</c:v>
                </c:pt>
                <c:pt idx="238">
                  <c:v>581</c:v>
                </c:pt>
                <c:pt idx="239">
                  <c:v>577</c:v>
                </c:pt>
                <c:pt idx="240">
                  <c:v>576</c:v>
                </c:pt>
                <c:pt idx="241">
                  <c:v>571</c:v>
                </c:pt>
                <c:pt idx="242">
                  <c:v>573</c:v>
                </c:pt>
                <c:pt idx="243">
                  <c:v>576</c:v>
                </c:pt>
                <c:pt idx="244">
                  <c:v>572</c:v>
                </c:pt>
                <c:pt idx="245">
                  <c:v>570</c:v>
                </c:pt>
                <c:pt idx="246">
                  <c:v>569</c:v>
                </c:pt>
                <c:pt idx="247">
                  <c:v>574</c:v>
                </c:pt>
                <c:pt idx="248">
                  <c:v>573</c:v>
                </c:pt>
                <c:pt idx="249">
                  <c:v>576</c:v>
                </c:pt>
                <c:pt idx="250">
                  <c:v>580</c:v>
                </c:pt>
                <c:pt idx="251">
                  <c:v>580</c:v>
                </c:pt>
                <c:pt idx="252">
                  <c:v>578</c:v>
                </c:pt>
                <c:pt idx="253">
                  <c:v>580</c:v>
                </c:pt>
                <c:pt idx="254">
                  <c:v>582</c:v>
                </c:pt>
                <c:pt idx="255">
                  <c:v>587</c:v>
                </c:pt>
                <c:pt idx="256">
                  <c:v>584</c:v>
                </c:pt>
                <c:pt idx="257">
                  <c:v>583</c:v>
                </c:pt>
                <c:pt idx="258">
                  <c:v>585</c:v>
                </c:pt>
                <c:pt idx="259">
                  <c:v>586</c:v>
                </c:pt>
                <c:pt idx="260">
                  <c:v>587</c:v>
                </c:pt>
                <c:pt idx="261">
                  <c:v>592</c:v>
                </c:pt>
                <c:pt idx="262">
                  <c:v>591</c:v>
                </c:pt>
                <c:pt idx="263">
                  <c:v>593</c:v>
                </c:pt>
                <c:pt idx="264">
                  <c:v>593</c:v>
                </c:pt>
                <c:pt idx="265">
                  <c:v>591</c:v>
                </c:pt>
                <c:pt idx="266">
                  <c:v>588</c:v>
                </c:pt>
                <c:pt idx="267">
                  <c:v>586</c:v>
                </c:pt>
                <c:pt idx="268">
                  <c:v>585</c:v>
                </c:pt>
                <c:pt idx="269">
                  <c:v>592</c:v>
                </c:pt>
                <c:pt idx="270">
                  <c:v>590</c:v>
                </c:pt>
                <c:pt idx="271">
                  <c:v>590</c:v>
                </c:pt>
                <c:pt idx="272">
                  <c:v>594</c:v>
                </c:pt>
                <c:pt idx="273">
                  <c:v>588</c:v>
                </c:pt>
                <c:pt idx="274">
                  <c:v>590</c:v>
                </c:pt>
                <c:pt idx="275">
                  <c:v>590</c:v>
                </c:pt>
                <c:pt idx="276">
                  <c:v>586</c:v>
                </c:pt>
                <c:pt idx="277">
                  <c:v>587</c:v>
                </c:pt>
                <c:pt idx="278">
                  <c:v>580</c:v>
                </c:pt>
                <c:pt idx="279">
                  <c:v>577</c:v>
                </c:pt>
                <c:pt idx="280">
                  <c:v>582</c:v>
                </c:pt>
                <c:pt idx="281">
                  <c:v>585</c:v>
                </c:pt>
                <c:pt idx="282">
                  <c:v>581</c:v>
                </c:pt>
                <c:pt idx="283">
                  <c:v>581</c:v>
                </c:pt>
                <c:pt idx="284">
                  <c:v>582</c:v>
                </c:pt>
                <c:pt idx="285">
                  <c:v>581</c:v>
                </c:pt>
                <c:pt idx="286">
                  <c:v>575</c:v>
                </c:pt>
                <c:pt idx="287">
                  <c:v>575</c:v>
                </c:pt>
                <c:pt idx="288">
                  <c:v>572</c:v>
                </c:pt>
                <c:pt idx="289">
                  <c:v>576</c:v>
                </c:pt>
                <c:pt idx="290">
                  <c:v>573</c:v>
                </c:pt>
                <c:pt idx="291">
                  <c:v>575</c:v>
                </c:pt>
                <c:pt idx="292">
                  <c:v>569</c:v>
                </c:pt>
                <c:pt idx="293">
                  <c:v>567</c:v>
                </c:pt>
                <c:pt idx="294">
                  <c:v>566</c:v>
                </c:pt>
                <c:pt idx="295">
                  <c:v>565</c:v>
                </c:pt>
                <c:pt idx="296">
                  <c:v>563</c:v>
                </c:pt>
                <c:pt idx="297">
                  <c:v>565</c:v>
                </c:pt>
                <c:pt idx="298">
                  <c:v>569</c:v>
                </c:pt>
                <c:pt idx="299">
                  <c:v>567</c:v>
                </c:pt>
                <c:pt idx="300">
                  <c:v>568</c:v>
                </c:pt>
                <c:pt idx="301">
                  <c:v>572</c:v>
                </c:pt>
                <c:pt idx="302">
                  <c:v>571</c:v>
                </c:pt>
                <c:pt idx="303">
                  <c:v>576</c:v>
                </c:pt>
                <c:pt idx="304">
                  <c:v>573</c:v>
                </c:pt>
                <c:pt idx="305">
                  <c:v>573</c:v>
                </c:pt>
                <c:pt idx="306">
                  <c:v>570</c:v>
                </c:pt>
                <c:pt idx="307">
                  <c:v>573</c:v>
                </c:pt>
                <c:pt idx="308">
                  <c:v>574</c:v>
                </c:pt>
                <c:pt idx="309">
                  <c:v>575</c:v>
                </c:pt>
                <c:pt idx="310">
                  <c:v>575</c:v>
                </c:pt>
                <c:pt idx="311">
                  <c:v>572</c:v>
                </c:pt>
                <c:pt idx="312">
                  <c:v>569</c:v>
                </c:pt>
                <c:pt idx="313">
                  <c:v>570</c:v>
                </c:pt>
                <c:pt idx="314">
                  <c:v>565</c:v>
                </c:pt>
                <c:pt idx="315">
                  <c:v>560</c:v>
                </c:pt>
                <c:pt idx="316">
                  <c:v>561</c:v>
                </c:pt>
                <c:pt idx="317">
                  <c:v>561</c:v>
                </c:pt>
                <c:pt idx="318">
                  <c:v>561</c:v>
                </c:pt>
                <c:pt idx="319">
                  <c:v>561</c:v>
                </c:pt>
                <c:pt idx="320">
                  <c:v>561</c:v>
                </c:pt>
                <c:pt idx="321">
                  <c:v>562</c:v>
                </c:pt>
                <c:pt idx="322">
                  <c:v>560</c:v>
                </c:pt>
                <c:pt idx="323">
                  <c:v>560</c:v>
                </c:pt>
                <c:pt idx="324">
                  <c:v>562</c:v>
                </c:pt>
                <c:pt idx="325">
                  <c:v>567</c:v>
                </c:pt>
                <c:pt idx="326">
                  <c:v>565</c:v>
                </c:pt>
                <c:pt idx="327">
                  <c:v>569</c:v>
                </c:pt>
                <c:pt idx="328">
                  <c:v>572</c:v>
                </c:pt>
                <c:pt idx="329">
                  <c:v>569</c:v>
                </c:pt>
                <c:pt idx="330">
                  <c:v>567</c:v>
                </c:pt>
                <c:pt idx="331">
                  <c:v>563</c:v>
                </c:pt>
                <c:pt idx="332">
                  <c:v>562</c:v>
                </c:pt>
                <c:pt idx="333">
                  <c:v>566</c:v>
                </c:pt>
                <c:pt idx="334">
                  <c:v>564</c:v>
                </c:pt>
                <c:pt idx="335">
                  <c:v>564</c:v>
                </c:pt>
                <c:pt idx="336">
                  <c:v>563</c:v>
                </c:pt>
                <c:pt idx="337">
                  <c:v>562</c:v>
                </c:pt>
                <c:pt idx="338">
                  <c:v>559</c:v>
                </c:pt>
                <c:pt idx="339">
                  <c:v>555</c:v>
                </c:pt>
                <c:pt idx="340">
                  <c:v>549</c:v>
                </c:pt>
                <c:pt idx="341">
                  <c:v>547</c:v>
                </c:pt>
                <c:pt idx="342">
                  <c:v>544</c:v>
                </c:pt>
                <c:pt idx="343">
                  <c:v>545</c:v>
                </c:pt>
                <c:pt idx="344">
                  <c:v>541</c:v>
                </c:pt>
                <c:pt idx="345">
                  <c:v>540</c:v>
                </c:pt>
                <c:pt idx="346">
                  <c:v>541</c:v>
                </c:pt>
                <c:pt idx="347">
                  <c:v>547</c:v>
                </c:pt>
                <c:pt idx="348">
                  <c:v>546</c:v>
                </c:pt>
                <c:pt idx="349">
                  <c:v>544</c:v>
                </c:pt>
                <c:pt idx="350">
                  <c:v>547</c:v>
                </c:pt>
                <c:pt idx="351">
                  <c:v>546</c:v>
                </c:pt>
                <c:pt idx="352">
                  <c:v>551</c:v>
                </c:pt>
                <c:pt idx="353">
                  <c:v>556</c:v>
                </c:pt>
                <c:pt idx="354">
                  <c:v>555</c:v>
                </c:pt>
                <c:pt idx="355">
                  <c:v>554</c:v>
                </c:pt>
                <c:pt idx="356">
                  <c:v>552</c:v>
                </c:pt>
                <c:pt idx="357">
                  <c:v>551</c:v>
                </c:pt>
                <c:pt idx="358">
                  <c:v>547</c:v>
                </c:pt>
                <c:pt idx="359">
                  <c:v>546</c:v>
                </c:pt>
                <c:pt idx="360">
                  <c:v>548</c:v>
                </c:pt>
                <c:pt idx="361">
                  <c:v>550</c:v>
                </c:pt>
                <c:pt idx="362">
                  <c:v>553</c:v>
                </c:pt>
                <c:pt idx="363">
                  <c:v>553</c:v>
                </c:pt>
                <c:pt idx="364">
                  <c:v>551</c:v>
                </c:pt>
                <c:pt idx="365">
                  <c:v>553</c:v>
                </c:pt>
                <c:pt idx="366">
                  <c:v>554</c:v>
                </c:pt>
                <c:pt idx="367">
                  <c:v>550</c:v>
                </c:pt>
                <c:pt idx="368">
                  <c:v>553</c:v>
                </c:pt>
                <c:pt idx="369">
                  <c:v>552</c:v>
                </c:pt>
                <c:pt idx="370">
                  <c:v>550</c:v>
                </c:pt>
                <c:pt idx="371">
                  <c:v>546</c:v>
                </c:pt>
                <c:pt idx="372">
                  <c:v>549</c:v>
                </c:pt>
                <c:pt idx="373">
                  <c:v>545</c:v>
                </c:pt>
                <c:pt idx="374">
                  <c:v>545</c:v>
                </c:pt>
                <c:pt idx="375">
                  <c:v>544</c:v>
                </c:pt>
                <c:pt idx="376">
                  <c:v>541</c:v>
                </c:pt>
                <c:pt idx="377">
                  <c:v>539</c:v>
                </c:pt>
                <c:pt idx="378">
                  <c:v>541</c:v>
                </c:pt>
                <c:pt idx="379">
                  <c:v>541</c:v>
                </c:pt>
                <c:pt idx="380">
                  <c:v>541</c:v>
                </c:pt>
                <c:pt idx="381">
                  <c:v>536</c:v>
                </c:pt>
                <c:pt idx="382">
                  <c:v>540</c:v>
                </c:pt>
                <c:pt idx="383">
                  <c:v>540</c:v>
                </c:pt>
                <c:pt idx="384">
                  <c:v>545</c:v>
                </c:pt>
                <c:pt idx="385">
                  <c:v>549</c:v>
                </c:pt>
                <c:pt idx="386">
                  <c:v>550</c:v>
                </c:pt>
                <c:pt idx="387">
                  <c:v>548</c:v>
                </c:pt>
                <c:pt idx="388">
                  <c:v>550</c:v>
                </c:pt>
                <c:pt idx="389">
                  <c:v>549</c:v>
                </c:pt>
                <c:pt idx="390">
                  <c:v>548</c:v>
                </c:pt>
                <c:pt idx="391">
                  <c:v>543</c:v>
                </c:pt>
                <c:pt idx="392">
                  <c:v>542</c:v>
                </c:pt>
                <c:pt idx="393">
                  <c:v>545</c:v>
                </c:pt>
                <c:pt idx="394">
                  <c:v>547</c:v>
                </c:pt>
                <c:pt idx="395">
                  <c:v>545</c:v>
                </c:pt>
                <c:pt idx="396">
                  <c:v>545</c:v>
                </c:pt>
                <c:pt idx="397">
                  <c:v>546</c:v>
                </c:pt>
                <c:pt idx="398">
                  <c:v>543</c:v>
                </c:pt>
                <c:pt idx="399">
                  <c:v>548</c:v>
                </c:pt>
                <c:pt idx="400">
                  <c:v>549</c:v>
                </c:pt>
                <c:pt idx="401">
                  <c:v>543</c:v>
                </c:pt>
                <c:pt idx="402">
                  <c:v>547</c:v>
                </c:pt>
                <c:pt idx="403">
                  <c:v>546</c:v>
                </c:pt>
                <c:pt idx="404">
                  <c:v>546</c:v>
                </c:pt>
                <c:pt idx="405">
                  <c:v>542</c:v>
                </c:pt>
                <c:pt idx="406">
                  <c:v>545</c:v>
                </c:pt>
                <c:pt idx="407">
                  <c:v>546</c:v>
                </c:pt>
                <c:pt idx="408">
                  <c:v>545</c:v>
                </c:pt>
                <c:pt idx="409">
                  <c:v>544</c:v>
                </c:pt>
                <c:pt idx="410">
                  <c:v>544</c:v>
                </c:pt>
                <c:pt idx="411">
                  <c:v>544</c:v>
                </c:pt>
                <c:pt idx="412">
                  <c:v>542</c:v>
                </c:pt>
                <c:pt idx="413">
                  <c:v>541</c:v>
                </c:pt>
                <c:pt idx="414">
                  <c:v>541</c:v>
                </c:pt>
                <c:pt idx="415">
                  <c:v>546</c:v>
                </c:pt>
                <c:pt idx="416">
                  <c:v>545</c:v>
                </c:pt>
                <c:pt idx="417">
                  <c:v>541</c:v>
                </c:pt>
                <c:pt idx="418">
                  <c:v>538</c:v>
                </c:pt>
                <c:pt idx="419">
                  <c:v>537</c:v>
                </c:pt>
                <c:pt idx="420">
                  <c:v>538</c:v>
                </c:pt>
                <c:pt idx="421">
                  <c:v>539</c:v>
                </c:pt>
                <c:pt idx="422">
                  <c:v>538</c:v>
                </c:pt>
                <c:pt idx="423">
                  <c:v>538</c:v>
                </c:pt>
                <c:pt idx="424">
                  <c:v>542</c:v>
                </c:pt>
                <c:pt idx="425">
                  <c:v>541</c:v>
                </c:pt>
                <c:pt idx="426">
                  <c:v>537</c:v>
                </c:pt>
                <c:pt idx="427">
                  <c:v>533</c:v>
                </c:pt>
                <c:pt idx="428">
                  <c:v>532</c:v>
                </c:pt>
                <c:pt idx="429">
                  <c:v>532</c:v>
                </c:pt>
                <c:pt idx="430">
                  <c:v>530</c:v>
                </c:pt>
                <c:pt idx="431">
                  <c:v>533</c:v>
                </c:pt>
                <c:pt idx="432">
                  <c:v>531</c:v>
                </c:pt>
                <c:pt idx="433">
                  <c:v>530</c:v>
                </c:pt>
                <c:pt idx="434">
                  <c:v>531</c:v>
                </c:pt>
                <c:pt idx="435">
                  <c:v>531</c:v>
                </c:pt>
                <c:pt idx="436">
                  <c:v>531</c:v>
                </c:pt>
                <c:pt idx="437">
                  <c:v>531</c:v>
                </c:pt>
                <c:pt idx="438">
                  <c:v>530</c:v>
                </c:pt>
                <c:pt idx="439">
                  <c:v>531</c:v>
                </c:pt>
                <c:pt idx="440">
                  <c:v>529</c:v>
                </c:pt>
                <c:pt idx="441">
                  <c:v>529</c:v>
                </c:pt>
                <c:pt idx="442">
                  <c:v>529</c:v>
                </c:pt>
                <c:pt idx="443">
                  <c:v>529</c:v>
                </c:pt>
                <c:pt idx="444">
                  <c:v>530</c:v>
                </c:pt>
                <c:pt idx="445">
                  <c:v>532</c:v>
                </c:pt>
                <c:pt idx="446">
                  <c:v>530</c:v>
                </c:pt>
                <c:pt idx="447">
                  <c:v>532</c:v>
                </c:pt>
                <c:pt idx="448">
                  <c:v>533</c:v>
                </c:pt>
                <c:pt idx="449">
                  <c:v>531</c:v>
                </c:pt>
                <c:pt idx="450">
                  <c:v>527</c:v>
                </c:pt>
                <c:pt idx="451">
                  <c:v>528</c:v>
                </c:pt>
                <c:pt idx="452">
                  <c:v>531</c:v>
                </c:pt>
                <c:pt idx="453">
                  <c:v>532</c:v>
                </c:pt>
                <c:pt idx="454">
                  <c:v>531</c:v>
                </c:pt>
                <c:pt idx="455">
                  <c:v>527</c:v>
                </c:pt>
                <c:pt idx="456">
                  <c:v>526</c:v>
                </c:pt>
                <c:pt idx="457">
                  <c:v>526</c:v>
                </c:pt>
                <c:pt idx="458">
                  <c:v>520</c:v>
                </c:pt>
                <c:pt idx="459">
                  <c:v>521</c:v>
                </c:pt>
                <c:pt idx="460">
                  <c:v>523</c:v>
                </c:pt>
                <c:pt idx="461">
                  <c:v>524</c:v>
                </c:pt>
                <c:pt idx="462">
                  <c:v>524</c:v>
                </c:pt>
                <c:pt idx="463">
                  <c:v>524</c:v>
                </c:pt>
                <c:pt idx="464">
                  <c:v>527</c:v>
                </c:pt>
                <c:pt idx="465">
                  <c:v>527</c:v>
                </c:pt>
                <c:pt idx="466">
                  <c:v>527</c:v>
                </c:pt>
                <c:pt idx="467">
                  <c:v>523</c:v>
                </c:pt>
                <c:pt idx="468">
                  <c:v>527</c:v>
                </c:pt>
                <c:pt idx="469">
                  <c:v>524</c:v>
                </c:pt>
                <c:pt idx="470">
                  <c:v>527</c:v>
                </c:pt>
                <c:pt idx="471">
                  <c:v>524</c:v>
                </c:pt>
                <c:pt idx="472">
                  <c:v>526</c:v>
                </c:pt>
                <c:pt idx="473">
                  <c:v>523</c:v>
                </c:pt>
                <c:pt idx="474">
                  <c:v>521</c:v>
                </c:pt>
                <c:pt idx="475">
                  <c:v>519</c:v>
                </c:pt>
                <c:pt idx="476">
                  <c:v>520</c:v>
                </c:pt>
                <c:pt idx="477">
                  <c:v>518</c:v>
                </c:pt>
                <c:pt idx="478">
                  <c:v>524</c:v>
                </c:pt>
                <c:pt idx="479">
                  <c:v>527</c:v>
                </c:pt>
                <c:pt idx="480">
                  <c:v>529</c:v>
                </c:pt>
                <c:pt idx="481">
                  <c:v>532</c:v>
                </c:pt>
                <c:pt idx="482">
                  <c:v>532</c:v>
                </c:pt>
                <c:pt idx="483">
                  <c:v>533</c:v>
                </c:pt>
                <c:pt idx="484">
                  <c:v>529</c:v>
                </c:pt>
                <c:pt idx="485">
                  <c:v>527</c:v>
                </c:pt>
                <c:pt idx="486">
                  <c:v>527</c:v>
                </c:pt>
                <c:pt idx="487">
                  <c:v>529</c:v>
                </c:pt>
                <c:pt idx="488">
                  <c:v>529</c:v>
                </c:pt>
                <c:pt idx="489">
                  <c:v>531</c:v>
                </c:pt>
                <c:pt idx="490">
                  <c:v>530</c:v>
                </c:pt>
                <c:pt idx="491">
                  <c:v>532</c:v>
                </c:pt>
                <c:pt idx="492">
                  <c:v>531</c:v>
                </c:pt>
                <c:pt idx="493">
                  <c:v>527</c:v>
                </c:pt>
                <c:pt idx="494">
                  <c:v>521</c:v>
                </c:pt>
                <c:pt idx="495">
                  <c:v>520</c:v>
                </c:pt>
                <c:pt idx="496">
                  <c:v>518</c:v>
                </c:pt>
                <c:pt idx="497">
                  <c:v>516</c:v>
                </c:pt>
                <c:pt idx="498">
                  <c:v>516</c:v>
                </c:pt>
                <c:pt idx="499">
                  <c:v>514</c:v>
                </c:pt>
                <c:pt idx="500">
                  <c:v>513</c:v>
                </c:pt>
              </c:numCache>
            </c:numRef>
          </c:val>
          <c:smooth val="0"/>
        </c:ser>
        <c:ser>
          <c:idx val="18"/>
          <c:order val="18"/>
          <c:tx>
            <c:strRef>
              <c:f>'Sheet1 (13)'!$T$3:$T$4</c:f>
              <c:strCache>
                <c:ptCount val="1"/>
                <c:pt idx="0">
                  <c:v>E/S80_FDC+Fibrate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(13)'!$T$5:$T$506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1</c:v>
                </c:pt>
                <c:pt idx="79">
                  <c:v>1</c:v>
                </c:pt>
                <c:pt idx="80">
                  <c:v>2</c:v>
                </c:pt>
                <c:pt idx="81">
                  <c:v>2</c:v>
                </c:pt>
                <c:pt idx="82">
                  <c:v>4</c:v>
                </c:pt>
                <c:pt idx="83">
                  <c:v>7</c:v>
                </c:pt>
                <c:pt idx="84">
                  <c:v>10</c:v>
                </c:pt>
                <c:pt idx="85">
                  <c:v>12</c:v>
                </c:pt>
                <c:pt idx="86">
                  <c:v>15</c:v>
                </c:pt>
                <c:pt idx="87">
                  <c:v>16</c:v>
                </c:pt>
                <c:pt idx="88">
                  <c:v>16</c:v>
                </c:pt>
                <c:pt idx="89">
                  <c:v>18</c:v>
                </c:pt>
                <c:pt idx="90">
                  <c:v>19</c:v>
                </c:pt>
                <c:pt idx="91">
                  <c:v>20</c:v>
                </c:pt>
                <c:pt idx="92">
                  <c:v>19</c:v>
                </c:pt>
                <c:pt idx="93">
                  <c:v>18</c:v>
                </c:pt>
                <c:pt idx="94">
                  <c:v>16</c:v>
                </c:pt>
                <c:pt idx="95">
                  <c:v>18</c:v>
                </c:pt>
                <c:pt idx="96">
                  <c:v>19</c:v>
                </c:pt>
                <c:pt idx="97">
                  <c:v>20</c:v>
                </c:pt>
                <c:pt idx="98">
                  <c:v>23</c:v>
                </c:pt>
                <c:pt idx="99">
                  <c:v>23</c:v>
                </c:pt>
                <c:pt idx="100">
                  <c:v>22</c:v>
                </c:pt>
                <c:pt idx="101">
                  <c:v>25</c:v>
                </c:pt>
                <c:pt idx="102">
                  <c:v>25</c:v>
                </c:pt>
                <c:pt idx="103">
                  <c:v>29</c:v>
                </c:pt>
                <c:pt idx="104">
                  <c:v>36</c:v>
                </c:pt>
                <c:pt idx="105">
                  <c:v>42</c:v>
                </c:pt>
                <c:pt idx="106">
                  <c:v>45</c:v>
                </c:pt>
                <c:pt idx="107">
                  <c:v>44</c:v>
                </c:pt>
                <c:pt idx="108">
                  <c:v>50</c:v>
                </c:pt>
                <c:pt idx="109">
                  <c:v>52</c:v>
                </c:pt>
                <c:pt idx="110">
                  <c:v>52</c:v>
                </c:pt>
                <c:pt idx="111">
                  <c:v>58</c:v>
                </c:pt>
                <c:pt idx="112">
                  <c:v>62</c:v>
                </c:pt>
                <c:pt idx="113">
                  <c:v>64</c:v>
                </c:pt>
                <c:pt idx="114">
                  <c:v>70</c:v>
                </c:pt>
                <c:pt idx="115">
                  <c:v>74</c:v>
                </c:pt>
                <c:pt idx="116">
                  <c:v>78</c:v>
                </c:pt>
                <c:pt idx="117">
                  <c:v>79</c:v>
                </c:pt>
                <c:pt idx="118">
                  <c:v>81</c:v>
                </c:pt>
                <c:pt idx="119">
                  <c:v>84</c:v>
                </c:pt>
                <c:pt idx="120">
                  <c:v>87</c:v>
                </c:pt>
                <c:pt idx="121">
                  <c:v>90</c:v>
                </c:pt>
                <c:pt idx="122">
                  <c:v>90</c:v>
                </c:pt>
                <c:pt idx="123">
                  <c:v>94</c:v>
                </c:pt>
                <c:pt idx="124">
                  <c:v>98</c:v>
                </c:pt>
                <c:pt idx="125">
                  <c:v>103</c:v>
                </c:pt>
                <c:pt idx="126">
                  <c:v>108</c:v>
                </c:pt>
                <c:pt idx="127">
                  <c:v>110</c:v>
                </c:pt>
                <c:pt idx="128">
                  <c:v>110</c:v>
                </c:pt>
                <c:pt idx="129">
                  <c:v>115</c:v>
                </c:pt>
                <c:pt idx="130">
                  <c:v>113</c:v>
                </c:pt>
                <c:pt idx="131">
                  <c:v>108</c:v>
                </c:pt>
                <c:pt idx="132">
                  <c:v>112</c:v>
                </c:pt>
                <c:pt idx="133">
                  <c:v>115</c:v>
                </c:pt>
                <c:pt idx="134">
                  <c:v>115</c:v>
                </c:pt>
                <c:pt idx="135">
                  <c:v>117</c:v>
                </c:pt>
                <c:pt idx="136">
                  <c:v>121</c:v>
                </c:pt>
                <c:pt idx="137">
                  <c:v>127</c:v>
                </c:pt>
                <c:pt idx="138">
                  <c:v>127</c:v>
                </c:pt>
                <c:pt idx="139">
                  <c:v>132</c:v>
                </c:pt>
                <c:pt idx="140">
                  <c:v>134</c:v>
                </c:pt>
                <c:pt idx="141">
                  <c:v>132</c:v>
                </c:pt>
                <c:pt idx="142">
                  <c:v>131</c:v>
                </c:pt>
                <c:pt idx="143">
                  <c:v>131</c:v>
                </c:pt>
                <c:pt idx="144">
                  <c:v>136</c:v>
                </c:pt>
                <c:pt idx="145">
                  <c:v>138</c:v>
                </c:pt>
                <c:pt idx="146">
                  <c:v>146</c:v>
                </c:pt>
                <c:pt idx="147">
                  <c:v>151</c:v>
                </c:pt>
                <c:pt idx="148">
                  <c:v>155</c:v>
                </c:pt>
                <c:pt idx="149">
                  <c:v>156</c:v>
                </c:pt>
                <c:pt idx="150">
                  <c:v>152</c:v>
                </c:pt>
                <c:pt idx="151">
                  <c:v>155</c:v>
                </c:pt>
                <c:pt idx="152">
                  <c:v>160</c:v>
                </c:pt>
                <c:pt idx="153">
                  <c:v>161</c:v>
                </c:pt>
                <c:pt idx="154">
                  <c:v>163</c:v>
                </c:pt>
                <c:pt idx="155">
                  <c:v>167</c:v>
                </c:pt>
                <c:pt idx="156">
                  <c:v>171</c:v>
                </c:pt>
                <c:pt idx="157">
                  <c:v>175</c:v>
                </c:pt>
                <c:pt idx="158">
                  <c:v>174</c:v>
                </c:pt>
                <c:pt idx="159">
                  <c:v>176</c:v>
                </c:pt>
                <c:pt idx="160">
                  <c:v>181</c:v>
                </c:pt>
                <c:pt idx="161">
                  <c:v>187</c:v>
                </c:pt>
                <c:pt idx="162">
                  <c:v>195</c:v>
                </c:pt>
                <c:pt idx="163">
                  <c:v>198</c:v>
                </c:pt>
                <c:pt idx="164">
                  <c:v>202</c:v>
                </c:pt>
                <c:pt idx="165">
                  <c:v>204</c:v>
                </c:pt>
                <c:pt idx="166">
                  <c:v>204</c:v>
                </c:pt>
                <c:pt idx="167">
                  <c:v>207</c:v>
                </c:pt>
                <c:pt idx="168">
                  <c:v>212</c:v>
                </c:pt>
                <c:pt idx="169">
                  <c:v>220</c:v>
                </c:pt>
                <c:pt idx="170">
                  <c:v>225</c:v>
                </c:pt>
                <c:pt idx="171">
                  <c:v>231</c:v>
                </c:pt>
                <c:pt idx="172">
                  <c:v>230</c:v>
                </c:pt>
                <c:pt idx="173">
                  <c:v>241</c:v>
                </c:pt>
                <c:pt idx="174">
                  <c:v>250</c:v>
                </c:pt>
                <c:pt idx="175">
                  <c:v>250</c:v>
                </c:pt>
                <c:pt idx="176">
                  <c:v>256</c:v>
                </c:pt>
                <c:pt idx="177">
                  <c:v>259</c:v>
                </c:pt>
                <c:pt idx="178">
                  <c:v>256</c:v>
                </c:pt>
                <c:pt idx="179">
                  <c:v>255</c:v>
                </c:pt>
                <c:pt idx="180">
                  <c:v>256</c:v>
                </c:pt>
                <c:pt idx="181">
                  <c:v>263</c:v>
                </c:pt>
                <c:pt idx="182">
                  <c:v>260</c:v>
                </c:pt>
                <c:pt idx="183">
                  <c:v>265</c:v>
                </c:pt>
                <c:pt idx="184">
                  <c:v>273</c:v>
                </c:pt>
                <c:pt idx="185">
                  <c:v>277</c:v>
                </c:pt>
                <c:pt idx="186">
                  <c:v>285</c:v>
                </c:pt>
                <c:pt idx="187">
                  <c:v>290</c:v>
                </c:pt>
                <c:pt idx="188">
                  <c:v>290</c:v>
                </c:pt>
                <c:pt idx="189">
                  <c:v>295</c:v>
                </c:pt>
                <c:pt idx="190">
                  <c:v>297</c:v>
                </c:pt>
                <c:pt idx="191">
                  <c:v>304</c:v>
                </c:pt>
                <c:pt idx="192">
                  <c:v>305</c:v>
                </c:pt>
                <c:pt idx="193">
                  <c:v>308</c:v>
                </c:pt>
                <c:pt idx="194">
                  <c:v>310</c:v>
                </c:pt>
                <c:pt idx="195">
                  <c:v>310</c:v>
                </c:pt>
                <c:pt idx="196">
                  <c:v>317</c:v>
                </c:pt>
                <c:pt idx="197">
                  <c:v>316</c:v>
                </c:pt>
                <c:pt idx="198">
                  <c:v>313</c:v>
                </c:pt>
                <c:pt idx="199">
                  <c:v>322</c:v>
                </c:pt>
                <c:pt idx="200">
                  <c:v>323</c:v>
                </c:pt>
                <c:pt idx="201">
                  <c:v>328</c:v>
                </c:pt>
                <c:pt idx="202">
                  <c:v>329</c:v>
                </c:pt>
                <c:pt idx="203">
                  <c:v>327</c:v>
                </c:pt>
                <c:pt idx="204">
                  <c:v>329</c:v>
                </c:pt>
                <c:pt idx="205">
                  <c:v>333</c:v>
                </c:pt>
                <c:pt idx="206">
                  <c:v>340</c:v>
                </c:pt>
                <c:pt idx="207">
                  <c:v>344</c:v>
                </c:pt>
                <c:pt idx="208">
                  <c:v>350</c:v>
                </c:pt>
                <c:pt idx="209">
                  <c:v>352</c:v>
                </c:pt>
                <c:pt idx="210">
                  <c:v>354</c:v>
                </c:pt>
                <c:pt idx="211">
                  <c:v>354</c:v>
                </c:pt>
                <c:pt idx="212">
                  <c:v>356</c:v>
                </c:pt>
                <c:pt idx="213">
                  <c:v>356</c:v>
                </c:pt>
                <c:pt idx="214">
                  <c:v>363</c:v>
                </c:pt>
                <c:pt idx="215">
                  <c:v>362</c:v>
                </c:pt>
                <c:pt idx="216">
                  <c:v>360</c:v>
                </c:pt>
                <c:pt idx="217">
                  <c:v>364</c:v>
                </c:pt>
                <c:pt idx="218">
                  <c:v>365</c:v>
                </c:pt>
                <c:pt idx="219">
                  <c:v>371</c:v>
                </c:pt>
                <c:pt idx="220">
                  <c:v>370</c:v>
                </c:pt>
                <c:pt idx="221">
                  <c:v>370</c:v>
                </c:pt>
                <c:pt idx="222">
                  <c:v>376</c:v>
                </c:pt>
                <c:pt idx="223">
                  <c:v>378</c:v>
                </c:pt>
                <c:pt idx="224">
                  <c:v>383</c:v>
                </c:pt>
                <c:pt idx="225">
                  <c:v>377</c:v>
                </c:pt>
                <c:pt idx="226">
                  <c:v>372</c:v>
                </c:pt>
                <c:pt idx="227">
                  <c:v>370</c:v>
                </c:pt>
                <c:pt idx="228">
                  <c:v>375</c:v>
                </c:pt>
                <c:pt idx="229">
                  <c:v>371</c:v>
                </c:pt>
                <c:pt idx="230">
                  <c:v>370</c:v>
                </c:pt>
                <c:pt idx="231">
                  <c:v>372</c:v>
                </c:pt>
                <c:pt idx="232">
                  <c:v>375</c:v>
                </c:pt>
                <c:pt idx="233">
                  <c:v>376</c:v>
                </c:pt>
                <c:pt idx="234">
                  <c:v>376</c:v>
                </c:pt>
                <c:pt idx="235">
                  <c:v>385</c:v>
                </c:pt>
                <c:pt idx="236">
                  <c:v>383</c:v>
                </c:pt>
                <c:pt idx="237">
                  <c:v>383</c:v>
                </c:pt>
                <c:pt idx="238">
                  <c:v>384</c:v>
                </c:pt>
                <c:pt idx="239">
                  <c:v>389</c:v>
                </c:pt>
                <c:pt idx="240">
                  <c:v>397</c:v>
                </c:pt>
                <c:pt idx="241">
                  <c:v>402</c:v>
                </c:pt>
                <c:pt idx="242">
                  <c:v>407</c:v>
                </c:pt>
                <c:pt idx="243">
                  <c:v>411</c:v>
                </c:pt>
                <c:pt idx="244">
                  <c:v>408</c:v>
                </c:pt>
                <c:pt idx="245">
                  <c:v>411</c:v>
                </c:pt>
                <c:pt idx="246">
                  <c:v>414</c:v>
                </c:pt>
                <c:pt idx="247">
                  <c:v>419</c:v>
                </c:pt>
                <c:pt idx="248">
                  <c:v>421</c:v>
                </c:pt>
                <c:pt idx="249">
                  <c:v>427</c:v>
                </c:pt>
                <c:pt idx="250">
                  <c:v>432</c:v>
                </c:pt>
                <c:pt idx="251">
                  <c:v>429</c:v>
                </c:pt>
                <c:pt idx="252">
                  <c:v>431</c:v>
                </c:pt>
                <c:pt idx="253">
                  <c:v>434</c:v>
                </c:pt>
                <c:pt idx="254">
                  <c:v>432</c:v>
                </c:pt>
                <c:pt idx="255">
                  <c:v>434</c:v>
                </c:pt>
                <c:pt idx="256">
                  <c:v>440</c:v>
                </c:pt>
                <c:pt idx="257">
                  <c:v>443</c:v>
                </c:pt>
                <c:pt idx="258">
                  <c:v>453</c:v>
                </c:pt>
                <c:pt idx="259">
                  <c:v>452</c:v>
                </c:pt>
                <c:pt idx="260">
                  <c:v>455</c:v>
                </c:pt>
                <c:pt idx="261">
                  <c:v>454</c:v>
                </c:pt>
                <c:pt idx="262">
                  <c:v>455</c:v>
                </c:pt>
                <c:pt idx="263">
                  <c:v>463</c:v>
                </c:pt>
                <c:pt idx="264">
                  <c:v>465</c:v>
                </c:pt>
                <c:pt idx="265">
                  <c:v>471</c:v>
                </c:pt>
                <c:pt idx="266">
                  <c:v>475</c:v>
                </c:pt>
                <c:pt idx="267">
                  <c:v>478</c:v>
                </c:pt>
                <c:pt idx="268">
                  <c:v>480</c:v>
                </c:pt>
                <c:pt idx="269">
                  <c:v>482</c:v>
                </c:pt>
                <c:pt idx="270">
                  <c:v>482</c:v>
                </c:pt>
                <c:pt idx="271">
                  <c:v>483</c:v>
                </c:pt>
                <c:pt idx="272">
                  <c:v>485</c:v>
                </c:pt>
                <c:pt idx="273">
                  <c:v>490</c:v>
                </c:pt>
                <c:pt idx="274">
                  <c:v>489</c:v>
                </c:pt>
                <c:pt idx="275">
                  <c:v>490</c:v>
                </c:pt>
                <c:pt idx="276">
                  <c:v>484</c:v>
                </c:pt>
                <c:pt idx="277">
                  <c:v>483</c:v>
                </c:pt>
                <c:pt idx="278">
                  <c:v>485</c:v>
                </c:pt>
                <c:pt idx="279">
                  <c:v>487</c:v>
                </c:pt>
                <c:pt idx="280">
                  <c:v>491</c:v>
                </c:pt>
                <c:pt idx="281">
                  <c:v>495</c:v>
                </c:pt>
                <c:pt idx="282">
                  <c:v>493</c:v>
                </c:pt>
                <c:pt idx="283">
                  <c:v>492</c:v>
                </c:pt>
                <c:pt idx="284">
                  <c:v>495</c:v>
                </c:pt>
                <c:pt idx="285">
                  <c:v>496</c:v>
                </c:pt>
                <c:pt idx="286">
                  <c:v>498</c:v>
                </c:pt>
                <c:pt idx="287">
                  <c:v>499</c:v>
                </c:pt>
                <c:pt idx="288">
                  <c:v>498</c:v>
                </c:pt>
                <c:pt idx="289">
                  <c:v>503</c:v>
                </c:pt>
                <c:pt idx="290">
                  <c:v>509</c:v>
                </c:pt>
                <c:pt idx="291">
                  <c:v>511</c:v>
                </c:pt>
                <c:pt idx="292">
                  <c:v>510</c:v>
                </c:pt>
                <c:pt idx="293">
                  <c:v>510</c:v>
                </c:pt>
                <c:pt idx="294">
                  <c:v>520</c:v>
                </c:pt>
                <c:pt idx="295">
                  <c:v>520</c:v>
                </c:pt>
                <c:pt idx="296">
                  <c:v>520</c:v>
                </c:pt>
                <c:pt idx="297">
                  <c:v>526</c:v>
                </c:pt>
                <c:pt idx="298">
                  <c:v>526</c:v>
                </c:pt>
                <c:pt idx="299">
                  <c:v>525</c:v>
                </c:pt>
                <c:pt idx="300">
                  <c:v>531</c:v>
                </c:pt>
                <c:pt idx="301">
                  <c:v>527</c:v>
                </c:pt>
                <c:pt idx="302">
                  <c:v>531</c:v>
                </c:pt>
                <c:pt idx="303">
                  <c:v>530</c:v>
                </c:pt>
                <c:pt idx="304">
                  <c:v>533</c:v>
                </c:pt>
                <c:pt idx="305">
                  <c:v>535</c:v>
                </c:pt>
                <c:pt idx="306">
                  <c:v>541</c:v>
                </c:pt>
                <c:pt idx="307">
                  <c:v>545</c:v>
                </c:pt>
                <c:pt idx="308">
                  <c:v>547</c:v>
                </c:pt>
                <c:pt idx="309">
                  <c:v>551</c:v>
                </c:pt>
                <c:pt idx="310">
                  <c:v>546</c:v>
                </c:pt>
                <c:pt idx="311">
                  <c:v>550</c:v>
                </c:pt>
                <c:pt idx="312">
                  <c:v>553</c:v>
                </c:pt>
                <c:pt idx="313">
                  <c:v>559</c:v>
                </c:pt>
                <c:pt idx="314">
                  <c:v>564</c:v>
                </c:pt>
                <c:pt idx="315">
                  <c:v>568</c:v>
                </c:pt>
                <c:pt idx="316">
                  <c:v>572</c:v>
                </c:pt>
                <c:pt idx="317">
                  <c:v>574</c:v>
                </c:pt>
                <c:pt idx="318">
                  <c:v>574</c:v>
                </c:pt>
                <c:pt idx="319">
                  <c:v>573</c:v>
                </c:pt>
                <c:pt idx="320">
                  <c:v>584</c:v>
                </c:pt>
                <c:pt idx="321">
                  <c:v>584</c:v>
                </c:pt>
                <c:pt idx="322">
                  <c:v>593</c:v>
                </c:pt>
                <c:pt idx="323">
                  <c:v>592</c:v>
                </c:pt>
                <c:pt idx="324">
                  <c:v>594</c:v>
                </c:pt>
                <c:pt idx="325">
                  <c:v>601</c:v>
                </c:pt>
                <c:pt idx="326">
                  <c:v>604</c:v>
                </c:pt>
                <c:pt idx="327">
                  <c:v>602</c:v>
                </c:pt>
                <c:pt idx="328">
                  <c:v>603</c:v>
                </c:pt>
                <c:pt idx="329">
                  <c:v>598</c:v>
                </c:pt>
                <c:pt idx="330">
                  <c:v>596</c:v>
                </c:pt>
                <c:pt idx="331">
                  <c:v>600</c:v>
                </c:pt>
                <c:pt idx="332">
                  <c:v>598</c:v>
                </c:pt>
                <c:pt idx="333">
                  <c:v>598</c:v>
                </c:pt>
                <c:pt idx="334">
                  <c:v>597</c:v>
                </c:pt>
                <c:pt idx="335">
                  <c:v>597</c:v>
                </c:pt>
                <c:pt idx="336">
                  <c:v>594</c:v>
                </c:pt>
                <c:pt idx="337">
                  <c:v>591</c:v>
                </c:pt>
                <c:pt idx="338">
                  <c:v>594</c:v>
                </c:pt>
                <c:pt idx="339">
                  <c:v>595</c:v>
                </c:pt>
                <c:pt idx="340">
                  <c:v>594</c:v>
                </c:pt>
                <c:pt idx="341">
                  <c:v>598</c:v>
                </c:pt>
                <c:pt idx="342">
                  <c:v>598</c:v>
                </c:pt>
                <c:pt idx="343">
                  <c:v>600</c:v>
                </c:pt>
                <c:pt idx="344">
                  <c:v>599</c:v>
                </c:pt>
                <c:pt idx="345">
                  <c:v>596</c:v>
                </c:pt>
                <c:pt idx="346">
                  <c:v>595</c:v>
                </c:pt>
                <c:pt idx="347">
                  <c:v>601</c:v>
                </c:pt>
                <c:pt idx="348">
                  <c:v>605</c:v>
                </c:pt>
                <c:pt idx="349">
                  <c:v>601</c:v>
                </c:pt>
                <c:pt idx="350">
                  <c:v>603</c:v>
                </c:pt>
                <c:pt idx="351">
                  <c:v>597</c:v>
                </c:pt>
                <c:pt idx="352">
                  <c:v>602</c:v>
                </c:pt>
                <c:pt idx="353">
                  <c:v>604</c:v>
                </c:pt>
                <c:pt idx="354">
                  <c:v>611</c:v>
                </c:pt>
                <c:pt idx="355">
                  <c:v>617</c:v>
                </c:pt>
                <c:pt idx="356">
                  <c:v>616</c:v>
                </c:pt>
                <c:pt idx="357">
                  <c:v>615</c:v>
                </c:pt>
                <c:pt idx="358">
                  <c:v>623</c:v>
                </c:pt>
                <c:pt idx="359">
                  <c:v>622</c:v>
                </c:pt>
                <c:pt idx="360">
                  <c:v>619</c:v>
                </c:pt>
                <c:pt idx="361">
                  <c:v>619</c:v>
                </c:pt>
                <c:pt idx="362">
                  <c:v>622</c:v>
                </c:pt>
                <c:pt idx="363">
                  <c:v>629</c:v>
                </c:pt>
                <c:pt idx="364">
                  <c:v>632</c:v>
                </c:pt>
                <c:pt idx="365">
                  <c:v>631</c:v>
                </c:pt>
                <c:pt idx="366">
                  <c:v>635</c:v>
                </c:pt>
                <c:pt idx="367">
                  <c:v>634</c:v>
                </c:pt>
                <c:pt idx="368">
                  <c:v>641</c:v>
                </c:pt>
                <c:pt idx="369">
                  <c:v>644</c:v>
                </c:pt>
                <c:pt idx="370">
                  <c:v>648</c:v>
                </c:pt>
                <c:pt idx="371">
                  <c:v>648</c:v>
                </c:pt>
                <c:pt idx="372">
                  <c:v>654</c:v>
                </c:pt>
                <c:pt idx="373">
                  <c:v>661</c:v>
                </c:pt>
                <c:pt idx="374">
                  <c:v>659</c:v>
                </c:pt>
                <c:pt idx="375">
                  <c:v>661</c:v>
                </c:pt>
                <c:pt idx="376">
                  <c:v>655</c:v>
                </c:pt>
                <c:pt idx="377">
                  <c:v>659</c:v>
                </c:pt>
                <c:pt idx="378">
                  <c:v>661</c:v>
                </c:pt>
                <c:pt idx="379">
                  <c:v>667</c:v>
                </c:pt>
                <c:pt idx="380">
                  <c:v>666</c:v>
                </c:pt>
                <c:pt idx="381">
                  <c:v>667</c:v>
                </c:pt>
                <c:pt idx="382">
                  <c:v>672</c:v>
                </c:pt>
                <c:pt idx="383">
                  <c:v>668</c:v>
                </c:pt>
                <c:pt idx="384">
                  <c:v>673</c:v>
                </c:pt>
                <c:pt idx="385">
                  <c:v>681</c:v>
                </c:pt>
                <c:pt idx="386">
                  <c:v>679</c:v>
                </c:pt>
                <c:pt idx="387">
                  <c:v>675</c:v>
                </c:pt>
                <c:pt idx="388">
                  <c:v>668</c:v>
                </c:pt>
                <c:pt idx="389">
                  <c:v>671</c:v>
                </c:pt>
                <c:pt idx="390">
                  <c:v>670</c:v>
                </c:pt>
                <c:pt idx="391">
                  <c:v>657</c:v>
                </c:pt>
                <c:pt idx="392">
                  <c:v>652</c:v>
                </c:pt>
                <c:pt idx="393">
                  <c:v>655</c:v>
                </c:pt>
                <c:pt idx="394">
                  <c:v>652</c:v>
                </c:pt>
                <c:pt idx="395">
                  <c:v>648</c:v>
                </c:pt>
                <c:pt idx="396">
                  <c:v>658</c:v>
                </c:pt>
                <c:pt idx="397">
                  <c:v>660</c:v>
                </c:pt>
                <c:pt idx="398">
                  <c:v>666</c:v>
                </c:pt>
                <c:pt idx="399">
                  <c:v>662</c:v>
                </c:pt>
                <c:pt idx="400">
                  <c:v>665</c:v>
                </c:pt>
                <c:pt idx="401">
                  <c:v>669</c:v>
                </c:pt>
                <c:pt idx="402">
                  <c:v>678</c:v>
                </c:pt>
                <c:pt idx="403">
                  <c:v>667</c:v>
                </c:pt>
                <c:pt idx="404">
                  <c:v>670</c:v>
                </c:pt>
                <c:pt idx="405">
                  <c:v>679</c:v>
                </c:pt>
                <c:pt idx="406">
                  <c:v>679</c:v>
                </c:pt>
                <c:pt idx="407">
                  <c:v>673</c:v>
                </c:pt>
                <c:pt idx="408">
                  <c:v>676</c:v>
                </c:pt>
                <c:pt idx="409">
                  <c:v>666</c:v>
                </c:pt>
                <c:pt idx="410">
                  <c:v>670</c:v>
                </c:pt>
                <c:pt idx="411">
                  <c:v>673</c:v>
                </c:pt>
                <c:pt idx="412">
                  <c:v>673</c:v>
                </c:pt>
                <c:pt idx="413">
                  <c:v>677</c:v>
                </c:pt>
                <c:pt idx="414">
                  <c:v>679</c:v>
                </c:pt>
                <c:pt idx="415">
                  <c:v>680</c:v>
                </c:pt>
                <c:pt idx="416">
                  <c:v>686</c:v>
                </c:pt>
                <c:pt idx="417">
                  <c:v>691</c:v>
                </c:pt>
                <c:pt idx="418">
                  <c:v>690</c:v>
                </c:pt>
                <c:pt idx="419">
                  <c:v>695</c:v>
                </c:pt>
                <c:pt idx="420">
                  <c:v>696</c:v>
                </c:pt>
                <c:pt idx="421">
                  <c:v>699</c:v>
                </c:pt>
                <c:pt idx="422">
                  <c:v>696</c:v>
                </c:pt>
                <c:pt idx="423">
                  <c:v>692</c:v>
                </c:pt>
                <c:pt idx="424">
                  <c:v>698</c:v>
                </c:pt>
                <c:pt idx="425">
                  <c:v>698</c:v>
                </c:pt>
                <c:pt idx="426">
                  <c:v>704</c:v>
                </c:pt>
                <c:pt idx="427">
                  <c:v>711</c:v>
                </c:pt>
                <c:pt idx="428">
                  <c:v>719</c:v>
                </c:pt>
                <c:pt idx="429">
                  <c:v>718</c:v>
                </c:pt>
                <c:pt idx="430">
                  <c:v>719</c:v>
                </c:pt>
                <c:pt idx="431">
                  <c:v>724</c:v>
                </c:pt>
                <c:pt idx="432">
                  <c:v>734</c:v>
                </c:pt>
                <c:pt idx="433">
                  <c:v>732</c:v>
                </c:pt>
                <c:pt idx="434">
                  <c:v>731</c:v>
                </c:pt>
                <c:pt idx="435">
                  <c:v>741</c:v>
                </c:pt>
                <c:pt idx="436">
                  <c:v>742</c:v>
                </c:pt>
                <c:pt idx="437">
                  <c:v>747</c:v>
                </c:pt>
                <c:pt idx="438">
                  <c:v>742</c:v>
                </c:pt>
                <c:pt idx="439">
                  <c:v>741</c:v>
                </c:pt>
                <c:pt idx="440">
                  <c:v>735</c:v>
                </c:pt>
                <c:pt idx="441">
                  <c:v>729</c:v>
                </c:pt>
                <c:pt idx="442">
                  <c:v>727</c:v>
                </c:pt>
                <c:pt idx="443">
                  <c:v>718</c:v>
                </c:pt>
                <c:pt idx="444">
                  <c:v>717</c:v>
                </c:pt>
                <c:pt idx="445">
                  <c:v>715</c:v>
                </c:pt>
                <c:pt idx="446">
                  <c:v>713</c:v>
                </c:pt>
                <c:pt idx="447">
                  <c:v>716</c:v>
                </c:pt>
                <c:pt idx="448">
                  <c:v>717</c:v>
                </c:pt>
                <c:pt idx="449">
                  <c:v>718</c:v>
                </c:pt>
                <c:pt idx="450">
                  <c:v>725</c:v>
                </c:pt>
                <c:pt idx="451">
                  <c:v>727</c:v>
                </c:pt>
                <c:pt idx="452">
                  <c:v>731</c:v>
                </c:pt>
                <c:pt idx="453">
                  <c:v>729</c:v>
                </c:pt>
                <c:pt idx="454">
                  <c:v>728</c:v>
                </c:pt>
                <c:pt idx="455">
                  <c:v>725</c:v>
                </c:pt>
                <c:pt idx="456">
                  <c:v>726</c:v>
                </c:pt>
                <c:pt idx="457">
                  <c:v>729</c:v>
                </c:pt>
                <c:pt idx="458">
                  <c:v>735</c:v>
                </c:pt>
                <c:pt idx="459">
                  <c:v>750</c:v>
                </c:pt>
                <c:pt idx="460">
                  <c:v>753</c:v>
                </c:pt>
                <c:pt idx="461">
                  <c:v>754</c:v>
                </c:pt>
                <c:pt idx="462">
                  <c:v>754</c:v>
                </c:pt>
                <c:pt idx="463">
                  <c:v>753</c:v>
                </c:pt>
                <c:pt idx="464">
                  <c:v>756</c:v>
                </c:pt>
                <c:pt idx="465">
                  <c:v>753</c:v>
                </c:pt>
                <c:pt idx="466">
                  <c:v>752</c:v>
                </c:pt>
                <c:pt idx="467">
                  <c:v>752</c:v>
                </c:pt>
                <c:pt idx="468">
                  <c:v>766</c:v>
                </c:pt>
                <c:pt idx="469">
                  <c:v>769</c:v>
                </c:pt>
                <c:pt idx="470">
                  <c:v>772</c:v>
                </c:pt>
                <c:pt idx="471">
                  <c:v>768</c:v>
                </c:pt>
                <c:pt idx="472">
                  <c:v>772</c:v>
                </c:pt>
                <c:pt idx="473">
                  <c:v>768</c:v>
                </c:pt>
                <c:pt idx="474">
                  <c:v>773</c:v>
                </c:pt>
                <c:pt idx="475">
                  <c:v>769</c:v>
                </c:pt>
                <c:pt idx="476">
                  <c:v>771</c:v>
                </c:pt>
                <c:pt idx="477">
                  <c:v>777</c:v>
                </c:pt>
                <c:pt idx="478">
                  <c:v>774</c:v>
                </c:pt>
                <c:pt idx="479">
                  <c:v>765</c:v>
                </c:pt>
                <c:pt idx="480">
                  <c:v>769</c:v>
                </c:pt>
                <c:pt idx="481">
                  <c:v>775</c:v>
                </c:pt>
                <c:pt idx="482">
                  <c:v>772</c:v>
                </c:pt>
                <c:pt idx="483">
                  <c:v>773</c:v>
                </c:pt>
                <c:pt idx="484">
                  <c:v>777</c:v>
                </c:pt>
                <c:pt idx="485">
                  <c:v>777</c:v>
                </c:pt>
                <c:pt idx="486">
                  <c:v>779</c:v>
                </c:pt>
                <c:pt idx="487">
                  <c:v>777</c:v>
                </c:pt>
                <c:pt idx="488">
                  <c:v>781</c:v>
                </c:pt>
                <c:pt idx="489">
                  <c:v>787</c:v>
                </c:pt>
                <c:pt idx="490">
                  <c:v>785</c:v>
                </c:pt>
                <c:pt idx="491">
                  <c:v>786</c:v>
                </c:pt>
                <c:pt idx="492">
                  <c:v>793</c:v>
                </c:pt>
                <c:pt idx="493">
                  <c:v>792</c:v>
                </c:pt>
                <c:pt idx="494">
                  <c:v>774</c:v>
                </c:pt>
                <c:pt idx="495">
                  <c:v>769</c:v>
                </c:pt>
                <c:pt idx="496">
                  <c:v>762</c:v>
                </c:pt>
                <c:pt idx="497">
                  <c:v>764</c:v>
                </c:pt>
                <c:pt idx="498">
                  <c:v>766</c:v>
                </c:pt>
                <c:pt idx="499">
                  <c:v>762</c:v>
                </c:pt>
                <c:pt idx="500">
                  <c:v>758</c:v>
                </c:pt>
              </c:numCache>
            </c:numRef>
          </c:val>
          <c:smooth val="0"/>
        </c:ser>
        <c:ser>
          <c:idx val="19"/>
          <c:order val="19"/>
          <c:tx>
            <c:strRef>
              <c:f>'Sheet1 (13)'!$U$3:$U$4</c:f>
              <c:strCache>
                <c:ptCount val="1"/>
                <c:pt idx="0">
                  <c:v>E+S20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(13)'!$U$5:$U$506</c:f>
              <c:numCache>
                <c:formatCode>General</c:formatCode>
                <c:ptCount val="501"/>
                <c:pt idx="0">
                  <c:v>3</c:v>
                </c:pt>
                <c:pt idx="1">
                  <c:v>15</c:v>
                </c:pt>
                <c:pt idx="2">
                  <c:v>23</c:v>
                </c:pt>
                <c:pt idx="3">
                  <c:v>31</c:v>
                </c:pt>
                <c:pt idx="4">
                  <c:v>39</c:v>
                </c:pt>
                <c:pt idx="5">
                  <c:v>45</c:v>
                </c:pt>
                <c:pt idx="6">
                  <c:v>52</c:v>
                </c:pt>
                <c:pt idx="7">
                  <c:v>60</c:v>
                </c:pt>
                <c:pt idx="8">
                  <c:v>70</c:v>
                </c:pt>
                <c:pt idx="9">
                  <c:v>76</c:v>
                </c:pt>
                <c:pt idx="10">
                  <c:v>83</c:v>
                </c:pt>
                <c:pt idx="11">
                  <c:v>89</c:v>
                </c:pt>
                <c:pt idx="12">
                  <c:v>89</c:v>
                </c:pt>
                <c:pt idx="13">
                  <c:v>96</c:v>
                </c:pt>
                <c:pt idx="14">
                  <c:v>101</c:v>
                </c:pt>
                <c:pt idx="15">
                  <c:v>103</c:v>
                </c:pt>
                <c:pt idx="16">
                  <c:v>110</c:v>
                </c:pt>
                <c:pt idx="17">
                  <c:v>112</c:v>
                </c:pt>
                <c:pt idx="18">
                  <c:v>110</c:v>
                </c:pt>
                <c:pt idx="19">
                  <c:v>125</c:v>
                </c:pt>
                <c:pt idx="20">
                  <c:v>125</c:v>
                </c:pt>
                <c:pt idx="21">
                  <c:v>121</c:v>
                </c:pt>
                <c:pt idx="22">
                  <c:v>121</c:v>
                </c:pt>
                <c:pt idx="23">
                  <c:v>116</c:v>
                </c:pt>
                <c:pt idx="24">
                  <c:v>115</c:v>
                </c:pt>
                <c:pt idx="25">
                  <c:v>114</c:v>
                </c:pt>
                <c:pt idx="26">
                  <c:v>114</c:v>
                </c:pt>
                <c:pt idx="27">
                  <c:v>118</c:v>
                </c:pt>
                <c:pt idx="28">
                  <c:v>125</c:v>
                </c:pt>
                <c:pt idx="29">
                  <c:v>138</c:v>
                </c:pt>
                <c:pt idx="30">
                  <c:v>139</c:v>
                </c:pt>
                <c:pt idx="31">
                  <c:v>144</c:v>
                </c:pt>
                <c:pt idx="32">
                  <c:v>142</c:v>
                </c:pt>
                <c:pt idx="33">
                  <c:v>147</c:v>
                </c:pt>
                <c:pt idx="34">
                  <c:v>145</c:v>
                </c:pt>
                <c:pt idx="35">
                  <c:v>148</c:v>
                </c:pt>
                <c:pt idx="36">
                  <c:v>153</c:v>
                </c:pt>
                <c:pt idx="37">
                  <c:v>156</c:v>
                </c:pt>
                <c:pt idx="38">
                  <c:v>156</c:v>
                </c:pt>
                <c:pt idx="39">
                  <c:v>169</c:v>
                </c:pt>
                <c:pt idx="40">
                  <c:v>172</c:v>
                </c:pt>
                <c:pt idx="41">
                  <c:v>178</c:v>
                </c:pt>
                <c:pt idx="42">
                  <c:v>183</c:v>
                </c:pt>
                <c:pt idx="43">
                  <c:v>180</c:v>
                </c:pt>
                <c:pt idx="44">
                  <c:v>186</c:v>
                </c:pt>
                <c:pt idx="45">
                  <c:v>189</c:v>
                </c:pt>
                <c:pt idx="46">
                  <c:v>198</c:v>
                </c:pt>
                <c:pt idx="47">
                  <c:v>207</c:v>
                </c:pt>
                <c:pt idx="48">
                  <c:v>216</c:v>
                </c:pt>
                <c:pt idx="49">
                  <c:v>221</c:v>
                </c:pt>
                <c:pt idx="50">
                  <c:v>216</c:v>
                </c:pt>
                <c:pt idx="51">
                  <c:v>223</c:v>
                </c:pt>
                <c:pt idx="52">
                  <c:v>231</c:v>
                </c:pt>
                <c:pt idx="53">
                  <c:v>237</c:v>
                </c:pt>
                <c:pt idx="54">
                  <c:v>237</c:v>
                </c:pt>
                <c:pt idx="55">
                  <c:v>241</c:v>
                </c:pt>
                <c:pt idx="56">
                  <c:v>242</c:v>
                </c:pt>
                <c:pt idx="57">
                  <c:v>239</c:v>
                </c:pt>
                <c:pt idx="58">
                  <c:v>243</c:v>
                </c:pt>
                <c:pt idx="59">
                  <c:v>250</c:v>
                </c:pt>
                <c:pt idx="60">
                  <c:v>247</c:v>
                </c:pt>
                <c:pt idx="61">
                  <c:v>253</c:v>
                </c:pt>
                <c:pt idx="62">
                  <c:v>263</c:v>
                </c:pt>
                <c:pt idx="63">
                  <c:v>253</c:v>
                </c:pt>
                <c:pt idx="64">
                  <c:v>261</c:v>
                </c:pt>
                <c:pt idx="65">
                  <c:v>261</c:v>
                </c:pt>
                <c:pt idx="66">
                  <c:v>262</c:v>
                </c:pt>
                <c:pt idx="67">
                  <c:v>265</c:v>
                </c:pt>
                <c:pt idx="68">
                  <c:v>276</c:v>
                </c:pt>
                <c:pt idx="69">
                  <c:v>288</c:v>
                </c:pt>
                <c:pt idx="70">
                  <c:v>297</c:v>
                </c:pt>
                <c:pt idx="71">
                  <c:v>303</c:v>
                </c:pt>
                <c:pt idx="72">
                  <c:v>316</c:v>
                </c:pt>
                <c:pt idx="73">
                  <c:v>313</c:v>
                </c:pt>
                <c:pt idx="74">
                  <c:v>313</c:v>
                </c:pt>
                <c:pt idx="75">
                  <c:v>310</c:v>
                </c:pt>
                <c:pt idx="76">
                  <c:v>308</c:v>
                </c:pt>
                <c:pt idx="77">
                  <c:v>313</c:v>
                </c:pt>
                <c:pt idx="78">
                  <c:v>307</c:v>
                </c:pt>
                <c:pt idx="79">
                  <c:v>314</c:v>
                </c:pt>
                <c:pt idx="80">
                  <c:v>309</c:v>
                </c:pt>
                <c:pt idx="81">
                  <c:v>314</c:v>
                </c:pt>
                <c:pt idx="82">
                  <c:v>312</c:v>
                </c:pt>
                <c:pt idx="83">
                  <c:v>315</c:v>
                </c:pt>
                <c:pt idx="84">
                  <c:v>313</c:v>
                </c:pt>
                <c:pt idx="85">
                  <c:v>318</c:v>
                </c:pt>
                <c:pt idx="86">
                  <c:v>322</c:v>
                </c:pt>
                <c:pt idx="87">
                  <c:v>326</c:v>
                </c:pt>
                <c:pt idx="88">
                  <c:v>327</c:v>
                </c:pt>
                <c:pt idx="89">
                  <c:v>336</c:v>
                </c:pt>
                <c:pt idx="90">
                  <c:v>339</c:v>
                </c:pt>
                <c:pt idx="91">
                  <c:v>342</c:v>
                </c:pt>
                <c:pt idx="92">
                  <c:v>356</c:v>
                </c:pt>
                <c:pt idx="93">
                  <c:v>356</c:v>
                </c:pt>
                <c:pt idx="94">
                  <c:v>362</c:v>
                </c:pt>
                <c:pt idx="95">
                  <c:v>357</c:v>
                </c:pt>
                <c:pt idx="96">
                  <c:v>357</c:v>
                </c:pt>
                <c:pt idx="97">
                  <c:v>353</c:v>
                </c:pt>
                <c:pt idx="98">
                  <c:v>363</c:v>
                </c:pt>
                <c:pt idx="99">
                  <c:v>359</c:v>
                </c:pt>
                <c:pt idx="100">
                  <c:v>356</c:v>
                </c:pt>
                <c:pt idx="101">
                  <c:v>362</c:v>
                </c:pt>
                <c:pt idx="102">
                  <c:v>362</c:v>
                </c:pt>
                <c:pt idx="103">
                  <c:v>356</c:v>
                </c:pt>
                <c:pt idx="104">
                  <c:v>361</c:v>
                </c:pt>
                <c:pt idx="105">
                  <c:v>366</c:v>
                </c:pt>
                <c:pt idx="106">
                  <c:v>368</c:v>
                </c:pt>
                <c:pt idx="107">
                  <c:v>375</c:v>
                </c:pt>
                <c:pt idx="108">
                  <c:v>379</c:v>
                </c:pt>
                <c:pt idx="109">
                  <c:v>383</c:v>
                </c:pt>
                <c:pt idx="110">
                  <c:v>384</c:v>
                </c:pt>
                <c:pt idx="111">
                  <c:v>389</c:v>
                </c:pt>
                <c:pt idx="112">
                  <c:v>386</c:v>
                </c:pt>
                <c:pt idx="113">
                  <c:v>380</c:v>
                </c:pt>
                <c:pt idx="114">
                  <c:v>380</c:v>
                </c:pt>
                <c:pt idx="115">
                  <c:v>386</c:v>
                </c:pt>
                <c:pt idx="116">
                  <c:v>382</c:v>
                </c:pt>
                <c:pt idx="117">
                  <c:v>381</c:v>
                </c:pt>
                <c:pt idx="118">
                  <c:v>375</c:v>
                </c:pt>
                <c:pt idx="119">
                  <c:v>386</c:v>
                </c:pt>
                <c:pt idx="120">
                  <c:v>387</c:v>
                </c:pt>
                <c:pt idx="121">
                  <c:v>391</c:v>
                </c:pt>
                <c:pt idx="122">
                  <c:v>392</c:v>
                </c:pt>
                <c:pt idx="123">
                  <c:v>393</c:v>
                </c:pt>
                <c:pt idx="124">
                  <c:v>388</c:v>
                </c:pt>
                <c:pt idx="125">
                  <c:v>387</c:v>
                </c:pt>
                <c:pt idx="126">
                  <c:v>383</c:v>
                </c:pt>
                <c:pt idx="127">
                  <c:v>388</c:v>
                </c:pt>
                <c:pt idx="128">
                  <c:v>379</c:v>
                </c:pt>
                <c:pt idx="129">
                  <c:v>380</c:v>
                </c:pt>
                <c:pt idx="130">
                  <c:v>380</c:v>
                </c:pt>
                <c:pt idx="131">
                  <c:v>382</c:v>
                </c:pt>
                <c:pt idx="132">
                  <c:v>380</c:v>
                </c:pt>
                <c:pt idx="133">
                  <c:v>377</c:v>
                </c:pt>
                <c:pt idx="134">
                  <c:v>380</c:v>
                </c:pt>
                <c:pt idx="135">
                  <c:v>378</c:v>
                </c:pt>
                <c:pt idx="136">
                  <c:v>374</c:v>
                </c:pt>
                <c:pt idx="137">
                  <c:v>372</c:v>
                </c:pt>
                <c:pt idx="138">
                  <c:v>372</c:v>
                </c:pt>
                <c:pt idx="139">
                  <c:v>371</c:v>
                </c:pt>
                <c:pt idx="140">
                  <c:v>368</c:v>
                </c:pt>
                <c:pt idx="141">
                  <c:v>373</c:v>
                </c:pt>
                <c:pt idx="142">
                  <c:v>368</c:v>
                </c:pt>
                <c:pt idx="143">
                  <c:v>369</c:v>
                </c:pt>
                <c:pt idx="144">
                  <c:v>367</c:v>
                </c:pt>
                <c:pt idx="145">
                  <c:v>364</c:v>
                </c:pt>
                <c:pt idx="146">
                  <c:v>362</c:v>
                </c:pt>
                <c:pt idx="147">
                  <c:v>372</c:v>
                </c:pt>
                <c:pt idx="148">
                  <c:v>364</c:v>
                </c:pt>
                <c:pt idx="149">
                  <c:v>358</c:v>
                </c:pt>
                <c:pt idx="150">
                  <c:v>361</c:v>
                </c:pt>
                <c:pt idx="151">
                  <c:v>361</c:v>
                </c:pt>
                <c:pt idx="152">
                  <c:v>367</c:v>
                </c:pt>
                <c:pt idx="153">
                  <c:v>376</c:v>
                </c:pt>
                <c:pt idx="154">
                  <c:v>380</c:v>
                </c:pt>
                <c:pt idx="155">
                  <c:v>373</c:v>
                </c:pt>
                <c:pt idx="156">
                  <c:v>376</c:v>
                </c:pt>
                <c:pt idx="157">
                  <c:v>373</c:v>
                </c:pt>
                <c:pt idx="158">
                  <c:v>371</c:v>
                </c:pt>
                <c:pt idx="159">
                  <c:v>369</c:v>
                </c:pt>
                <c:pt idx="160">
                  <c:v>369</c:v>
                </c:pt>
                <c:pt idx="161">
                  <c:v>368</c:v>
                </c:pt>
                <c:pt idx="162">
                  <c:v>365</c:v>
                </c:pt>
                <c:pt idx="163">
                  <c:v>371</c:v>
                </c:pt>
                <c:pt idx="164">
                  <c:v>382</c:v>
                </c:pt>
                <c:pt idx="165">
                  <c:v>382</c:v>
                </c:pt>
                <c:pt idx="166">
                  <c:v>381</c:v>
                </c:pt>
                <c:pt idx="167">
                  <c:v>385</c:v>
                </c:pt>
                <c:pt idx="168">
                  <c:v>382</c:v>
                </c:pt>
                <c:pt idx="169">
                  <c:v>380</c:v>
                </c:pt>
                <c:pt idx="170">
                  <c:v>381</c:v>
                </c:pt>
                <c:pt idx="171">
                  <c:v>378</c:v>
                </c:pt>
                <c:pt idx="172">
                  <c:v>383</c:v>
                </c:pt>
                <c:pt idx="173">
                  <c:v>380</c:v>
                </c:pt>
                <c:pt idx="174">
                  <c:v>389</c:v>
                </c:pt>
                <c:pt idx="175">
                  <c:v>385</c:v>
                </c:pt>
                <c:pt idx="176">
                  <c:v>384</c:v>
                </c:pt>
                <c:pt idx="177">
                  <c:v>388</c:v>
                </c:pt>
                <c:pt idx="178">
                  <c:v>388</c:v>
                </c:pt>
                <c:pt idx="179">
                  <c:v>390</c:v>
                </c:pt>
                <c:pt idx="180">
                  <c:v>390</c:v>
                </c:pt>
                <c:pt idx="181">
                  <c:v>391</c:v>
                </c:pt>
                <c:pt idx="182">
                  <c:v>392</c:v>
                </c:pt>
                <c:pt idx="183">
                  <c:v>390</c:v>
                </c:pt>
                <c:pt idx="184">
                  <c:v>395</c:v>
                </c:pt>
                <c:pt idx="185">
                  <c:v>393</c:v>
                </c:pt>
                <c:pt idx="186">
                  <c:v>390</c:v>
                </c:pt>
                <c:pt idx="187">
                  <c:v>394</c:v>
                </c:pt>
                <c:pt idx="188">
                  <c:v>396</c:v>
                </c:pt>
                <c:pt idx="189">
                  <c:v>394</c:v>
                </c:pt>
                <c:pt idx="190">
                  <c:v>396</c:v>
                </c:pt>
                <c:pt idx="191">
                  <c:v>397</c:v>
                </c:pt>
                <c:pt idx="192">
                  <c:v>387</c:v>
                </c:pt>
                <c:pt idx="193">
                  <c:v>392</c:v>
                </c:pt>
                <c:pt idx="194">
                  <c:v>394</c:v>
                </c:pt>
                <c:pt idx="195">
                  <c:v>391</c:v>
                </c:pt>
                <c:pt idx="196">
                  <c:v>393</c:v>
                </c:pt>
                <c:pt idx="197">
                  <c:v>393</c:v>
                </c:pt>
                <c:pt idx="198">
                  <c:v>390</c:v>
                </c:pt>
                <c:pt idx="199">
                  <c:v>395</c:v>
                </c:pt>
                <c:pt idx="200">
                  <c:v>395</c:v>
                </c:pt>
                <c:pt idx="201">
                  <c:v>399</c:v>
                </c:pt>
                <c:pt idx="202">
                  <c:v>395</c:v>
                </c:pt>
                <c:pt idx="203">
                  <c:v>388</c:v>
                </c:pt>
                <c:pt idx="204">
                  <c:v>383</c:v>
                </c:pt>
                <c:pt idx="205">
                  <c:v>386</c:v>
                </c:pt>
                <c:pt idx="206">
                  <c:v>385</c:v>
                </c:pt>
                <c:pt idx="207">
                  <c:v>390</c:v>
                </c:pt>
                <c:pt idx="208">
                  <c:v>380</c:v>
                </c:pt>
                <c:pt idx="209">
                  <c:v>380</c:v>
                </c:pt>
                <c:pt idx="210">
                  <c:v>381</c:v>
                </c:pt>
                <c:pt idx="211">
                  <c:v>383</c:v>
                </c:pt>
                <c:pt idx="212">
                  <c:v>385</c:v>
                </c:pt>
                <c:pt idx="213">
                  <c:v>392</c:v>
                </c:pt>
                <c:pt idx="214">
                  <c:v>392</c:v>
                </c:pt>
                <c:pt idx="215">
                  <c:v>397</c:v>
                </c:pt>
                <c:pt idx="216">
                  <c:v>392</c:v>
                </c:pt>
                <c:pt idx="217">
                  <c:v>387</c:v>
                </c:pt>
                <c:pt idx="218">
                  <c:v>384</c:v>
                </c:pt>
                <c:pt idx="219">
                  <c:v>386</c:v>
                </c:pt>
                <c:pt idx="220">
                  <c:v>386</c:v>
                </c:pt>
                <c:pt idx="221">
                  <c:v>386</c:v>
                </c:pt>
                <c:pt idx="222">
                  <c:v>383</c:v>
                </c:pt>
                <c:pt idx="223">
                  <c:v>388</c:v>
                </c:pt>
                <c:pt idx="224">
                  <c:v>391</c:v>
                </c:pt>
                <c:pt idx="225">
                  <c:v>394</c:v>
                </c:pt>
                <c:pt idx="226">
                  <c:v>400</c:v>
                </c:pt>
                <c:pt idx="227">
                  <c:v>397</c:v>
                </c:pt>
                <c:pt idx="228">
                  <c:v>399</c:v>
                </c:pt>
                <c:pt idx="229">
                  <c:v>404</c:v>
                </c:pt>
                <c:pt idx="230">
                  <c:v>402</c:v>
                </c:pt>
                <c:pt idx="231">
                  <c:v>397</c:v>
                </c:pt>
                <c:pt idx="232">
                  <c:v>393</c:v>
                </c:pt>
                <c:pt idx="233">
                  <c:v>394</c:v>
                </c:pt>
                <c:pt idx="234">
                  <c:v>392</c:v>
                </c:pt>
                <c:pt idx="235">
                  <c:v>387</c:v>
                </c:pt>
                <c:pt idx="236">
                  <c:v>388</c:v>
                </c:pt>
                <c:pt idx="237">
                  <c:v>386</c:v>
                </c:pt>
                <c:pt idx="238">
                  <c:v>392</c:v>
                </c:pt>
                <c:pt idx="239">
                  <c:v>391</c:v>
                </c:pt>
                <c:pt idx="240">
                  <c:v>393</c:v>
                </c:pt>
                <c:pt idx="241">
                  <c:v>388</c:v>
                </c:pt>
                <c:pt idx="242">
                  <c:v>393</c:v>
                </c:pt>
                <c:pt idx="243">
                  <c:v>388</c:v>
                </c:pt>
                <c:pt idx="244">
                  <c:v>391</c:v>
                </c:pt>
                <c:pt idx="245">
                  <c:v>392</c:v>
                </c:pt>
                <c:pt idx="246">
                  <c:v>387</c:v>
                </c:pt>
                <c:pt idx="247">
                  <c:v>387</c:v>
                </c:pt>
                <c:pt idx="248">
                  <c:v>387</c:v>
                </c:pt>
                <c:pt idx="249">
                  <c:v>385</c:v>
                </c:pt>
                <c:pt idx="250">
                  <c:v>386</c:v>
                </c:pt>
                <c:pt idx="251">
                  <c:v>384</c:v>
                </c:pt>
                <c:pt idx="252">
                  <c:v>377</c:v>
                </c:pt>
                <c:pt idx="253">
                  <c:v>381</c:v>
                </c:pt>
                <c:pt idx="254">
                  <c:v>373</c:v>
                </c:pt>
                <c:pt idx="255">
                  <c:v>379</c:v>
                </c:pt>
                <c:pt idx="256">
                  <c:v>382</c:v>
                </c:pt>
                <c:pt idx="257">
                  <c:v>374</c:v>
                </c:pt>
                <c:pt idx="258">
                  <c:v>373</c:v>
                </c:pt>
                <c:pt idx="259">
                  <c:v>377</c:v>
                </c:pt>
                <c:pt idx="260">
                  <c:v>380</c:v>
                </c:pt>
                <c:pt idx="261">
                  <c:v>381</c:v>
                </c:pt>
                <c:pt idx="262">
                  <c:v>382</c:v>
                </c:pt>
                <c:pt idx="263">
                  <c:v>383</c:v>
                </c:pt>
                <c:pt idx="264">
                  <c:v>385</c:v>
                </c:pt>
                <c:pt idx="265">
                  <c:v>374</c:v>
                </c:pt>
                <c:pt idx="266">
                  <c:v>375</c:v>
                </c:pt>
                <c:pt idx="267">
                  <c:v>376</c:v>
                </c:pt>
                <c:pt idx="268">
                  <c:v>376</c:v>
                </c:pt>
                <c:pt idx="269">
                  <c:v>374</c:v>
                </c:pt>
                <c:pt idx="270">
                  <c:v>377</c:v>
                </c:pt>
                <c:pt idx="271">
                  <c:v>373</c:v>
                </c:pt>
                <c:pt idx="272">
                  <c:v>371</c:v>
                </c:pt>
                <c:pt idx="273">
                  <c:v>372</c:v>
                </c:pt>
                <c:pt idx="274">
                  <c:v>371</c:v>
                </c:pt>
                <c:pt idx="275">
                  <c:v>370</c:v>
                </c:pt>
                <c:pt idx="276">
                  <c:v>374</c:v>
                </c:pt>
                <c:pt idx="277">
                  <c:v>373</c:v>
                </c:pt>
                <c:pt idx="278">
                  <c:v>381</c:v>
                </c:pt>
                <c:pt idx="279">
                  <c:v>378</c:v>
                </c:pt>
                <c:pt idx="280">
                  <c:v>378</c:v>
                </c:pt>
                <c:pt idx="281">
                  <c:v>369</c:v>
                </c:pt>
                <c:pt idx="282">
                  <c:v>364</c:v>
                </c:pt>
                <c:pt idx="283">
                  <c:v>362</c:v>
                </c:pt>
                <c:pt idx="284">
                  <c:v>361</c:v>
                </c:pt>
                <c:pt idx="285">
                  <c:v>365</c:v>
                </c:pt>
                <c:pt idx="286">
                  <c:v>356</c:v>
                </c:pt>
                <c:pt idx="287">
                  <c:v>350</c:v>
                </c:pt>
                <c:pt idx="288">
                  <c:v>351</c:v>
                </c:pt>
                <c:pt idx="289">
                  <c:v>348</c:v>
                </c:pt>
                <c:pt idx="290">
                  <c:v>349</c:v>
                </c:pt>
                <c:pt idx="291">
                  <c:v>342</c:v>
                </c:pt>
                <c:pt idx="292">
                  <c:v>340</c:v>
                </c:pt>
                <c:pt idx="293">
                  <c:v>333</c:v>
                </c:pt>
                <c:pt idx="294">
                  <c:v>330</c:v>
                </c:pt>
                <c:pt idx="295">
                  <c:v>323</c:v>
                </c:pt>
                <c:pt idx="296">
                  <c:v>320</c:v>
                </c:pt>
                <c:pt idx="297">
                  <c:v>319</c:v>
                </c:pt>
                <c:pt idx="298">
                  <c:v>318</c:v>
                </c:pt>
                <c:pt idx="299">
                  <c:v>316</c:v>
                </c:pt>
                <c:pt idx="300">
                  <c:v>310</c:v>
                </c:pt>
                <c:pt idx="301">
                  <c:v>307</c:v>
                </c:pt>
                <c:pt idx="302">
                  <c:v>307</c:v>
                </c:pt>
                <c:pt idx="303">
                  <c:v>307</c:v>
                </c:pt>
                <c:pt idx="304">
                  <c:v>299</c:v>
                </c:pt>
                <c:pt idx="305">
                  <c:v>304</c:v>
                </c:pt>
                <c:pt idx="306">
                  <c:v>307</c:v>
                </c:pt>
                <c:pt idx="307">
                  <c:v>305</c:v>
                </c:pt>
                <c:pt idx="308">
                  <c:v>306</c:v>
                </c:pt>
                <c:pt idx="309">
                  <c:v>299</c:v>
                </c:pt>
                <c:pt idx="310">
                  <c:v>302</c:v>
                </c:pt>
                <c:pt idx="311">
                  <c:v>299</c:v>
                </c:pt>
                <c:pt idx="312">
                  <c:v>300</c:v>
                </c:pt>
                <c:pt idx="313">
                  <c:v>295</c:v>
                </c:pt>
                <c:pt idx="314">
                  <c:v>295</c:v>
                </c:pt>
                <c:pt idx="315">
                  <c:v>297</c:v>
                </c:pt>
                <c:pt idx="316">
                  <c:v>300</c:v>
                </c:pt>
                <c:pt idx="317">
                  <c:v>298</c:v>
                </c:pt>
                <c:pt idx="318">
                  <c:v>301</c:v>
                </c:pt>
                <c:pt idx="319">
                  <c:v>301</c:v>
                </c:pt>
                <c:pt idx="320">
                  <c:v>296</c:v>
                </c:pt>
                <c:pt idx="321">
                  <c:v>299</c:v>
                </c:pt>
                <c:pt idx="322">
                  <c:v>303</c:v>
                </c:pt>
                <c:pt idx="323">
                  <c:v>300</c:v>
                </c:pt>
                <c:pt idx="324">
                  <c:v>301</c:v>
                </c:pt>
                <c:pt idx="325">
                  <c:v>300</c:v>
                </c:pt>
                <c:pt idx="326">
                  <c:v>300</c:v>
                </c:pt>
                <c:pt idx="327">
                  <c:v>300</c:v>
                </c:pt>
                <c:pt idx="328">
                  <c:v>296</c:v>
                </c:pt>
                <c:pt idx="329">
                  <c:v>298</c:v>
                </c:pt>
                <c:pt idx="330">
                  <c:v>298</c:v>
                </c:pt>
                <c:pt idx="331">
                  <c:v>293</c:v>
                </c:pt>
                <c:pt idx="332">
                  <c:v>291</c:v>
                </c:pt>
                <c:pt idx="333">
                  <c:v>292</c:v>
                </c:pt>
                <c:pt idx="334">
                  <c:v>290</c:v>
                </c:pt>
                <c:pt idx="335">
                  <c:v>287</c:v>
                </c:pt>
                <c:pt idx="336">
                  <c:v>288</c:v>
                </c:pt>
                <c:pt idx="337">
                  <c:v>286</c:v>
                </c:pt>
                <c:pt idx="338">
                  <c:v>288</c:v>
                </c:pt>
                <c:pt idx="339">
                  <c:v>286</c:v>
                </c:pt>
                <c:pt idx="340">
                  <c:v>282</c:v>
                </c:pt>
                <c:pt idx="341">
                  <c:v>285</c:v>
                </c:pt>
                <c:pt idx="342">
                  <c:v>277</c:v>
                </c:pt>
                <c:pt idx="343">
                  <c:v>274</c:v>
                </c:pt>
                <c:pt idx="344">
                  <c:v>263</c:v>
                </c:pt>
                <c:pt idx="345">
                  <c:v>259</c:v>
                </c:pt>
                <c:pt idx="346">
                  <c:v>256</c:v>
                </c:pt>
                <c:pt idx="347">
                  <c:v>256</c:v>
                </c:pt>
                <c:pt idx="348">
                  <c:v>255</c:v>
                </c:pt>
                <c:pt idx="349">
                  <c:v>257</c:v>
                </c:pt>
                <c:pt idx="350">
                  <c:v>260</c:v>
                </c:pt>
                <c:pt idx="351">
                  <c:v>258</c:v>
                </c:pt>
                <c:pt idx="352">
                  <c:v>260</c:v>
                </c:pt>
                <c:pt idx="353">
                  <c:v>259</c:v>
                </c:pt>
                <c:pt idx="354">
                  <c:v>260</c:v>
                </c:pt>
                <c:pt idx="355">
                  <c:v>264</c:v>
                </c:pt>
                <c:pt idx="356">
                  <c:v>263</c:v>
                </c:pt>
                <c:pt idx="357">
                  <c:v>254</c:v>
                </c:pt>
                <c:pt idx="358">
                  <c:v>255</c:v>
                </c:pt>
                <c:pt idx="359">
                  <c:v>253</c:v>
                </c:pt>
                <c:pt idx="360">
                  <c:v>254</c:v>
                </c:pt>
                <c:pt idx="361">
                  <c:v>251</c:v>
                </c:pt>
                <c:pt idx="362">
                  <c:v>249</c:v>
                </c:pt>
                <c:pt idx="363">
                  <c:v>248</c:v>
                </c:pt>
                <c:pt idx="364">
                  <c:v>253</c:v>
                </c:pt>
                <c:pt idx="365">
                  <c:v>249</c:v>
                </c:pt>
                <c:pt idx="366">
                  <c:v>248</c:v>
                </c:pt>
                <c:pt idx="367">
                  <c:v>244</c:v>
                </c:pt>
                <c:pt idx="368">
                  <c:v>250</c:v>
                </c:pt>
                <c:pt idx="369">
                  <c:v>254</c:v>
                </c:pt>
                <c:pt idx="370">
                  <c:v>260</c:v>
                </c:pt>
                <c:pt idx="371">
                  <c:v>258</c:v>
                </c:pt>
                <c:pt idx="372">
                  <c:v>261</c:v>
                </c:pt>
                <c:pt idx="373">
                  <c:v>257</c:v>
                </c:pt>
                <c:pt idx="374">
                  <c:v>255</c:v>
                </c:pt>
                <c:pt idx="375">
                  <c:v>254</c:v>
                </c:pt>
                <c:pt idx="376">
                  <c:v>259</c:v>
                </c:pt>
                <c:pt idx="377">
                  <c:v>264</c:v>
                </c:pt>
                <c:pt idx="378">
                  <c:v>260</c:v>
                </c:pt>
                <c:pt idx="379">
                  <c:v>265</c:v>
                </c:pt>
                <c:pt idx="380">
                  <c:v>261</c:v>
                </c:pt>
                <c:pt idx="381">
                  <c:v>258</c:v>
                </c:pt>
                <c:pt idx="382">
                  <c:v>257</c:v>
                </c:pt>
                <c:pt idx="383">
                  <c:v>257</c:v>
                </c:pt>
                <c:pt idx="384">
                  <c:v>257</c:v>
                </c:pt>
                <c:pt idx="385">
                  <c:v>259</c:v>
                </c:pt>
                <c:pt idx="386">
                  <c:v>258</c:v>
                </c:pt>
                <c:pt idx="387">
                  <c:v>258</c:v>
                </c:pt>
                <c:pt idx="388">
                  <c:v>259</c:v>
                </c:pt>
                <c:pt idx="389">
                  <c:v>258</c:v>
                </c:pt>
                <c:pt idx="390">
                  <c:v>251</c:v>
                </c:pt>
                <c:pt idx="391">
                  <c:v>249</c:v>
                </c:pt>
                <c:pt idx="392">
                  <c:v>246</c:v>
                </c:pt>
                <c:pt idx="393">
                  <c:v>252</c:v>
                </c:pt>
                <c:pt idx="394">
                  <c:v>251</c:v>
                </c:pt>
                <c:pt idx="395">
                  <c:v>243</c:v>
                </c:pt>
                <c:pt idx="396">
                  <c:v>239</c:v>
                </c:pt>
                <c:pt idx="397">
                  <c:v>241</c:v>
                </c:pt>
                <c:pt idx="398">
                  <c:v>236</c:v>
                </c:pt>
                <c:pt idx="399">
                  <c:v>235</c:v>
                </c:pt>
                <c:pt idx="400">
                  <c:v>234</c:v>
                </c:pt>
                <c:pt idx="401">
                  <c:v>239</c:v>
                </c:pt>
                <c:pt idx="402">
                  <c:v>236</c:v>
                </c:pt>
                <c:pt idx="403">
                  <c:v>233</c:v>
                </c:pt>
                <c:pt idx="404">
                  <c:v>231</c:v>
                </c:pt>
                <c:pt idx="405">
                  <c:v>234</c:v>
                </c:pt>
                <c:pt idx="406">
                  <c:v>237</c:v>
                </c:pt>
                <c:pt idx="407">
                  <c:v>234</c:v>
                </c:pt>
                <c:pt idx="408">
                  <c:v>238</c:v>
                </c:pt>
                <c:pt idx="409">
                  <c:v>241</c:v>
                </c:pt>
                <c:pt idx="410">
                  <c:v>244</c:v>
                </c:pt>
                <c:pt idx="411">
                  <c:v>239</c:v>
                </c:pt>
                <c:pt idx="412">
                  <c:v>243</c:v>
                </c:pt>
                <c:pt idx="413">
                  <c:v>240</c:v>
                </c:pt>
                <c:pt idx="414">
                  <c:v>238</c:v>
                </c:pt>
                <c:pt idx="415">
                  <c:v>241</c:v>
                </c:pt>
                <c:pt idx="416">
                  <c:v>240</c:v>
                </c:pt>
                <c:pt idx="417">
                  <c:v>239</c:v>
                </c:pt>
                <c:pt idx="418">
                  <c:v>237</c:v>
                </c:pt>
                <c:pt idx="419">
                  <c:v>233</c:v>
                </c:pt>
                <c:pt idx="420">
                  <c:v>235</c:v>
                </c:pt>
                <c:pt idx="421">
                  <c:v>235</c:v>
                </c:pt>
                <c:pt idx="422">
                  <c:v>237</c:v>
                </c:pt>
                <c:pt idx="423">
                  <c:v>238</c:v>
                </c:pt>
                <c:pt idx="424">
                  <c:v>235</c:v>
                </c:pt>
                <c:pt idx="425">
                  <c:v>237</c:v>
                </c:pt>
                <c:pt idx="426">
                  <c:v>238</c:v>
                </c:pt>
                <c:pt idx="427">
                  <c:v>238</c:v>
                </c:pt>
                <c:pt idx="428">
                  <c:v>235</c:v>
                </c:pt>
                <c:pt idx="429">
                  <c:v>234</c:v>
                </c:pt>
                <c:pt idx="430">
                  <c:v>234</c:v>
                </c:pt>
                <c:pt idx="431">
                  <c:v>233</c:v>
                </c:pt>
                <c:pt idx="432">
                  <c:v>235</c:v>
                </c:pt>
                <c:pt idx="433">
                  <c:v>236</c:v>
                </c:pt>
                <c:pt idx="434">
                  <c:v>234</c:v>
                </c:pt>
                <c:pt idx="435">
                  <c:v>236</c:v>
                </c:pt>
                <c:pt idx="436">
                  <c:v>230</c:v>
                </c:pt>
                <c:pt idx="437">
                  <c:v>228</c:v>
                </c:pt>
                <c:pt idx="438">
                  <c:v>230</c:v>
                </c:pt>
                <c:pt idx="439">
                  <c:v>234</c:v>
                </c:pt>
                <c:pt idx="440">
                  <c:v>232</c:v>
                </c:pt>
                <c:pt idx="441">
                  <c:v>232</c:v>
                </c:pt>
                <c:pt idx="442">
                  <c:v>231</c:v>
                </c:pt>
                <c:pt idx="443">
                  <c:v>235</c:v>
                </c:pt>
                <c:pt idx="444">
                  <c:v>235</c:v>
                </c:pt>
                <c:pt idx="445">
                  <c:v>230</c:v>
                </c:pt>
                <c:pt idx="446">
                  <c:v>233</c:v>
                </c:pt>
                <c:pt idx="447">
                  <c:v>237</c:v>
                </c:pt>
                <c:pt idx="448">
                  <c:v>233</c:v>
                </c:pt>
                <c:pt idx="449">
                  <c:v>231</c:v>
                </c:pt>
                <c:pt idx="450">
                  <c:v>230</c:v>
                </c:pt>
                <c:pt idx="451">
                  <c:v>235</c:v>
                </c:pt>
                <c:pt idx="452">
                  <c:v>234</c:v>
                </c:pt>
                <c:pt idx="453">
                  <c:v>239</c:v>
                </c:pt>
                <c:pt idx="454">
                  <c:v>242</c:v>
                </c:pt>
                <c:pt idx="455">
                  <c:v>240</c:v>
                </c:pt>
                <c:pt idx="456">
                  <c:v>244</c:v>
                </c:pt>
                <c:pt idx="457">
                  <c:v>251</c:v>
                </c:pt>
                <c:pt idx="458">
                  <c:v>254</c:v>
                </c:pt>
                <c:pt idx="459">
                  <c:v>254</c:v>
                </c:pt>
                <c:pt idx="460">
                  <c:v>247</c:v>
                </c:pt>
                <c:pt idx="461">
                  <c:v>248</c:v>
                </c:pt>
                <c:pt idx="462">
                  <c:v>250</c:v>
                </c:pt>
                <c:pt idx="463">
                  <c:v>248</c:v>
                </c:pt>
                <c:pt idx="464">
                  <c:v>246</c:v>
                </c:pt>
                <c:pt idx="465">
                  <c:v>244</c:v>
                </c:pt>
                <c:pt idx="466">
                  <c:v>243</c:v>
                </c:pt>
                <c:pt idx="467">
                  <c:v>245</c:v>
                </c:pt>
                <c:pt idx="468">
                  <c:v>246</c:v>
                </c:pt>
                <c:pt idx="469">
                  <c:v>247</c:v>
                </c:pt>
                <c:pt idx="470">
                  <c:v>239</c:v>
                </c:pt>
                <c:pt idx="471">
                  <c:v>236</c:v>
                </c:pt>
                <c:pt idx="472">
                  <c:v>231</c:v>
                </c:pt>
                <c:pt idx="473">
                  <c:v>236</c:v>
                </c:pt>
                <c:pt idx="474">
                  <c:v>238</c:v>
                </c:pt>
                <c:pt idx="475">
                  <c:v>241</c:v>
                </c:pt>
                <c:pt idx="476">
                  <c:v>245</c:v>
                </c:pt>
                <c:pt idx="477">
                  <c:v>244</c:v>
                </c:pt>
                <c:pt idx="478">
                  <c:v>243</c:v>
                </c:pt>
                <c:pt idx="479">
                  <c:v>242</c:v>
                </c:pt>
                <c:pt idx="480">
                  <c:v>239</c:v>
                </c:pt>
                <c:pt idx="481">
                  <c:v>232</c:v>
                </c:pt>
                <c:pt idx="482">
                  <c:v>234</c:v>
                </c:pt>
                <c:pt idx="483">
                  <c:v>232</c:v>
                </c:pt>
                <c:pt idx="484">
                  <c:v>232</c:v>
                </c:pt>
                <c:pt idx="485">
                  <c:v>230</c:v>
                </c:pt>
                <c:pt idx="486">
                  <c:v>228</c:v>
                </c:pt>
                <c:pt idx="487">
                  <c:v>230</c:v>
                </c:pt>
                <c:pt idx="488">
                  <c:v>239</c:v>
                </c:pt>
                <c:pt idx="489">
                  <c:v>232</c:v>
                </c:pt>
                <c:pt idx="490">
                  <c:v>228</c:v>
                </c:pt>
                <c:pt idx="491">
                  <c:v>229</c:v>
                </c:pt>
                <c:pt idx="492">
                  <c:v>226</c:v>
                </c:pt>
                <c:pt idx="493">
                  <c:v>225</c:v>
                </c:pt>
                <c:pt idx="494">
                  <c:v>227</c:v>
                </c:pt>
                <c:pt idx="495">
                  <c:v>223</c:v>
                </c:pt>
                <c:pt idx="496">
                  <c:v>226</c:v>
                </c:pt>
                <c:pt idx="497">
                  <c:v>223</c:v>
                </c:pt>
                <c:pt idx="498">
                  <c:v>222</c:v>
                </c:pt>
                <c:pt idx="499">
                  <c:v>215</c:v>
                </c:pt>
                <c:pt idx="500">
                  <c:v>216</c:v>
                </c:pt>
              </c:numCache>
            </c:numRef>
          </c:val>
          <c:smooth val="0"/>
        </c:ser>
        <c:dLbls>
          <c:showLegendKey val="0"/>
          <c:showVal val="0"/>
          <c:showCatName val="0"/>
          <c:showSerName val="0"/>
          <c:showPercent val="0"/>
          <c:showBubbleSize val="0"/>
        </c:dLbls>
        <c:marker val="1"/>
        <c:smooth val="0"/>
        <c:axId val="108080512"/>
        <c:axId val="108119168"/>
      </c:lineChart>
      <c:catAx>
        <c:axId val="108080512"/>
        <c:scaling>
          <c:orientation val="minMax"/>
        </c:scaling>
        <c:delete val="0"/>
        <c:axPos val="b"/>
        <c:majorTickMark val="none"/>
        <c:minorTickMark val="none"/>
        <c:tickLblPos val="nextTo"/>
        <c:txPr>
          <a:bodyPr/>
          <a:lstStyle/>
          <a:p>
            <a:pPr>
              <a:defRPr sz="900"/>
            </a:pPr>
            <a:endParaRPr lang="en-US"/>
          </a:p>
        </c:txPr>
        <c:crossAx val="108119168"/>
        <c:crosses val="autoZero"/>
        <c:auto val="1"/>
        <c:lblAlgn val="ctr"/>
        <c:lblOffset val="100"/>
        <c:noMultiLvlLbl val="0"/>
      </c:catAx>
      <c:valAx>
        <c:axId val="108119168"/>
        <c:scaling>
          <c:orientation val="minMax"/>
          <c:max val="25000"/>
          <c:min val="0"/>
        </c:scaling>
        <c:delete val="0"/>
        <c:axPos val="l"/>
        <c:majorGridlines/>
        <c:numFmt formatCode="#,##0" sourceLinked="0"/>
        <c:majorTickMark val="none"/>
        <c:minorTickMark val="none"/>
        <c:tickLblPos val="nextTo"/>
        <c:crossAx val="108080512"/>
        <c:crosses val="autoZero"/>
        <c:crossBetween val="between"/>
      </c:valAx>
    </c:plotArea>
    <c:legend>
      <c:legendPos val="r"/>
      <c:layout>
        <c:manualLayout>
          <c:xMode val="edge"/>
          <c:yMode val="edge"/>
          <c:x val="0.80601403189985865"/>
          <c:y val="6.1879019061332523E-2"/>
          <c:w val="0.18116545527962852"/>
          <c:h val="0.90119459624836151"/>
        </c:manualLayout>
      </c:layout>
      <c:overlay val="0"/>
      <c:txPr>
        <a:bodyPr/>
        <a:lstStyle/>
        <a:p>
          <a:pPr>
            <a:defRPr sz="700"/>
          </a:pPr>
          <a:endParaRPr lang="en-US"/>
        </a:p>
      </c:txPr>
    </c:legend>
    <c:plotVisOnly val="1"/>
    <c:dispBlanksAs val="gap"/>
    <c:showDLblsOverMax val="0"/>
  </c:chart>
  <c:spPr>
    <a:ln>
      <a:no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adj drg regimens, ezetimibe, aug04 to apr14 init, fu to apr14 - no SP logic &amp; break=2SD if coverage past init, fixed end_date problem.xlsx]Sheet1 (13)!PivotTable1</c:name>
    <c:fmtId val="-1"/>
  </c:pivotSource>
  <c:chart>
    <c:autoTitleDeleted val="1"/>
    <c:pivotFmts>
      <c:pivotFmt>
        <c:idx val="0"/>
      </c:pivotFmt>
      <c:pivotFmt>
        <c:idx val="1"/>
      </c:pivotFmt>
      <c:pivotFmt>
        <c:idx val="2"/>
      </c:pivotFmt>
      <c:pivotFmt>
        <c:idx val="3"/>
      </c:pivotFmt>
      <c:pivotFmt>
        <c:idx val="4"/>
      </c:pivotFmt>
      <c:pivotFmt>
        <c:idx val="5"/>
      </c:pivotFmt>
      <c:pivotFmt>
        <c:idx val="6"/>
      </c:pivotFmt>
      <c:pivotFmt>
        <c:idx val="7"/>
      </c:pivotFmt>
      <c:pivotFmt>
        <c:idx val="8"/>
      </c:pivotFmt>
      <c:pivotFmt>
        <c:idx val="9"/>
      </c:pivotFmt>
      <c:pivotFmt>
        <c:idx val="10"/>
      </c:pivotFmt>
      <c:pivotFmt>
        <c:idx val="11"/>
      </c:pivotFmt>
      <c:pivotFmt>
        <c:idx val="12"/>
      </c:pivotFmt>
      <c:pivotFmt>
        <c:idx val="13"/>
      </c:pivotFmt>
      <c:pivotFmt>
        <c:idx val="14"/>
      </c:pivotFmt>
      <c:pivotFmt>
        <c:idx val="15"/>
      </c:pivotFmt>
      <c:pivotFmt>
        <c:idx val="16"/>
      </c:pivotFmt>
      <c:pivotFmt>
        <c:idx val="17"/>
      </c:pivotFmt>
      <c:pivotFmt>
        <c:idx val="18"/>
      </c:pivotFmt>
      <c:pivotFmt>
        <c:idx val="19"/>
      </c:pivotFmt>
      <c:pivotFmt>
        <c:idx val="20"/>
      </c:pivotFmt>
      <c:pivotFmt>
        <c:idx val="21"/>
      </c:pivotFmt>
      <c:pivotFmt>
        <c:idx val="22"/>
      </c:pivotFmt>
      <c:pivotFmt>
        <c:idx val="23"/>
      </c:pivotFmt>
      <c:pivotFmt>
        <c:idx val="24"/>
      </c:pivotFmt>
      <c:pivotFmt>
        <c:idx val="25"/>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
        <c:idx val="37"/>
      </c:pivotFmt>
      <c:pivotFmt>
        <c:idx val="38"/>
      </c:pivotFmt>
      <c:pivotFmt>
        <c:idx val="39"/>
      </c:pivotFmt>
      <c:pivotFmt>
        <c:idx val="40"/>
      </c:pivotFmt>
      <c:pivotFmt>
        <c:idx val="41"/>
      </c:pivotFmt>
      <c:pivotFmt>
        <c:idx val="42"/>
      </c:pivotFmt>
      <c:pivotFmt>
        <c:idx val="43"/>
      </c:pivotFmt>
      <c:pivotFmt>
        <c:idx val="44"/>
      </c:pivotFmt>
      <c:pivotFmt>
        <c:idx val="45"/>
      </c:pivotFmt>
      <c:pivotFmt>
        <c:idx val="46"/>
      </c:pivotFmt>
      <c:pivotFmt>
        <c:idx val="47"/>
      </c:pivotFmt>
      <c:pivotFmt>
        <c:idx val="48"/>
      </c:pivotFmt>
      <c:pivotFmt>
        <c:idx val="49"/>
      </c:pivotFmt>
      <c:pivotFmt>
        <c:idx val="50"/>
      </c:pivotFmt>
      <c:pivotFmt>
        <c:idx val="51"/>
      </c:pivotFmt>
      <c:pivotFmt>
        <c:idx val="52"/>
      </c:pivotFmt>
      <c:pivotFmt>
        <c:idx val="53"/>
      </c:pivotFmt>
      <c:pivotFmt>
        <c:idx val="54"/>
      </c:pivotFmt>
      <c:pivotFmt>
        <c:idx val="55"/>
      </c:pivotFmt>
      <c:pivotFmt>
        <c:idx val="56"/>
      </c:pivotFmt>
      <c:pivotFmt>
        <c:idx val="57"/>
      </c:pivotFmt>
      <c:pivotFmt>
        <c:idx val="58"/>
      </c:pivotFmt>
      <c:pivotFmt>
        <c:idx val="59"/>
      </c:pivotFmt>
      <c:pivotFmt>
        <c:idx val="60"/>
      </c:pivotFmt>
      <c:pivotFmt>
        <c:idx val="61"/>
      </c:pivotFmt>
      <c:pivotFmt>
        <c:idx val="62"/>
      </c:pivotFmt>
      <c:pivotFmt>
        <c:idx val="63"/>
      </c:pivotFmt>
      <c:pivotFmt>
        <c:idx val="64"/>
      </c:pivotFmt>
      <c:pivotFmt>
        <c:idx val="65"/>
      </c:pivotFmt>
      <c:pivotFmt>
        <c:idx val="66"/>
      </c:pivotFmt>
      <c:pivotFmt>
        <c:idx val="67"/>
      </c:pivotFmt>
      <c:pivotFmt>
        <c:idx val="68"/>
      </c:pivotFmt>
      <c:pivotFmt>
        <c:idx val="69"/>
      </c:pivotFmt>
      <c:pivotFmt>
        <c:idx val="70"/>
      </c:pivotFmt>
      <c:pivotFmt>
        <c:idx val="71"/>
      </c:pivotFmt>
      <c:pivotFmt>
        <c:idx val="72"/>
      </c:pivotFmt>
      <c:pivotFmt>
        <c:idx val="73"/>
      </c:pivotFmt>
      <c:pivotFmt>
        <c:idx val="74"/>
      </c:pivotFmt>
      <c:pivotFmt>
        <c:idx val="75"/>
      </c:pivotFmt>
      <c:pivotFmt>
        <c:idx val="76"/>
      </c:pivotFmt>
      <c:pivotFmt>
        <c:idx val="77"/>
      </c:pivotFmt>
      <c:pivotFmt>
        <c:idx val="78"/>
      </c:pivotFmt>
      <c:pivotFmt>
        <c:idx val="79"/>
      </c:pivotFmt>
      <c:pivotFmt>
        <c:idx val="80"/>
      </c:pivotFmt>
      <c:pivotFmt>
        <c:idx val="81"/>
      </c:pivotFmt>
      <c:pivotFmt>
        <c:idx val="82"/>
      </c:pivotFmt>
      <c:pivotFmt>
        <c:idx val="83"/>
      </c:pivotFmt>
      <c:pivotFmt>
        <c:idx val="84"/>
      </c:pivotFmt>
      <c:pivotFmt>
        <c:idx val="85"/>
      </c:pivotFmt>
      <c:pivotFmt>
        <c:idx val="86"/>
      </c:pivotFmt>
      <c:pivotFmt>
        <c:idx val="87"/>
      </c:pivotFmt>
      <c:pivotFmt>
        <c:idx val="88"/>
      </c:pivotFmt>
      <c:pivotFmt>
        <c:idx val="89"/>
      </c:pivotFmt>
      <c:pivotFmt>
        <c:idx val="90"/>
      </c:pivotFmt>
      <c:pivotFmt>
        <c:idx val="91"/>
      </c:pivotFmt>
      <c:pivotFmt>
        <c:idx val="92"/>
      </c:pivotFmt>
      <c:pivotFmt>
        <c:idx val="93"/>
      </c:pivotFmt>
      <c:pivotFmt>
        <c:idx val="94"/>
      </c:pivotFmt>
      <c:pivotFmt>
        <c:idx val="95"/>
      </c:pivotFmt>
      <c:pivotFmt>
        <c:idx val="96"/>
      </c:pivotFmt>
      <c:pivotFmt>
        <c:idx val="97"/>
      </c:pivotFmt>
      <c:pivotFmt>
        <c:idx val="98"/>
      </c:pivotFmt>
      <c:pivotFmt>
        <c:idx val="99"/>
      </c:pivotFmt>
      <c:pivotFmt>
        <c:idx val="100"/>
      </c:pivotFmt>
      <c:pivotFmt>
        <c:idx val="101"/>
      </c:pivotFmt>
      <c:pivotFmt>
        <c:idx val="102"/>
      </c:pivotFmt>
      <c:pivotFmt>
        <c:idx val="103"/>
      </c:pivotFmt>
      <c:pivotFmt>
        <c:idx val="104"/>
      </c:pivotFmt>
      <c:pivotFmt>
        <c:idx val="105"/>
      </c:pivotFmt>
      <c:pivotFmt>
        <c:idx val="106"/>
      </c:pivotFmt>
      <c:pivotFmt>
        <c:idx val="107"/>
      </c:pivotFmt>
      <c:pivotFmt>
        <c:idx val="108"/>
      </c:pivotFmt>
      <c:pivotFmt>
        <c:idx val="109"/>
      </c:pivotFmt>
      <c:pivotFmt>
        <c:idx val="110"/>
      </c:pivotFmt>
      <c:pivotFmt>
        <c:idx val="111"/>
      </c:pivotFmt>
      <c:pivotFmt>
        <c:idx val="112"/>
      </c:pivotFmt>
      <c:pivotFmt>
        <c:idx val="113"/>
      </c:pivotFmt>
      <c:pivotFmt>
        <c:idx val="114"/>
      </c:pivotFmt>
      <c:pivotFmt>
        <c:idx val="115"/>
      </c:pivotFmt>
      <c:pivotFmt>
        <c:idx val="116"/>
      </c:pivotFmt>
      <c:pivotFmt>
        <c:idx val="117"/>
      </c:pivotFmt>
      <c:pivotFmt>
        <c:idx val="118"/>
      </c:pivotFmt>
      <c:pivotFmt>
        <c:idx val="119"/>
      </c:pivotFmt>
      <c:pivotFmt>
        <c:idx val="120"/>
      </c:pivotFmt>
      <c:pivotFmt>
        <c:idx val="121"/>
      </c:pivotFmt>
      <c:pivotFmt>
        <c:idx val="122"/>
      </c:pivotFmt>
      <c:pivotFmt>
        <c:idx val="123"/>
      </c:pivotFmt>
      <c:pivotFmt>
        <c:idx val="124"/>
      </c:pivotFmt>
      <c:pivotFmt>
        <c:idx val="125"/>
      </c:pivotFmt>
      <c:pivotFmt>
        <c:idx val="126"/>
      </c:pivotFmt>
      <c:pivotFmt>
        <c:idx val="127"/>
      </c:pivotFmt>
      <c:pivotFmt>
        <c:idx val="128"/>
      </c:pivotFmt>
      <c:pivotFmt>
        <c:idx val="129"/>
      </c:pivotFmt>
      <c:pivotFmt>
        <c:idx val="130"/>
      </c:pivotFmt>
      <c:pivotFmt>
        <c:idx val="131"/>
      </c:pivotFmt>
      <c:pivotFmt>
        <c:idx val="132"/>
      </c:pivotFmt>
      <c:pivotFmt>
        <c:idx val="133"/>
      </c:pivotFmt>
      <c:pivotFmt>
        <c:idx val="134"/>
      </c:pivotFmt>
      <c:pivotFmt>
        <c:idx val="135"/>
      </c:pivotFmt>
      <c:pivotFmt>
        <c:idx val="136"/>
      </c:pivotFmt>
      <c:pivotFmt>
        <c:idx val="137"/>
      </c:pivotFmt>
      <c:pivotFmt>
        <c:idx val="138"/>
      </c:pivotFmt>
      <c:pivotFmt>
        <c:idx val="139"/>
      </c:pivotFmt>
      <c:pivotFmt>
        <c:idx val="140"/>
      </c:pivotFmt>
      <c:pivotFmt>
        <c:idx val="141"/>
      </c:pivotFmt>
      <c:pivotFmt>
        <c:idx val="142"/>
      </c:pivotFmt>
      <c:pivotFmt>
        <c:idx val="143"/>
      </c:pivotFmt>
      <c:pivotFmt>
        <c:idx val="144"/>
      </c:pivotFmt>
      <c:pivotFmt>
        <c:idx val="145"/>
      </c:pivotFmt>
      <c:pivotFmt>
        <c:idx val="146"/>
      </c:pivotFmt>
      <c:pivotFmt>
        <c:idx val="147"/>
      </c:pivotFmt>
      <c:pivotFmt>
        <c:idx val="148"/>
      </c:pivotFmt>
      <c:pivotFmt>
        <c:idx val="149"/>
      </c:pivotFmt>
      <c:pivotFmt>
        <c:idx val="150"/>
      </c:pivotFmt>
      <c:pivotFmt>
        <c:idx val="151"/>
      </c:pivotFmt>
      <c:pivotFmt>
        <c:idx val="152"/>
      </c:pivotFmt>
      <c:pivotFmt>
        <c:idx val="153"/>
      </c:pivotFmt>
      <c:pivotFmt>
        <c:idx val="154"/>
      </c:pivotFmt>
      <c:pivotFmt>
        <c:idx val="155"/>
      </c:pivotFmt>
      <c:pivotFmt>
        <c:idx val="156"/>
      </c:pivotFmt>
      <c:pivotFmt>
        <c:idx val="157"/>
      </c:pivotFmt>
      <c:pivotFmt>
        <c:idx val="158"/>
      </c:pivotFmt>
      <c:pivotFmt>
        <c:idx val="159"/>
      </c:pivotFmt>
      <c:pivotFmt>
        <c:idx val="160"/>
      </c:pivotFmt>
      <c:pivotFmt>
        <c:idx val="161"/>
      </c:pivotFmt>
      <c:pivotFmt>
        <c:idx val="162"/>
      </c:pivotFmt>
      <c:pivotFmt>
        <c:idx val="163"/>
      </c:pivotFmt>
      <c:pivotFmt>
        <c:idx val="164"/>
      </c:pivotFmt>
      <c:pivotFmt>
        <c:idx val="165"/>
      </c:pivotFmt>
      <c:pivotFmt>
        <c:idx val="166"/>
      </c:pivotFmt>
      <c:pivotFmt>
        <c:idx val="167"/>
      </c:pivotFmt>
      <c:pivotFmt>
        <c:idx val="168"/>
      </c:pivotFmt>
      <c:pivotFmt>
        <c:idx val="169"/>
      </c:pivotFmt>
      <c:pivotFmt>
        <c:idx val="170"/>
      </c:pivotFmt>
      <c:pivotFmt>
        <c:idx val="171"/>
      </c:pivotFmt>
      <c:pivotFmt>
        <c:idx val="172"/>
      </c:pivotFmt>
      <c:pivotFmt>
        <c:idx val="173"/>
      </c:pivotFmt>
      <c:pivotFmt>
        <c:idx val="174"/>
      </c:pivotFmt>
      <c:pivotFmt>
        <c:idx val="175"/>
      </c:pivotFmt>
      <c:pivotFmt>
        <c:idx val="176"/>
      </c:pivotFmt>
      <c:pivotFmt>
        <c:idx val="177"/>
      </c:pivotFmt>
      <c:pivotFmt>
        <c:idx val="178"/>
      </c:pivotFmt>
      <c:pivotFmt>
        <c:idx val="179"/>
      </c:pivotFmt>
      <c:pivotFmt>
        <c:idx val="180"/>
      </c:pivotFmt>
      <c:pivotFmt>
        <c:idx val="181"/>
      </c:pivotFmt>
      <c:pivotFmt>
        <c:idx val="182"/>
      </c:pivotFmt>
      <c:pivotFmt>
        <c:idx val="183"/>
      </c:pivotFmt>
      <c:pivotFmt>
        <c:idx val="184"/>
      </c:pivotFmt>
      <c:pivotFmt>
        <c:idx val="185"/>
      </c:pivotFmt>
      <c:pivotFmt>
        <c:idx val="186"/>
      </c:pivotFmt>
      <c:pivotFmt>
        <c:idx val="187"/>
      </c:pivotFmt>
      <c:pivotFmt>
        <c:idx val="188"/>
      </c:pivotFmt>
      <c:pivotFmt>
        <c:idx val="189"/>
      </c:pivotFmt>
      <c:pivotFmt>
        <c:idx val="190"/>
      </c:pivotFmt>
      <c:pivotFmt>
        <c:idx val="191"/>
      </c:pivotFmt>
      <c:pivotFmt>
        <c:idx val="192"/>
      </c:pivotFmt>
      <c:pivotFmt>
        <c:idx val="193"/>
      </c:pivotFmt>
      <c:pivotFmt>
        <c:idx val="194"/>
      </c:pivotFmt>
      <c:pivotFmt>
        <c:idx val="195"/>
      </c:pivotFmt>
      <c:pivotFmt>
        <c:idx val="196"/>
      </c:pivotFmt>
      <c:pivotFmt>
        <c:idx val="197"/>
      </c:pivotFmt>
      <c:pivotFmt>
        <c:idx val="198"/>
      </c:pivotFmt>
      <c:pivotFmt>
        <c:idx val="199"/>
      </c:pivotFmt>
      <c:pivotFmt>
        <c:idx val="200"/>
      </c:pivotFmt>
      <c:pivotFmt>
        <c:idx val="201"/>
      </c:pivotFmt>
      <c:pivotFmt>
        <c:idx val="202"/>
      </c:pivotFmt>
      <c:pivotFmt>
        <c:idx val="203"/>
      </c:pivotFmt>
      <c:pivotFmt>
        <c:idx val="204"/>
      </c:pivotFmt>
      <c:pivotFmt>
        <c:idx val="205"/>
      </c:pivotFmt>
      <c:pivotFmt>
        <c:idx val="206"/>
      </c:pivotFmt>
      <c:pivotFmt>
        <c:idx val="207"/>
      </c:pivotFmt>
      <c:pivotFmt>
        <c:idx val="208"/>
      </c:pivotFmt>
      <c:pivotFmt>
        <c:idx val="209"/>
      </c:pivotFmt>
      <c:pivotFmt>
        <c:idx val="210"/>
      </c:pivotFmt>
      <c:pivotFmt>
        <c:idx val="211"/>
      </c:pivotFmt>
      <c:pivotFmt>
        <c:idx val="212"/>
      </c:pivotFmt>
      <c:pivotFmt>
        <c:idx val="213"/>
      </c:pivotFmt>
      <c:pivotFmt>
        <c:idx val="214"/>
      </c:pivotFmt>
      <c:pivotFmt>
        <c:idx val="215"/>
      </c:pivotFmt>
      <c:pivotFmt>
        <c:idx val="216"/>
      </c:pivotFmt>
      <c:pivotFmt>
        <c:idx val="217"/>
      </c:pivotFmt>
      <c:pivotFmt>
        <c:idx val="218"/>
      </c:pivotFmt>
      <c:pivotFmt>
        <c:idx val="219"/>
      </c:pivotFmt>
      <c:pivotFmt>
        <c:idx val="220"/>
      </c:pivotFmt>
      <c:pivotFmt>
        <c:idx val="221"/>
      </c:pivotFmt>
      <c:pivotFmt>
        <c:idx val="222"/>
      </c:pivotFmt>
      <c:pivotFmt>
        <c:idx val="223"/>
      </c:pivotFmt>
      <c:pivotFmt>
        <c:idx val="224"/>
      </c:pivotFmt>
      <c:pivotFmt>
        <c:idx val="225"/>
      </c:pivotFmt>
      <c:pivotFmt>
        <c:idx val="226"/>
      </c:pivotFmt>
      <c:pivotFmt>
        <c:idx val="227"/>
      </c:pivotFmt>
      <c:pivotFmt>
        <c:idx val="228"/>
      </c:pivotFmt>
      <c:pivotFmt>
        <c:idx val="229"/>
      </c:pivotFmt>
      <c:pivotFmt>
        <c:idx val="230"/>
      </c:pivotFmt>
      <c:pivotFmt>
        <c:idx val="231"/>
      </c:pivotFmt>
      <c:pivotFmt>
        <c:idx val="232"/>
      </c:pivotFmt>
      <c:pivotFmt>
        <c:idx val="233"/>
      </c:pivotFmt>
      <c:pivotFmt>
        <c:idx val="234"/>
      </c:pivotFmt>
      <c:pivotFmt>
        <c:idx val="235"/>
      </c:pivotFmt>
      <c:pivotFmt>
        <c:idx val="236"/>
      </c:pivotFmt>
      <c:pivotFmt>
        <c:idx val="237"/>
      </c:pivotFmt>
      <c:pivotFmt>
        <c:idx val="238"/>
      </c:pivotFmt>
      <c:pivotFmt>
        <c:idx val="239"/>
      </c:pivotFmt>
      <c:pivotFmt>
        <c:idx val="240"/>
      </c:pivotFmt>
      <c:pivotFmt>
        <c:idx val="241"/>
      </c:pivotFmt>
      <c:pivotFmt>
        <c:idx val="242"/>
      </c:pivotFmt>
      <c:pivotFmt>
        <c:idx val="243"/>
      </c:pivotFmt>
      <c:pivotFmt>
        <c:idx val="244"/>
      </c:pivotFmt>
      <c:pivotFmt>
        <c:idx val="245"/>
      </c:pivotFmt>
      <c:pivotFmt>
        <c:idx val="246"/>
      </c:pivotFmt>
      <c:pivotFmt>
        <c:idx val="247"/>
      </c:pivotFmt>
      <c:pivotFmt>
        <c:idx val="248"/>
      </c:pivotFmt>
      <c:pivotFmt>
        <c:idx val="249"/>
      </c:pivotFmt>
      <c:pivotFmt>
        <c:idx val="250"/>
      </c:pivotFmt>
      <c:pivotFmt>
        <c:idx val="251"/>
      </c:pivotFmt>
      <c:pivotFmt>
        <c:idx val="252"/>
      </c:pivotFmt>
      <c:pivotFmt>
        <c:idx val="253"/>
      </c:pivotFmt>
      <c:pivotFmt>
        <c:idx val="254"/>
      </c:pivotFmt>
      <c:pivotFmt>
        <c:idx val="255"/>
      </c:pivotFmt>
      <c:pivotFmt>
        <c:idx val="256"/>
      </c:pivotFmt>
      <c:pivotFmt>
        <c:idx val="257"/>
      </c:pivotFmt>
      <c:pivotFmt>
        <c:idx val="258"/>
      </c:pivotFmt>
      <c:pivotFmt>
        <c:idx val="259"/>
      </c:pivotFmt>
      <c:pivotFmt>
        <c:idx val="260"/>
      </c:pivotFmt>
      <c:pivotFmt>
        <c:idx val="261"/>
      </c:pivotFmt>
      <c:pivotFmt>
        <c:idx val="262"/>
      </c:pivotFmt>
      <c:pivotFmt>
        <c:idx val="263"/>
      </c:pivotFmt>
      <c:pivotFmt>
        <c:idx val="264"/>
      </c:pivotFmt>
      <c:pivotFmt>
        <c:idx val="265"/>
      </c:pivotFmt>
      <c:pivotFmt>
        <c:idx val="266"/>
      </c:pivotFmt>
      <c:pivotFmt>
        <c:idx val="267"/>
      </c:pivotFmt>
      <c:pivotFmt>
        <c:idx val="268"/>
      </c:pivotFmt>
      <c:pivotFmt>
        <c:idx val="269"/>
      </c:pivotFmt>
      <c:pivotFmt>
        <c:idx val="270"/>
      </c:pivotFmt>
      <c:pivotFmt>
        <c:idx val="271"/>
      </c:pivotFmt>
      <c:pivotFmt>
        <c:idx val="272"/>
      </c:pivotFmt>
      <c:pivotFmt>
        <c:idx val="273"/>
      </c:pivotFmt>
      <c:pivotFmt>
        <c:idx val="274"/>
      </c:pivotFmt>
      <c:pivotFmt>
        <c:idx val="275"/>
      </c:pivotFmt>
      <c:pivotFmt>
        <c:idx val="276"/>
      </c:pivotFmt>
      <c:pivotFmt>
        <c:idx val="277"/>
      </c:pivotFmt>
      <c:pivotFmt>
        <c:idx val="278"/>
      </c:pivotFmt>
      <c:pivotFmt>
        <c:idx val="279"/>
      </c:pivotFmt>
      <c:pivotFmt>
        <c:idx val="280"/>
      </c:pivotFmt>
      <c:pivotFmt>
        <c:idx val="281"/>
      </c:pivotFmt>
      <c:pivotFmt>
        <c:idx val="282"/>
      </c:pivotFmt>
      <c:pivotFmt>
        <c:idx val="283"/>
      </c:pivotFmt>
      <c:pivotFmt>
        <c:idx val="284"/>
      </c:pivotFmt>
      <c:pivotFmt>
        <c:idx val="285"/>
      </c:pivotFmt>
      <c:pivotFmt>
        <c:idx val="286"/>
      </c:pivotFmt>
      <c:pivotFmt>
        <c:idx val="287"/>
      </c:pivotFmt>
      <c:pivotFmt>
        <c:idx val="288"/>
      </c:pivotFmt>
      <c:pivotFmt>
        <c:idx val="289"/>
      </c:pivotFmt>
      <c:pivotFmt>
        <c:idx val="290"/>
      </c:pivotFmt>
      <c:pivotFmt>
        <c:idx val="291"/>
      </c:pivotFmt>
      <c:pivotFmt>
        <c:idx val="292"/>
      </c:pivotFmt>
      <c:pivotFmt>
        <c:idx val="293"/>
      </c:pivotFmt>
      <c:pivotFmt>
        <c:idx val="294"/>
      </c:pivotFmt>
      <c:pivotFmt>
        <c:idx val="295"/>
      </c:pivotFmt>
      <c:pivotFmt>
        <c:idx val="296"/>
      </c:pivotFmt>
      <c:pivotFmt>
        <c:idx val="297"/>
      </c:pivotFmt>
      <c:pivotFmt>
        <c:idx val="298"/>
      </c:pivotFmt>
      <c:pivotFmt>
        <c:idx val="299"/>
      </c:pivotFmt>
      <c:pivotFmt>
        <c:idx val="300"/>
      </c:pivotFmt>
      <c:pivotFmt>
        <c:idx val="301"/>
      </c:pivotFmt>
      <c:pivotFmt>
        <c:idx val="302"/>
      </c:pivotFmt>
      <c:pivotFmt>
        <c:idx val="303"/>
      </c:pivotFmt>
      <c:pivotFmt>
        <c:idx val="304"/>
      </c:pivotFmt>
      <c:pivotFmt>
        <c:idx val="305"/>
      </c:pivotFmt>
      <c:pivotFmt>
        <c:idx val="306"/>
      </c:pivotFmt>
      <c:pivotFmt>
        <c:idx val="307"/>
      </c:pivotFmt>
      <c:pivotFmt>
        <c:idx val="308"/>
      </c:pivotFmt>
      <c:pivotFmt>
        <c:idx val="309"/>
      </c:pivotFmt>
      <c:pivotFmt>
        <c:idx val="310"/>
      </c:pivotFmt>
      <c:pivotFmt>
        <c:idx val="311"/>
      </c:pivotFmt>
      <c:pivotFmt>
        <c:idx val="312"/>
      </c:pivotFmt>
      <c:pivotFmt>
        <c:idx val="313"/>
      </c:pivotFmt>
      <c:pivotFmt>
        <c:idx val="314"/>
      </c:pivotFmt>
      <c:pivotFmt>
        <c:idx val="315"/>
      </c:pivotFmt>
      <c:pivotFmt>
        <c:idx val="316"/>
      </c:pivotFmt>
      <c:pivotFmt>
        <c:idx val="317"/>
      </c:pivotFmt>
      <c:pivotFmt>
        <c:idx val="318"/>
      </c:pivotFmt>
      <c:pivotFmt>
        <c:idx val="319"/>
      </c:pivotFmt>
      <c:pivotFmt>
        <c:idx val="320"/>
      </c:pivotFmt>
      <c:pivotFmt>
        <c:idx val="321"/>
      </c:pivotFmt>
      <c:pivotFmt>
        <c:idx val="322"/>
      </c:pivotFmt>
      <c:pivotFmt>
        <c:idx val="323"/>
      </c:pivotFmt>
      <c:pivotFmt>
        <c:idx val="324"/>
      </c:pivotFmt>
      <c:pivotFmt>
        <c:idx val="325"/>
      </c:pivotFmt>
      <c:pivotFmt>
        <c:idx val="326"/>
      </c:pivotFmt>
      <c:pivotFmt>
        <c:idx val="327"/>
      </c:pivotFmt>
      <c:pivotFmt>
        <c:idx val="328"/>
      </c:pivotFmt>
      <c:pivotFmt>
        <c:idx val="329"/>
      </c:pivotFmt>
      <c:pivotFmt>
        <c:idx val="330"/>
      </c:pivotFmt>
      <c:pivotFmt>
        <c:idx val="331"/>
      </c:pivotFmt>
      <c:pivotFmt>
        <c:idx val="332"/>
      </c:pivotFmt>
      <c:pivotFmt>
        <c:idx val="333"/>
      </c:pivotFmt>
      <c:pivotFmt>
        <c:idx val="334"/>
      </c:pivotFmt>
      <c:pivotFmt>
        <c:idx val="335"/>
      </c:pivotFmt>
      <c:pivotFmt>
        <c:idx val="336"/>
      </c:pivotFmt>
      <c:pivotFmt>
        <c:idx val="337"/>
      </c:pivotFmt>
      <c:pivotFmt>
        <c:idx val="338"/>
      </c:pivotFmt>
      <c:pivotFmt>
        <c:idx val="339"/>
      </c:pivotFmt>
      <c:pivotFmt>
        <c:idx val="340"/>
      </c:pivotFmt>
      <c:pivotFmt>
        <c:idx val="341"/>
      </c:pivotFmt>
      <c:pivotFmt>
        <c:idx val="342"/>
      </c:pivotFmt>
      <c:pivotFmt>
        <c:idx val="343"/>
      </c:pivotFmt>
      <c:pivotFmt>
        <c:idx val="344"/>
      </c:pivotFmt>
      <c:pivotFmt>
        <c:idx val="345"/>
      </c:pivotFmt>
      <c:pivotFmt>
        <c:idx val="346"/>
      </c:pivotFmt>
      <c:pivotFmt>
        <c:idx val="347"/>
      </c:pivotFmt>
      <c:pivotFmt>
        <c:idx val="348"/>
      </c:pivotFmt>
      <c:pivotFmt>
        <c:idx val="349"/>
      </c:pivotFmt>
      <c:pivotFmt>
        <c:idx val="350"/>
      </c:pivotFmt>
      <c:pivotFmt>
        <c:idx val="351"/>
      </c:pivotFmt>
      <c:pivotFmt>
        <c:idx val="352"/>
      </c:pivotFmt>
      <c:pivotFmt>
        <c:idx val="353"/>
      </c:pivotFmt>
      <c:pivotFmt>
        <c:idx val="354"/>
      </c:pivotFmt>
      <c:pivotFmt>
        <c:idx val="355"/>
      </c:pivotFmt>
      <c:pivotFmt>
        <c:idx val="356"/>
      </c:pivotFmt>
      <c:pivotFmt>
        <c:idx val="357"/>
      </c:pivotFmt>
      <c:pivotFmt>
        <c:idx val="358"/>
      </c:pivotFmt>
      <c:pivotFmt>
        <c:idx val="359"/>
      </c:pivotFmt>
      <c:pivotFmt>
        <c:idx val="360"/>
      </c:pivotFmt>
      <c:pivotFmt>
        <c:idx val="361"/>
      </c:pivotFmt>
      <c:pivotFmt>
        <c:idx val="362"/>
      </c:pivotFmt>
      <c:pivotFmt>
        <c:idx val="363"/>
      </c:pivotFmt>
      <c:pivotFmt>
        <c:idx val="364"/>
      </c:pivotFmt>
      <c:pivotFmt>
        <c:idx val="365"/>
      </c:pivotFmt>
      <c:pivotFmt>
        <c:idx val="366"/>
      </c:pivotFmt>
      <c:pivotFmt>
        <c:idx val="367"/>
      </c:pivotFmt>
      <c:pivotFmt>
        <c:idx val="368"/>
      </c:pivotFmt>
      <c:pivotFmt>
        <c:idx val="369"/>
      </c:pivotFmt>
      <c:pivotFmt>
        <c:idx val="370"/>
      </c:pivotFmt>
      <c:pivotFmt>
        <c:idx val="371"/>
      </c:pivotFmt>
      <c:pivotFmt>
        <c:idx val="372"/>
      </c:pivotFmt>
      <c:pivotFmt>
        <c:idx val="373"/>
      </c:pivotFmt>
      <c:pivotFmt>
        <c:idx val="374"/>
      </c:pivotFmt>
      <c:pivotFmt>
        <c:idx val="375"/>
      </c:pivotFmt>
      <c:pivotFmt>
        <c:idx val="376"/>
      </c:pivotFmt>
      <c:pivotFmt>
        <c:idx val="377"/>
      </c:pivotFmt>
      <c:pivotFmt>
        <c:idx val="378"/>
      </c:pivotFmt>
      <c:pivotFmt>
        <c:idx val="379"/>
      </c:pivotFmt>
      <c:pivotFmt>
        <c:idx val="380"/>
      </c:pivotFmt>
      <c:pivotFmt>
        <c:idx val="381"/>
      </c:pivotFmt>
      <c:pivotFmt>
        <c:idx val="382"/>
      </c:pivotFmt>
      <c:pivotFmt>
        <c:idx val="383"/>
      </c:pivotFmt>
      <c:pivotFmt>
        <c:idx val="384"/>
      </c:pivotFmt>
      <c:pivotFmt>
        <c:idx val="385"/>
      </c:pivotFmt>
      <c:pivotFmt>
        <c:idx val="386"/>
      </c:pivotFmt>
      <c:pivotFmt>
        <c:idx val="387"/>
      </c:pivotFmt>
      <c:pivotFmt>
        <c:idx val="388"/>
      </c:pivotFmt>
      <c:pivotFmt>
        <c:idx val="389"/>
      </c:pivotFmt>
      <c:pivotFmt>
        <c:idx val="390"/>
      </c:pivotFmt>
      <c:pivotFmt>
        <c:idx val="391"/>
      </c:pivotFmt>
      <c:pivotFmt>
        <c:idx val="392"/>
      </c:pivotFmt>
      <c:pivotFmt>
        <c:idx val="393"/>
      </c:pivotFmt>
      <c:pivotFmt>
        <c:idx val="394"/>
      </c:pivotFmt>
      <c:pivotFmt>
        <c:idx val="395"/>
      </c:pivotFmt>
      <c:pivotFmt>
        <c:idx val="396"/>
      </c:pivotFmt>
      <c:pivotFmt>
        <c:idx val="397"/>
      </c:pivotFmt>
      <c:pivotFmt>
        <c:idx val="398"/>
      </c:pivotFmt>
      <c:pivotFmt>
        <c:idx val="399"/>
      </c:pivotFmt>
      <c:pivotFmt>
        <c:idx val="400"/>
      </c:pivotFmt>
      <c:pivotFmt>
        <c:idx val="401"/>
      </c:pivotFmt>
      <c:pivotFmt>
        <c:idx val="402"/>
      </c:pivotFmt>
      <c:pivotFmt>
        <c:idx val="403"/>
      </c:pivotFmt>
      <c:pivotFmt>
        <c:idx val="404"/>
      </c:pivotFmt>
      <c:pivotFmt>
        <c:idx val="405"/>
      </c:pivotFmt>
      <c:pivotFmt>
        <c:idx val="406"/>
      </c:pivotFmt>
      <c:pivotFmt>
        <c:idx val="407"/>
      </c:pivotFmt>
      <c:pivotFmt>
        <c:idx val="408"/>
      </c:pivotFmt>
      <c:pivotFmt>
        <c:idx val="409"/>
      </c:pivotFmt>
      <c:pivotFmt>
        <c:idx val="410"/>
      </c:pivotFmt>
      <c:pivotFmt>
        <c:idx val="411"/>
      </c:pivotFmt>
      <c:pivotFmt>
        <c:idx val="412"/>
      </c:pivotFmt>
      <c:pivotFmt>
        <c:idx val="413"/>
      </c:pivotFmt>
      <c:pivotFmt>
        <c:idx val="414"/>
      </c:pivotFmt>
      <c:pivotFmt>
        <c:idx val="415"/>
      </c:pivotFmt>
      <c:pivotFmt>
        <c:idx val="416"/>
      </c:pivotFmt>
      <c:pivotFmt>
        <c:idx val="417"/>
      </c:pivotFmt>
      <c:pivotFmt>
        <c:idx val="418"/>
      </c:pivotFmt>
      <c:pivotFmt>
        <c:idx val="419"/>
      </c:pivotFmt>
      <c:pivotFmt>
        <c:idx val="420"/>
      </c:pivotFmt>
      <c:pivotFmt>
        <c:idx val="421"/>
      </c:pivotFmt>
      <c:pivotFmt>
        <c:idx val="422"/>
      </c:pivotFmt>
      <c:pivotFmt>
        <c:idx val="423"/>
      </c:pivotFmt>
      <c:pivotFmt>
        <c:idx val="424"/>
      </c:pivotFmt>
      <c:pivotFmt>
        <c:idx val="425"/>
      </c:pivotFmt>
      <c:pivotFmt>
        <c:idx val="426"/>
      </c:pivotFmt>
      <c:pivotFmt>
        <c:idx val="427"/>
      </c:pivotFmt>
      <c:pivotFmt>
        <c:idx val="428"/>
      </c:pivotFmt>
      <c:pivotFmt>
        <c:idx val="429"/>
      </c:pivotFmt>
      <c:pivotFmt>
        <c:idx val="430"/>
      </c:pivotFmt>
      <c:pivotFmt>
        <c:idx val="431"/>
      </c:pivotFmt>
      <c:pivotFmt>
        <c:idx val="432"/>
      </c:pivotFmt>
      <c:pivotFmt>
        <c:idx val="433"/>
      </c:pivotFmt>
      <c:pivotFmt>
        <c:idx val="434"/>
      </c:pivotFmt>
      <c:pivotFmt>
        <c:idx val="435"/>
      </c:pivotFmt>
      <c:pivotFmt>
        <c:idx val="436"/>
      </c:pivotFmt>
      <c:pivotFmt>
        <c:idx val="437"/>
      </c:pivotFmt>
      <c:pivotFmt>
        <c:idx val="438"/>
      </c:pivotFmt>
      <c:pivotFmt>
        <c:idx val="439"/>
      </c:pivotFmt>
      <c:pivotFmt>
        <c:idx val="440"/>
      </c:pivotFmt>
      <c:pivotFmt>
        <c:idx val="441"/>
      </c:pivotFmt>
      <c:pivotFmt>
        <c:idx val="442"/>
      </c:pivotFmt>
      <c:pivotFmt>
        <c:idx val="443"/>
      </c:pivotFmt>
      <c:pivotFmt>
        <c:idx val="444"/>
      </c:pivotFmt>
      <c:pivotFmt>
        <c:idx val="445"/>
      </c:pivotFmt>
      <c:pivotFmt>
        <c:idx val="446"/>
      </c:pivotFmt>
      <c:pivotFmt>
        <c:idx val="447"/>
      </c:pivotFmt>
      <c:pivotFmt>
        <c:idx val="448"/>
      </c:pivotFmt>
      <c:pivotFmt>
        <c:idx val="449"/>
      </c:pivotFmt>
      <c:pivotFmt>
        <c:idx val="450"/>
      </c:pivotFmt>
      <c:pivotFmt>
        <c:idx val="451"/>
      </c:pivotFmt>
      <c:pivotFmt>
        <c:idx val="452"/>
      </c:pivotFmt>
      <c:pivotFmt>
        <c:idx val="453"/>
      </c:pivotFmt>
      <c:pivotFmt>
        <c:idx val="454"/>
      </c:pivotFmt>
      <c:pivotFmt>
        <c:idx val="455"/>
      </c:pivotFmt>
      <c:pivotFmt>
        <c:idx val="456"/>
      </c:pivotFmt>
      <c:pivotFmt>
        <c:idx val="457"/>
      </c:pivotFmt>
      <c:pivotFmt>
        <c:idx val="458"/>
      </c:pivotFmt>
      <c:pivotFmt>
        <c:idx val="459"/>
      </c:pivotFmt>
      <c:pivotFmt>
        <c:idx val="460"/>
      </c:pivotFmt>
      <c:pivotFmt>
        <c:idx val="461"/>
      </c:pivotFmt>
      <c:pivotFmt>
        <c:idx val="462"/>
      </c:pivotFmt>
      <c:pivotFmt>
        <c:idx val="463"/>
      </c:pivotFmt>
      <c:pivotFmt>
        <c:idx val="464"/>
      </c:pivotFmt>
      <c:pivotFmt>
        <c:idx val="465"/>
      </c:pivotFmt>
      <c:pivotFmt>
        <c:idx val="466"/>
      </c:pivotFmt>
      <c:pivotFmt>
        <c:idx val="467"/>
      </c:pivotFmt>
      <c:pivotFmt>
        <c:idx val="468"/>
      </c:pivotFmt>
      <c:pivotFmt>
        <c:idx val="469"/>
      </c:pivotFmt>
      <c:pivotFmt>
        <c:idx val="470"/>
      </c:pivotFmt>
      <c:pivotFmt>
        <c:idx val="471"/>
      </c:pivotFmt>
      <c:pivotFmt>
        <c:idx val="472"/>
      </c:pivotFmt>
      <c:pivotFmt>
        <c:idx val="473"/>
      </c:pivotFmt>
      <c:pivotFmt>
        <c:idx val="474"/>
      </c:pivotFmt>
      <c:pivotFmt>
        <c:idx val="475"/>
      </c:pivotFmt>
      <c:pivotFmt>
        <c:idx val="476"/>
      </c:pivotFmt>
      <c:pivotFmt>
        <c:idx val="477"/>
      </c:pivotFmt>
      <c:pivotFmt>
        <c:idx val="478"/>
      </c:pivotFmt>
      <c:pivotFmt>
        <c:idx val="479"/>
      </c:pivotFmt>
      <c:pivotFmt>
        <c:idx val="480"/>
      </c:pivotFmt>
      <c:pivotFmt>
        <c:idx val="481"/>
      </c:pivotFmt>
      <c:pivotFmt>
        <c:idx val="482"/>
      </c:pivotFmt>
      <c:pivotFmt>
        <c:idx val="483"/>
      </c:pivotFmt>
      <c:pivotFmt>
        <c:idx val="484"/>
      </c:pivotFmt>
      <c:pivotFmt>
        <c:idx val="485"/>
      </c:pivotFmt>
      <c:pivotFmt>
        <c:idx val="486"/>
      </c:pivotFmt>
      <c:pivotFmt>
        <c:idx val="487"/>
      </c:pivotFmt>
      <c:pivotFmt>
        <c:idx val="488"/>
      </c:pivotFmt>
      <c:pivotFmt>
        <c:idx val="489"/>
      </c:pivotFmt>
      <c:pivotFmt>
        <c:idx val="490"/>
      </c:pivotFmt>
      <c:pivotFmt>
        <c:idx val="491"/>
      </c:pivotFmt>
      <c:pivotFmt>
        <c:idx val="492"/>
      </c:pivotFmt>
      <c:pivotFmt>
        <c:idx val="493"/>
      </c:pivotFmt>
      <c:pivotFmt>
        <c:idx val="494"/>
      </c:pivotFmt>
      <c:pivotFmt>
        <c:idx val="495"/>
      </c:pivotFmt>
      <c:pivotFmt>
        <c:idx val="496"/>
      </c:pivotFmt>
      <c:pivotFmt>
        <c:idx val="497"/>
      </c:pivotFmt>
      <c:pivotFmt>
        <c:idx val="498"/>
      </c:pivotFmt>
      <c:pivotFmt>
        <c:idx val="499"/>
      </c:pivotFmt>
      <c:pivotFmt>
        <c:idx val="500"/>
      </c:pivotFmt>
      <c:pivotFmt>
        <c:idx val="501"/>
      </c:pivotFmt>
      <c:pivotFmt>
        <c:idx val="502"/>
      </c:pivotFmt>
      <c:pivotFmt>
        <c:idx val="503"/>
      </c:pivotFmt>
      <c:pivotFmt>
        <c:idx val="504"/>
      </c:pivotFmt>
      <c:pivotFmt>
        <c:idx val="505"/>
      </c:pivotFmt>
      <c:pivotFmt>
        <c:idx val="506"/>
      </c:pivotFmt>
      <c:pivotFmt>
        <c:idx val="507"/>
      </c:pivotFmt>
      <c:pivotFmt>
        <c:idx val="508"/>
      </c:pivotFmt>
      <c:pivotFmt>
        <c:idx val="509"/>
      </c:pivotFmt>
      <c:pivotFmt>
        <c:idx val="510"/>
      </c:pivotFmt>
      <c:pivotFmt>
        <c:idx val="511"/>
      </c:pivotFmt>
      <c:pivotFmt>
        <c:idx val="512"/>
      </c:pivotFmt>
      <c:pivotFmt>
        <c:idx val="513"/>
      </c:pivotFmt>
      <c:pivotFmt>
        <c:idx val="514"/>
      </c:pivotFmt>
      <c:pivotFmt>
        <c:idx val="515"/>
      </c:pivotFmt>
      <c:pivotFmt>
        <c:idx val="516"/>
      </c:pivotFmt>
      <c:pivotFmt>
        <c:idx val="517"/>
      </c:pivotFmt>
      <c:pivotFmt>
        <c:idx val="518"/>
      </c:pivotFmt>
      <c:pivotFmt>
        <c:idx val="519"/>
      </c:pivotFmt>
      <c:pivotFmt>
        <c:idx val="520"/>
      </c:pivotFmt>
      <c:pivotFmt>
        <c:idx val="521"/>
      </c:pivotFmt>
      <c:pivotFmt>
        <c:idx val="522"/>
      </c:pivotFmt>
      <c:pivotFmt>
        <c:idx val="523"/>
      </c:pivotFmt>
      <c:pivotFmt>
        <c:idx val="524"/>
      </c:pivotFmt>
      <c:pivotFmt>
        <c:idx val="525"/>
      </c:pivotFmt>
      <c:pivotFmt>
        <c:idx val="526"/>
      </c:pivotFmt>
      <c:pivotFmt>
        <c:idx val="527"/>
      </c:pivotFmt>
      <c:pivotFmt>
        <c:idx val="528"/>
      </c:pivotFmt>
      <c:pivotFmt>
        <c:idx val="529"/>
      </c:pivotFmt>
      <c:pivotFmt>
        <c:idx val="530"/>
      </c:pivotFmt>
      <c:pivotFmt>
        <c:idx val="531"/>
      </c:pivotFmt>
      <c:pivotFmt>
        <c:idx val="532"/>
      </c:pivotFmt>
      <c:pivotFmt>
        <c:idx val="533"/>
      </c:pivotFmt>
      <c:pivotFmt>
        <c:idx val="534"/>
      </c:pivotFmt>
      <c:pivotFmt>
        <c:idx val="535"/>
      </c:pivotFmt>
      <c:pivotFmt>
        <c:idx val="536"/>
      </c:pivotFmt>
      <c:pivotFmt>
        <c:idx val="537"/>
      </c:pivotFmt>
      <c:pivotFmt>
        <c:idx val="538"/>
      </c:pivotFmt>
      <c:pivotFmt>
        <c:idx val="539"/>
      </c:pivotFmt>
      <c:pivotFmt>
        <c:idx val="540"/>
      </c:pivotFmt>
      <c:pivotFmt>
        <c:idx val="541"/>
      </c:pivotFmt>
      <c:pivotFmt>
        <c:idx val="542"/>
      </c:pivotFmt>
      <c:pivotFmt>
        <c:idx val="543"/>
      </c:pivotFmt>
      <c:pivotFmt>
        <c:idx val="544"/>
      </c:pivotFmt>
      <c:pivotFmt>
        <c:idx val="545"/>
      </c:pivotFmt>
      <c:pivotFmt>
        <c:idx val="546"/>
      </c:pivotFmt>
      <c:pivotFmt>
        <c:idx val="547"/>
      </c:pivotFmt>
      <c:pivotFmt>
        <c:idx val="548"/>
      </c:pivotFmt>
      <c:pivotFmt>
        <c:idx val="549"/>
      </c:pivotFmt>
      <c:pivotFmt>
        <c:idx val="550"/>
      </c:pivotFmt>
      <c:pivotFmt>
        <c:idx val="551"/>
      </c:pivotFmt>
      <c:pivotFmt>
        <c:idx val="552"/>
      </c:pivotFmt>
      <c:pivotFmt>
        <c:idx val="553"/>
      </c:pivotFmt>
      <c:pivotFmt>
        <c:idx val="554"/>
      </c:pivotFmt>
      <c:pivotFmt>
        <c:idx val="555"/>
      </c:pivotFmt>
      <c:pivotFmt>
        <c:idx val="556"/>
      </c:pivotFmt>
      <c:pivotFmt>
        <c:idx val="557"/>
      </c:pivotFmt>
      <c:pivotFmt>
        <c:idx val="558"/>
      </c:pivotFmt>
      <c:pivotFmt>
        <c:idx val="559"/>
      </c:pivotFmt>
      <c:pivotFmt>
        <c:idx val="560"/>
      </c:pivotFmt>
      <c:pivotFmt>
        <c:idx val="561"/>
      </c:pivotFmt>
      <c:pivotFmt>
        <c:idx val="562"/>
      </c:pivotFmt>
      <c:pivotFmt>
        <c:idx val="563"/>
      </c:pivotFmt>
      <c:pivotFmt>
        <c:idx val="564"/>
      </c:pivotFmt>
      <c:pivotFmt>
        <c:idx val="565"/>
      </c:pivotFmt>
      <c:pivotFmt>
        <c:idx val="566"/>
      </c:pivotFmt>
      <c:pivotFmt>
        <c:idx val="567"/>
      </c:pivotFmt>
      <c:pivotFmt>
        <c:idx val="568"/>
      </c:pivotFmt>
      <c:pivotFmt>
        <c:idx val="569"/>
      </c:pivotFmt>
      <c:pivotFmt>
        <c:idx val="570"/>
      </c:pivotFmt>
      <c:pivotFmt>
        <c:idx val="571"/>
      </c:pivotFmt>
      <c:pivotFmt>
        <c:idx val="572"/>
      </c:pivotFmt>
      <c:pivotFmt>
        <c:idx val="573"/>
      </c:pivotFmt>
      <c:pivotFmt>
        <c:idx val="574"/>
      </c:pivotFmt>
      <c:pivotFmt>
        <c:idx val="575"/>
      </c:pivotFmt>
      <c:pivotFmt>
        <c:idx val="576"/>
      </c:pivotFmt>
      <c:pivotFmt>
        <c:idx val="577"/>
      </c:pivotFmt>
      <c:pivotFmt>
        <c:idx val="578"/>
      </c:pivotFmt>
      <c:pivotFmt>
        <c:idx val="579"/>
      </c:pivotFmt>
      <c:pivotFmt>
        <c:idx val="580"/>
      </c:pivotFmt>
      <c:pivotFmt>
        <c:idx val="581"/>
      </c:pivotFmt>
      <c:pivotFmt>
        <c:idx val="582"/>
      </c:pivotFmt>
      <c:pivotFmt>
        <c:idx val="583"/>
      </c:pivotFmt>
      <c:pivotFmt>
        <c:idx val="584"/>
      </c:pivotFmt>
      <c:pivotFmt>
        <c:idx val="585"/>
      </c:pivotFmt>
      <c:pivotFmt>
        <c:idx val="586"/>
      </c:pivotFmt>
      <c:pivotFmt>
        <c:idx val="587"/>
      </c:pivotFmt>
      <c:pivotFmt>
        <c:idx val="588"/>
      </c:pivotFmt>
      <c:pivotFmt>
        <c:idx val="589"/>
      </c:pivotFmt>
      <c:pivotFmt>
        <c:idx val="590"/>
      </c:pivotFmt>
      <c:pivotFmt>
        <c:idx val="591"/>
      </c:pivotFmt>
      <c:pivotFmt>
        <c:idx val="592"/>
      </c:pivotFmt>
      <c:pivotFmt>
        <c:idx val="593"/>
      </c:pivotFmt>
      <c:pivotFmt>
        <c:idx val="594"/>
      </c:pivotFmt>
      <c:pivotFmt>
        <c:idx val="595"/>
      </c:pivotFmt>
      <c:pivotFmt>
        <c:idx val="596"/>
      </c:pivotFmt>
      <c:pivotFmt>
        <c:idx val="597"/>
      </c:pivotFmt>
      <c:pivotFmt>
        <c:idx val="598"/>
      </c:pivotFmt>
      <c:pivotFmt>
        <c:idx val="599"/>
      </c:pivotFmt>
      <c:pivotFmt>
        <c:idx val="600"/>
      </c:pivotFmt>
      <c:pivotFmt>
        <c:idx val="601"/>
      </c:pivotFmt>
      <c:pivotFmt>
        <c:idx val="602"/>
      </c:pivotFmt>
      <c:pivotFmt>
        <c:idx val="603"/>
      </c:pivotFmt>
      <c:pivotFmt>
        <c:idx val="604"/>
      </c:pivotFmt>
      <c:pivotFmt>
        <c:idx val="605"/>
      </c:pivotFmt>
      <c:pivotFmt>
        <c:idx val="606"/>
      </c:pivotFmt>
      <c:pivotFmt>
        <c:idx val="607"/>
      </c:pivotFmt>
      <c:pivotFmt>
        <c:idx val="608"/>
      </c:pivotFmt>
      <c:pivotFmt>
        <c:idx val="609"/>
      </c:pivotFmt>
      <c:pivotFmt>
        <c:idx val="610"/>
      </c:pivotFmt>
      <c:pivotFmt>
        <c:idx val="611"/>
      </c:pivotFmt>
      <c:pivotFmt>
        <c:idx val="612"/>
      </c:pivotFmt>
      <c:pivotFmt>
        <c:idx val="613"/>
      </c:pivotFmt>
      <c:pivotFmt>
        <c:idx val="614"/>
      </c:pivotFmt>
      <c:pivotFmt>
        <c:idx val="615"/>
      </c:pivotFmt>
      <c:pivotFmt>
        <c:idx val="616"/>
      </c:pivotFmt>
      <c:pivotFmt>
        <c:idx val="617"/>
      </c:pivotFmt>
      <c:pivotFmt>
        <c:idx val="618"/>
      </c:pivotFmt>
      <c:pivotFmt>
        <c:idx val="619"/>
      </c:pivotFmt>
      <c:pivotFmt>
        <c:idx val="620"/>
      </c:pivotFmt>
      <c:pivotFmt>
        <c:idx val="621"/>
      </c:pivotFmt>
      <c:pivotFmt>
        <c:idx val="622"/>
      </c:pivotFmt>
      <c:pivotFmt>
        <c:idx val="623"/>
      </c:pivotFmt>
      <c:pivotFmt>
        <c:idx val="624"/>
      </c:pivotFmt>
      <c:pivotFmt>
        <c:idx val="625"/>
      </c:pivotFmt>
      <c:pivotFmt>
        <c:idx val="626"/>
      </c:pivotFmt>
      <c:pivotFmt>
        <c:idx val="627"/>
      </c:pivotFmt>
      <c:pivotFmt>
        <c:idx val="628"/>
      </c:pivotFmt>
      <c:pivotFmt>
        <c:idx val="629"/>
      </c:pivotFmt>
      <c:pivotFmt>
        <c:idx val="630"/>
      </c:pivotFmt>
      <c:pivotFmt>
        <c:idx val="631"/>
      </c:pivotFmt>
      <c:pivotFmt>
        <c:idx val="632"/>
      </c:pivotFmt>
      <c:pivotFmt>
        <c:idx val="633"/>
      </c:pivotFmt>
      <c:pivotFmt>
        <c:idx val="634"/>
      </c:pivotFmt>
      <c:pivotFmt>
        <c:idx val="635"/>
      </c:pivotFmt>
      <c:pivotFmt>
        <c:idx val="636"/>
      </c:pivotFmt>
      <c:pivotFmt>
        <c:idx val="637"/>
      </c:pivotFmt>
      <c:pivotFmt>
        <c:idx val="638"/>
      </c:pivotFmt>
      <c:pivotFmt>
        <c:idx val="639"/>
      </c:pivotFmt>
      <c:pivotFmt>
        <c:idx val="640"/>
      </c:pivotFmt>
      <c:pivotFmt>
        <c:idx val="641"/>
      </c:pivotFmt>
      <c:pivotFmt>
        <c:idx val="642"/>
      </c:pivotFmt>
      <c:pivotFmt>
        <c:idx val="643"/>
      </c:pivotFmt>
      <c:pivotFmt>
        <c:idx val="644"/>
      </c:pivotFmt>
      <c:pivotFmt>
        <c:idx val="645"/>
      </c:pivotFmt>
      <c:pivotFmt>
        <c:idx val="646"/>
      </c:pivotFmt>
      <c:pivotFmt>
        <c:idx val="647"/>
      </c:pivotFmt>
      <c:pivotFmt>
        <c:idx val="648"/>
      </c:pivotFmt>
      <c:pivotFmt>
        <c:idx val="649"/>
      </c:pivotFmt>
      <c:pivotFmt>
        <c:idx val="650"/>
      </c:pivotFmt>
      <c:pivotFmt>
        <c:idx val="651"/>
      </c:pivotFmt>
      <c:pivotFmt>
        <c:idx val="652"/>
      </c:pivotFmt>
      <c:pivotFmt>
        <c:idx val="653"/>
      </c:pivotFmt>
      <c:pivotFmt>
        <c:idx val="654"/>
      </c:pivotFmt>
      <c:pivotFmt>
        <c:idx val="655"/>
      </c:pivotFmt>
      <c:pivotFmt>
        <c:idx val="656"/>
      </c:pivotFmt>
      <c:pivotFmt>
        <c:idx val="657"/>
      </c:pivotFmt>
      <c:pivotFmt>
        <c:idx val="658"/>
      </c:pivotFmt>
      <c:pivotFmt>
        <c:idx val="659"/>
      </c:pivotFmt>
      <c:pivotFmt>
        <c:idx val="660"/>
      </c:pivotFmt>
      <c:pivotFmt>
        <c:idx val="661"/>
      </c:pivotFmt>
      <c:pivotFmt>
        <c:idx val="662"/>
      </c:pivotFmt>
      <c:pivotFmt>
        <c:idx val="663"/>
      </c:pivotFmt>
      <c:pivotFmt>
        <c:idx val="664"/>
      </c:pivotFmt>
      <c:pivotFmt>
        <c:idx val="665"/>
      </c:pivotFmt>
      <c:pivotFmt>
        <c:idx val="666"/>
      </c:pivotFmt>
      <c:pivotFmt>
        <c:idx val="667"/>
      </c:pivotFmt>
      <c:pivotFmt>
        <c:idx val="668"/>
      </c:pivotFmt>
      <c:pivotFmt>
        <c:idx val="669"/>
      </c:pivotFmt>
      <c:pivotFmt>
        <c:idx val="670"/>
      </c:pivotFmt>
      <c:pivotFmt>
        <c:idx val="671"/>
      </c:pivotFmt>
      <c:pivotFmt>
        <c:idx val="672"/>
      </c:pivotFmt>
      <c:pivotFmt>
        <c:idx val="673"/>
      </c:pivotFmt>
      <c:pivotFmt>
        <c:idx val="674"/>
      </c:pivotFmt>
      <c:pivotFmt>
        <c:idx val="675"/>
      </c:pivotFmt>
      <c:pivotFmt>
        <c:idx val="676"/>
      </c:pivotFmt>
      <c:pivotFmt>
        <c:idx val="677"/>
      </c:pivotFmt>
      <c:pivotFmt>
        <c:idx val="678"/>
      </c:pivotFmt>
      <c:pivotFmt>
        <c:idx val="679"/>
      </c:pivotFmt>
      <c:pivotFmt>
        <c:idx val="680"/>
      </c:pivotFmt>
      <c:pivotFmt>
        <c:idx val="681"/>
      </c:pivotFmt>
      <c:pivotFmt>
        <c:idx val="682"/>
      </c:pivotFmt>
      <c:pivotFmt>
        <c:idx val="683"/>
      </c:pivotFmt>
      <c:pivotFmt>
        <c:idx val="684"/>
      </c:pivotFmt>
      <c:pivotFmt>
        <c:idx val="685"/>
      </c:pivotFmt>
      <c:pivotFmt>
        <c:idx val="686"/>
      </c:pivotFmt>
      <c:pivotFmt>
        <c:idx val="687"/>
      </c:pivotFmt>
      <c:pivotFmt>
        <c:idx val="688"/>
      </c:pivotFmt>
      <c:pivotFmt>
        <c:idx val="689"/>
      </c:pivotFmt>
      <c:pivotFmt>
        <c:idx val="690"/>
      </c:pivotFmt>
      <c:pivotFmt>
        <c:idx val="691"/>
      </c:pivotFmt>
      <c:pivotFmt>
        <c:idx val="692"/>
      </c:pivotFmt>
      <c:pivotFmt>
        <c:idx val="693"/>
      </c:pivotFmt>
      <c:pivotFmt>
        <c:idx val="694"/>
      </c:pivotFmt>
      <c:pivotFmt>
        <c:idx val="695"/>
      </c:pivotFmt>
      <c:pivotFmt>
        <c:idx val="696"/>
      </c:pivotFmt>
      <c:pivotFmt>
        <c:idx val="697"/>
      </c:pivotFmt>
      <c:pivotFmt>
        <c:idx val="698"/>
      </c:pivotFmt>
      <c:pivotFmt>
        <c:idx val="699"/>
      </c:pivotFmt>
      <c:pivotFmt>
        <c:idx val="700"/>
      </c:pivotFmt>
      <c:pivotFmt>
        <c:idx val="701"/>
      </c:pivotFmt>
      <c:pivotFmt>
        <c:idx val="702"/>
      </c:pivotFmt>
      <c:pivotFmt>
        <c:idx val="703"/>
      </c:pivotFmt>
      <c:pivotFmt>
        <c:idx val="704"/>
      </c:pivotFmt>
      <c:pivotFmt>
        <c:idx val="705"/>
      </c:pivotFmt>
      <c:pivotFmt>
        <c:idx val="706"/>
      </c:pivotFmt>
      <c:pivotFmt>
        <c:idx val="707"/>
      </c:pivotFmt>
      <c:pivotFmt>
        <c:idx val="708"/>
      </c:pivotFmt>
      <c:pivotFmt>
        <c:idx val="709"/>
      </c:pivotFmt>
      <c:pivotFmt>
        <c:idx val="710"/>
      </c:pivotFmt>
      <c:pivotFmt>
        <c:idx val="711"/>
      </c:pivotFmt>
      <c:pivotFmt>
        <c:idx val="712"/>
      </c:pivotFmt>
      <c:pivotFmt>
        <c:idx val="713"/>
      </c:pivotFmt>
      <c:pivotFmt>
        <c:idx val="714"/>
      </c:pivotFmt>
      <c:pivotFmt>
        <c:idx val="715"/>
      </c:pivotFmt>
      <c:pivotFmt>
        <c:idx val="716"/>
      </c:pivotFmt>
      <c:pivotFmt>
        <c:idx val="717"/>
      </c:pivotFmt>
      <c:pivotFmt>
        <c:idx val="718"/>
      </c:pivotFmt>
      <c:pivotFmt>
        <c:idx val="719"/>
      </c:pivotFmt>
      <c:pivotFmt>
        <c:idx val="720"/>
      </c:pivotFmt>
      <c:pivotFmt>
        <c:idx val="721"/>
      </c:pivotFmt>
      <c:pivotFmt>
        <c:idx val="722"/>
      </c:pivotFmt>
      <c:pivotFmt>
        <c:idx val="723"/>
      </c:pivotFmt>
      <c:pivotFmt>
        <c:idx val="724"/>
      </c:pivotFmt>
      <c:pivotFmt>
        <c:idx val="725"/>
      </c:pivotFmt>
      <c:pivotFmt>
        <c:idx val="726"/>
      </c:pivotFmt>
      <c:pivotFmt>
        <c:idx val="727"/>
      </c:pivotFmt>
      <c:pivotFmt>
        <c:idx val="728"/>
      </c:pivotFmt>
      <c:pivotFmt>
        <c:idx val="729"/>
      </c:pivotFmt>
      <c:pivotFmt>
        <c:idx val="730"/>
      </c:pivotFmt>
      <c:pivotFmt>
        <c:idx val="731"/>
      </c:pivotFmt>
      <c:pivotFmt>
        <c:idx val="732"/>
      </c:pivotFmt>
      <c:pivotFmt>
        <c:idx val="733"/>
      </c:pivotFmt>
      <c:pivotFmt>
        <c:idx val="734"/>
      </c:pivotFmt>
      <c:pivotFmt>
        <c:idx val="735"/>
      </c:pivotFmt>
      <c:pivotFmt>
        <c:idx val="736"/>
      </c:pivotFmt>
      <c:pivotFmt>
        <c:idx val="737"/>
      </c:pivotFmt>
      <c:pivotFmt>
        <c:idx val="738"/>
      </c:pivotFmt>
      <c:pivotFmt>
        <c:idx val="739"/>
      </c:pivotFmt>
      <c:pivotFmt>
        <c:idx val="740"/>
      </c:pivotFmt>
      <c:pivotFmt>
        <c:idx val="741"/>
      </c:pivotFmt>
      <c:pivotFmt>
        <c:idx val="742"/>
      </c:pivotFmt>
      <c:pivotFmt>
        <c:idx val="743"/>
      </c:pivotFmt>
      <c:pivotFmt>
        <c:idx val="744"/>
      </c:pivotFmt>
      <c:pivotFmt>
        <c:idx val="745"/>
      </c:pivotFmt>
      <c:pivotFmt>
        <c:idx val="746"/>
      </c:pivotFmt>
      <c:pivotFmt>
        <c:idx val="747"/>
      </c:pivotFmt>
      <c:pivotFmt>
        <c:idx val="748"/>
      </c:pivotFmt>
      <c:pivotFmt>
        <c:idx val="749"/>
      </c:pivotFmt>
      <c:pivotFmt>
        <c:idx val="750"/>
      </c:pivotFmt>
      <c:pivotFmt>
        <c:idx val="751"/>
      </c:pivotFmt>
      <c:pivotFmt>
        <c:idx val="752"/>
      </c:pivotFmt>
      <c:pivotFmt>
        <c:idx val="753"/>
      </c:pivotFmt>
      <c:pivotFmt>
        <c:idx val="754"/>
      </c:pivotFmt>
      <c:pivotFmt>
        <c:idx val="755"/>
      </c:pivotFmt>
      <c:pivotFmt>
        <c:idx val="756"/>
      </c:pivotFmt>
      <c:pivotFmt>
        <c:idx val="757"/>
      </c:pivotFmt>
      <c:pivotFmt>
        <c:idx val="758"/>
      </c:pivotFmt>
      <c:pivotFmt>
        <c:idx val="759"/>
      </c:pivotFmt>
      <c:pivotFmt>
        <c:idx val="760"/>
      </c:pivotFmt>
      <c:pivotFmt>
        <c:idx val="761"/>
      </c:pivotFmt>
      <c:pivotFmt>
        <c:idx val="762"/>
      </c:pivotFmt>
      <c:pivotFmt>
        <c:idx val="763"/>
      </c:pivotFmt>
      <c:pivotFmt>
        <c:idx val="764"/>
      </c:pivotFmt>
      <c:pivotFmt>
        <c:idx val="765"/>
      </c:pivotFmt>
      <c:pivotFmt>
        <c:idx val="766"/>
      </c:pivotFmt>
      <c:pivotFmt>
        <c:idx val="767"/>
      </c:pivotFmt>
      <c:pivotFmt>
        <c:idx val="768"/>
      </c:pivotFmt>
      <c:pivotFmt>
        <c:idx val="769"/>
      </c:pivotFmt>
      <c:pivotFmt>
        <c:idx val="770"/>
      </c:pivotFmt>
      <c:pivotFmt>
        <c:idx val="771"/>
      </c:pivotFmt>
      <c:pivotFmt>
        <c:idx val="772"/>
      </c:pivotFmt>
      <c:pivotFmt>
        <c:idx val="773"/>
      </c:pivotFmt>
      <c:pivotFmt>
        <c:idx val="774"/>
      </c:pivotFmt>
      <c:pivotFmt>
        <c:idx val="775"/>
      </c:pivotFmt>
      <c:pivotFmt>
        <c:idx val="776"/>
      </c:pivotFmt>
      <c:pivotFmt>
        <c:idx val="777"/>
      </c:pivotFmt>
      <c:pivotFmt>
        <c:idx val="778"/>
      </c:pivotFmt>
      <c:pivotFmt>
        <c:idx val="779"/>
      </c:pivotFmt>
      <c:pivotFmt>
        <c:idx val="780"/>
      </c:pivotFmt>
      <c:pivotFmt>
        <c:idx val="781"/>
      </c:pivotFmt>
      <c:pivotFmt>
        <c:idx val="782"/>
      </c:pivotFmt>
      <c:pivotFmt>
        <c:idx val="783"/>
      </c:pivotFmt>
      <c:pivotFmt>
        <c:idx val="784"/>
      </c:pivotFmt>
      <c:pivotFmt>
        <c:idx val="785"/>
      </c:pivotFmt>
      <c:pivotFmt>
        <c:idx val="786"/>
      </c:pivotFmt>
      <c:pivotFmt>
        <c:idx val="787"/>
      </c:pivotFmt>
      <c:pivotFmt>
        <c:idx val="788"/>
      </c:pivotFmt>
      <c:pivotFmt>
        <c:idx val="789"/>
      </c:pivotFmt>
      <c:pivotFmt>
        <c:idx val="790"/>
      </c:pivotFmt>
      <c:pivotFmt>
        <c:idx val="791"/>
      </c:pivotFmt>
      <c:pivotFmt>
        <c:idx val="792"/>
      </c:pivotFmt>
      <c:pivotFmt>
        <c:idx val="793"/>
      </c:pivotFmt>
      <c:pivotFmt>
        <c:idx val="794"/>
      </c:pivotFmt>
      <c:pivotFmt>
        <c:idx val="795"/>
      </c:pivotFmt>
      <c:pivotFmt>
        <c:idx val="796"/>
      </c:pivotFmt>
      <c:pivotFmt>
        <c:idx val="797"/>
      </c:pivotFmt>
      <c:pivotFmt>
        <c:idx val="798"/>
      </c:pivotFmt>
      <c:pivotFmt>
        <c:idx val="799"/>
      </c:pivotFmt>
      <c:pivotFmt>
        <c:idx val="800"/>
      </c:pivotFmt>
      <c:pivotFmt>
        <c:idx val="801"/>
      </c:pivotFmt>
      <c:pivotFmt>
        <c:idx val="802"/>
      </c:pivotFmt>
      <c:pivotFmt>
        <c:idx val="803"/>
      </c:pivotFmt>
      <c:pivotFmt>
        <c:idx val="804"/>
      </c:pivotFmt>
      <c:pivotFmt>
        <c:idx val="805"/>
      </c:pivotFmt>
      <c:pivotFmt>
        <c:idx val="806"/>
      </c:pivotFmt>
      <c:pivotFmt>
        <c:idx val="807"/>
      </c:pivotFmt>
      <c:pivotFmt>
        <c:idx val="808"/>
      </c:pivotFmt>
      <c:pivotFmt>
        <c:idx val="809"/>
      </c:pivotFmt>
      <c:pivotFmt>
        <c:idx val="810"/>
      </c:pivotFmt>
      <c:pivotFmt>
        <c:idx val="811"/>
      </c:pivotFmt>
      <c:pivotFmt>
        <c:idx val="812"/>
      </c:pivotFmt>
      <c:pivotFmt>
        <c:idx val="813"/>
      </c:pivotFmt>
      <c:pivotFmt>
        <c:idx val="814"/>
      </c:pivotFmt>
      <c:pivotFmt>
        <c:idx val="815"/>
      </c:pivotFmt>
      <c:pivotFmt>
        <c:idx val="816"/>
      </c:pivotFmt>
      <c:pivotFmt>
        <c:idx val="817"/>
      </c:pivotFmt>
      <c:pivotFmt>
        <c:idx val="818"/>
      </c:pivotFmt>
      <c:pivotFmt>
        <c:idx val="819"/>
      </c:pivotFmt>
      <c:pivotFmt>
        <c:idx val="820"/>
      </c:pivotFmt>
      <c:pivotFmt>
        <c:idx val="821"/>
      </c:pivotFmt>
      <c:pivotFmt>
        <c:idx val="822"/>
      </c:pivotFmt>
      <c:pivotFmt>
        <c:idx val="823"/>
      </c:pivotFmt>
      <c:pivotFmt>
        <c:idx val="824"/>
      </c:pivotFmt>
      <c:pivotFmt>
        <c:idx val="825"/>
      </c:pivotFmt>
      <c:pivotFmt>
        <c:idx val="826"/>
      </c:pivotFmt>
      <c:pivotFmt>
        <c:idx val="827"/>
      </c:pivotFmt>
      <c:pivotFmt>
        <c:idx val="828"/>
      </c:pivotFmt>
      <c:pivotFmt>
        <c:idx val="829"/>
      </c:pivotFmt>
      <c:pivotFmt>
        <c:idx val="830"/>
      </c:pivotFmt>
      <c:pivotFmt>
        <c:idx val="831"/>
      </c:pivotFmt>
      <c:pivotFmt>
        <c:idx val="832"/>
      </c:pivotFmt>
      <c:pivotFmt>
        <c:idx val="833"/>
      </c:pivotFmt>
      <c:pivotFmt>
        <c:idx val="834"/>
      </c:pivotFmt>
      <c:pivotFmt>
        <c:idx val="835"/>
      </c:pivotFmt>
      <c:pivotFmt>
        <c:idx val="836"/>
      </c:pivotFmt>
      <c:pivotFmt>
        <c:idx val="837"/>
      </c:pivotFmt>
      <c:pivotFmt>
        <c:idx val="838"/>
      </c:pivotFmt>
      <c:pivotFmt>
        <c:idx val="839"/>
      </c:pivotFmt>
      <c:pivotFmt>
        <c:idx val="840"/>
      </c:pivotFmt>
      <c:pivotFmt>
        <c:idx val="841"/>
      </c:pivotFmt>
      <c:pivotFmt>
        <c:idx val="842"/>
      </c:pivotFmt>
      <c:pivotFmt>
        <c:idx val="843"/>
      </c:pivotFmt>
      <c:pivotFmt>
        <c:idx val="844"/>
      </c:pivotFmt>
      <c:pivotFmt>
        <c:idx val="845"/>
      </c:pivotFmt>
      <c:pivotFmt>
        <c:idx val="846"/>
      </c:pivotFmt>
      <c:pivotFmt>
        <c:idx val="847"/>
      </c:pivotFmt>
      <c:pivotFmt>
        <c:idx val="848"/>
      </c:pivotFmt>
      <c:pivotFmt>
        <c:idx val="849"/>
      </c:pivotFmt>
      <c:pivotFmt>
        <c:idx val="850"/>
      </c:pivotFmt>
      <c:pivotFmt>
        <c:idx val="851"/>
      </c:pivotFmt>
      <c:pivotFmt>
        <c:idx val="852"/>
      </c:pivotFmt>
      <c:pivotFmt>
        <c:idx val="853"/>
      </c:pivotFmt>
      <c:pivotFmt>
        <c:idx val="854"/>
      </c:pivotFmt>
      <c:pivotFmt>
        <c:idx val="855"/>
      </c:pivotFmt>
      <c:pivotFmt>
        <c:idx val="856"/>
      </c:pivotFmt>
      <c:pivotFmt>
        <c:idx val="857"/>
      </c:pivotFmt>
      <c:pivotFmt>
        <c:idx val="858"/>
      </c:pivotFmt>
      <c:pivotFmt>
        <c:idx val="859"/>
      </c:pivotFmt>
      <c:pivotFmt>
        <c:idx val="860"/>
      </c:pivotFmt>
      <c:pivotFmt>
        <c:idx val="861"/>
      </c:pivotFmt>
      <c:pivotFmt>
        <c:idx val="862"/>
      </c:pivotFmt>
      <c:pivotFmt>
        <c:idx val="863"/>
      </c:pivotFmt>
      <c:pivotFmt>
        <c:idx val="864"/>
      </c:pivotFmt>
      <c:pivotFmt>
        <c:idx val="865"/>
      </c:pivotFmt>
      <c:pivotFmt>
        <c:idx val="866"/>
      </c:pivotFmt>
      <c:pivotFmt>
        <c:idx val="867"/>
      </c:pivotFmt>
      <c:pivotFmt>
        <c:idx val="868"/>
      </c:pivotFmt>
      <c:pivotFmt>
        <c:idx val="869"/>
      </c:pivotFmt>
      <c:pivotFmt>
        <c:idx val="870"/>
      </c:pivotFmt>
      <c:pivotFmt>
        <c:idx val="871"/>
      </c:pivotFmt>
      <c:pivotFmt>
        <c:idx val="872"/>
      </c:pivotFmt>
      <c:pivotFmt>
        <c:idx val="873"/>
      </c:pivotFmt>
      <c:pivotFmt>
        <c:idx val="874"/>
      </c:pivotFmt>
      <c:pivotFmt>
        <c:idx val="875"/>
      </c:pivotFmt>
      <c:pivotFmt>
        <c:idx val="876"/>
      </c:pivotFmt>
      <c:pivotFmt>
        <c:idx val="877"/>
      </c:pivotFmt>
      <c:pivotFmt>
        <c:idx val="878"/>
      </c:pivotFmt>
      <c:pivotFmt>
        <c:idx val="879"/>
      </c:pivotFmt>
      <c:pivotFmt>
        <c:idx val="880"/>
      </c:pivotFmt>
      <c:pivotFmt>
        <c:idx val="881"/>
      </c:pivotFmt>
      <c:pivotFmt>
        <c:idx val="882"/>
      </c:pivotFmt>
      <c:pivotFmt>
        <c:idx val="883"/>
      </c:pivotFmt>
      <c:pivotFmt>
        <c:idx val="884"/>
      </c:pivotFmt>
      <c:pivotFmt>
        <c:idx val="885"/>
      </c:pivotFmt>
      <c:pivotFmt>
        <c:idx val="886"/>
      </c:pivotFmt>
      <c:pivotFmt>
        <c:idx val="887"/>
      </c:pivotFmt>
      <c:pivotFmt>
        <c:idx val="888"/>
      </c:pivotFmt>
      <c:pivotFmt>
        <c:idx val="889"/>
      </c:pivotFmt>
      <c:pivotFmt>
        <c:idx val="890"/>
      </c:pivotFmt>
      <c:pivotFmt>
        <c:idx val="891"/>
      </c:pivotFmt>
      <c:pivotFmt>
        <c:idx val="892"/>
      </c:pivotFmt>
      <c:pivotFmt>
        <c:idx val="893"/>
      </c:pivotFmt>
      <c:pivotFmt>
        <c:idx val="894"/>
      </c:pivotFmt>
      <c:pivotFmt>
        <c:idx val="895"/>
      </c:pivotFmt>
      <c:pivotFmt>
        <c:idx val="896"/>
      </c:pivotFmt>
      <c:pivotFmt>
        <c:idx val="897"/>
      </c:pivotFmt>
      <c:pivotFmt>
        <c:idx val="898"/>
      </c:pivotFmt>
      <c:pivotFmt>
        <c:idx val="899"/>
      </c:pivotFmt>
      <c:pivotFmt>
        <c:idx val="900"/>
      </c:pivotFmt>
      <c:pivotFmt>
        <c:idx val="901"/>
      </c:pivotFmt>
      <c:pivotFmt>
        <c:idx val="902"/>
      </c:pivotFmt>
      <c:pivotFmt>
        <c:idx val="903"/>
      </c:pivotFmt>
      <c:pivotFmt>
        <c:idx val="904"/>
      </c:pivotFmt>
      <c:pivotFmt>
        <c:idx val="905"/>
      </c:pivotFmt>
      <c:pivotFmt>
        <c:idx val="906"/>
      </c:pivotFmt>
      <c:pivotFmt>
        <c:idx val="907"/>
      </c:pivotFmt>
      <c:pivotFmt>
        <c:idx val="908"/>
      </c:pivotFmt>
      <c:pivotFmt>
        <c:idx val="909"/>
      </c:pivotFmt>
      <c:pivotFmt>
        <c:idx val="910"/>
      </c:pivotFmt>
      <c:pivotFmt>
        <c:idx val="911"/>
      </c:pivotFmt>
      <c:pivotFmt>
        <c:idx val="912"/>
      </c:pivotFmt>
      <c:pivotFmt>
        <c:idx val="913"/>
      </c:pivotFmt>
      <c:pivotFmt>
        <c:idx val="914"/>
      </c:pivotFmt>
      <c:pivotFmt>
        <c:idx val="915"/>
      </c:pivotFmt>
      <c:pivotFmt>
        <c:idx val="916"/>
      </c:pivotFmt>
      <c:pivotFmt>
        <c:idx val="917"/>
      </c:pivotFmt>
      <c:pivotFmt>
        <c:idx val="918"/>
      </c:pivotFmt>
      <c:pivotFmt>
        <c:idx val="919"/>
      </c:pivotFmt>
      <c:pivotFmt>
        <c:idx val="920"/>
      </c:pivotFmt>
      <c:pivotFmt>
        <c:idx val="921"/>
      </c:pivotFmt>
      <c:pivotFmt>
        <c:idx val="922"/>
      </c:pivotFmt>
      <c:pivotFmt>
        <c:idx val="923"/>
      </c:pivotFmt>
      <c:pivotFmt>
        <c:idx val="924"/>
      </c:pivotFmt>
      <c:pivotFmt>
        <c:idx val="925"/>
      </c:pivotFmt>
      <c:pivotFmt>
        <c:idx val="926"/>
      </c:pivotFmt>
      <c:pivotFmt>
        <c:idx val="927"/>
      </c:pivotFmt>
      <c:pivotFmt>
        <c:idx val="928"/>
      </c:pivotFmt>
      <c:pivotFmt>
        <c:idx val="929"/>
      </c:pivotFmt>
      <c:pivotFmt>
        <c:idx val="930"/>
      </c:pivotFmt>
      <c:pivotFmt>
        <c:idx val="931"/>
      </c:pivotFmt>
      <c:pivotFmt>
        <c:idx val="932"/>
      </c:pivotFmt>
      <c:pivotFmt>
        <c:idx val="933"/>
      </c:pivotFmt>
      <c:pivotFmt>
        <c:idx val="934"/>
      </c:pivotFmt>
      <c:pivotFmt>
        <c:idx val="935"/>
      </c:pivotFmt>
      <c:pivotFmt>
        <c:idx val="936"/>
      </c:pivotFmt>
      <c:pivotFmt>
        <c:idx val="937"/>
      </c:pivotFmt>
      <c:pivotFmt>
        <c:idx val="938"/>
      </c:pivotFmt>
      <c:pivotFmt>
        <c:idx val="939"/>
      </c:pivotFmt>
      <c:pivotFmt>
        <c:idx val="940"/>
      </c:pivotFmt>
      <c:pivotFmt>
        <c:idx val="941"/>
      </c:pivotFmt>
      <c:pivotFmt>
        <c:idx val="942"/>
      </c:pivotFmt>
      <c:pivotFmt>
        <c:idx val="943"/>
      </c:pivotFmt>
      <c:pivotFmt>
        <c:idx val="944"/>
      </c:pivotFmt>
      <c:pivotFmt>
        <c:idx val="945"/>
      </c:pivotFmt>
      <c:pivotFmt>
        <c:idx val="946"/>
      </c:pivotFmt>
      <c:pivotFmt>
        <c:idx val="947"/>
      </c:pivotFmt>
      <c:pivotFmt>
        <c:idx val="948"/>
      </c:pivotFmt>
      <c:pivotFmt>
        <c:idx val="949"/>
      </c:pivotFmt>
      <c:pivotFmt>
        <c:idx val="950"/>
      </c:pivotFmt>
      <c:pivotFmt>
        <c:idx val="951"/>
      </c:pivotFmt>
      <c:pivotFmt>
        <c:idx val="952"/>
      </c:pivotFmt>
      <c:pivotFmt>
        <c:idx val="953"/>
      </c:pivotFmt>
      <c:pivotFmt>
        <c:idx val="954"/>
      </c:pivotFmt>
      <c:pivotFmt>
        <c:idx val="955"/>
      </c:pivotFmt>
      <c:pivotFmt>
        <c:idx val="956"/>
      </c:pivotFmt>
      <c:pivotFmt>
        <c:idx val="957"/>
      </c:pivotFmt>
      <c:pivotFmt>
        <c:idx val="958"/>
      </c:pivotFmt>
      <c:pivotFmt>
        <c:idx val="959"/>
      </c:pivotFmt>
      <c:pivotFmt>
        <c:idx val="960"/>
      </c:pivotFmt>
      <c:pivotFmt>
        <c:idx val="961"/>
      </c:pivotFmt>
      <c:pivotFmt>
        <c:idx val="962"/>
      </c:pivotFmt>
      <c:pivotFmt>
        <c:idx val="963"/>
      </c:pivotFmt>
      <c:pivotFmt>
        <c:idx val="964"/>
      </c:pivotFmt>
      <c:pivotFmt>
        <c:idx val="965"/>
      </c:pivotFmt>
      <c:pivotFmt>
        <c:idx val="966"/>
      </c:pivotFmt>
      <c:pivotFmt>
        <c:idx val="967"/>
      </c:pivotFmt>
      <c:pivotFmt>
        <c:idx val="968"/>
      </c:pivotFmt>
      <c:pivotFmt>
        <c:idx val="969"/>
      </c:pivotFmt>
      <c:pivotFmt>
        <c:idx val="970"/>
      </c:pivotFmt>
      <c:pivotFmt>
        <c:idx val="971"/>
      </c:pivotFmt>
      <c:pivotFmt>
        <c:idx val="972"/>
      </c:pivotFmt>
      <c:pivotFmt>
        <c:idx val="973"/>
      </c:pivotFmt>
      <c:pivotFmt>
        <c:idx val="974"/>
      </c:pivotFmt>
      <c:pivotFmt>
        <c:idx val="975"/>
      </c:pivotFmt>
      <c:pivotFmt>
        <c:idx val="976"/>
      </c:pivotFmt>
      <c:pivotFmt>
        <c:idx val="977"/>
      </c:pivotFmt>
      <c:pivotFmt>
        <c:idx val="978"/>
      </c:pivotFmt>
      <c:pivotFmt>
        <c:idx val="979"/>
      </c:pivotFmt>
      <c:pivotFmt>
        <c:idx val="980"/>
      </c:pivotFmt>
      <c:pivotFmt>
        <c:idx val="981"/>
      </c:pivotFmt>
      <c:pivotFmt>
        <c:idx val="982"/>
      </c:pivotFmt>
      <c:pivotFmt>
        <c:idx val="983"/>
      </c:pivotFmt>
      <c:pivotFmt>
        <c:idx val="984"/>
      </c:pivotFmt>
      <c:pivotFmt>
        <c:idx val="985"/>
      </c:pivotFmt>
      <c:pivotFmt>
        <c:idx val="986"/>
      </c:pivotFmt>
      <c:pivotFmt>
        <c:idx val="987"/>
      </c:pivotFmt>
      <c:pivotFmt>
        <c:idx val="988"/>
      </c:pivotFmt>
      <c:pivotFmt>
        <c:idx val="989"/>
      </c:pivotFmt>
      <c:pivotFmt>
        <c:idx val="990"/>
      </c:pivotFmt>
      <c:pivotFmt>
        <c:idx val="991"/>
      </c:pivotFmt>
      <c:pivotFmt>
        <c:idx val="992"/>
      </c:pivotFmt>
      <c:pivotFmt>
        <c:idx val="993"/>
      </c:pivotFmt>
      <c:pivotFmt>
        <c:idx val="994"/>
      </c:pivotFmt>
      <c:pivotFmt>
        <c:idx val="995"/>
      </c:pivotFmt>
      <c:pivotFmt>
        <c:idx val="996"/>
      </c:pivotFmt>
      <c:pivotFmt>
        <c:idx val="997"/>
      </c:pivotFmt>
      <c:pivotFmt>
        <c:idx val="998"/>
      </c:pivotFmt>
      <c:pivotFmt>
        <c:idx val="999"/>
      </c:pivotFmt>
      <c:pivotFmt>
        <c:idx val="1000"/>
      </c:pivotFmt>
      <c:pivotFmt>
        <c:idx val="1001"/>
      </c:pivotFmt>
      <c:pivotFmt>
        <c:idx val="1002"/>
      </c:pivotFmt>
      <c:pivotFmt>
        <c:idx val="1003"/>
      </c:pivotFmt>
      <c:pivotFmt>
        <c:idx val="1004"/>
      </c:pivotFmt>
      <c:pivotFmt>
        <c:idx val="1005"/>
      </c:pivotFmt>
      <c:pivotFmt>
        <c:idx val="1006"/>
      </c:pivotFmt>
      <c:pivotFmt>
        <c:idx val="1007"/>
      </c:pivotFmt>
      <c:pivotFmt>
        <c:idx val="1008"/>
      </c:pivotFmt>
      <c:pivotFmt>
        <c:idx val="1009"/>
      </c:pivotFmt>
      <c:pivotFmt>
        <c:idx val="1010"/>
      </c:pivotFmt>
      <c:pivotFmt>
        <c:idx val="1011"/>
      </c:pivotFmt>
      <c:pivotFmt>
        <c:idx val="1012"/>
      </c:pivotFmt>
      <c:pivotFmt>
        <c:idx val="1013"/>
      </c:pivotFmt>
      <c:pivotFmt>
        <c:idx val="1014"/>
      </c:pivotFmt>
      <c:pivotFmt>
        <c:idx val="1015"/>
      </c:pivotFmt>
      <c:pivotFmt>
        <c:idx val="1016"/>
      </c:pivotFmt>
      <c:pivotFmt>
        <c:idx val="1017"/>
      </c:pivotFmt>
      <c:pivotFmt>
        <c:idx val="1018"/>
      </c:pivotFmt>
      <c:pivotFmt>
        <c:idx val="1019"/>
      </c:pivotFmt>
      <c:pivotFmt>
        <c:idx val="1020"/>
      </c:pivotFmt>
      <c:pivotFmt>
        <c:idx val="1021"/>
      </c:pivotFmt>
      <c:pivotFmt>
        <c:idx val="1022"/>
      </c:pivotFmt>
      <c:pivotFmt>
        <c:idx val="1023"/>
      </c:pivotFmt>
      <c:pivotFmt>
        <c:idx val="1024"/>
      </c:pivotFmt>
      <c:pivotFmt>
        <c:idx val="1025"/>
      </c:pivotFmt>
      <c:pivotFmt>
        <c:idx val="1026"/>
      </c:pivotFmt>
      <c:pivotFmt>
        <c:idx val="1027"/>
      </c:pivotFmt>
      <c:pivotFmt>
        <c:idx val="1028"/>
      </c:pivotFmt>
      <c:pivotFmt>
        <c:idx val="1029"/>
      </c:pivotFmt>
      <c:pivotFmt>
        <c:idx val="1030"/>
      </c:pivotFmt>
      <c:pivotFmt>
        <c:idx val="1031"/>
      </c:pivotFmt>
      <c:pivotFmt>
        <c:idx val="1032"/>
      </c:pivotFmt>
      <c:pivotFmt>
        <c:idx val="1033"/>
      </c:pivotFmt>
      <c:pivotFmt>
        <c:idx val="1034"/>
      </c:pivotFmt>
      <c:pivotFmt>
        <c:idx val="1035"/>
      </c:pivotFmt>
      <c:pivotFmt>
        <c:idx val="1036"/>
      </c:pivotFmt>
      <c:pivotFmt>
        <c:idx val="1037"/>
      </c:pivotFmt>
      <c:pivotFmt>
        <c:idx val="1038"/>
      </c:pivotFmt>
      <c:pivotFmt>
        <c:idx val="1039"/>
      </c:pivotFmt>
      <c:pivotFmt>
        <c:idx val="1040"/>
      </c:pivotFmt>
      <c:pivotFmt>
        <c:idx val="1041"/>
      </c:pivotFmt>
      <c:pivotFmt>
        <c:idx val="1042"/>
      </c:pivotFmt>
      <c:pivotFmt>
        <c:idx val="1043"/>
      </c:pivotFmt>
      <c:pivotFmt>
        <c:idx val="1044"/>
      </c:pivotFmt>
      <c:pivotFmt>
        <c:idx val="1045"/>
      </c:pivotFmt>
      <c:pivotFmt>
        <c:idx val="1046"/>
      </c:pivotFmt>
      <c:pivotFmt>
        <c:idx val="1047"/>
      </c:pivotFmt>
      <c:pivotFmt>
        <c:idx val="1048"/>
      </c:pivotFmt>
      <c:pivotFmt>
        <c:idx val="1049"/>
      </c:pivotFmt>
      <c:pivotFmt>
        <c:idx val="1050"/>
      </c:pivotFmt>
      <c:pivotFmt>
        <c:idx val="1051"/>
      </c:pivotFmt>
      <c:pivotFmt>
        <c:idx val="1052"/>
      </c:pivotFmt>
      <c:pivotFmt>
        <c:idx val="1053"/>
      </c:pivotFmt>
      <c:pivotFmt>
        <c:idx val="1054"/>
      </c:pivotFmt>
      <c:pivotFmt>
        <c:idx val="1055"/>
      </c:pivotFmt>
      <c:pivotFmt>
        <c:idx val="1056"/>
      </c:pivotFmt>
      <c:pivotFmt>
        <c:idx val="1057"/>
      </c:pivotFmt>
      <c:pivotFmt>
        <c:idx val="1058"/>
      </c:pivotFmt>
      <c:pivotFmt>
        <c:idx val="1059"/>
      </c:pivotFmt>
      <c:pivotFmt>
        <c:idx val="1060"/>
      </c:pivotFmt>
      <c:pivotFmt>
        <c:idx val="1061"/>
      </c:pivotFmt>
      <c:pivotFmt>
        <c:idx val="1062"/>
      </c:pivotFmt>
      <c:pivotFmt>
        <c:idx val="1063"/>
      </c:pivotFmt>
      <c:pivotFmt>
        <c:idx val="1064"/>
      </c:pivotFmt>
      <c:pivotFmt>
        <c:idx val="1065"/>
      </c:pivotFmt>
      <c:pivotFmt>
        <c:idx val="1066"/>
      </c:pivotFmt>
      <c:pivotFmt>
        <c:idx val="1067"/>
      </c:pivotFmt>
      <c:pivotFmt>
        <c:idx val="1068"/>
      </c:pivotFmt>
      <c:pivotFmt>
        <c:idx val="1069"/>
      </c:pivotFmt>
      <c:pivotFmt>
        <c:idx val="1070"/>
      </c:pivotFmt>
      <c:pivotFmt>
        <c:idx val="1071"/>
      </c:pivotFmt>
      <c:pivotFmt>
        <c:idx val="1072"/>
      </c:pivotFmt>
      <c:pivotFmt>
        <c:idx val="1073"/>
      </c:pivotFmt>
      <c:pivotFmt>
        <c:idx val="1074"/>
      </c:pivotFmt>
      <c:pivotFmt>
        <c:idx val="1075"/>
      </c:pivotFmt>
      <c:pivotFmt>
        <c:idx val="1076"/>
      </c:pivotFmt>
      <c:pivotFmt>
        <c:idx val="1077"/>
      </c:pivotFmt>
      <c:pivotFmt>
        <c:idx val="1078"/>
      </c:pivotFmt>
      <c:pivotFmt>
        <c:idx val="1079"/>
      </c:pivotFmt>
      <c:pivotFmt>
        <c:idx val="1080"/>
      </c:pivotFmt>
      <c:pivotFmt>
        <c:idx val="1081"/>
      </c:pivotFmt>
      <c:pivotFmt>
        <c:idx val="1082"/>
      </c:pivotFmt>
      <c:pivotFmt>
        <c:idx val="1083"/>
      </c:pivotFmt>
      <c:pivotFmt>
        <c:idx val="1084"/>
      </c:pivotFmt>
      <c:pivotFmt>
        <c:idx val="1085"/>
      </c:pivotFmt>
      <c:pivotFmt>
        <c:idx val="1086"/>
      </c:pivotFmt>
      <c:pivotFmt>
        <c:idx val="1087"/>
      </c:pivotFmt>
      <c:pivotFmt>
        <c:idx val="1088"/>
      </c:pivotFmt>
      <c:pivotFmt>
        <c:idx val="1089"/>
      </c:pivotFmt>
      <c:pivotFmt>
        <c:idx val="1090"/>
      </c:pivotFmt>
      <c:pivotFmt>
        <c:idx val="1091"/>
      </c:pivotFmt>
      <c:pivotFmt>
        <c:idx val="1092"/>
      </c:pivotFmt>
      <c:pivotFmt>
        <c:idx val="1093"/>
      </c:pivotFmt>
      <c:pivotFmt>
        <c:idx val="1094"/>
      </c:pivotFmt>
      <c:pivotFmt>
        <c:idx val="1095"/>
      </c:pivotFmt>
      <c:pivotFmt>
        <c:idx val="1096"/>
      </c:pivotFmt>
      <c:pivotFmt>
        <c:idx val="1097"/>
      </c:pivotFmt>
      <c:pivotFmt>
        <c:idx val="1098"/>
      </c:pivotFmt>
      <c:pivotFmt>
        <c:idx val="1099"/>
      </c:pivotFmt>
      <c:pivotFmt>
        <c:idx val="1100"/>
      </c:pivotFmt>
      <c:pivotFmt>
        <c:idx val="1101"/>
      </c:pivotFmt>
      <c:pivotFmt>
        <c:idx val="1102"/>
      </c:pivotFmt>
      <c:pivotFmt>
        <c:idx val="1103"/>
      </c:pivotFmt>
      <c:pivotFmt>
        <c:idx val="1104"/>
      </c:pivotFmt>
      <c:pivotFmt>
        <c:idx val="1105"/>
      </c:pivotFmt>
      <c:pivotFmt>
        <c:idx val="1106"/>
      </c:pivotFmt>
      <c:pivotFmt>
        <c:idx val="1107"/>
      </c:pivotFmt>
      <c:pivotFmt>
        <c:idx val="1108"/>
      </c:pivotFmt>
      <c:pivotFmt>
        <c:idx val="1109"/>
      </c:pivotFmt>
      <c:pivotFmt>
        <c:idx val="1110"/>
      </c:pivotFmt>
      <c:pivotFmt>
        <c:idx val="1111"/>
      </c:pivotFmt>
      <c:pivotFmt>
        <c:idx val="1112"/>
        <c:marker>
          <c:symbol val="none"/>
        </c:marker>
      </c:pivotFmt>
      <c:pivotFmt>
        <c:idx val="1113"/>
        <c:marker>
          <c:symbol val="none"/>
        </c:marker>
      </c:pivotFmt>
      <c:pivotFmt>
        <c:idx val="1114"/>
        <c:marker>
          <c:symbol val="none"/>
        </c:marker>
      </c:pivotFmt>
      <c:pivotFmt>
        <c:idx val="1115"/>
        <c:marker>
          <c:symbol val="none"/>
        </c:marker>
      </c:pivotFmt>
      <c:pivotFmt>
        <c:idx val="1116"/>
        <c:marker>
          <c:symbol val="none"/>
        </c:marker>
      </c:pivotFmt>
      <c:pivotFmt>
        <c:idx val="1117"/>
        <c:marker>
          <c:symbol val="none"/>
        </c:marker>
      </c:pivotFmt>
      <c:pivotFmt>
        <c:idx val="1118"/>
        <c:marker>
          <c:symbol val="none"/>
        </c:marker>
      </c:pivotFmt>
      <c:pivotFmt>
        <c:idx val="1119"/>
        <c:marker>
          <c:symbol val="none"/>
        </c:marker>
      </c:pivotFmt>
      <c:pivotFmt>
        <c:idx val="1120"/>
        <c:marker>
          <c:symbol val="none"/>
        </c:marker>
      </c:pivotFmt>
      <c:pivotFmt>
        <c:idx val="1121"/>
        <c:marker>
          <c:symbol val="none"/>
        </c:marker>
      </c:pivotFmt>
      <c:pivotFmt>
        <c:idx val="1122"/>
        <c:marker>
          <c:symbol val="none"/>
        </c:marker>
      </c:pivotFmt>
      <c:pivotFmt>
        <c:idx val="1123"/>
        <c:marker>
          <c:symbol val="none"/>
        </c:marker>
      </c:pivotFmt>
      <c:pivotFmt>
        <c:idx val="1124"/>
        <c:marker>
          <c:symbol val="none"/>
        </c:marker>
      </c:pivotFmt>
      <c:pivotFmt>
        <c:idx val="1125"/>
        <c:marker>
          <c:symbol val="none"/>
        </c:marker>
      </c:pivotFmt>
      <c:pivotFmt>
        <c:idx val="1126"/>
        <c:marker>
          <c:symbol val="none"/>
        </c:marker>
      </c:pivotFmt>
      <c:pivotFmt>
        <c:idx val="1127"/>
        <c:marker>
          <c:symbol val="none"/>
        </c:marker>
      </c:pivotFmt>
      <c:pivotFmt>
        <c:idx val="1128"/>
        <c:marker>
          <c:symbol val="none"/>
        </c:marker>
      </c:pivotFmt>
      <c:pivotFmt>
        <c:idx val="1129"/>
        <c:marker>
          <c:symbol val="none"/>
        </c:marker>
      </c:pivotFmt>
      <c:pivotFmt>
        <c:idx val="1130"/>
        <c:marker>
          <c:symbol val="none"/>
        </c:marker>
      </c:pivotFmt>
      <c:pivotFmt>
        <c:idx val="1131"/>
        <c:marker>
          <c:symbol val="none"/>
        </c:marker>
      </c:pivotFmt>
      <c:pivotFmt>
        <c:idx val="1132"/>
      </c:pivotFmt>
      <c:pivotFmt>
        <c:idx val="1133"/>
      </c:pivotFmt>
      <c:pivotFmt>
        <c:idx val="1134"/>
      </c:pivotFmt>
      <c:pivotFmt>
        <c:idx val="1135"/>
      </c:pivotFmt>
      <c:pivotFmt>
        <c:idx val="1136"/>
      </c:pivotFmt>
      <c:pivotFmt>
        <c:idx val="1137"/>
      </c:pivotFmt>
      <c:pivotFmt>
        <c:idx val="1138"/>
      </c:pivotFmt>
      <c:pivotFmt>
        <c:idx val="1139"/>
      </c:pivotFmt>
      <c:pivotFmt>
        <c:idx val="1140"/>
      </c:pivotFmt>
      <c:pivotFmt>
        <c:idx val="1141"/>
      </c:pivotFmt>
      <c:pivotFmt>
        <c:idx val="1142"/>
      </c:pivotFmt>
      <c:pivotFmt>
        <c:idx val="1143"/>
      </c:pivotFmt>
      <c:pivotFmt>
        <c:idx val="1144"/>
      </c:pivotFmt>
      <c:pivotFmt>
        <c:idx val="1145"/>
      </c:pivotFmt>
      <c:pivotFmt>
        <c:idx val="1146"/>
      </c:pivotFmt>
      <c:pivotFmt>
        <c:idx val="1147"/>
      </c:pivotFmt>
      <c:pivotFmt>
        <c:idx val="1148"/>
      </c:pivotFmt>
      <c:pivotFmt>
        <c:idx val="1149"/>
      </c:pivotFmt>
      <c:pivotFmt>
        <c:idx val="1150"/>
      </c:pivotFmt>
      <c:pivotFmt>
        <c:idx val="1151"/>
      </c:pivotFmt>
      <c:pivotFmt>
        <c:idx val="1152"/>
        <c:marker>
          <c:symbol val="none"/>
        </c:marker>
      </c:pivotFmt>
      <c:pivotFmt>
        <c:idx val="1153"/>
        <c:marker>
          <c:symbol val="none"/>
        </c:marker>
      </c:pivotFmt>
      <c:pivotFmt>
        <c:idx val="1154"/>
        <c:marker>
          <c:symbol val="none"/>
        </c:marker>
      </c:pivotFmt>
      <c:pivotFmt>
        <c:idx val="1155"/>
        <c:marker>
          <c:symbol val="none"/>
        </c:marker>
      </c:pivotFmt>
      <c:pivotFmt>
        <c:idx val="1156"/>
        <c:marker>
          <c:symbol val="none"/>
        </c:marker>
      </c:pivotFmt>
      <c:pivotFmt>
        <c:idx val="1157"/>
        <c:marker>
          <c:symbol val="none"/>
        </c:marker>
      </c:pivotFmt>
      <c:pivotFmt>
        <c:idx val="1158"/>
        <c:marker>
          <c:symbol val="none"/>
        </c:marker>
      </c:pivotFmt>
      <c:pivotFmt>
        <c:idx val="1159"/>
        <c:marker>
          <c:symbol val="none"/>
        </c:marker>
      </c:pivotFmt>
      <c:pivotFmt>
        <c:idx val="1160"/>
        <c:marker>
          <c:symbol val="none"/>
        </c:marker>
      </c:pivotFmt>
      <c:pivotFmt>
        <c:idx val="1161"/>
        <c:marker>
          <c:symbol val="none"/>
        </c:marker>
      </c:pivotFmt>
      <c:pivotFmt>
        <c:idx val="1162"/>
        <c:marker>
          <c:symbol val="none"/>
        </c:marker>
      </c:pivotFmt>
      <c:pivotFmt>
        <c:idx val="1163"/>
        <c:marker>
          <c:symbol val="none"/>
        </c:marker>
      </c:pivotFmt>
      <c:pivotFmt>
        <c:idx val="1164"/>
        <c:marker>
          <c:symbol val="none"/>
        </c:marker>
      </c:pivotFmt>
      <c:pivotFmt>
        <c:idx val="1165"/>
        <c:marker>
          <c:symbol val="none"/>
        </c:marker>
      </c:pivotFmt>
      <c:pivotFmt>
        <c:idx val="1166"/>
        <c:marker>
          <c:symbol val="none"/>
        </c:marker>
      </c:pivotFmt>
      <c:pivotFmt>
        <c:idx val="1167"/>
        <c:marker>
          <c:symbol val="none"/>
        </c:marker>
      </c:pivotFmt>
      <c:pivotFmt>
        <c:idx val="1168"/>
        <c:marker>
          <c:symbol val="none"/>
        </c:marker>
      </c:pivotFmt>
      <c:pivotFmt>
        <c:idx val="1169"/>
        <c:marker>
          <c:symbol val="none"/>
        </c:marker>
      </c:pivotFmt>
      <c:pivotFmt>
        <c:idx val="1170"/>
        <c:marker>
          <c:symbol val="none"/>
        </c:marker>
      </c:pivotFmt>
      <c:pivotFmt>
        <c:idx val="1171"/>
        <c:marker>
          <c:symbol val="none"/>
        </c:marker>
      </c:pivotFmt>
      <c:pivotFmt>
        <c:idx val="1172"/>
        <c:marker>
          <c:symbol val="none"/>
        </c:marker>
      </c:pivotFmt>
      <c:pivotFmt>
        <c:idx val="1173"/>
        <c:marker>
          <c:symbol val="none"/>
        </c:marker>
      </c:pivotFmt>
      <c:pivotFmt>
        <c:idx val="1174"/>
        <c:marker>
          <c:symbol val="none"/>
        </c:marker>
      </c:pivotFmt>
      <c:pivotFmt>
        <c:idx val="1175"/>
        <c:marker>
          <c:symbol val="none"/>
        </c:marker>
      </c:pivotFmt>
      <c:pivotFmt>
        <c:idx val="1176"/>
        <c:marker>
          <c:symbol val="none"/>
        </c:marker>
      </c:pivotFmt>
      <c:pivotFmt>
        <c:idx val="1177"/>
        <c:marker>
          <c:symbol val="none"/>
        </c:marker>
      </c:pivotFmt>
      <c:pivotFmt>
        <c:idx val="1178"/>
        <c:marker>
          <c:symbol val="none"/>
        </c:marker>
      </c:pivotFmt>
      <c:pivotFmt>
        <c:idx val="1179"/>
        <c:marker>
          <c:symbol val="none"/>
        </c:marker>
      </c:pivotFmt>
      <c:pivotFmt>
        <c:idx val="1180"/>
        <c:marker>
          <c:symbol val="none"/>
        </c:marker>
      </c:pivotFmt>
      <c:pivotFmt>
        <c:idx val="1181"/>
        <c:marker>
          <c:symbol val="none"/>
        </c:marker>
      </c:pivotFmt>
      <c:pivotFmt>
        <c:idx val="1182"/>
        <c:marker>
          <c:symbol val="none"/>
        </c:marker>
      </c:pivotFmt>
      <c:pivotFmt>
        <c:idx val="1183"/>
        <c:marker>
          <c:symbol val="none"/>
        </c:marker>
      </c:pivotFmt>
      <c:pivotFmt>
        <c:idx val="1184"/>
        <c:marker>
          <c:symbol val="none"/>
        </c:marker>
      </c:pivotFmt>
      <c:pivotFmt>
        <c:idx val="1185"/>
        <c:marker>
          <c:symbol val="none"/>
        </c:marker>
      </c:pivotFmt>
      <c:pivotFmt>
        <c:idx val="1186"/>
        <c:marker>
          <c:symbol val="none"/>
        </c:marker>
      </c:pivotFmt>
      <c:pivotFmt>
        <c:idx val="1187"/>
        <c:marker>
          <c:symbol val="none"/>
        </c:marker>
      </c:pivotFmt>
      <c:pivotFmt>
        <c:idx val="1188"/>
        <c:marker>
          <c:symbol val="none"/>
        </c:marker>
      </c:pivotFmt>
      <c:pivotFmt>
        <c:idx val="1189"/>
        <c:marker>
          <c:symbol val="none"/>
        </c:marker>
      </c:pivotFmt>
      <c:pivotFmt>
        <c:idx val="1190"/>
        <c:marker>
          <c:symbol val="none"/>
        </c:marker>
      </c:pivotFmt>
      <c:pivotFmt>
        <c:idx val="1191"/>
        <c:marker>
          <c:symbol val="none"/>
        </c:marker>
      </c:pivotFmt>
      <c:pivotFmt>
        <c:idx val="1192"/>
        <c:marker>
          <c:symbol val="none"/>
        </c:marker>
      </c:pivotFmt>
      <c:pivotFmt>
        <c:idx val="1193"/>
        <c:marker>
          <c:symbol val="none"/>
        </c:marker>
      </c:pivotFmt>
      <c:pivotFmt>
        <c:idx val="1194"/>
        <c:marker>
          <c:symbol val="none"/>
        </c:marker>
      </c:pivotFmt>
      <c:pivotFmt>
        <c:idx val="1195"/>
        <c:marker>
          <c:symbol val="none"/>
        </c:marker>
      </c:pivotFmt>
      <c:pivotFmt>
        <c:idx val="1196"/>
        <c:marker>
          <c:symbol val="none"/>
        </c:marker>
      </c:pivotFmt>
      <c:pivotFmt>
        <c:idx val="1197"/>
        <c:marker>
          <c:symbol val="none"/>
        </c:marker>
      </c:pivotFmt>
      <c:pivotFmt>
        <c:idx val="1198"/>
        <c:marker>
          <c:symbol val="none"/>
        </c:marker>
      </c:pivotFmt>
      <c:pivotFmt>
        <c:idx val="1199"/>
        <c:marker>
          <c:symbol val="none"/>
        </c:marker>
      </c:pivotFmt>
      <c:pivotFmt>
        <c:idx val="1200"/>
        <c:marker>
          <c:symbol val="none"/>
        </c:marker>
      </c:pivotFmt>
      <c:pivotFmt>
        <c:idx val="1201"/>
        <c:marker>
          <c:symbol val="none"/>
        </c:marker>
      </c:pivotFmt>
      <c:pivotFmt>
        <c:idx val="1202"/>
        <c:marker>
          <c:symbol val="none"/>
        </c:marker>
      </c:pivotFmt>
      <c:pivotFmt>
        <c:idx val="1203"/>
        <c:marker>
          <c:symbol val="none"/>
        </c:marker>
      </c:pivotFmt>
      <c:pivotFmt>
        <c:idx val="1204"/>
        <c:marker>
          <c:symbol val="none"/>
        </c:marker>
      </c:pivotFmt>
      <c:pivotFmt>
        <c:idx val="1205"/>
        <c:marker>
          <c:symbol val="none"/>
        </c:marker>
      </c:pivotFmt>
      <c:pivotFmt>
        <c:idx val="1206"/>
        <c:marker>
          <c:symbol val="none"/>
        </c:marker>
      </c:pivotFmt>
      <c:pivotFmt>
        <c:idx val="1207"/>
        <c:marker>
          <c:symbol val="none"/>
        </c:marker>
      </c:pivotFmt>
      <c:pivotFmt>
        <c:idx val="1208"/>
        <c:marker>
          <c:symbol val="none"/>
        </c:marker>
      </c:pivotFmt>
      <c:pivotFmt>
        <c:idx val="1209"/>
        <c:marker>
          <c:symbol val="none"/>
        </c:marker>
      </c:pivotFmt>
      <c:pivotFmt>
        <c:idx val="1210"/>
        <c:marker>
          <c:symbol val="none"/>
        </c:marker>
      </c:pivotFmt>
      <c:pivotFmt>
        <c:idx val="1211"/>
        <c:marker>
          <c:symbol val="none"/>
        </c:marker>
      </c:pivotFmt>
      <c:pivotFmt>
        <c:idx val="1212"/>
        <c:marker>
          <c:symbol val="none"/>
        </c:marker>
      </c:pivotFmt>
      <c:pivotFmt>
        <c:idx val="1213"/>
        <c:marker>
          <c:symbol val="none"/>
        </c:marker>
      </c:pivotFmt>
      <c:pivotFmt>
        <c:idx val="1214"/>
        <c:marker>
          <c:symbol val="none"/>
        </c:marker>
      </c:pivotFmt>
      <c:pivotFmt>
        <c:idx val="1215"/>
        <c:marker>
          <c:symbol val="none"/>
        </c:marker>
      </c:pivotFmt>
      <c:pivotFmt>
        <c:idx val="1216"/>
        <c:marker>
          <c:symbol val="none"/>
        </c:marker>
      </c:pivotFmt>
      <c:pivotFmt>
        <c:idx val="1217"/>
        <c:marker>
          <c:symbol val="none"/>
        </c:marker>
      </c:pivotFmt>
      <c:pivotFmt>
        <c:idx val="1218"/>
        <c:marker>
          <c:symbol val="none"/>
        </c:marker>
      </c:pivotFmt>
      <c:pivotFmt>
        <c:idx val="1219"/>
        <c:marker>
          <c:symbol val="none"/>
        </c:marker>
      </c:pivotFmt>
      <c:pivotFmt>
        <c:idx val="1220"/>
        <c:marker>
          <c:symbol val="none"/>
        </c:marker>
      </c:pivotFmt>
      <c:pivotFmt>
        <c:idx val="1221"/>
        <c:marker>
          <c:symbol val="none"/>
        </c:marker>
      </c:pivotFmt>
      <c:pivotFmt>
        <c:idx val="1222"/>
        <c:marker>
          <c:symbol val="none"/>
        </c:marker>
      </c:pivotFmt>
      <c:pivotFmt>
        <c:idx val="1223"/>
        <c:marker>
          <c:symbol val="none"/>
        </c:marker>
      </c:pivotFmt>
      <c:pivotFmt>
        <c:idx val="1224"/>
        <c:marker>
          <c:symbol val="none"/>
        </c:marker>
      </c:pivotFmt>
      <c:pivotFmt>
        <c:idx val="1225"/>
        <c:marker>
          <c:symbol val="none"/>
        </c:marker>
      </c:pivotFmt>
      <c:pivotFmt>
        <c:idx val="1226"/>
        <c:marker>
          <c:symbol val="none"/>
        </c:marker>
      </c:pivotFmt>
      <c:pivotFmt>
        <c:idx val="1227"/>
        <c:marker>
          <c:symbol val="none"/>
        </c:marker>
      </c:pivotFmt>
      <c:pivotFmt>
        <c:idx val="1228"/>
        <c:marker>
          <c:symbol val="none"/>
        </c:marker>
      </c:pivotFmt>
      <c:pivotFmt>
        <c:idx val="1229"/>
        <c:marker>
          <c:symbol val="none"/>
        </c:marker>
      </c:pivotFmt>
      <c:pivotFmt>
        <c:idx val="1230"/>
        <c:marker>
          <c:symbol val="none"/>
        </c:marker>
      </c:pivotFmt>
      <c:pivotFmt>
        <c:idx val="1231"/>
        <c:marker>
          <c:symbol val="none"/>
        </c:marker>
      </c:pivotFmt>
      <c:pivotFmt>
        <c:idx val="1232"/>
        <c:marker>
          <c:symbol val="none"/>
        </c:marker>
      </c:pivotFmt>
      <c:pivotFmt>
        <c:idx val="1233"/>
        <c:marker>
          <c:symbol val="none"/>
        </c:marker>
      </c:pivotFmt>
      <c:pivotFmt>
        <c:idx val="1234"/>
        <c:marker>
          <c:symbol val="none"/>
        </c:marker>
      </c:pivotFmt>
      <c:pivotFmt>
        <c:idx val="1235"/>
        <c:marker>
          <c:symbol val="none"/>
        </c:marker>
      </c:pivotFmt>
      <c:pivotFmt>
        <c:idx val="1236"/>
        <c:marker>
          <c:symbol val="none"/>
        </c:marker>
      </c:pivotFmt>
      <c:pivotFmt>
        <c:idx val="1237"/>
        <c:marker>
          <c:symbol val="none"/>
        </c:marker>
      </c:pivotFmt>
      <c:pivotFmt>
        <c:idx val="1238"/>
        <c:marker>
          <c:symbol val="none"/>
        </c:marker>
      </c:pivotFmt>
      <c:pivotFmt>
        <c:idx val="1239"/>
        <c:marker>
          <c:symbol val="none"/>
        </c:marker>
      </c:pivotFmt>
      <c:pivotFmt>
        <c:idx val="1240"/>
        <c:marker>
          <c:symbol val="none"/>
        </c:marker>
      </c:pivotFmt>
      <c:pivotFmt>
        <c:idx val="1241"/>
        <c:marker>
          <c:symbol val="none"/>
        </c:marker>
      </c:pivotFmt>
      <c:pivotFmt>
        <c:idx val="1242"/>
        <c:marker>
          <c:symbol val="none"/>
        </c:marker>
      </c:pivotFmt>
      <c:pivotFmt>
        <c:idx val="1243"/>
        <c:marker>
          <c:symbol val="none"/>
        </c:marker>
      </c:pivotFmt>
      <c:pivotFmt>
        <c:idx val="1244"/>
        <c:marker>
          <c:symbol val="none"/>
        </c:marker>
      </c:pivotFmt>
      <c:pivotFmt>
        <c:idx val="1245"/>
        <c:marker>
          <c:symbol val="none"/>
        </c:marker>
      </c:pivotFmt>
      <c:pivotFmt>
        <c:idx val="1246"/>
        <c:marker>
          <c:symbol val="none"/>
        </c:marker>
      </c:pivotFmt>
      <c:pivotFmt>
        <c:idx val="1247"/>
        <c:marker>
          <c:symbol val="none"/>
        </c:marker>
      </c:pivotFmt>
      <c:pivotFmt>
        <c:idx val="1248"/>
        <c:marker>
          <c:symbol val="none"/>
        </c:marker>
      </c:pivotFmt>
      <c:pivotFmt>
        <c:idx val="1249"/>
        <c:marker>
          <c:symbol val="none"/>
        </c:marker>
      </c:pivotFmt>
      <c:pivotFmt>
        <c:idx val="1250"/>
        <c:marker>
          <c:symbol val="none"/>
        </c:marker>
      </c:pivotFmt>
      <c:pivotFmt>
        <c:idx val="1251"/>
        <c:marker>
          <c:symbol val="none"/>
        </c:marker>
      </c:pivotFmt>
      <c:pivotFmt>
        <c:idx val="1252"/>
        <c:marker>
          <c:symbol val="none"/>
        </c:marker>
      </c:pivotFmt>
      <c:pivotFmt>
        <c:idx val="1253"/>
        <c:marker>
          <c:symbol val="none"/>
        </c:marker>
      </c:pivotFmt>
      <c:pivotFmt>
        <c:idx val="1254"/>
        <c:marker>
          <c:symbol val="none"/>
        </c:marker>
      </c:pivotFmt>
      <c:pivotFmt>
        <c:idx val="1255"/>
        <c:marker>
          <c:symbol val="none"/>
        </c:marker>
      </c:pivotFmt>
      <c:pivotFmt>
        <c:idx val="1256"/>
        <c:marker>
          <c:symbol val="none"/>
        </c:marker>
      </c:pivotFmt>
      <c:pivotFmt>
        <c:idx val="1257"/>
        <c:marker>
          <c:symbol val="none"/>
        </c:marker>
      </c:pivotFmt>
      <c:pivotFmt>
        <c:idx val="1258"/>
        <c:marker>
          <c:symbol val="none"/>
        </c:marker>
      </c:pivotFmt>
      <c:pivotFmt>
        <c:idx val="1259"/>
        <c:marker>
          <c:symbol val="none"/>
        </c:marker>
      </c:pivotFmt>
      <c:pivotFmt>
        <c:idx val="1260"/>
        <c:marker>
          <c:symbol val="none"/>
        </c:marker>
      </c:pivotFmt>
      <c:pivotFmt>
        <c:idx val="1261"/>
        <c:marker>
          <c:symbol val="none"/>
        </c:marker>
      </c:pivotFmt>
      <c:pivotFmt>
        <c:idx val="1262"/>
        <c:spPr>
          <a:ln>
            <a:solidFill>
              <a:schemeClr val="tx1"/>
            </a:solidFill>
          </a:ln>
        </c:spPr>
        <c:marker>
          <c:symbol val="none"/>
        </c:marker>
      </c:pivotFmt>
      <c:pivotFmt>
        <c:idx val="1263"/>
        <c:marker>
          <c:symbol val="none"/>
        </c:marker>
      </c:pivotFmt>
      <c:pivotFmt>
        <c:idx val="1264"/>
        <c:marker>
          <c:symbol val="none"/>
        </c:marker>
      </c:pivotFmt>
      <c:pivotFmt>
        <c:idx val="1265"/>
        <c:marker>
          <c:symbol val="none"/>
        </c:marker>
      </c:pivotFmt>
      <c:pivotFmt>
        <c:idx val="1266"/>
        <c:spPr>
          <a:ln>
            <a:solidFill>
              <a:srgbClr val="FF0000"/>
            </a:solidFill>
          </a:ln>
        </c:spPr>
        <c:marker>
          <c:symbol val="none"/>
        </c:marker>
      </c:pivotFmt>
      <c:pivotFmt>
        <c:idx val="1267"/>
        <c:marker>
          <c:symbol val="none"/>
        </c:marker>
      </c:pivotFmt>
      <c:pivotFmt>
        <c:idx val="1268"/>
        <c:marker>
          <c:symbol val="none"/>
        </c:marker>
      </c:pivotFmt>
      <c:pivotFmt>
        <c:idx val="1269"/>
        <c:marker>
          <c:symbol val="none"/>
        </c:marker>
      </c:pivotFmt>
      <c:pivotFmt>
        <c:idx val="1270"/>
        <c:marker>
          <c:symbol val="none"/>
        </c:marker>
      </c:pivotFmt>
      <c:pivotFmt>
        <c:idx val="1271"/>
        <c:marker>
          <c:symbol val="none"/>
        </c:marker>
      </c:pivotFmt>
      <c:pivotFmt>
        <c:idx val="1272"/>
        <c:marker>
          <c:symbol val="none"/>
        </c:marker>
      </c:pivotFmt>
      <c:pivotFmt>
        <c:idx val="1273"/>
        <c:marker>
          <c:symbol val="none"/>
        </c:marker>
      </c:pivotFmt>
      <c:pivotFmt>
        <c:idx val="1274"/>
        <c:marker>
          <c:symbol val="none"/>
        </c:marker>
      </c:pivotFmt>
      <c:pivotFmt>
        <c:idx val="1275"/>
        <c:marker>
          <c:symbol val="none"/>
        </c:marker>
      </c:pivotFmt>
      <c:pivotFmt>
        <c:idx val="1276"/>
        <c:marker>
          <c:symbol val="none"/>
        </c:marker>
      </c:pivotFmt>
      <c:pivotFmt>
        <c:idx val="1277"/>
        <c:marker>
          <c:symbol val="none"/>
        </c:marker>
      </c:pivotFmt>
      <c:pivotFmt>
        <c:idx val="1278"/>
        <c:marker>
          <c:symbol val="none"/>
        </c:marker>
      </c:pivotFmt>
      <c:pivotFmt>
        <c:idx val="1279"/>
        <c:marker>
          <c:symbol val="none"/>
        </c:marker>
      </c:pivotFmt>
      <c:pivotFmt>
        <c:idx val="1280"/>
        <c:marker>
          <c:symbol val="none"/>
        </c:marker>
      </c:pivotFmt>
      <c:pivotFmt>
        <c:idx val="1281"/>
        <c:marker>
          <c:symbol val="none"/>
        </c:marker>
      </c:pivotFmt>
      <c:pivotFmt>
        <c:idx val="1282"/>
        <c:marker>
          <c:symbol val="none"/>
        </c:marker>
      </c:pivotFmt>
      <c:pivotFmt>
        <c:idx val="1283"/>
        <c:spPr>
          <a:ln>
            <a:solidFill>
              <a:srgbClr val="FF0000"/>
            </a:solidFill>
          </a:ln>
        </c:spPr>
        <c:marker>
          <c:symbol val="none"/>
        </c:marker>
      </c:pivotFmt>
      <c:pivotFmt>
        <c:idx val="1284"/>
        <c:marker>
          <c:symbol val="none"/>
        </c:marker>
      </c:pivotFmt>
      <c:pivotFmt>
        <c:idx val="1285"/>
        <c:spPr>
          <a:ln>
            <a:solidFill>
              <a:schemeClr val="tx1"/>
            </a:solidFill>
          </a:ln>
        </c:spPr>
        <c:marker>
          <c:symbol val="none"/>
        </c:marker>
      </c:pivotFmt>
      <c:pivotFmt>
        <c:idx val="1286"/>
        <c:marker>
          <c:symbol val="none"/>
        </c:marker>
      </c:pivotFmt>
      <c:pivotFmt>
        <c:idx val="1287"/>
        <c:marker>
          <c:symbol val="none"/>
        </c:marker>
      </c:pivotFmt>
      <c:pivotFmt>
        <c:idx val="1288"/>
        <c:marker>
          <c:symbol val="none"/>
        </c:marker>
      </c:pivotFmt>
      <c:pivotFmt>
        <c:idx val="1289"/>
        <c:marker>
          <c:symbol val="none"/>
        </c:marker>
      </c:pivotFmt>
      <c:pivotFmt>
        <c:idx val="1290"/>
        <c:marker>
          <c:symbol val="none"/>
        </c:marker>
      </c:pivotFmt>
      <c:pivotFmt>
        <c:idx val="1291"/>
        <c:marker>
          <c:symbol val="none"/>
        </c:marker>
      </c:pivotFmt>
      <c:pivotFmt>
        <c:idx val="1292"/>
        <c:marker>
          <c:symbol val="none"/>
        </c:marker>
      </c:pivotFmt>
      <c:pivotFmt>
        <c:idx val="1293"/>
        <c:marker>
          <c:symbol val="none"/>
        </c:marker>
      </c:pivotFmt>
      <c:pivotFmt>
        <c:idx val="1294"/>
        <c:marker>
          <c:symbol val="none"/>
        </c:marker>
      </c:pivotFmt>
      <c:pivotFmt>
        <c:idx val="1295"/>
        <c:marker>
          <c:symbol val="none"/>
        </c:marker>
      </c:pivotFmt>
      <c:pivotFmt>
        <c:idx val="1296"/>
        <c:marker>
          <c:symbol val="none"/>
        </c:marker>
      </c:pivotFmt>
      <c:pivotFmt>
        <c:idx val="1297"/>
        <c:marker>
          <c:symbol val="none"/>
        </c:marker>
      </c:pivotFmt>
      <c:pivotFmt>
        <c:idx val="1298"/>
        <c:marker>
          <c:symbol val="none"/>
        </c:marker>
      </c:pivotFmt>
      <c:pivotFmt>
        <c:idx val="1299"/>
        <c:marker>
          <c:symbol val="none"/>
        </c:marker>
      </c:pivotFmt>
      <c:pivotFmt>
        <c:idx val="1300"/>
        <c:marker>
          <c:symbol val="none"/>
        </c:marker>
      </c:pivotFmt>
      <c:pivotFmt>
        <c:idx val="1301"/>
        <c:spPr>
          <a:ln>
            <a:solidFill>
              <a:srgbClr val="FF0000"/>
            </a:solidFill>
          </a:ln>
        </c:spPr>
        <c:marker>
          <c:symbol val="none"/>
        </c:marker>
      </c:pivotFmt>
      <c:pivotFmt>
        <c:idx val="1302"/>
        <c:marker>
          <c:symbol val="none"/>
        </c:marker>
      </c:pivotFmt>
      <c:pivotFmt>
        <c:idx val="1303"/>
        <c:spPr>
          <a:ln>
            <a:solidFill>
              <a:schemeClr val="tx1"/>
            </a:solidFill>
          </a:ln>
        </c:spPr>
        <c:marker>
          <c:symbol val="none"/>
        </c:marker>
      </c:pivotFmt>
      <c:pivotFmt>
        <c:idx val="1304"/>
        <c:marker>
          <c:symbol val="none"/>
        </c:marker>
      </c:pivotFmt>
      <c:pivotFmt>
        <c:idx val="1305"/>
        <c:marker>
          <c:symbol val="none"/>
        </c:marker>
      </c:pivotFmt>
      <c:pivotFmt>
        <c:idx val="1306"/>
        <c:marker>
          <c:symbol val="none"/>
        </c:marker>
      </c:pivotFmt>
      <c:pivotFmt>
        <c:idx val="1307"/>
        <c:marker>
          <c:symbol val="none"/>
        </c:marker>
      </c:pivotFmt>
      <c:pivotFmt>
        <c:idx val="1308"/>
        <c:marker>
          <c:symbol val="none"/>
        </c:marker>
      </c:pivotFmt>
      <c:pivotFmt>
        <c:idx val="1309"/>
        <c:marker>
          <c:symbol val="none"/>
        </c:marker>
      </c:pivotFmt>
      <c:pivotFmt>
        <c:idx val="1310"/>
        <c:marker>
          <c:symbol val="none"/>
        </c:marker>
      </c:pivotFmt>
      <c:pivotFmt>
        <c:idx val="1311"/>
        <c:marker>
          <c:symbol val="none"/>
        </c:marker>
      </c:pivotFmt>
      <c:pivotFmt>
        <c:idx val="1312"/>
        <c:marker>
          <c:symbol val="none"/>
        </c:marker>
      </c:pivotFmt>
      <c:pivotFmt>
        <c:idx val="1313"/>
        <c:marker>
          <c:symbol val="none"/>
        </c:marker>
      </c:pivotFmt>
      <c:pivotFmt>
        <c:idx val="1314"/>
        <c:marker>
          <c:symbol val="none"/>
        </c:marker>
      </c:pivotFmt>
      <c:pivotFmt>
        <c:idx val="1315"/>
        <c:marker>
          <c:symbol val="none"/>
        </c:marker>
      </c:pivotFmt>
      <c:pivotFmt>
        <c:idx val="1316"/>
        <c:marker>
          <c:symbol val="none"/>
        </c:marker>
      </c:pivotFmt>
      <c:pivotFmt>
        <c:idx val="1317"/>
        <c:marker>
          <c:symbol val="none"/>
        </c:marker>
      </c:pivotFmt>
      <c:pivotFmt>
        <c:idx val="1318"/>
        <c:marker>
          <c:symbol val="none"/>
        </c:marker>
      </c:pivotFmt>
      <c:pivotFmt>
        <c:idx val="1319"/>
        <c:spPr>
          <a:ln>
            <a:solidFill>
              <a:srgbClr val="FF0000"/>
            </a:solidFill>
          </a:ln>
        </c:spPr>
        <c:marker>
          <c:symbol val="none"/>
        </c:marker>
      </c:pivotFmt>
      <c:pivotFmt>
        <c:idx val="1320"/>
        <c:marker>
          <c:symbol val="none"/>
        </c:marker>
      </c:pivotFmt>
      <c:pivotFmt>
        <c:idx val="1321"/>
        <c:spPr>
          <a:ln>
            <a:solidFill>
              <a:schemeClr val="tx1"/>
            </a:solidFill>
          </a:ln>
        </c:spPr>
        <c:marker>
          <c:symbol val="none"/>
        </c:marker>
      </c:pivotFmt>
      <c:pivotFmt>
        <c:idx val="1322"/>
        <c:marker>
          <c:symbol val="none"/>
        </c:marker>
      </c:pivotFmt>
      <c:pivotFmt>
        <c:idx val="1323"/>
        <c:marker>
          <c:symbol val="none"/>
        </c:marker>
      </c:pivotFmt>
      <c:pivotFmt>
        <c:idx val="1324"/>
        <c:marker>
          <c:symbol val="none"/>
        </c:marker>
      </c:pivotFmt>
      <c:pivotFmt>
        <c:idx val="1325"/>
        <c:marker>
          <c:symbol val="none"/>
        </c:marker>
      </c:pivotFmt>
      <c:pivotFmt>
        <c:idx val="1326"/>
        <c:marker>
          <c:symbol val="none"/>
        </c:marker>
      </c:pivotFmt>
      <c:pivotFmt>
        <c:idx val="1327"/>
        <c:marker>
          <c:symbol val="none"/>
        </c:marker>
      </c:pivotFmt>
      <c:pivotFmt>
        <c:idx val="1328"/>
        <c:marker>
          <c:symbol val="none"/>
        </c:marker>
      </c:pivotFmt>
      <c:pivotFmt>
        <c:idx val="1329"/>
        <c:marker>
          <c:symbol val="none"/>
        </c:marker>
      </c:pivotFmt>
      <c:pivotFmt>
        <c:idx val="1330"/>
        <c:marker>
          <c:symbol val="none"/>
        </c:marker>
      </c:pivotFmt>
      <c:pivotFmt>
        <c:idx val="1331"/>
        <c:marker>
          <c:symbol val="none"/>
        </c:marker>
      </c:pivotFmt>
      <c:pivotFmt>
        <c:idx val="1332"/>
        <c:marker>
          <c:symbol val="none"/>
        </c:marker>
      </c:pivotFmt>
      <c:pivotFmt>
        <c:idx val="1333"/>
        <c:marker>
          <c:symbol val="none"/>
        </c:marker>
      </c:pivotFmt>
      <c:pivotFmt>
        <c:idx val="1334"/>
        <c:marker>
          <c:symbol val="none"/>
        </c:marker>
      </c:pivotFmt>
      <c:pivotFmt>
        <c:idx val="1335"/>
        <c:marker>
          <c:symbol val="none"/>
        </c:marker>
      </c:pivotFmt>
      <c:pivotFmt>
        <c:idx val="1336"/>
        <c:marker>
          <c:symbol val="none"/>
        </c:marker>
      </c:pivotFmt>
      <c:pivotFmt>
        <c:idx val="1337"/>
        <c:marker>
          <c:symbol val="none"/>
        </c:marker>
      </c:pivotFmt>
      <c:pivotFmt>
        <c:idx val="1338"/>
        <c:marker>
          <c:symbol val="none"/>
        </c:marker>
      </c:pivotFmt>
      <c:pivotFmt>
        <c:idx val="1339"/>
        <c:spPr>
          <a:ln>
            <a:solidFill>
              <a:srgbClr val="FF0000"/>
            </a:solidFill>
          </a:ln>
        </c:spPr>
        <c:marker>
          <c:symbol val="none"/>
        </c:marker>
      </c:pivotFmt>
      <c:pivotFmt>
        <c:idx val="1340"/>
        <c:marker>
          <c:symbol val="none"/>
        </c:marker>
      </c:pivotFmt>
      <c:pivotFmt>
        <c:idx val="1341"/>
        <c:spPr>
          <a:ln>
            <a:solidFill>
              <a:schemeClr val="tx1"/>
            </a:solidFill>
          </a:ln>
        </c:spPr>
        <c:marker>
          <c:symbol val="none"/>
        </c:marker>
      </c:pivotFmt>
      <c:pivotFmt>
        <c:idx val="1342"/>
        <c:marker>
          <c:symbol val="none"/>
        </c:marker>
      </c:pivotFmt>
      <c:pivotFmt>
        <c:idx val="1343"/>
        <c:marker>
          <c:symbol val="none"/>
        </c:marker>
      </c:pivotFmt>
      <c:pivotFmt>
        <c:idx val="1344"/>
        <c:marker>
          <c:symbol val="none"/>
        </c:marker>
      </c:pivotFmt>
      <c:pivotFmt>
        <c:idx val="1345"/>
        <c:marker>
          <c:symbol val="none"/>
        </c:marker>
      </c:pivotFmt>
      <c:pivotFmt>
        <c:idx val="1346"/>
        <c:marker>
          <c:symbol val="none"/>
        </c:marker>
      </c:pivotFmt>
      <c:pivotFmt>
        <c:idx val="1347"/>
        <c:marker>
          <c:symbol val="none"/>
        </c:marker>
      </c:pivotFmt>
      <c:pivotFmt>
        <c:idx val="1348"/>
        <c:marker>
          <c:symbol val="none"/>
        </c:marker>
      </c:pivotFmt>
      <c:pivotFmt>
        <c:idx val="1349"/>
        <c:marker>
          <c:symbol val="none"/>
        </c:marker>
      </c:pivotFmt>
      <c:pivotFmt>
        <c:idx val="1350"/>
        <c:marker>
          <c:symbol val="none"/>
        </c:marker>
      </c:pivotFmt>
      <c:pivotFmt>
        <c:idx val="1351"/>
        <c:marker>
          <c:symbol val="none"/>
        </c:marker>
      </c:pivotFmt>
      <c:pivotFmt>
        <c:idx val="1352"/>
        <c:marker>
          <c:symbol val="none"/>
        </c:marker>
      </c:pivotFmt>
      <c:pivotFmt>
        <c:idx val="1353"/>
        <c:marker>
          <c:symbol val="none"/>
        </c:marker>
      </c:pivotFmt>
      <c:pivotFmt>
        <c:idx val="1354"/>
        <c:marker>
          <c:symbol val="none"/>
        </c:marker>
      </c:pivotFmt>
      <c:pivotFmt>
        <c:idx val="1355"/>
        <c:marker>
          <c:symbol val="none"/>
        </c:marker>
      </c:pivotFmt>
      <c:pivotFmt>
        <c:idx val="1356"/>
        <c:marker>
          <c:symbol val="none"/>
        </c:marker>
      </c:pivotFmt>
      <c:pivotFmt>
        <c:idx val="1357"/>
        <c:marker>
          <c:symbol val="none"/>
        </c:marker>
      </c:pivotFmt>
      <c:pivotFmt>
        <c:idx val="1358"/>
        <c:marker>
          <c:symbol val="none"/>
        </c:marker>
      </c:pivotFmt>
      <c:pivotFmt>
        <c:idx val="1359"/>
        <c:marker>
          <c:symbol val="none"/>
        </c:marker>
      </c:pivotFmt>
      <c:pivotFmt>
        <c:idx val="1360"/>
        <c:marker>
          <c:symbol val="none"/>
        </c:marker>
      </c:pivotFmt>
      <c:pivotFmt>
        <c:idx val="1361"/>
        <c:marker>
          <c:symbol val="none"/>
        </c:marker>
      </c:pivotFmt>
      <c:pivotFmt>
        <c:idx val="1362"/>
        <c:marker>
          <c:symbol val="none"/>
        </c:marker>
      </c:pivotFmt>
      <c:pivotFmt>
        <c:idx val="1363"/>
        <c:marker>
          <c:symbol val="none"/>
        </c:marker>
      </c:pivotFmt>
      <c:pivotFmt>
        <c:idx val="1364"/>
        <c:marker>
          <c:symbol val="none"/>
        </c:marker>
      </c:pivotFmt>
      <c:pivotFmt>
        <c:idx val="1365"/>
        <c:marker>
          <c:symbol val="none"/>
        </c:marker>
      </c:pivotFmt>
      <c:pivotFmt>
        <c:idx val="1366"/>
        <c:marker>
          <c:symbol val="none"/>
        </c:marker>
      </c:pivotFmt>
      <c:pivotFmt>
        <c:idx val="1367"/>
        <c:marker>
          <c:symbol val="none"/>
        </c:marker>
      </c:pivotFmt>
      <c:pivotFmt>
        <c:idx val="1368"/>
        <c:marker>
          <c:symbol val="none"/>
        </c:marker>
      </c:pivotFmt>
      <c:pivotFmt>
        <c:idx val="1369"/>
        <c:marker>
          <c:symbol val="none"/>
        </c:marker>
      </c:pivotFmt>
      <c:pivotFmt>
        <c:idx val="1370"/>
        <c:marker>
          <c:symbol val="none"/>
        </c:marker>
      </c:pivotFmt>
      <c:pivotFmt>
        <c:idx val="1371"/>
        <c:marker>
          <c:symbol val="none"/>
        </c:marker>
      </c:pivotFmt>
      <c:pivotFmt>
        <c:idx val="1372"/>
        <c:marker>
          <c:symbol val="none"/>
        </c:marker>
      </c:pivotFmt>
      <c:pivotFmt>
        <c:idx val="1373"/>
        <c:marker>
          <c:symbol val="none"/>
        </c:marker>
      </c:pivotFmt>
      <c:pivotFmt>
        <c:idx val="1374"/>
        <c:marker>
          <c:symbol val="none"/>
        </c:marker>
      </c:pivotFmt>
      <c:pivotFmt>
        <c:idx val="1375"/>
        <c:marker>
          <c:symbol val="none"/>
        </c:marker>
      </c:pivotFmt>
      <c:pivotFmt>
        <c:idx val="1376"/>
        <c:marker>
          <c:symbol val="none"/>
        </c:marker>
      </c:pivotFmt>
      <c:pivotFmt>
        <c:idx val="1377"/>
        <c:marker>
          <c:symbol val="none"/>
        </c:marker>
      </c:pivotFmt>
      <c:pivotFmt>
        <c:idx val="1378"/>
        <c:marker>
          <c:symbol val="none"/>
        </c:marker>
      </c:pivotFmt>
      <c:pivotFmt>
        <c:idx val="1379"/>
        <c:marker>
          <c:symbol val="none"/>
        </c:marker>
      </c:pivotFmt>
      <c:pivotFmt>
        <c:idx val="1380"/>
        <c:marker>
          <c:symbol val="none"/>
        </c:marker>
      </c:pivotFmt>
      <c:pivotFmt>
        <c:idx val="1381"/>
        <c:marker>
          <c:symbol val="none"/>
        </c:marker>
      </c:pivotFmt>
      <c:pivotFmt>
        <c:idx val="1382"/>
        <c:marker>
          <c:symbol val="none"/>
        </c:marker>
      </c:pivotFmt>
      <c:pivotFmt>
        <c:idx val="1383"/>
        <c:marker>
          <c:symbol val="none"/>
        </c:marker>
      </c:pivotFmt>
      <c:pivotFmt>
        <c:idx val="1384"/>
        <c:marker>
          <c:symbol val="none"/>
        </c:marker>
      </c:pivotFmt>
      <c:pivotFmt>
        <c:idx val="1385"/>
        <c:marker>
          <c:symbol val="none"/>
        </c:marker>
      </c:pivotFmt>
      <c:pivotFmt>
        <c:idx val="1386"/>
        <c:marker>
          <c:symbol val="none"/>
        </c:marker>
      </c:pivotFmt>
      <c:pivotFmt>
        <c:idx val="1387"/>
        <c:marker>
          <c:symbol val="none"/>
        </c:marker>
      </c:pivotFmt>
      <c:pivotFmt>
        <c:idx val="1388"/>
        <c:marker>
          <c:symbol val="none"/>
        </c:marker>
      </c:pivotFmt>
      <c:pivotFmt>
        <c:idx val="1389"/>
        <c:marker>
          <c:symbol val="none"/>
        </c:marker>
      </c:pivotFmt>
      <c:pivotFmt>
        <c:idx val="1390"/>
        <c:marker>
          <c:symbol val="none"/>
        </c:marker>
      </c:pivotFmt>
      <c:pivotFmt>
        <c:idx val="1391"/>
        <c:marker>
          <c:symbol val="none"/>
        </c:marker>
      </c:pivotFmt>
      <c:pivotFmt>
        <c:idx val="1392"/>
        <c:marker>
          <c:symbol val="none"/>
        </c:marker>
      </c:pivotFmt>
      <c:pivotFmt>
        <c:idx val="1393"/>
        <c:marker>
          <c:symbol val="none"/>
        </c:marker>
      </c:pivotFmt>
      <c:pivotFmt>
        <c:idx val="1394"/>
        <c:marker>
          <c:symbol val="none"/>
        </c:marker>
      </c:pivotFmt>
      <c:pivotFmt>
        <c:idx val="1395"/>
        <c:marker>
          <c:symbol val="none"/>
        </c:marker>
      </c:pivotFmt>
      <c:pivotFmt>
        <c:idx val="1396"/>
        <c:marker>
          <c:symbol val="none"/>
        </c:marker>
      </c:pivotFmt>
      <c:pivotFmt>
        <c:idx val="1397"/>
        <c:marker>
          <c:symbol val="none"/>
        </c:marker>
      </c:pivotFmt>
      <c:pivotFmt>
        <c:idx val="1398"/>
        <c:marker>
          <c:symbol val="none"/>
        </c:marker>
      </c:pivotFmt>
      <c:pivotFmt>
        <c:idx val="1399"/>
        <c:marker>
          <c:symbol val="none"/>
        </c:marker>
      </c:pivotFmt>
      <c:pivotFmt>
        <c:idx val="1400"/>
        <c:marker>
          <c:symbol val="none"/>
        </c:marker>
      </c:pivotFmt>
      <c:pivotFmt>
        <c:idx val="1401"/>
        <c:marker>
          <c:symbol val="none"/>
        </c:marker>
      </c:pivotFmt>
      <c:pivotFmt>
        <c:idx val="1402"/>
        <c:marker>
          <c:symbol val="none"/>
        </c:marker>
      </c:pivotFmt>
      <c:pivotFmt>
        <c:idx val="1403"/>
        <c:marker>
          <c:symbol val="none"/>
        </c:marker>
      </c:pivotFmt>
      <c:pivotFmt>
        <c:idx val="1404"/>
        <c:marker>
          <c:symbol val="none"/>
        </c:marker>
      </c:pivotFmt>
      <c:pivotFmt>
        <c:idx val="1405"/>
        <c:marker>
          <c:symbol val="none"/>
        </c:marker>
      </c:pivotFmt>
      <c:pivotFmt>
        <c:idx val="1406"/>
        <c:marker>
          <c:symbol val="none"/>
        </c:marker>
      </c:pivotFmt>
      <c:pivotFmt>
        <c:idx val="1407"/>
        <c:marker>
          <c:symbol val="none"/>
        </c:marker>
      </c:pivotFmt>
      <c:pivotFmt>
        <c:idx val="1408"/>
        <c:marker>
          <c:symbol val="none"/>
        </c:marker>
      </c:pivotFmt>
      <c:pivotFmt>
        <c:idx val="1409"/>
        <c:marker>
          <c:symbol val="none"/>
        </c:marker>
      </c:pivotFmt>
      <c:pivotFmt>
        <c:idx val="1410"/>
        <c:marker>
          <c:symbol val="none"/>
        </c:marker>
      </c:pivotFmt>
      <c:pivotFmt>
        <c:idx val="1411"/>
        <c:marker>
          <c:symbol val="none"/>
        </c:marker>
      </c:pivotFmt>
      <c:pivotFmt>
        <c:idx val="1412"/>
        <c:marker>
          <c:symbol val="none"/>
        </c:marker>
      </c:pivotFmt>
      <c:pivotFmt>
        <c:idx val="1413"/>
        <c:marker>
          <c:symbol val="none"/>
        </c:marker>
      </c:pivotFmt>
      <c:pivotFmt>
        <c:idx val="1414"/>
        <c:marker>
          <c:symbol val="none"/>
        </c:marker>
      </c:pivotFmt>
      <c:pivotFmt>
        <c:idx val="1415"/>
        <c:marker>
          <c:symbol val="none"/>
        </c:marker>
      </c:pivotFmt>
      <c:pivotFmt>
        <c:idx val="1416"/>
        <c:marker>
          <c:symbol val="none"/>
        </c:marker>
      </c:pivotFmt>
      <c:pivotFmt>
        <c:idx val="1417"/>
        <c:marker>
          <c:symbol val="none"/>
        </c:marker>
      </c:pivotFmt>
      <c:pivotFmt>
        <c:idx val="1418"/>
        <c:marker>
          <c:symbol val="none"/>
        </c:marker>
      </c:pivotFmt>
      <c:pivotFmt>
        <c:idx val="1419"/>
        <c:marker>
          <c:symbol val="none"/>
        </c:marker>
      </c:pivotFmt>
      <c:pivotFmt>
        <c:idx val="1420"/>
        <c:marker>
          <c:symbol val="none"/>
        </c:marker>
      </c:pivotFmt>
      <c:pivotFmt>
        <c:idx val="1421"/>
        <c:marker>
          <c:symbol val="none"/>
        </c:marker>
      </c:pivotFmt>
      <c:pivotFmt>
        <c:idx val="1422"/>
        <c:marker>
          <c:symbol val="none"/>
        </c:marker>
      </c:pivotFmt>
      <c:pivotFmt>
        <c:idx val="1423"/>
        <c:marker>
          <c:symbol val="none"/>
        </c:marker>
      </c:pivotFmt>
      <c:pivotFmt>
        <c:idx val="1424"/>
        <c:marker>
          <c:symbol val="none"/>
        </c:marker>
      </c:pivotFmt>
      <c:pivotFmt>
        <c:idx val="1425"/>
        <c:marker>
          <c:symbol val="none"/>
        </c:marker>
      </c:pivotFmt>
      <c:pivotFmt>
        <c:idx val="1426"/>
        <c:marker>
          <c:symbol val="none"/>
        </c:marker>
      </c:pivotFmt>
      <c:pivotFmt>
        <c:idx val="1427"/>
        <c:marker>
          <c:symbol val="none"/>
        </c:marker>
      </c:pivotFmt>
      <c:pivotFmt>
        <c:idx val="1428"/>
        <c:marker>
          <c:symbol val="none"/>
        </c:marker>
      </c:pivotFmt>
      <c:pivotFmt>
        <c:idx val="1429"/>
        <c:marker>
          <c:symbol val="none"/>
        </c:marker>
      </c:pivotFmt>
      <c:pivotFmt>
        <c:idx val="1430"/>
        <c:marker>
          <c:symbol val="none"/>
        </c:marker>
      </c:pivotFmt>
      <c:pivotFmt>
        <c:idx val="1431"/>
        <c:marker>
          <c:symbol val="none"/>
        </c:marker>
      </c:pivotFmt>
      <c:pivotFmt>
        <c:idx val="1432"/>
        <c:marker>
          <c:symbol val="none"/>
        </c:marker>
      </c:pivotFmt>
      <c:pivotFmt>
        <c:idx val="1433"/>
        <c:marker>
          <c:symbol val="none"/>
        </c:marker>
      </c:pivotFmt>
      <c:pivotFmt>
        <c:idx val="1434"/>
        <c:marker>
          <c:symbol val="none"/>
        </c:marker>
      </c:pivotFmt>
      <c:pivotFmt>
        <c:idx val="1435"/>
        <c:marker>
          <c:symbol val="none"/>
        </c:marker>
      </c:pivotFmt>
      <c:pivotFmt>
        <c:idx val="1436"/>
        <c:marker>
          <c:symbol val="none"/>
        </c:marker>
      </c:pivotFmt>
      <c:pivotFmt>
        <c:idx val="1437"/>
        <c:marker>
          <c:symbol val="none"/>
        </c:marker>
      </c:pivotFmt>
      <c:pivotFmt>
        <c:idx val="1438"/>
        <c:marker>
          <c:symbol val="none"/>
        </c:marker>
      </c:pivotFmt>
      <c:pivotFmt>
        <c:idx val="1439"/>
        <c:marker>
          <c:symbol val="none"/>
        </c:marker>
      </c:pivotFmt>
      <c:pivotFmt>
        <c:idx val="1440"/>
        <c:marker>
          <c:symbol val="none"/>
        </c:marker>
      </c:pivotFmt>
      <c:pivotFmt>
        <c:idx val="1441"/>
        <c:marker>
          <c:symbol val="none"/>
        </c:marker>
      </c:pivotFmt>
      <c:pivotFmt>
        <c:idx val="1442"/>
        <c:marker>
          <c:symbol val="none"/>
        </c:marker>
      </c:pivotFmt>
      <c:pivotFmt>
        <c:idx val="1443"/>
        <c:marker>
          <c:symbol val="none"/>
        </c:marker>
      </c:pivotFmt>
      <c:pivotFmt>
        <c:idx val="1444"/>
        <c:marker>
          <c:symbol val="none"/>
        </c:marker>
      </c:pivotFmt>
      <c:pivotFmt>
        <c:idx val="1445"/>
        <c:marker>
          <c:symbol val="none"/>
        </c:marker>
      </c:pivotFmt>
      <c:pivotFmt>
        <c:idx val="1446"/>
        <c:marker>
          <c:symbol val="none"/>
        </c:marker>
      </c:pivotFmt>
      <c:pivotFmt>
        <c:idx val="1447"/>
        <c:marker>
          <c:symbol val="none"/>
        </c:marker>
      </c:pivotFmt>
      <c:pivotFmt>
        <c:idx val="1448"/>
        <c:marker>
          <c:symbol val="none"/>
        </c:marker>
      </c:pivotFmt>
      <c:pivotFmt>
        <c:idx val="1449"/>
        <c:marker>
          <c:symbol val="none"/>
        </c:marker>
      </c:pivotFmt>
      <c:pivotFmt>
        <c:idx val="1450"/>
        <c:marker>
          <c:symbol val="none"/>
        </c:marker>
      </c:pivotFmt>
      <c:pivotFmt>
        <c:idx val="1451"/>
        <c:marker>
          <c:symbol val="none"/>
        </c:marker>
      </c:pivotFmt>
      <c:pivotFmt>
        <c:idx val="1452"/>
        <c:marker>
          <c:symbol val="none"/>
        </c:marker>
      </c:pivotFmt>
      <c:pivotFmt>
        <c:idx val="1453"/>
        <c:marker>
          <c:symbol val="none"/>
        </c:marker>
      </c:pivotFmt>
      <c:pivotFmt>
        <c:idx val="1454"/>
        <c:marker>
          <c:symbol val="none"/>
        </c:marker>
      </c:pivotFmt>
      <c:pivotFmt>
        <c:idx val="1455"/>
        <c:marker>
          <c:symbol val="none"/>
        </c:marker>
      </c:pivotFmt>
      <c:pivotFmt>
        <c:idx val="1456"/>
        <c:marker>
          <c:symbol val="none"/>
        </c:marker>
      </c:pivotFmt>
      <c:pivotFmt>
        <c:idx val="1457"/>
        <c:marker>
          <c:symbol val="none"/>
        </c:marker>
      </c:pivotFmt>
      <c:pivotFmt>
        <c:idx val="1458"/>
        <c:marker>
          <c:symbol val="none"/>
        </c:marker>
      </c:pivotFmt>
      <c:pivotFmt>
        <c:idx val="1459"/>
        <c:marker>
          <c:symbol val="none"/>
        </c:marker>
      </c:pivotFmt>
      <c:pivotFmt>
        <c:idx val="1460"/>
        <c:marker>
          <c:symbol val="none"/>
        </c:marker>
      </c:pivotFmt>
      <c:pivotFmt>
        <c:idx val="1461"/>
        <c:marker>
          <c:symbol val="none"/>
        </c:marker>
      </c:pivotFmt>
      <c:pivotFmt>
        <c:idx val="1462"/>
        <c:marker>
          <c:symbol val="none"/>
        </c:marker>
      </c:pivotFmt>
      <c:pivotFmt>
        <c:idx val="1463"/>
        <c:marker>
          <c:symbol val="none"/>
        </c:marker>
      </c:pivotFmt>
      <c:pivotFmt>
        <c:idx val="1464"/>
        <c:marker>
          <c:symbol val="none"/>
        </c:marker>
      </c:pivotFmt>
      <c:pivotFmt>
        <c:idx val="1465"/>
        <c:marker>
          <c:symbol val="none"/>
        </c:marker>
      </c:pivotFmt>
      <c:pivotFmt>
        <c:idx val="1466"/>
        <c:marker>
          <c:symbol val="none"/>
        </c:marker>
      </c:pivotFmt>
      <c:pivotFmt>
        <c:idx val="1467"/>
        <c:marker>
          <c:symbol val="none"/>
        </c:marker>
      </c:pivotFmt>
      <c:pivotFmt>
        <c:idx val="1468"/>
        <c:marker>
          <c:symbol val="none"/>
        </c:marker>
      </c:pivotFmt>
      <c:pivotFmt>
        <c:idx val="1469"/>
        <c:marker>
          <c:symbol val="none"/>
        </c:marker>
      </c:pivotFmt>
      <c:pivotFmt>
        <c:idx val="1470"/>
        <c:marker>
          <c:symbol val="none"/>
        </c:marker>
      </c:pivotFmt>
      <c:pivotFmt>
        <c:idx val="1471"/>
        <c:marker>
          <c:symbol val="none"/>
        </c:marker>
      </c:pivotFmt>
      <c:pivotFmt>
        <c:idx val="1472"/>
        <c:marker>
          <c:symbol val="none"/>
        </c:marker>
      </c:pivotFmt>
      <c:pivotFmt>
        <c:idx val="1473"/>
        <c:marker>
          <c:symbol val="none"/>
        </c:marker>
      </c:pivotFmt>
      <c:pivotFmt>
        <c:idx val="1474"/>
        <c:marker>
          <c:symbol val="none"/>
        </c:marker>
      </c:pivotFmt>
      <c:pivotFmt>
        <c:idx val="1475"/>
        <c:marker>
          <c:symbol val="none"/>
        </c:marker>
      </c:pivotFmt>
      <c:pivotFmt>
        <c:idx val="1476"/>
        <c:marker>
          <c:symbol val="none"/>
        </c:marker>
      </c:pivotFmt>
      <c:pivotFmt>
        <c:idx val="1477"/>
        <c:marker>
          <c:symbol val="none"/>
        </c:marker>
      </c:pivotFmt>
      <c:pivotFmt>
        <c:idx val="1478"/>
        <c:marker>
          <c:symbol val="none"/>
        </c:marker>
      </c:pivotFmt>
      <c:pivotFmt>
        <c:idx val="1479"/>
        <c:marker>
          <c:symbol val="none"/>
        </c:marker>
      </c:pivotFmt>
      <c:pivotFmt>
        <c:idx val="1480"/>
        <c:marker>
          <c:symbol val="none"/>
        </c:marker>
      </c:pivotFmt>
      <c:pivotFmt>
        <c:idx val="1481"/>
        <c:marker>
          <c:symbol val="none"/>
        </c:marker>
      </c:pivotFmt>
      <c:pivotFmt>
        <c:idx val="1482"/>
        <c:marker>
          <c:symbol val="none"/>
        </c:marker>
      </c:pivotFmt>
      <c:pivotFmt>
        <c:idx val="1483"/>
        <c:marker>
          <c:symbol val="none"/>
        </c:marker>
      </c:pivotFmt>
      <c:pivotFmt>
        <c:idx val="1484"/>
        <c:marker>
          <c:symbol val="none"/>
        </c:marker>
      </c:pivotFmt>
      <c:pivotFmt>
        <c:idx val="1485"/>
        <c:marker>
          <c:symbol val="none"/>
        </c:marker>
      </c:pivotFmt>
      <c:pivotFmt>
        <c:idx val="1486"/>
        <c:marker>
          <c:symbol val="none"/>
        </c:marker>
      </c:pivotFmt>
      <c:pivotFmt>
        <c:idx val="1487"/>
        <c:marker>
          <c:symbol val="none"/>
        </c:marker>
      </c:pivotFmt>
      <c:pivotFmt>
        <c:idx val="1488"/>
        <c:marker>
          <c:symbol val="none"/>
        </c:marker>
      </c:pivotFmt>
      <c:pivotFmt>
        <c:idx val="1489"/>
        <c:marker>
          <c:symbol val="none"/>
        </c:marker>
      </c:pivotFmt>
      <c:pivotFmt>
        <c:idx val="1490"/>
        <c:marker>
          <c:symbol val="none"/>
        </c:marker>
      </c:pivotFmt>
      <c:pivotFmt>
        <c:idx val="1491"/>
        <c:marker>
          <c:symbol val="none"/>
        </c:marker>
      </c:pivotFmt>
      <c:pivotFmt>
        <c:idx val="1492"/>
        <c:marker>
          <c:symbol val="none"/>
        </c:marker>
      </c:pivotFmt>
      <c:pivotFmt>
        <c:idx val="1493"/>
        <c:marker>
          <c:symbol val="none"/>
        </c:marker>
      </c:pivotFmt>
      <c:pivotFmt>
        <c:idx val="1494"/>
        <c:marker>
          <c:symbol val="none"/>
        </c:marker>
      </c:pivotFmt>
      <c:pivotFmt>
        <c:idx val="1495"/>
        <c:marker>
          <c:symbol val="none"/>
        </c:marker>
      </c:pivotFmt>
      <c:pivotFmt>
        <c:idx val="1496"/>
        <c:marker>
          <c:symbol val="none"/>
        </c:marker>
      </c:pivotFmt>
      <c:pivotFmt>
        <c:idx val="1497"/>
        <c:marker>
          <c:symbol val="none"/>
        </c:marker>
      </c:pivotFmt>
      <c:pivotFmt>
        <c:idx val="1498"/>
        <c:marker>
          <c:symbol val="none"/>
        </c:marker>
      </c:pivotFmt>
      <c:pivotFmt>
        <c:idx val="1499"/>
        <c:marker>
          <c:symbol val="none"/>
        </c:marker>
      </c:pivotFmt>
      <c:pivotFmt>
        <c:idx val="1500"/>
        <c:marker>
          <c:symbol val="none"/>
        </c:marker>
      </c:pivotFmt>
      <c:pivotFmt>
        <c:idx val="1501"/>
        <c:marker>
          <c:symbol val="none"/>
        </c:marker>
      </c:pivotFmt>
      <c:pivotFmt>
        <c:idx val="1502"/>
        <c:marker>
          <c:symbol val="none"/>
        </c:marker>
      </c:pivotFmt>
      <c:pivotFmt>
        <c:idx val="1503"/>
        <c:marker>
          <c:symbol val="none"/>
        </c:marker>
      </c:pivotFmt>
      <c:pivotFmt>
        <c:idx val="1504"/>
        <c:marker>
          <c:symbol val="none"/>
        </c:marker>
      </c:pivotFmt>
      <c:pivotFmt>
        <c:idx val="1505"/>
        <c:marker>
          <c:symbol val="none"/>
        </c:marker>
      </c:pivotFmt>
      <c:pivotFmt>
        <c:idx val="1506"/>
        <c:marker>
          <c:symbol val="none"/>
        </c:marker>
      </c:pivotFmt>
      <c:pivotFmt>
        <c:idx val="1507"/>
        <c:marker>
          <c:symbol val="none"/>
        </c:marker>
      </c:pivotFmt>
      <c:pivotFmt>
        <c:idx val="1508"/>
        <c:marker>
          <c:symbol val="none"/>
        </c:marker>
      </c:pivotFmt>
      <c:pivotFmt>
        <c:idx val="1509"/>
        <c:marker>
          <c:symbol val="none"/>
        </c:marker>
      </c:pivotFmt>
      <c:pivotFmt>
        <c:idx val="1510"/>
        <c:marker>
          <c:symbol val="none"/>
        </c:marker>
      </c:pivotFmt>
      <c:pivotFmt>
        <c:idx val="1511"/>
        <c:marker>
          <c:symbol val="none"/>
        </c:marker>
      </c:pivotFmt>
      <c:pivotFmt>
        <c:idx val="1512"/>
        <c:marker>
          <c:symbol val="none"/>
        </c:marker>
      </c:pivotFmt>
      <c:pivotFmt>
        <c:idx val="1513"/>
        <c:marker>
          <c:symbol val="none"/>
        </c:marker>
      </c:pivotFmt>
      <c:pivotFmt>
        <c:idx val="1514"/>
        <c:marker>
          <c:symbol val="none"/>
        </c:marker>
      </c:pivotFmt>
      <c:pivotFmt>
        <c:idx val="1515"/>
        <c:marker>
          <c:symbol val="none"/>
        </c:marker>
      </c:pivotFmt>
      <c:pivotFmt>
        <c:idx val="1516"/>
        <c:marker>
          <c:symbol val="none"/>
        </c:marker>
      </c:pivotFmt>
      <c:pivotFmt>
        <c:idx val="1517"/>
        <c:marker>
          <c:symbol val="none"/>
        </c:marker>
      </c:pivotFmt>
      <c:pivotFmt>
        <c:idx val="1518"/>
        <c:marker>
          <c:symbol val="none"/>
        </c:marker>
      </c:pivotFmt>
      <c:pivotFmt>
        <c:idx val="1519"/>
        <c:marker>
          <c:symbol val="none"/>
        </c:marker>
      </c:pivotFmt>
      <c:pivotFmt>
        <c:idx val="1520"/>
        <c:marker>
          <c:symbol val="none"/>
        </c:marker>
      </c:pivotFmt>
      <c:pivotFmt>
        <c:idx val="1521"/>
        <c:marker>
          <c:symbol val="none"/>
        </c:marker>
      </c:pivotFmt>
      <c:pivotFmt>
        <c:idx val="1522"/>
        <c:marker>
          <c:symbol val="none"/>
        </c:marker>
      </c:pivotFmt>
      <c:pivotFmt>
        <c:idx val="1523"/>
        <c:marker>
          <c:symbol val="none"/>
        </c:marker>
      </c:pivotFmt>
      <c:pivotFmt>
        <c:idx val="1524"/>
        <c:marker>
          <c:symbol val="none"/>
        </c:marker>
      </c:pivotFmt>
      <c:pivotFmt>
        <c:idx val="1525"/>
        <c:marker>
          <c:symbol val="none"/>
        </c:marker>
      </c:pivotFmt>
      <c:pivotFmt>
        <c:idx val="1526"/>
        <c:marker>
          <c:symbol val="none"/>
        </c:marker>
      </c:pivotFmt>
      <c:pivotFmt>
        <c:idx val="1527"/>
        <c:marker>
          <c:symbol val="none"/>
        </c:marker>
      </c:pivotFmt>
      <c:pivotFmt>
        <c:idx val="1528"/>
        <c:marker>
          <c:symbol val="none"/>
        </c:marker>
      </c:pivotFmt>
      <c:pivotFmt>
        <c:idx val="1529"/>
        <c:marker>
          <c:symbol val="none"/>
        </c:marker>
      </c:pivotFmt>
      <c:pivotFmt>
        <c:idx val="1530"/>
        <c:marker>
          <c:symbol val="none"/>
        </c:marker>
      </c:pivotFmt>
      <c:pivotFmt>
        <c:idx val="1531"/>
        <c:marker>
          <c:symbol val="none"/>
        </c:marker>
      </c:pivotFmt>
      <c:pivotFmt>
        <c:idx val="1532"/>
        <c:marker>
          <c:symbol val="none"/>
        </c:marker>
      </c:pivotFmt>
      <c:pivotFmt>
        <c:idx val="1533"/>
        <c:marker>
          <c:symbol val="none"/>
        </c:marker>
      </c:pivotFmt>
      <c:pivotFmt>
        <c:idx val="1534"/>
        <c:marker>
          <c:symbol val="none"/>
        </c:marker>
      </c:pivotFmt>
      <c:pivotFmt>
        <c:idx val="1535"/>
        <c:marker>
          <c:symbol val="none"/>
        </c:marker>
      </c:pivotFmt>
      <c:pivotFmt>
        <c:idx val="1536"/>
        <c:marker>
          <c:symbol val="none"/>
        </c:marker>
      </c:pivotFmt>
      <c:pivotFmt>
        <c:idx val="1537"/>
        <c:marker>
          <c:symbol val="none"/>
        </c:marker>
      </c:pivotFmt>
      <c:pivotFmt>
        <c:idx val="1538"/>
        <c:marker>
          <c:symbol val="none"/>
        </c:marker>
      </c:pivotFmt>
      <c:pivotFmt>
        <c:idx val="1539"/>
        <c:marker>
          <c:symbol val="none"/>
        </c:marker>
      </c:pivotFmt>
      <c:pivotFmt>
        <c:idx val="1540"/>
        <c:marker>
          <c:symbol val="none"/>
        </c:marker>
      </c:pivotFmt>
      <c:pivotFmt>
        <c:idx val="1541"/>
        <c:marker>
          <c:symbol val="none"/>
        </c:marker>
      </c:pivotFmt>
      <c:pivotFmt>
        <c:idx val="1542"/>
        <c:marker>
          <c:symbol val="none"/>
        </c:marker>
      </c:pivotFmt>
      <c:pivotFmt>
        <c:idx val="1543"/>
        <c:marker>
          <c:symbol val="none"/>
        </c:marker>
      </c:pivotFmt>
      <c:pivotFmt>
        <c:idx val="1544"/>
        <c:marker>
          <c:symbol val="none"/>
        </c:marker>
      </c:pivotFmt>
      <c:pivotFmt>
        <c:idx val="1545"/>
        <c:marker>
          <c:symbol val="none"/>
        </c:marker>
      </c:pivotFmt>
      <c:pivotFmt>
        <c:idx val="1546"/>
        <c:marker>
          <c:symbol val="none"/>
        </c:marker>
      </c:pivotFmt>
      <c:pivotFmt>
        <c:idx val="1547"/>
        <c:marker>
          <c:symbol val="none"/>
        </c:marker>
      </c:pivotFmt>
      <c:pivotFmt>
        <c:idx val="1548"/>
        <c:marker>
          <c:symbol val="none"/>
        </c:marker>
      </c:pivotFmt>
      <c:pivotFmt>
        <c:idx val="1549"/>
        <c:marker>
          <c:symbol val="none"/>
        </c:marker>
      </c:pivotFmt>
      <c:pivotFmt>
        <c:idx val="1550"/>
        <c:marker>
          <c:symbol val="none"/>
        </c:marker>
      </c:pivotFmt>
      <c:pivotFmt>
        <c:idx val="1551"/>
        <c:marker>
          <c:symbol val="none"/>
        </c:marker>
      </c:pivotFmt>
      <c:pivotFmt>
        <c:idx val="1552"/>
        <c:marker>
          <c:symbol val="none"/>
        </c:marker>
      </c:pivotFmt>
      <c:pivotFmt>
        <c:idx val="1553"/>
        <c:marker>
          <c:symbol val="none"/>
        </c:marker>
      </c:pivotFmt>
      <c:pivotFmt>
        <c:idx val="1554"/>
        <c:marker>
          <c:symbol val="none"/>
        </c:marker>
      </c:pivotFmt>
      <c:pivotFmt>
        <c:idx val="1555"/>
        <c:marker>
          <c:symbol val="none"/>
        </c:marker>
      </c:pivotFmt>
      <c:pivotFmt>
        <c:idx val="1556"/>
        <c:marker>
          <c:symbol val="none"/>
        </c:marker>
      </c:pivotFmt>
      <c:pivotFmt>
        <c:idx val="1557"/>
        <c:marker>
          <c:symbol val="none"/>
        </c:marker>
      </c:pivotFmt>
      <c:pivotFmt>
        <c:idx val="1558"/>
        <c:marker>
          <c:symbol val="none"/>
        </c:marker>
      </c:pivotFmt>
      <c:pivotFmt>
        <c:idx val="1559"/>
        <c:marker>
          <c:symbol val="none"/>
        </c:marker>
      </c:pivotFmt>
      <c:pivotFmt>
        <c:idx val="1560"/>
        <c:marker>
          <c:symbol val="none"/>
        </c:marker>
      </c:pivotFmt>
      <c:pivotFmt>
        <c:idx val="1561"/>
        <c:marker>
          <c:symbol val="none"/>
        </c:marker>
      </c:pivotFmt>
      <c:pivotFmt>
        <c:idx val="1562"/>
        <c:marker>
          <c:symbol val="none"/>
        </c:marker>
      </c:pivotFmt>
      <c:pivotFmt>
        <c:idx val="1563"/>
        <c:marker>
          <c:symbol val="none"/>
        </c:marker>
      </c:pivotFmt>
      <c:pivotFmt>
        <c:idx val="1564"/>
        <c:marker>
          <c:symbol val="none"/>
        </c:marker>
      </c:pivotFmt>
      <c:pivotFmt>
        <c:idx val="1565"/>
        <c:marker>
          <c:symbol val="none"/>
        </c:marker>
      </c:pivotFmt>
      <c:pivotFmt>
        <c:idx val="1566"/>
        <c:marker>
          <c:symbol val="none"/>
        </c:marker>
      </c:pivotFmt>
      <c:pivotFmt>
        <c:idx val="1567"/>
        <c:marker>
          <c:symbol val="none"/>
        </c:marker>
      </c:pivotFmt>
      <c:pivotFmt>
        <c:idx val="1568"/>
        <c:marker>
          <c:symbol val="none"/>
        </c:marker>
      </c:pivotFmt>
      <c:pivotFmt>
        <c:idx val="1569"/>
        <c:marker>
          <c:symbol val="none"/>
        </c:marker>
      </c:pivotFmt>
      <c:pivotFmt>
        <c:idx val="1570"/>
        <c:marker>
          <c:symbol val="none"/>
        </c:marker>
      </c:pivotFmt>
      <c:pivotFmt>
        <c:idx val="1571"/>
        <c:marker>
          <c:symbol val="none"/>
        </c:marker>
      </c:pivotFmt>
      <c:pivotFmt>
        <c:idx val="1572"/>
        <c:marker>
          <c:symbol val="none"/>
        </c:marker>
      </c:pivotFmt>
      <c:pivotFmt>
        <c:idx val="1573"/>
        <c:marker>
          <c:symbol val="none"/>
        </c:marker>
      </c:pivotFmt>
      <c:pivotFmt>
        <c:idx val="1574"/>
        <c:marker>
          <c:symbol val="none"/>
        </c:marker>
      </c:pivotFmt>
      <c:pivotFmt>
        <c:idx val="1575"/>
        <c:marker>
          <c:symbol val="none"/>
        </c:marker>
      </c:pivotFmt>
      <c:pivotFmt>
        <c:idx val="1576"/>
        <c:marker>
          <c:symbol val="none"/>
        </c:marker>
      </c:pivotFmt>
      <c:pivotFmt>
        <c:idx val="1577"/>
        <c:marker>
          <c:symbol val="none"/>
        </c:marker>
      </c:pivotFmt>
      <c:pivotFmt>
        <c:idx val="1578"/>
        <c:marker>
          <c:symbol val="none"/>
        </c:marker>
      </c:pivotFmt>
      <c:pivotFmt>
        <c:idx val="1579"/>
        <c:marker>
          <c:symbol val="none"/>
        </c:marker>
      </c:pivotFmt>
      <c:pivotFmt>
        <c:idx val="1580"/>
        <c:marker>
          <c:symbol val="none"/>
        </c:marker>
      </c:pivotFmt>
      <c:pivotFmt>
        <c:idx val="1581"/>
        <c:marker>
          <c:symbol val="none"/>
        </c:marker>
      </c:pivotFmt>
      <c:pivotFmt>
        <c:idx val="1582"/>
        <c:marker>
          <c:symbol val="none"/>
        </c:marker>
      </c:pivotFmt>
      <c:pivotFmt>
        <c:idx val="1583"/>
        <c:marker>
          <c:symbol val="none"/>
        </c:marker>
      </c:pivotFmt>
      <c:pivotFmt>
        <c:idx val="1584"/>
        <c:marker>
          <c:symbol val="none"/>
        </c:marker>
      </c:pivotFmt>
      <c:pivotFmt>
        <c:idx val="1585"/>
        <c:marker>
          <c:symbol val="none"/>
        </c:marker>
      </c:pivotFmt>
      <c:pivotFmt>
        <c:idx val="1586"/>
        <c:marker>
          <c:symbol val="none"/>
        </c:marker>
      </c:pivotFmt>
      <c:pivotFmt>
        <c:idx val="1587"/>
        <c:marker>
          <c:symbol val="none"/>
        </c:marker>
      </c:pivotFmt>
      <c:pivotFmt>
        <c:idx val="1588"/>
        <c:marker>
          <c:symbol val="none"/>
        </c:marker>
      </c:pivotFmt>
      <c:pivotFmt>
        <c:idx val="1589"/>
        <c:marker>
          <c:symbol val="none"/>
        </c:marker>
      </c:pivotFmt>
      <c:pivotFmt>
        <c:idx val="1590"/>
        <c:marker>
          <c:symbol val="none"/>
        </c:marker>
      </c:pivotFmt>
      <c:pivotFmt>
        <c:idx val="1591"/>
        <c:marker>
          <c:symbol val="none"/>
        </c:marker>
      </c:pivotFmt>
      <c:pivotFmt>
        <c:idx val="1592"/>
        <c:marker>
          <c:symbol val="none"/>
        </c:marker>
      </c:pivotFmt>
      <c:pivotFmt>
        <c:idx val="1593"/>
        <c:marker>
          <c:symbol val="none"/>
        </c:marker>
      </c:pivotFmt>
      <c:pivotFmt>
        <c:idx val="1594"/>
        <c:marker>
          <c:symbol val="none"/>
        </c:marker>
      </c:pivotFmt>
      <c:pivotFmt>
        <c:idx val="1595"/>
        <c:marker>
          <c:symbol val="none"/>
        </c:marker>
      </c:pivotFmt>
      <c:pivotFmt>
        <c:idx val="1596"/>
        <c:marker>
          <c:symbol val="none"/>
        </c:marker>
      </c:pivotFmt>
      <c:pivotFmt>
        <c:idx val="1597"/>
        <c:marker>
          <c:symbol val="none"/>
        </c:marker>
      </c:pivotFmt>
      <c:pivotFmt>
        <c:idx val="1598"/>
        <c:marker>
          <c:symbol val="none"/>
        </c:marker>
      </c:pivotFmt>
      <c:pivotFmt>
        <c:idx val="1599"/>
        <c:marker>
          <c:symbol val="none"/>
        </c:marker>
      </c:pivotFmt>
      <c:pivotFmt>
        <c:idx val="1600"/>
        <c:marker>
          <c:symbol val="none"/>
        </c:marker>
      </c:pivotFmt>
      <c:pivotFmt>
        <c:idx val="1601"/>
        <c:marker>
          <c:symbol val="none"/>
        </c:marker>
      </c:pivotFmt>
      <c:pivotFmt>
        <c:idx val="1602"/>
        <c:marker>
          <c:symbol val="none"/>
        </c:marker>
      </c:pivotFmt>
      <c:pivotFmt>
        <c:idx val="1603"/>
        <c:marker>
          <c:symbol val="none"/>
        </c:marker>
      </c:pivotFmt>
      <c:pivotFmt>
        <c:idx val="1604"/>
        <c:marker>
          <c:symbol val="none"/>
        </c:marker>
      </c:pivotFmt>
      <c:pivotFmt>
        <c:idx val="1605"/>
        <c:marker>
          <c:symbol val="none"/>
        </c:marker>
      </c:pivotFmt>
      <c:pivotFmt>
        <c:idx val="1606"/>
        <c:marker>
          <c:symbol val="none"/>
        </c:marker>
      </c:pivotFmt>
      <c:pivotFmt>
        <c:idx val="1607"/>
        <c:marker>
          <c:symbol val="none"/>
        </c:marker>
      </c:pivotFmt>
      <c:pivotFmt>
        <c:idx val="1608"/>
        <c:marker>
          <c:symbol val="none"/>
        </c:marker>
      </c:pivotFmt>
      <c:pivotFmt>
        <c:idx val="1609"/>
        <c:marker>
          <c:symbol val="none"/>
        </c:marker>
      </c:pivotFmt>
      <c:pivotFmt>
        <c:idx val="1610"/>
        <c:marker>
          <c:symbol val="none"/>
        </c:marker>
      </c:pivotFmt>
      <c:pivotFmt>
        <c:idx val="1611"/>
        <c:marker>
          <c:symbol val="none"/>
        </c:marker>
      </c:pivotFmt>
      <c:pivotFmt>
        <c:idx val="1612"/>
        <c:marker>
          <c:symbol val="none"/>
        </c:marker>
      </c:pivotFmt>
      <c:pivotFmt>
        <c:idx val="1613"/>
        <c:marker>
          <c:symbol val="none"/>
        </c:marker>
      </c:pivotFmt>
      <c:pivotFmt>
        <c:idx val="1614"/>
        <c:marker>
          <c:symbol val="none"/>
        </c:marker>
      </c:pivotFmt>
      <c:pivotFmt>
        <c:idx val="1615"/>
        <c:marker>
          <c:symbol val="none"/>
        </c:marker>
      </c:pivotFmt>
      <c:pivotFmt>
        <c:idx val="1616"/>
        <c:marker>
          <c:symbol val="none"/>
        </c:marker>
      </c:pivotFmt>
      <c:pivotFmt>
        <c:idx val="1617"/>
        <c:marker>
          <c:symbol val="none"/>
        </c:marker>
      </c:pivotFmt>
      <c:pivotFmt>
        <c:idx val="1618"/>
        <c:marker>
          <c:symbol val="none"/>
        </c:marker>
      </c:pivotFmt>
      <c:pivotFmt>
        <c:idx val="1619"/>
        <c:marker>
          <c:symbol val="none"/>
        </c:marker>
      </c:pivotFmt>
      <c:pivotFmt>
        <c:idx val="1620"/>
        <c:marker>
          <c:symbol val="none"/>
        </c:marker>
      </c:pivotFmt>
      <c:pivotFmt>
        <c:idx val="1621"/>
        <c:marker>
          <c:symbol val="none"/>
        </c:marker>
      </c:pivotFmt>
      <c:pivotFmt>
        <c:idx val="1622"/>
        <c:marker>
          <c:symbol val="none"/>
        </c:marker>
      </c:pivotFmt>
      <c:pivotFmt>
        <c:idx val="1623"/>
        <c:marker>
          <c:symbol val="none"/>
        </c:marker>
      </c:pivotFmt>
      <c:pivotFmt>
        <c:idx val="1624"/>
        <c:marker>
          <c:symbol val="none"/>
        </c:marker>
      </c:pivotFmt>
      <c:pivotFmt>
        <c:idx val="1625"/>
        <c:marker>
          <c:symbol val="none"/>
        </c:marker>
      </c:pivotFmt>
      <c:pivotFmt>
        <c:idx val="1626"/>
        <c:marker>
          <c:symbol val="none"/>
        </c:marker>
      </c:pivotFmt>
      <c:pivotFmt>
        <c:idx val="1627"/>
        <c:marker>
          <c:symbol val="none"/>
        </c:marker>
      </c:pivotFmt>
      <c:pivotFmt>
        <c:idx val="1628"/>
        <c:marker>
          <c:symbol val="none"/>
        </c:marker>
      </c:pivotFmt>
      <c:pivotFmt>
        <c:idx val="1629"/>
        <c:marker>
          <c:symbol val="none"/>
        </c:marker>
      </c:pivotFmt>
      <c:pivotFmt>
        <c:idx val="1630"/>
        <c:marker>
          <c:symbol val="none"/>
        </c:marker>
      </c:pivotFmt>
      <c:pivotFmt>
        <c:idx val="1631"/>
        <c:marker>
          <c:symbol val="none"/>
        </c:marker>
      </c:pivotFmt>
      <c:pivotFmt>
        <c:idx val="1632"/>
        <c:marker>
          <c:symbol val="none"/>
        </c:marker>
      </c:pivotFmt>
      <c:pivotFmt>
        <c:idx val="1633"/>
        <c:marker>
          <c:symbol val="none"/>
        </c:marker>
      </c:pivotFmt>
      <c:pivotFmt>
        <c:idx val="1634"/>
        <c:marker>
          <c:symbol val="none"/>
        </c:marker>
      </c:pivotFmt>
      <c:pivotFmt>
        <c:idx val="1635"/>
        <c:marker>
          <c:symbol val="none"/>
        </c:marker>
      </c:pivotFmt>
      <c:pivotFmt>
        <c:idx val="1636"/>
        <c:marker>
          <c:symbol val="none"/>
        </c:marker>
      </c:pivotFmt>
      <c:pivotFmt>
        <c:idx val="1637"/>
        <c:marker>
          <c:symbol val="none"/>
        </c:marker>
      </c:pivotFmt>
      <c:pivotFmt>
        <c:idx val="1638"/>
        <c:marker>
          <c:symbol val="none"/>
        </c:marker>
      </c:pivotFmt>
      <c:pivotFmt>
        <c:idx val="1639"/>
        <c:marker>
          <c:symbol val="none"/>
        </c:marker>
      </c:pivotFmt>
      <c:pivotFmt>
        <c:idx val="1640"/>
        <c:marker>
          <c:symbol val="none"/>
        </c:marker>
      </c:pivotFmt>
      <c:pivotFmt>
        <c:idx val="1641"/>
        <c:marker>
          <c:symbol val="none"/>
        </c:marker>
      </c:pivotFmt>
      <c:pivotFmt>
        <c:idx val="1642"/>
        <c:marker>
          <c:symbol val="none"/>
        </c:marker>
      </c:pivotFmt>
      <c:pivotFmt>
        <c:idx val="1643"/>
        <c:marker>
          <c:symbol val="none"/>
        </c:marker>
      </c:pivotFmt>
      <c:pivotFmt>
        <c:idx val="1644"/>
        <c:marker>
          <c:symbol val="none"/>
        </c:marker>
      </c:pivotFmt>
      <c:pivotFmt>
        <c:idx val="1645"/>
        <c:marker>
          <c:symbol val="none"/>
        </c:marker>
      </c:pivotFmt>
      <c:pivotFmt>
        <c:idx val="1646"/>
        <c:marker>
          <c:symbol val="none"/>
        </c:marker>
      </c:pivotFmt>
      <c:pivotFmt>
        <c:idx val="1647"/>
        <c:marker>
          <c:symbol val="none"/>
        </c:marker>
      </c:pivotFmt>
      <c:pivotFmt>
        <c:idx val="1648"/>
        <c:marker>
          <c:symbol val="none"/>
        </c:marker>
      </c:pivotFmt>
      <c:pivotFmt>
        <c:idx val="1649"/>
        <c:marker>
          <c:symbol val="none"/>
        </c:marker>
      </c:pivotFmt>
      <c:pivotFmt>
        <c:idx val="1650"/>
        <c:marker>
          <c:symbol val="none"/>
        </c:marker>
      </c:pivotFmt>
      <c:pivotFmt>
        <c:idx val="1651"/>
        <c:marker>
          <c:symbol val="none"/>
        </c:marker>
      </c:pivotFmt>
      <c:pivotFmt>
        <c:idx val="1652"/>
        <c:marker>
          <c:symbol val="none"/>
        </c:marker>
      </c:pivotFmt>
      <c:pivotFmt>
        <c:idx val="1653"/>
        <c:marker>
          <c:symbol val="none"/>
        </c:marker>
      </c:pivotFmt>
      <c:pivotFmt>
        <c:idx val="1654"/>
        <c:marker>
          <c:symbol val="none"/>
        </c:marker>
      </c:pivotFmt>
      <c:pivotFmt>
        <c:idx val="1655"/>
        <c:marker>
          <c:symbol val="none"/>
        </c:marker>
      </c:pivotFmt>
      <c:pivotFmt>
        <c:idx val="1656"/>
        <c:marker>
          <c:symbol val="none"/>
        </c:marker>
      </c:pivotFmt>
      <c:pivotFmt>
        <c:idx val="1657"/>
        <c:marker>
          <c:symbol val="none"/>
        </c:marker>
      </c:pivotFmt>
      <c:pivotFmt>
        <c:idx val="1658"/>
        <c:marker>
          <c:symbol val="none"/>
        </c:marker>
      </c:pivotFmt>
      <c:pivotFmt>
        <c:idx val="1659"/>
        <c:marker>
          <c:symbol val="none"/>
        </c:marker>
      </c:pivotFmt>
      <c:pivotFmt>
        <c:idx val="1660"/>
        <c:marker>
          <c:symbol val="none"/>
        </c:marker>
      </c:pivotFmt>
      <c:pivotFmt>
        <c:idx val="1661"/>
        <c:marker>
          <c:symbol val="none"/>
        </c:marker>
      </c:pivotFmt>
      <c:pivotFmt>
        <c:idx val="1662"/>
        <c:marker>
          <c:symbol val="none"/>
        </c:marker>
      </c:pivotFmt>
      <c:pivotFmt>
        <c:idx val="1663"/>
        <c:marker>
          <c:symbol val="none"/>
        </c:marker>
      </c:pivotFmt>
      <c:pivotFmt>
        <c:idx val="1664"/>
        <c:marker>
          <c:symbol val="none"/>
        </c:marker>
      </c:pivotFmt>
      <c:pivotFmt>
        <c:idx val="1665"/>
        <c:marker>
          <c:symbol val="none"/>
        </c:marker>
      </c:pivotFmt>
      <c:pivotFmt>
        <c:idx val="1666"/>
        <c:marker>
          <c:symbol val="none"/>
        </c:marker>
      </c:pivotFmt>
      <c:pivotFmt>
        <c:idx val="1667"/>
        <c:marker>
          <c:symbol val="none"/>
        </c:marker>
      </c:pivotFmt>
      <c:pivotFmt>
        <c:idx val="1668"/>
        <c:marker>
          <c:symbol val="none"/>
        </c:marker>
      </c:pivotFmt>
      <c:pivotFmt>
        <c:idx val="1669"/>
        <c:marker>
          <c:symbol val="none"/>
        </c:marker>
      </c:pivotFmt>
      <c:pivotFmt>
        <c:idx val="1670"/>
        <c:marker>
          <c:symbol val="none"/>
        </c:marker>
      </c:pivotFmt>
      <c:pivotFmt>
        <c:idx val="1671"/>
        <c:marker>
          <c:symbol val="none"/>
        </c:marker>
      </c:pivotFmt>
      <c:pivotFmt>
        <c:idx val="1672"/>
        <c:marker>
          <c:symbol val="none"/>
        </c:marker>
      </c:pivotFmt>
      <c:pivotFmt>
        <c:idx val="1673"/>
        <c:marker>
          <c:symbol val="none"/>
        </c:marker>
      </c:pivotFmt>
      <c:pivotFmt>
        <c:idx val="1674"/>
        <c:marker>
          <c:symbol val="none"/>
        </c:marker>
      </c:pivotFmt>
      <c:pivotFmt>
        <c:idx val="1675"/>
        <c:marker>
          <c:symbol val="none"/>
        </c:marker>
      </c:pivotFmt>
      <c:pivotFmt>
        <c:idx val="1676"/>
        <c:marker>
          <c:symbol val="none"/>
        </c:marker>
      </c:pivotFmt>
      <c:pivotFmt>
        <c:idx val="1677"/>
        <c:marker>
          <c:symbol val="none"/>
        </c:marker>
      </c:pivotFmt>
      <c:pivotFmt>
        <c:idx val="1678"/>
        <c:marker>
          <c:symbol val="none"/>
        </c:marker>
      </c:pivotFmt>
      <c:pivotFmt>
        <c:idx val="1679"/>
        <c:marker>
          <c:symbol val="none"/>
        </c:marker>
      </c:pivotFmt>
      <c:pivotFmt>
        <c:idx val="1680"/>
        <c:marker>
          <c:symbol val="none"/>
        </c:marker>
      </c:pivotFmt>
      <c:pivotFmt>
        <c:idx val="1681"/>
        <c:marker>
          <c:symbol val="none"/>
        </c:marker>
      </c:pivotFmt>
      <c:pivotFmt>
        <c:idx val="1682"/>
        <c:marker>
          <c:symbol val="none"/>
        </c:marker>
      </c:pivotFmt>
      <c:pivotFmt>
        <c:idx val="1683"/>
        <c:marker>
          <c:symbol val="none"/>
        </c:marker>
      </c:pivotFmt>
      <c:pivotFmt>
        <c:idx val="1684"/>
        <c:marker>
          <c:symbol val="none"/>
        </c:marker>
      </c:pivotFmt>
      <c:pivotFmt>
        <c:idx val="1685"/>
        <c:marker>
          <c:symbol val="none"/>
        </c:marker>
      </c:pivotFmt>
      <c:pivotFmt>
        <c:idx val="1686"/>
        <c:marker>
          <c:symbol val="none"/>
        </c:marker>
      </c:pivotFmt>
      <c:pivotFmt>
        <c:idx val="1687"/>
        <c:marker>
          <c:symbol val="none"/>
        </c:marker>
      </c:pivotFmt>
      <c:pivotFmt>
        <c:idx val="1688"/>
        <c:marker>
          <c:symbol val="none"/>
        </c:marker>
      </c:pivotFmt>
      <c:pivotFmt>
        <c:idx val="1689"/>
        <c:marker>
          <c:symbol val="none"/>
        </c:marker>
      </c:pivotFmt>
      <c:pivotFmt>
        <c:idx val="1690"/>
        <c:marker>
          <c:symbol val="none"/>
        </c:marker>
      </c:pivotFmt>
      <c:pivotFmt>
        <c:idx val="1691"/>
        <c:marker>
          <c:symbol val="none"/>
        </c:marker>
      </c:pivotFmt>
      <c:pivotFmt>
        <c:idx val="1692"/>
        <c:marker>
          <c:symbol val="none"/>
        </c:marker>
      </c:pivotFmt>
      <c:pivotFmt>
        <c:idx val="1693"/>
        <c:marker>
          <c:symbol val="none"/>
        </c:marker>
      </c:pivotFmt>
      <c:pivotFmt>
        <c:idx val="1694"/>
        <c:marker>
          <c:symbol val="none"/>
        </c:marker>
      </c:pivotFmt>
      <c:pivotFmt>
        <c:idx val="1695"/>
        <c:marker>
          <c:symbol val="none"/>
        </c:marker>
      </c:pivotFmt>
      <c:pivotFmt>
        <c:idx val="1696"/>
        <c:marker>
          <c:symbol val="none"/>
        </c:marker>
      </c:pivotFmt>
      <c:pivotFmt>
        <c:idx val="1697"/>
        <c:marker>
          <c:symbol val="none"/>
        </c:marker>
      </c:pivotFmt>
      <c:pivotFmt>
        <c:idx val="1698"/>
        <c:marker>
          <c:symbol val="none"/>
        </c:marker>
      </c:pivotFmt>
      <c:pivotFmt>
        <c:idx val="1699"/>
        <c:marker>
          <c:symbol val="none"/>
        </c:marker>
      </c:pivotFmt>
      <c:pivotFmt>
        <c:idx val="1700"/>
        <c:marker>
          <c:symbol val="none"/>
        </c:marker>
      </c:pivotFmt>
      <c:pivotFmt>
        <c:idx val="1701"/>
        <c:marker>
          <c:symbol val="none"/>
        </c:marker>
      </c:pivotFmt>
      <c:pivotFmt>
        <c:idx val="1702"/>
        <c:marker>
          <c:symbol val="none"/>
        </c:marker>
      </c:pivotFmt>
      <c:pivotFmt>
        <c:idx val="1703"/>
        <c:marker>
          <c:symbol val="none"/>
        </c:marker>
      </c:pivotFmt>
      <c:pivotFmt>
        <c:idx val="1704"/>
        <c:marker>
          <c:symbol val="none"/>
        </c:marker>
      </c:pivotFmt>
      <c:pivotFmt>
        <c:idx val="1705"/>
        <c:marker>
          <c:symbol val="none"/>
        </c:marker>
      </c:pivotFmt>
      <c:pivotFmt>
        <c:idx val="1706"/>
        <c:marker>
          <c:symbol val="none"/>
        </c:marker>
      </c:pivotFmt>
      <c:pivotFmt>
        <c:idx val="1707"/>
        <c:marker>
          <c:symbol val="none"/>
        </c:marker>
      </c:pivotFmt>
      <c:pivotFmt>
        <c:idx val="1708"/>
        <c:marker>
          <c:symbol val="none"/>
        </c:marker>
      </c:pivotFmt>
      <c:pivotFmt>
        <c:idx val="1709"/>
        <c:marker>
          <c:symbol val="none"/>
        </c:marker>
      </c:pivotFmt>
      <c:pivotFmt>
        <c:idx val="1710"/>
        <c:marker>
          <c:symbol val="none"/>
        </c:marker>
      </c:pivotFmt>
      <c:pivotFmt>
        <c:idx val="1711"/>
        <c:marker>
          <c:symbol val="none"/>
        </c:marker>
      </c:pivotFmt>
      <c:pivotFmt>
        <c:idx val="1712"/>
        <c:marker>
          <c:symbol val="none"/>
        </c:marker>
      </c:pivotFmt>
      <c:pivotFmt>
        <c:idx val="1713"/>
        <c:marker>
          <c:symbol val="none"/>
        </c:marker>
      </c:pivotFmt>
      <c:pivotFmt>
        <c:idx val="1714"/>
        <c:marker>
          <c:symbol val="none"/>
        </c:marker>
      </c:pivotFmt>
      <c:pivotFmt>
        <c:idx val="1715"/>
        <c:marker>
          <c:symbol val="none"/>
        </c:marker>
      </c:pivotFmt>
      <c:pivotFmt>
        <c:idx val="1716"/>
        <c:marker>
          <c:symbol val="none"/>
        </c:marker>
      </c:pivotFmt>
      <c:pivotFmt>
        <c:idx val="1717"/>
        <c:marker>
          <c:symbol val="none"/>
        </c:marker>
      </c:pivotFmt>
      <c:pivotFmt>
        <c:idx val="1718"/>
        <c:marker>
          <c:symbol val="none"/>
        </c:marker>
      </c:pivotFmt>
      <c:pivotFmt>
        <c:idx val="1719"/>
        <c:marker>
          <c:symbol val="none"/>
        </c:marker>
      </c:pivotFmt>
      <c:pivotFmt>
        <c:idx val="1720"/>
        <c:marker>
          <c:symbol val="none"/>
        </c:marker>
      </c:pivotFmt>
      <c:pivotFmt>
        <c:idx val="1721"/>
        <c:marker>
          <c:symbol val="none"/>
        </c:marker>
      </c:pivotFmt>
      <c:pivotFmt>
        <c:idx val="1722"/>
        <c:marker>
          <c:symbol val="none"/>
        </c:marker>
      </c:pivotFmt>
      <c:pivotFmt>
        <c:idx val="1723"/>
        <c:marker>
          <c:symbol val="none"/>
        </c:marker>
      </c:pivotFmt>
      <c:pivotFmt>
        <c:idx val="1724"/>
        <c:marker>
          <c:symbol val="none"/>
        </c:marker>
      </c:pivotFmt>
      <c:pivotFmt>
        <c:idx val="1725"/>
        <c:marker>
          <c:symbol val="none"/>
        </c:marker>
      </c:pivotFmt>
      <c:pivotFmt>
        <c:idx val="1726"/>
        <c:marker>
          <c:symbol val="none"/>
        </c:marker>
      </c:pivotFmt>
      <c:pivotFmt>
        <c:idx val="1727"/>
        <c:marker>
          <c:symbol val="none"/>
        </c:marker>
      </c:pivotFmt>
      <c:pivotFmt>
        <c:idx val="1728"/>
        <c:marker>
          <c:symbol val="none"/>
        </c:marker>
      </c:pivotFmt>
      <c:pivotFmt>
        <c:idx val="1729"/>
        <c:marker>
          <c:symbol val="none"/>
        </c:marker>
      </c:pivotFmt>
      <c:pivotFmt>
        <c:idx val="1730"/>
        <c:marker>
          <c:symbol val="none"/>
        </c:marker>
      </c:pivotFmt>
      <c:pivotFmt>
        <c:idx val="1731"/>
        <c:marker>
          <c:symbol val="none"/>
        </c:marker>
      </c:pivotFmt>
      <c:pivotFmt>
        <c:idx val="1732"/>
        <c:marker>
          <c:symbol val="none"/>
        </c:marker>
      </c:pivotFmt>
      <c:pivotFmt>
        <c:idx val="1733"/>
        <c:marker>
          <c:symbol val="none"/>
        </c:marker>
      </c:pivotFmt>
      <c:pivotFmt>
        <c:idx val="1734"/>
        <c:marker>
          <c:symbol val="none"/>
        </c:marker>
      </c:pivotFmt>
      <c:pivotFmt>
        <c:idx val="1735"/>
        <c:marker>
          <c:symbol val="none"/>
        </c:marker>
      </c:pivotFmt>
      <c:pivotFmt>
        <c:idx val="1736"/>
        <c:marker>
          <c:symbol val="none"/>
        </c:marker>
      </c:pivotFmt>
      <c:pivotFmt>
        <c:idx val="1737"/>
        <c:marker>
          <c:symbol val="none"/>
        </c:marker>
      </c:pivotFmt>
      <c:pivotFmt>
        <c:idx val="1738"/>
        <c:marker>
          <c:symbol val="none"/>
        </c:marker>
      </c:pivotFmt>
      <c:pivotFmt>
        <c:idx val="1739"/>
        <c:marker>
          <c:symbol val="none"/>
        </c:marker>
      </c:pivotFmt>
      <c:pivotFmt>
        <c:idx val="1740"/>
        <c:marker>
          <c:symbol val="none"/>
        </c:marker>
      </c:pivotFmt>
      <c:pivotFmt>
        <c:idx val="1741"/>
        <c:marker>
          <c:symbol val="none"/>
        </c:marker>
      </c:pivotFmt>
      <c:pivotFmt>
        <c:idx val="1742"/>
        <c:marker>
          <c:symbol val="none"/>
        </c:marker>
      </c:pivotFmt>
      <c:pivotFmt>
        <c:idx val="1743"/>
        <c:marker>
          <c:symbol val="none"/>
        </c:marker>
      </c:pivotFmt>
      <c:pivotFmt>
        <c:idx val="1744"/>
        <c:marker>
          <c:symbol val="none"/>
        </c:marker>
      </c:pivotFmt>
      <c:pivotFmt>
        <c:idx val="1745"/>
        <c:marker>
          <c:symbol val="none"/>
        </c:marker>
      </c:pivotFmt>
      <c:pivotFmt>
        <c:idx val="1746"/>
        <c:marker>
          <c:symbol val="none"/>
        </c:marker>
      </c:pivotFmt>
      <c:pivotFmt>
        <c:idx val="1747"/>
        <c:marker>
          <c:symbol val="none"/>
        </c:marker>
      </c:pivotFmt>
      <c:pivotFmt>
        <c:idx val="1748"/>
        <c:marker>
          <c:symbol val="none"/>
        </c:marker>
      </c:pivotFmt>
      <c:pivotFmt>
        <c:idx val="1749"/>
        <c:marker>
          <c:symbol val="none"/>
        </c:marker>
      </c:pivotFmt>
      <c:pivotFmt>
        <c:idx val="1750"/>
        <c:marker>
          <c:symbol val="none"/>
        </c:marker>
      </c:pivotFmt>
      <c:pivotFmt>
        <c:idx val="1751"/>
        <c:marker>
          <c:symbol val="none"/>
        </c:marker>
      </c:pivotFmt>
      <c:pivotFmt>
        <c:idx val="1752"/>
        <c:marker>
          <c:symbol val="none"/>
        </c:marker>
      </c:pivotFmt>
      <c:pivotFmt>
        <c:idx val="1753"/>
        <c:marker>
          <c:symbol val="none"/>
        </c:marker>
      </c:pivotFmt>
      <c:pivotFmt>
        <c:idx val="1754"/>
        <c:marker>
          <c:symbol val="none"/>
        </c:marker>
      </c:pivotFmt>
      <c:pivotFmt>
        <c:idx val="1755"/>
        <c:marker>
          <c:symbol val="none"/>
        </c:marker>
      </c:pivotFmt>
      <c:pivotFmt>
        <c:idx val="1756"/>
        <c:marker>
          <c:symbol val="none"/>
        </c:marker>
      </c:pivotFmt>
      <c:pivotFmt>
        <c:idx val="1757"/>
        <c:marker>
          <c:symbol val="none"/>
        </c:marker>
      </c:pivotFmt>
      <c:pivotFmt>
        <c:idx val="1758"/>
        <c:marker>
          <c:symbol val="none"/>
        </c:marker>
      </c:pivotFmt>
      <c:pivotFmt>
        <c:idx val="1759"/>
        <c:marker>
          <c:symbol val="none"/>
        </c:marker>
      </c:pivotFmt>
      <c:pivotFmt>
        <c:idx val="1760"/>
        <c:marker>
          <c:symbol val="none"/>
        </c:marker>
      </c:pivotFmt>
      <c:pivotFmt>
        <c:idx val="1761"/>
        <c:marker>
          <c:symbol val="none"/>
        </c:marker>
      </c:pivotFmt>
      <c:pivotFmt>
        <c:idx val="1762"/>
        <c:marker>
          <c:symbol val="none"/>
        </c:marker>
      </c:pivotFmt>
      <c:pivotFmt>
        <c:idx val="1763"/>
        <c:marker>
          <c:symbol val="none"/>
        </c:marker>
      </c:pivotFmt>
      <c:pivotFmt>
        <c:idx val="1764"/>
        <c:marker>
          <c:symbol val="none"/>
        </c:marker>
      </c:pivotFmt>
      <c:pivotFmt>
        <c:idx val="1765"/>
        <c:marker>
          <c:symbol val="none"/>
        </c:marker>
      </c:pivotFmt>
      <c:pivotFmt>
        <c:idx val="1766"/>
        <c:marker>
          <c:symbol val="none"/>
        </c:marker>
      </c:pivotFmt>
      <c:pivotFmt>
        <c:idx val="1767"/>
        <c:marker>
          <c:symbol val="none"/>
        </c:marker>
      </c:pivotFmt>
      <c:pivotFmt>
        <c:idx val="1768"/>
        <c:marker>
          <c:symbol val="none"/>
        </c:marker>
      </c:pivotFmt>
      <c:pivotFmt>
        <c:idx val="1769"/>
        <c:marker>
          <c:symbol val="none"/>
        </c:marker>
      </c:pivotFmt>
      <c:pivotFmt>
        <c:idx val="1770"/>
        <c:marker>
          <c:symbol val="none"/>
        </c:marker>
      </c:pivotFmt>
      <c:pivotFmt>
        <c:idx val="1771"/>
        <c:marker>
          <c:symbol val="none"/>
        </c:marker>
      </c:pivotFmt>
      <c:pivotFmt>
        <c:idx val="1772"/>
        <c:marker>
          <c:symbol val="none"/>
        </c:marker>
      </c:pivotFmt>
      <c:pivotFmt>
        <c:idx val="1773"/>
        <c:marker>
          <c:symbol val="none"/>
        </c:marker>
      </c:pivotFmt>
      <c:pivotFmt>
        <c:idx val="1774"/>
        <c:marker>
          <c:symbol val="none"/>
        </c:marker>
      </c:pivotFmt>
      <c:pivotFmt>
        <c:idx val="1775"/>
        <c:marker>
          <c:symbol val="none"/>
        </c:marker>
      </c:pivotFmt>
      <c:pivotFmt>
        <c:idx val="1776"/>
        <c:marker>
          <c:symbol val="none"/>
        </c:marker>
      </c:pivotFmt>
      <c:pivotFmt>
        <c:idx val="1777"/>
        <c:marker>
          <c:symbol val="none"/>
        </c:marker>
      </c:pivotFmt>
      <c:pivotFmt>
        <c:idx val="1778"/>
        <c:marker>
          <c:symbol val="none"/>
        </c:marker>
      </c:pivotFmt>
      <c:pivotFmt>
        <c:idx val="1779"/>
        <c:marker>
          <c:symbol val="none"/>
        </c:marker>
      </c:pivotFmt>
      <c:pivotFmt>
        <c:idx val="1780"/>
        <c:marker>
          <c:symbol val="none"/>
        </c:marker>
      </c:pivotFmt>
      <c:pivotFmt>
        <c:idx val="1781"/>
        <c:marker>
          <c:symbol val="none"/>
        </c:marker>
      </c:pivotFmt>
      <c:pivotFmt>
        <c:idx val="1782"/>
        <c:marker>
          <c:symbol val="none"/>
        </c:marker>
      </c:pivotFmt>
      <c:pivotFmt>
        <c:idx val="1783"/>
        <c:marker>
          <c:symbol val="none"/>
        </c:marker>
      </c:pivotFmt>
      <c:pivotFmt>
        <c:idx val="1784"/>
        <c:marker>
          <c:symbol val="none"/>
        </c:marker>
      </c:pivotFmt>
      <c:pivotFmt>
        <c:idx val="1785"/>
        <c:marker>
          <c:symbol val="none"/>
        </c:marker>
      </c:pivotFmt>
      <c:pivotFmt>
        <c:idx val="1786"/>
        <c:marker>
          <c:symbol val="none"/>
        </c:marker>
      </c:pivotFmt>
      <c:pivotFmt>
        <c:idx val="1787"/>
        <c:marker>
          <c:symbol val="none"/>
        </c:marker>
      </c:pivotFmt>
      <c:pivotFmt>
        <c:idx val="1788"/>
        <c:marker>
          <c:symbol val="none"/>
        </c:marker>
      </c:pivotFmt>
      <c:pivotFmt>
        <c:idx val="1789"/>
        <c:marker>
          <c:symbol val="none"/>
        </c:marker>
      </c:pivotFmt>
      <c:pivotFmt>
        <c:idx val="1790"/>
        <c:marker>
          <c:symbol val="none"/>
        </c:marker>
      </c:pivotFmt>
      <c:pivotFmt>
        <c:idx val="1791"/>
        <c:marker>
          <c:symbol val="none"/>
        </c:marker>
      </c:pivotFmt>
      <c:pivotFmt>
        <c:idx val="1792"/>
        <c:marker>
          <c:symbol val="none"/>
        </c:marker>
      </c:pivotFmt>
      <c:pivotFmt>
        <c:idx val="1793"/>
        <c:marker>
          <c:symbol val="none"/>
        </c:marker>
      </c:pivotFmt>
      <c:pivotFmt>
        <c:idx val="1794"/>
        <c:marker>
          <c:symbol val="none"/>
        </c:marker>
      </c:pivotFmt>
      <c:pivotFmt>
        <c:idx val="1795"/>
        <c:marker>
          <c:symbol val="none"/>
        </c:marker>
      </c:pivotFmt>
      <c:pivotFmt>
        <c:idx val="1796"/>
        <c:marker>
          <c:symbol val="none"/>
        </c:marker>
      </c:pivotFmt>
      <c:pivotFmt>
        <c:idx val="1797"/>
        <c:marker>
          <c:symbol val="none"/>
        </c:marker>
      </c:pivotFmt>
      <c:pivotFmt>
        <c:idx val="1798"/>
        <c:marker>
          <c:symbol val="none"/>
        </c:marker>
      </c:pivotFmt>
      <c:pivotFmt>
        <c:idx val="1799"/>
        <c:marker>
          <c:symbol val="none"/>
        </c:marker>
      </c:pivotFmt>
      <c:pivotFmt>
        <c:idx val="1800"/>
        <c:marker>
          <c:symbol val="none"/>
        </c:marker>
      </c:pivotFmt>
      <c:pivotFmt>
        <c:idx val="1801"/>
        <c:marker>
          <c:symbol val="none"/>
        </c:marker>
      </c:pivotFmt>
      <c:pivotFmt>
        <c:idx val="1802"/>
        <c:marker>
          <c:symbol val="none"/>
        </c:marker>
      </c:pivotFmt>
      <c:pivotFmt>
        <c:idx val="1803"/>
        <c:marker>
          <c:symbol val="none"/>
        </c:marker>
      </c:pivotFmt>
      <c:pivotFmt>
        <c:idx val="1804"/>
        <c:marker>
          <c:symbol val="none"/>
        </c:marker>
      </c:pivotFmt>
      <c:pivotFmt>
        <c:idx val="1805"/>
        <c:marker>
          <c:symbol val="none"/>
        </c:marker>
      </c:pivotFmt>
      <c:pivotFmt>
        <c:idx val="1806"/>
        <c:marker>
          <c:symbol val="none"/>
        </c:marker>
      </c:pivotFmt>
      <c:pivotFmt>
        <c:idx val="1807"/>
        <c:marker>
          <c:symbol val="none"/>
        </c:marker>
      </c:pivotFmt>
      <c:pivotFmt>
        <c:idx val="1808"/>
        <c:marker>
          <c:symbol val="none"/>
        </c:marker>
      </c:pivotFmt>
      <c:pivotFmt>
        <c:idx val="1809"/>
        <c:marker>
          <c:symbol val="none"/>
        </c:marker>
      </c:pivotFmt>
      <c:pivotFmt>
        <c:idx val="1810"/>
        <c:marker>
          <c:symbol val="none"/>
        </c:marker>
      </c:pivotFmt>
      <c:pivotFmt>
        <c:idx val="1811"/>
        <c:marker>
          <c:symbol val="none"/>
        </c:marker>
      </c:pivotFmt>
      <c:pivotFmt>
        <c:idx val="1812"/>
        <c:marker>
          <c:symbol val="none"/>
        </c:marker>
      </c:pivotFmt>
      <c:pivotFmt>
        <c:idx val="1813"/>
        <c:marker>
          <c:symbol val="none"/>
        </c:marker>
      </c:pivotFmt>
      <c:pivotFmt>
        <c:idx val="1814"/>
        <c:marker>
          <c:symbol val="none"/>
        </c:marker>
      </c:pivotFmt>
      <c:pivotFmt>
        <c:idx val="1815"/>
        <c:marker>
          <c:symbol val="none"/>
        </c:marker>
      </c:pivotFmt>
      <c:pivotFmt>
        <c:idx val="1816"/>
        <c:marker>
          <c:symbol val="none"/>
        </c:marker>
      </c:pivotFmt>
      <c:pivotFmt>
        <c:idx val="1817"/>
        <c:marker>
          <c:symbol val="none"/>
        </c:marker>
      </c:pivotFmt>
      <c:pivotFmt>
        <c:idx val="1818"/>
        <c:marker>
          <c:symbol val="none"/>
        </c:marker>
      </c:pivotFmt>
      <c:pivotFmt>
        <c:idx val="1819"/>
        <c:marker>
          <c:symbol val="none"/>
        </c:marker>
      </c:pivotFmt>
      <c:pivotFmt>
        <c:idx val="1820"/>
        <c:marker>
          <c:symbol val="none"/>
        </c:marker>
      </c:pivotFmt>
      <c:pivotFmt>
        <c:idx val="1821"/>
        <c:marker>
          <c:symbol val="none"/>
        </c:marker>
      </c:pivotFmt>
      <c:pivotFmt>
        <c:idx val="1822"/>
        <c:marker>
          <c:symbol val="none"/>
        </c:marker>
      </c:pivotFmt>
      <c:pivotFmt>
        <c:idx val="1823"/>
        <c:marker>
          <c:symbol val="none"/>
        </c:marker>
      </c:pivotFmt>
      <c:pivotFmt>
        <c:idx val="1824"/>
        <c:marker>
          <c:symbol val="none"/>
        </c:marker>
      </c:pivotFmt>
      <c:pivotFmt>
        <c:idx val="1825"/>
        <c:marker>
          <c:symbol val="none"/>
        </c:marker>
      </c:pivotFmt>
      <c:pivotFmt>
        <c:idx val="1826"/>
        <c:marker>
          <c:symbol val="none"/>
        </c:marker>
      </c:pivotFmt>
      <c:pivotFmt>
        <c:idx val="1827"/>
        <c:marker>
          <c:symbol val="none"/>
        </c:marker>
      </c:pivotFmt>
      <c:pivotFmt>
        <c:idx val="1828"/>
        <c:marker>
          <c:symbol val="none"/>
        </c:marker>
      </c:pivotFmt>
      <c:pivotFmt>
        <c:idx val="1829"/>
        <c:marker>
          <c:symbol val="none"/>
        </c:marker>
      </c:pivotFmt>
      <c:pivotFmt>
        <c:idx val="1830"/>
        <c:marker>
          <c:symbol val="none"/>
        </c:marker>
      </c:pivotFmt>
      <c:pivotFmt>
        <c:idx val="1831"/>
        <c:marker>
          <c:symbol val="none"/>
        </c:marker>
      </c:pivotFmt>
      <c:pivotFmt>
        <c:idx val="1832"/>
        <c:marker>
          <c:symbol val="none"/>
        </c:marker>
      </c:pivotFmt>
      <c:pivotFmt>
        <c:idx val="1833"/>
        <c:marker>
          <c:symbol val="none"/>
        </c:marker>
      </c:pivotFmt>
      <c:pivotFmt>
        <c:idx val="1834"/>
        <c:marker>
          <c:symbol val="none"/>
        </c:marker>
      </c:pivotFmt>
      <c:pivotFmt>
        <c:idx val="1835"/>
        <c:marker>
          <c:symbol val="none"/>
        </c:marker>
      </c:pivotFmt>
      <c:pivotFmt>
        <c:idx val="1836"/>
        <c:marker>
          <c:symbol val="none"/>
        </c:marker>
      </c:pivotFmt>
      <c:pivotFmt>
        <c:idx val="1837"/>
        <c:marker>
          <c:symbol val="none"/>
        </c:marker>
      </c:pivotFmt>
      <c:pivotFmt>
        <c:idx val="1838"/>
        <c:marker>
          <c:symbol val="none"/>
        </c:marker>
      </c:pivotFmt>
      <c:pivotFmt>
        <c:idx val="1839"/>
        <c:marker>
          <c:symbol val="none"/>
        </c:marker>
      </c:pivotFmt>
      <c:pivotFmt>
        <c:idx val="1840"/>
        <c:marker>
          <c:symbol val="none"/>
        </c:marker>
      </c:pivotFmt>
      <c:pivotFmt>
        <c:idx val="1841"/>
        <c:marker>
          <c:symbol val="none"/>
        </c:marker>
      </c:pivotFmt>
      <c:pivotFmt>
        <c:idx val="1842"/>
        <c:marker>
          <c:symbol val="none"/>
        </c:marker>
      </c:pivotFmt>
      <c:pivotFmt>
        <c:idx val="1843"/>
        <c:marker>
          <c:symbol val="none"/>
        </c:marker>
      </c:pivotFmt>
      <c:pivotFmt>
        <c:idx val="1844"/>
        <c:marker>
          <c:symbol val="none"/>
        </c:marker>
      </c:pivotFmt>
      <c:pivotFmt>
        <c:idx val="1845"/>
        <c:marker>
          <c:symbol val="none"/>
        </c:marker>
      </c:pivotFmt>
      <c:pivotFmt>
        <c:idx val="1846"/>
        <c:marker>
          <c:symbol val="none"/>
        </c:marker>
      </c:pivotFmt>
      <c:pivotFmt>
        <c:idx val="1847"/>
        <c:marker>
          <c:symbol val="none"/>
        </c:marker>
      </c:pivotFmt>
      <c:pivotFmt>
        <c:idx val="1848"/>
        <c:marker>
          <c:symbol val="none"/>
        </c:marker>
      </c:pivotFmt>
      <c:pivotFmt>
        <c:idx val="1849"/>
        <c:marker>
          <c:symbol val="none"/>
        </c:marker>
      </c:pivotFmt>
      <c:pivotFmt>
        <c:idx val="1850"/>
        <c:marker>
          <c:symbol val="none"/>
        </c:marker>
      </c:pivotFmt>
      <c:pivotFmt>
        <c:idx val="1851"/>
        <c:marker>
          <c:symbol val="none"/>
        </c:marker>
      </c:pivotFmt>
      <c:pivotFmt>
        <c:idx val="1852"/>
        <c:marker>
          <c:symbol val="none"/>
        </c:marker>
      </c:pivotFmt>
      <c:pivotFmt>
        <c:idx val="1853"/>
        <c:marker>
          <c:symbol val="none"/>
        </c:marker>
      </c:pivotFmt>
      <c:pivotFmt>
        <c:idx val="1854"/>
        <c:marker>
          <c:symbol val="none"/>
        </c:marker>
      </c:pivotFmt>
      <c:pivotFmt>
        <c:idx val="1855"/>
        <c:marker>
          <c:symbol val="none"/>
        </c:marker>
      </c:pivotFmt>
      <c:pivotFmt>
        <c:idx val="1856"/>
        <c:marker>
          <c:symbol val="none"/>
        </c:marker>
      </c:pivotFmt>
      <c:pivotFmt>
        <c:idx val="1857"/>
        <c:marker>
          <c:symbol val="none"/>
        </c:marker>
      </c:pivotFmt>
      <c:pivotFmt>
        <c:idx val="1858"/>
        <c:marker>
          <c:symbol val="none"/>
        </c:marker>
      </c:pivotFmt>
      <c:pivotFmt>
        <c:idx val="1859"/>
        <c:marker>
          <c:symbol val="none"/>
        </c:marker>
      </c:pivotFmt>
      <c:pivotFmt>
        <c:idx val="1860"/>
        <c:marker>
          <c:symbol val="none"/>
        </c:marker>
      </c:pivotFmt>
      <c:pivotFmt>
        <c:idx val="1861"/>
        <c:marker>
          <c:symbol val="none"/>
        </c:marker>
      </c:pivotFmt>
      <c:pivotFmt>
        <c:idx val="1862"/>
        <c:marker>
          <c:symbol val="none"/>
        </c:marker>
      </c:pivotFmt>
      <c:pivotFmt>
        <c:idx val="1863"/>
        <c:marker>
          <c:symbol val="none"/>
        </c:marker>
      </c:pivotFmt>
      <c:pivotFmt>
        <c:idx val="1864"/>
        <c:marker>
          <c:symbol val="none"/>
        </c:marker>
      </c:pivotFmt>
      <c:pivotFmt>
        <c:idx val="1865"/>
        <c:marker>
          <c:symbol val="none"/>
        </c:marker>
      </c:pivotFmt>
      <c:pivotFmt>
        <c:idx val="1866"/>
        <c:marker>
          <c:symbol val="none"/>
        </c:marker>
      </c:pivotFmt>
      <c:pivotFmt>
        <c:idx val="1867"/>
        <c:marker>
          <c:symbol val="none"/>
        </c:marker>
      </c:pivotFmt>
      <c:pivotFmt>
        <c:idx val="1868"/>
        <c:marker>
          <c:symbol val="none"/>
        </c:marker>
      </c:pivotFmt>
      <c:pivotFmt>
        <c:idx val="1869"/>
        <c:marker>
          <c:symbol val="none"/>
        </c:marker>
      </c:pivotFmt>
      <c:pivotFmt>
        <c:idx val="1870"/>
        <c:marker>
          <c:symbol val="none"/>
        </c:marker>
      </c:pivotFmt>
      <c:pivotFmt>
        <c:idx val="1871"/>
        <c:marker>
          <c:symbol val="none"/>
        </c:marker>
      </c:pivotFmt>
      <c:pivotFmt>
        <c:idx val="1872"/>
        <c:marker>
          <c:symbol val="none"/>
        </c:marker>
      </c:pivotFmt>
      <c:pivotFmt>
        <c:idx val="1873"/>
        <c:marker>
          <c:symbol val="none"/>
        </c:marker>
      </c:pivotFmt>
      <c:pivotFmt>
        <c:idx val="1874"/>
        <c:marker>
          <c:symbol val="none"/>
        </c:marker>
      </c:pivotFmt>
      <c:pivotFmt>
        <c:idx val="1875"/>
        <c:marker>
          <c:symbol val="none"/>
        </c:marker>
      </c:pivotFmt>
      <c:pivotFmt>
        <c:idx val="1876"/>
        <c:marker>
          <c:symbol val="none"/>
        </c:marker>
      </c:pivotFmt>
      <c:pivotFmt>
        <c:idx val="1877"/>
        <c:marker>
          <c:symbol val="none"/>
        </c:marker>
      </c:pivotFmt>
      <c:pivotFmt>
        <c:idx val="1878"/>
        <c:marker>
          <c:symbol val="none"/>
        </c:marker>
      </c:pivotFmt>
      <c:pivotFmt>
        <c:idx val="1879"/>
        <c:marker>
          <c:symbol val="none"/>
        </c:marker>
      </c:pivotFmt>
      <c:pivotFmt>
        <c:idx val="1880"/>
        <c:marker>
          <c:symbol val="none"/>
        </c:marker>
      </c:pivotFmt>
      <c:pivotFmt>
        <c:idx val="1881"/>
        <c:marker>
          <c:symbol val="none"/>
        </c:marker>
      </c:pivotFmt>
      <c:pivotFmt>
        <c:idx val="1882"/>
        <c:marker>
          <c:symbol val="none"/>
        </c:marker>
      </c:pivotFmt>
      <c:pivotFmt>
        <c:idx val="1883"/>
        <c:marker>
          <c:symbol val="none"/>
        </c:marker>
      </c:pivotFmt>
      <c:pivotFmt>
        <c:idx val="1884"/>
        <c:marker>
          <c:symbol val="none"/>
        </c:marker>
      </c:pivotFmt>
      <c:pivotFmt>
        <c:idx val="1885"/>
        <c:marker>
          <c:symbol val="none"/>
        </c:marker>
      </c:pivotFmt>
      <c:pivotFmt>
        <c:idx val="1886"/>
        <c:marker>
          <c:symbol val="none"/>
        </c:marker>
      </c:pivotFmt>
      <c:pivotFmt>
        <c:idx val="1887"/>
        <c:marker>
          <c:symbol val="none"/>
        </c:marker>
      </c:pivotFmt>
      <c:pivotFmt>
        <c:idx val="1888"/>
        <c:marker>
          <c:symbol val="none"/>
        </c:marker>
      </c:pivotFmt>
      <c:pivotFmt>
        <c:idx val="1889"/>
        <c:marker>
          <c:symbol val="none"/>
        </c:marker>
      </c:pivotFmt>
      <c:pivotFmt>
        <c:idx val="1890"/>
        <c:marker>
          <c:symbol val="none"/>
        </c:marker>
      </c:pivotFmt>
      <c:pivotFmt>
        <c:idx val="1891"/>
        <c:marker>
          <c:symbol val="none"/>
        </c:marker>
      </c:pivotFmt>
      <c:pivotFmt>
        <c:idx val="1892"/>
        <c:marker>
          <c:symbol val="none"/>
        </c:marker>
      </c:pivotFmt>
      <c:pivotFmt>
        <c:idx val="1893"/>
        <c:marker>
          <c:symbol val="none"/>
        </c:marker>
      </c:pivotFmt>
      <c:pivotFmt>
        <c:idx val="1894"/>
        <c:marker>
          <c:symbol val="none"/>
        </c:marker>
      </c:pivotFmt>
      <c:pivotFmt>
        <c:idx val="1895"/>
        <c:marker>
          <c:symbol val="none"/>
        </c:marker>
      </c:pivotFmt>
      <c:pivotFmt>
        <c:idx val="1896"/>
        <c:marker>
          <c:symbol val="none"/>
        </c:marker>
      </c:pivotFmt>
      <c:pivotFmt>
        <c:idx val="1897"/>
        <c:marker>
          <c:symbol val="none"/>
        </c:marker>
      </c:pivotFmt>
      <c:pivotFmt>
        <c:idx val="1898"/>
        <c:marker>
          <c:symbol val="none"/>
        </c:marker>
      </c:pivotFmt>
      <c:pivotFmt>
        <c:idx val="1899"/>
        <c:marker>
          <c:symbol val="none"/>
        </c:marker>
      </c:pivotFmt>
      <c:pivotFmt>
        <c:idx val="1900"/>
        <c:marker>
          <c:symbol val="none"/>
        </c:marker>
      </c:pivotFmt>
      <c:pivotFmt>
        <c:idx val="1901"/>
        <c:marker>
          <c:symbol val="none"/>
        </c:marker>
      </c:pivotFmt>
      <c:pivotFmt>
        <c:idx val="1902"/>
        <c:marker>
          <c:symbol val="none"/>
        </c:marker>
      </c:pivotFmt>
      <c:pivotFmt>
        <c:idx val="1903"/>
        <c:marker>
          <c:symbol val="none"/>
        </c:marker>
      </c:pivotFmt>
      <c:pivotFmt>
        <c:idx val="1904"/>
        <c:marker>
          <c:symbol val="none"/>
        </c:marker>
      </c:pivotFmt>
      <c:pivotFmt>
        <c:idx val="1905"/>
        <c:marker>
          <c:symbol val="none"/>
        </c:marker>
      </c:pivotFmt>
      <c:pivotFmt>
        <c:idx val="1906"/>
        <c:marker>
          <c:symbol val="none"/>
        </c:marker>
      </c:pivotFmt>
      <c:pivotFmt>
        <c:idx val="1907"/>
        <c:marker>
          <c:symbol val="none"/>
        </c:marker>
      </c:pivotFmt>
      <c:pivotFmt>
        <c:idx val="1908"/>
        <c:marker>
          <c:symbol val="none"/>
        </c:marker>
      </c:pivotFmt>
      <c:pivotFmt>
        <c:idx val="1909"/>
        <c:marker>
          <c:symbol val="none"/>
        </c:marker>
      </c:pivotFmt>
      <c:pivotFmt>
        <c:idx val="1910"/>
        <c:marker>
          <c:symbol val="none"/>
        </c:marker>
      </c:pivotFmt>
      <c:pivotFmt>
        <c:idx val="1911"/>
        <c:marker>
          <c:symbol val="none"/>
        </c:marker>
      </c:pivotFmt>
      <c:pivotFmt>
        <c:idx val="1912"/>
        <c:marker>
          <c:symbol val="none"/>
        </c:marker>
      </c:pivotFmt>
      <c:pivotFmt>
        <c:idx val="1913"/>
        <c:marker>
          <c:symbol val="none"/>
        </c:marker>
      </c:pivotFmt>
      <c:pivotFmt>
        <c:idx val="1914"/>
        <c:marker>
          <c:symbol val="none"/>
        </c:marker>
      </c:pivotFmt>
      <c:pivotFmt>
        <c:idx val="1915"/>
        <c:marker>
          <c:symbol val="none"/>
        </c:marker>
      </c:pivotFmt>
      <c:pivotFmt>
        <c:idx val="1916"/>
        <c:marker>
          <c:symbol val="none"/>
        </c:marker>
      </c:pivotFmt>
      <c:pivotFmt>
        <c:idx val="1917"/>
        <c:marker>
          <c:symbol val="none"/>
        </c:marker>
      </c:pivotFmt>
      <c:pivotFmt>
        <c:idx val="1918"/>
        <c:marker>
          <c:symbol val="none"/>
        </c:marker>
      </c:pivotFmt>
      <c:pivotFmt>
        <c:idx val="1919"/>
        <c:marker>
          <c:symbol val="none"/>
        </c:marker>
      </c:pivotFmt>
      <c:pivotFmt>
        <c:idx val="1920"/>
        <c:marker>
          <c:symbol val="none"/>
        </c:marker>
      </c:pivotFmt>
      <c:pivotFmt>
        <c:idx val="1921"/>
        <c:marker>
          <c:symbol val="none"/>
        </c:marker>
      </c:pivotFmt>
      <c:pivotFmt>
        <c:idx val="1922"/>
        <c:marker>
          <c:symbol val="none"/>
        </c:marker>
      </c:pivotFmt>
      <c:pivotFmt>
        <c:idx val="1923"/>
        <c:marker>
          <c:symbol val="none"/>
        </c:marker>
      </c:pivotFmt>
      <c:pivotFmt>
        <c:idx val="1924"/>
        <c:marker>
          <c:symbol val="none"/>
        </c:marker>
      </c:pivotFmt>
      <c:pivotFmt>
        <c:idx val="1925"/>
        <c:marker>
          <c:symbol val="none"/>
        </c:marker>
      </c:pivotFmt>
      <c:pivotFmt>
        <c:idx val="1926"/>
        <c:marker>
          <c:symbol val="none"/>
        </c:marker>
      </c:pivotFmt>
      <c:pivotFmt>
        <c:idx val="1927"/>
        <c:marker>
          <c:symbol val="none"/>
        </c:marker>
      </c:pivotFmt>
      <c:pivotFmt>
        <c:idx val="1928"/>
        <c:marker>
          <c:symbol val="none"/>
        </c:marker>
      </c:pivotFmt>
      <c:pivotFmt>
        <c:idx val="1929"/>
        <c:marker>
          <c:symbol val="none"/>
        </c:marker>
      </c:pivotFmt>
      <c:pivotFmt>
        <c:idx val="1930"/>
        <c:marker>
          <c:symbol val="none"/>
        </c:marker>
      </c:pivotFmt>
      <c:pivotFmt>
        <c:idx val="1931"/>
        <c:marker>
          <c:symbol val="none"/>
        </c:marker>
      </c:pivotFmt>
      <c:pivotFmt>
        <c:idx val="1932"/>
        <c:marker>
          <c:symbol val="none"/>
        </c:marker>
      </c:pivotFmt>
      <c:pivotFmt>
        <c:idx val="1933"/>
        <c:marker>
          <c:symbol val="none"/>
        </c:marker>
      </c:pivotFmt>
      <c:pivotFmt>
        <c:idx val="1934"/>
        <c:marker>
          <c:symbol val="none"/>
        </c:marker>
      </c:pivotFmt>
      <c:pivotFmt>
        <c:idx val="1935"/>
        <c:marker>
          <c:symbol val="none"/>
        </c:marker>
      </c:pivotFmt>
      <c:pivotFmt>
        <c:idx val="1936"/>
        <c:marker>
          <c:symbol val="none"/>
        </c:marker>
      </c:pivotFmt>
      <c:pivotFmt>
        <c:idx val="1937"/>
        <c:marker>
          <c:symbol val="none"/>
        </c:marker>
      </c:pivotFmt>
      <c:pivotFmt>
        <c:idx val="1938"/>
        <c:marker>
          <c:symbol val="none"/>
        </c:marker>
      </c:pivotFmt>
      <c:pivotFmt>
        <c:idx val="1939"/>
        <c:marker>
          <c:symbol val="none"/>
        </c:marker>
      </c:pivotFmt>
      <c:pivotFmt>
        <c:idx val="1940"/>
        <c:marker>
          <c:symbol val="none"/>
        </c:marker>
      </c:pivotFmt>
      <c:pivotFmt>
        <c:idx val="1941"/>
        <c:marker>
          <c:symbol val="none"/>
        </c:marker>
      </c:pivotFmt>
      <c:pivotFmt>
        <c:idx val="1942"/>
        <c:marker>
          <c:symbol val="none"/>
        </c:marker>
      </c:pivotFmt>
      <c:pivotFmt>
        <c:idx val="1943"/>
        <c:marker>
          <c:symbol val="none"/>
        </c:marker>
      </c:pivotFmt>
      <c:pivotFmt>
        <c:idx val="1944"/>
        <c:marker>
          <c:symbol val="none"/>
        </c:marker>
      </c:pivotFmt>
      <c:pivotFmt>
        <c:idx val="1945"/>
        <c:marker>
          <c:symbol val="none"/>
        </c:marker>
      </c:pivotFmt>
      <c:pivotFmt>
        <c:idx val="1946"/>
        <c:marker>
          <c:symbol val="none"/>
        </c:marker>
      </c:pivotFmt>
      <c:pivotFmt>
        <c:idx val="1947"/>
        <c:marker>
          <c:symbol val="none"/>
        </c:marker>
      </c:pivotFmt>
      <c:pivotFmt>
        <c:idx val="1948"/>
        <c:marker>
          <c:symbol val="none"/>
        </c:marker>
      </c:pivotFmt>
      <c:pivotFmt>
        <c:idx val="1949"/>
        <c:spPr>
          <a:ln w="25400">
            <a:noFill/>
          </a:ln>
        </c:spPr>
        <c:marker>
          <c:symbol val="none"/>
        </c:marker>
      </c:pivotFmt>
      <c:pivotFmt>
        <c:idx val="1950"/>
        <c:marker>
          <c:symbol val="none"/>
        </c:marker>
      </c:pivotFmt>
      <c:pivotFmt>
        <c:idx val="1951"/>
        <c:marker>
          <c:symbol val="none"/>
        </c:marker>
      </c:pivotFmt>
      <c:pivotFmt>
        <c:idx val="1952"/>
        <c:marker>
          <c:symbol val="none"/>
        </c:marker>
      </c:pivotFmt>
      <c:pivotFmt>
        <c:idx val="1953"/>
        <c:marker>
          <c:symbol val="none"/>
        </c:marker>
      </c:pivotFmt>
      <c:pivotFmt>
        <c:idx val="1954"/>
        <c:marker>
          <c:symbol val="none"/>
        </c:marker>
      </c:pivotFmt>
      <c:pivotFmt>
        <c:idx val="1955"/>
        <c:marker>
          <c:symbol val="none"/>
        </c:marker>
      </c:pivotFmt>
      <c:pivotFmt>
        <c:idx val="1956"/>
        <c:marker>
          <c:symbol val="none"/>
        </c:marker>
      </c:pivotFmt>
      <c:pivotFmt>
        <c:idx val="1957"/>
        <c:marker>
          <c:symbol val="none"/>
        </c:marker>
      </c:pivotFmt>
      <c:pivotFmt>
        <c:idx val="1958"/>
        <c:marker>
          <c:symbol val="none"/>
        </c:marker>
      </c:pivotFmt>
      <c:pivotFmt>
        <c:idx val="1959"/>
        <c:marker>
          <c:symbol val="none"/>
        </c:marker>
      </c:pivotFmt>
      <c:pivotFmt>
        <c:idx val="1960"/>
        <c:marker>
          <c:symbol val="none"/>
        </c:marker>
      </c:pivotFmt>
      <c:pivotFmt>
        <c:idx val="1961"/>
        <c:marker>
          <c:symbol val="none"/>
        </c:marker>
      </c:pivotFmt>
      <c:pivotFmt>
        <c:idx val="1962"/>
        <c:marker>
          <c:symbol val="none"/>
        </c:marker>
      </c:pivotFmt>
      <c:pivotFmt>
        <c:idx val="1963"/>
        <c:marker>
          <c:symbol val="none"/>
        </c:marker>
      </c:pivotFmt>
      <c:pivotFmt>
        <c:idx val="1964"/>
        <c:marker>
          <c:symbol val="none"/>
        </c:marker>
      </c:pivotFmt>
      <c:pivotFmt>
        <c:idx val="1965"/>
        <c:marker>
          <c:symbol val="none"/>
        </c:marker>
      </c:pivotFmt>
      <c:pivotFmt>
        <c:idx val="1966"/>
        <c:marker>
          <c:symbol val="none"/>
        </c:marker>
      </c:pivotFmt>
      <c:pivotFmt>
        <c:idx val="1967"/>
        <c:marker>
          <c:symbol val="none"/>
        </c:marker>
      </c:pivotFmt>
      <c:pivotFmt>
        <c:idx val="1968"/>
        <c:marker>
          <c:symbol val="none"/>
        </c:marker>
      </c:pivotFmt>
      <c:pivotFmt>
        <c:idx val="1969"/>
        <c:marker>
          <c:symbol val="none"/>
        </c:marker>
      </c:pivotFmt>
      <c:pivotFmt>
        <c:idx val="1970"/>
        <c:marker>
          <c:symbol val="none"/>
        </c:marker>
      </c:pivotFmt>
      <c:pivotFmt>
        <c:idx val="1971"/>
        <c:marker>
          <c:symbol val="none"/>
        </c:marker>
      </c:pivotFmt>
      <c:pivotFmt>
        <c:idx val="1972"/>
        <c:marker>
          <c:symbol val="none"/>
        </c:marker>
      </c:pivotFmt>
      <c:pivotFmt>
        <c:idx val="1973"/>
        <c:marker>
          <c:symbol val="none"/>
        </c:marker>
      </c:pivotFmt>
      <c:pivotFmt>
        <c:idx val="1974"/>
        <c:marker>
          <c:symbol val="none"/>
        </c:marker>
      </c:pivotFmt>
      <c:pivotFmt>
        <c:idx val="1975"/>
        <c:marker>
          <c:symbol val="none"/>
        </c:marker>
      </c:pivotFmt>
      <c:pivotFmt>
        <c:idx val="1976"/>
        <c:marker>
          <c:symbol val="none"/>
        </c:marker>
      </c:pivotFmt>
      <c:pivotFmt>
        <c:idx val="1977"/>
        <c:marker>
          <c:symbol val="none"/>
        </c:marker>
      </c:pivotFmt>
      <c:pivotFmt>
        <c:idx val="1978"/>
        <c:marker>
          <c:symbol val="none"/>
        </c:marker>
      </c:pivotFmt>
      <c:pivotFmt>
        <c:idx val="1979"/>
        <c:marker>
          <c:symbol val="none"/>
        </c:marker>
      </c:pivotFmt>
      <c:pivotFmt>
        <c:idx val="1980"/>
        <c:marker>
          <c:symbol val="none"/>
        </c:marker>
      </c:pivotFmt>
      <c:pivotFmt>
        <c:idx val="1981"/>
        <c:marker>
          <c:symbol val="none"/>
        </c:marker>
      </c:pivotFmt>
      <c:pivotFmt>
        <c:idx val="1982"/>
        <c:marker>
          <c:symbol val="none"/>
        </c:marker>
      </c:pivotFmt>
      <c:pivotFmt>
        <c:idx val="1983"/>
        <c:marker>
          <c:symbol val="none"/>
        </c:marker>
      </c:pivotFmt>
      <c:pivotFmt>
        <c:idx val="1984"/>
        <c:marker>
          <c:symbol val="none"/>
        </c:marker>
      </c:pivotFmt>
      <c:pivotFmt>
        <c:idx val="1985"/>
        <c:marker>
          <c:symbol val="none"/>
        </c:marker>
      </c:pivotFmt>
      <c:pivotFmt>
        <c:idx val="1986"/>
        <c:marker>
          <c:symbol val="none"/>
        </c:marker>
      </c:pivotFmt>
      <c:pivotFmt>
        <c:idx val="1987"/>
        <c:marker>
          <c:symbol val="none"/>
        </c:marker>
      </c:pivotFmt>
      <c:pivotFmt>
        <c:idx val="1988"/>
        <c:marker>
          <c:symbol val="none"/>
        </c:marker>
      </c:pivotFmt>
      <c:pivotFmt>
        <c:idx val="1989"/>
        <c:marker>
          <c:symbol val="none"/>
        </c:marker>
      </c:pivotFmt>
      <c:pivotFmt>
        <c:idx val="1990"/>
        <c:marker>
          <c:symbol val="none"/>
        </c:marker>
      </c:pivotFmt>
      <c:pivotFmt>
        <c:idx val="1991"/>
        <c:marker>
          <c:symbol val="none"/>
        </c:marker>
      </c:pivotFmt>
      <c:pivotFmt>
        <c:idx val="1992"/>
        <c:marker>
          <c:symbol val="none"/>
        </c:marker>
      </c:pivotFmt>
      <c:pivotFmt>
        <c:idx val="1993"/>
        <c:marker>
          <c:symbol val="none"/>
        </c:marker>
      </c:pivotFmt>
      <c:pivotFmt>
        <c:idx val="1994"/>
        <c:marker>
          <c:symbol val="none"/>
        </c:marker>
      </c:pivotFmt>
      <c:pivotFmt>
        <c:idx val="1995"/>
        <c:marker>
          <c:symbol val="none"/>
        </c:marker>
      </c:pivotFmt>
      <c:pivotFmt>
        <c:idx val="1996"/>
        <c:marker>
          <c:symbol val="none"/>
        </c:marker>
      </c:pivotFmt>
      <c:pivotFmt>
        <c:idx val="1997"/>
        <c:marker>
          <c:symbol val="none"/>
        </c:marker>
      </c:pivotFmt>
      <c:pivotFmt>
        <c:idx val="1998"/>
        <c:marker>
          <c:symbol val="none"/>
        </c:marker>
      </c:pivotFmt>
      <c:pivotFmt>
        <c:idx val="1999"/>
        <c:marker>
          <c:symbol val="none"/>
        </c:marker>
      </c:pivotFmt>
      <c:pivotFmt>
        <c:idx val="2000"/>
        <c:marker>
          <c:symbol val="none"/>
        </c:marker>
      </c:pivotFmt>
      <c:pivotFmt>
        <c:idx val="2001"/>
        <c:marker>
          <c:symbol val="none"/>
        </c:marker>
      </c:pivotFmt>
      <c:pivotFmt>
        <c:idx val="2002"/>
        <c:marker>
          <c:symbol val="none"/>
        </c:marker>
      </c:pivotFmt>
      <c:pivotFmt>
        <c:idx val="2003"/>
        <c:marker>
          <c:symbol val="none"/>
        </c:marker>
      </c:pivotFmt>
      <c:pivotFmt>
        <c:idx val="2004"/>
        <c:marker>
          <c:symbol val="none"/>
        </c:marker>
      </c:pivotFmt>
      <c:pivotFmt>
        <c:idx val="2005"/>
        <c:marker>
          <c:symbol val="none"/>
        </c:marker>
      </c:pivotFmt>
      <c:pivotFmt>
        <c:idx val="2006"/>
        <c:marker>
          <c:symbol val="none"/>
        </c:marker>
      </c:pivotFmt>
      <c:pivotFmt>
        <c:idx val="2007"/>
        <c:marker>
          <c:symbol val="none"/>
        </c:marker>
      </c:pivotFmt>
      <c:pivotFmt>
        <c:idx val="2008"/>
        <c:marker>
          <c:symbol val="none"/>
        </c:marker>
      </c:pivotFmt>
      <c:pivotFmt>
        <c:idx val="2009"/>
        <c:marker>
          <c:symbol val="none"/>
        </c:marker>
      </c:pivotFmt>
      <c:pivotFmt>
        <c:idx val="2010"/>
        <c:marker>
          <c:symbol val="none"/>
        </c:marker>
      </c:pivotFmt>
      <c:pivotFmt>
        <c:idx val="2011"/>
        <c:marker>
          <c:symbol val="none"/>
        </c:marker>
      </c:pivotFmt>
      <c:pivotFmt>
        <c:idx val="2012"/>
        <c:marker>
          <c:symbol val="none"/>
        </c:marker>
      </c:pivotFmt>
      <c:pivotFmt>
        <c:idx val="2013"/>
        <c:marker>
          <c:symbol val="none"/>
        </c:marker>
      </c:pivotFmt>
      <c:pivotFmt>
        <c:idx val="2014"/>
        <c:marker>
          <c:symbol val="none"/>
        </c:marker>
      </c:pivotFmt>
      <c:pivotFmt>
        <c:idx val="2015"/>
        <c:marker>
          <c:symbol val="none"/>
        </c:marker>
      </c:pivotFmt>
      <c:pivotFmt>
        <c:idx val="2016"/>
        <c:marker>
          <c:symbol val="none"/>
        </c:marker>
      </c:pivotFmt>
      <c:pivotFmt>
        <c:idx val="2017"/>
        <c:marker>
          <c:symbol val="none"/>
        </c:marker>
      </c:pivotFmt>
      <c:pivotFmt>
        <c:idx val="2018"/>
        <c:marker>
          <c:symbol val="none"/>
        </c:marker>
      </c:pivotFmt>
      <c:pivotFmt>
        <c:idx val="2019"/>
        <c:marker>
          <c:symbol val="none"/>
        </c:marker>
      </c:pivotFmt>
      <c:pivotFmt>
        <c:idx val="2020"/>
        <c:marker>
          <c:symbol val="none"/>
        </c:marker>
      </c:pivotFmt>
      <c:pivotFmt>
        <c:idx val="2021"/>
        <c:marker>
          <c:symbol val="none"/>
        </c:marker>
      </c:pivotFmt>
      <c:pivotFmt>
        <c:idx val="2022"/>
        <c:marker>
          <c:symbol val="none"/>
        </c:marker>
      </c:pivotFmt>
      <c:pivotFmt>
        <c:idx val="2023"/>
        <c:marker>
          <c:symbol val="none"/>
        </c:marker>
      </c:pivotFmt>
      <c:pivotFmt>
        <c:idx val="2024"/>
        <c:marker>
          <c:symbol val="none"/>
        </c:marker>
      </c:pivotFmt>
      <c:pivotFmt>
        <c:idx val="2025"/>
        <c:marker>
          <c:symbol val="none"/>
        </c:marker>
      </c:pivotFmt>
      <c:pivotFmt>
        <c:idx val="2026"/>
        <c:marker>
          <c:symbol val="none"/>
        </c:marker>
      </c:pivotFmt>
      <c:pivotFmt>
        <c:idx val="2027"/>
        <c:marker>
          <c:symbol val="none"/>
        </c:marker>
      </c:pivotFmt>
      <c:pivotFmt>
        <c:idx val="2028"/>
        <c:marker>
          <c:symbol val="none"/>
        </c:marker>
      </c:pivotFmt>
      <c:pivotFmt>
        <c:idx val="2029"/>
        <c:marker>
          <c:symbol val="none"/>
        </c:marker>
      </c:pivotFmt>
      <c:pivotFmt>
        <c:idx val="2030"/>
        <c:marker>
          <c:symbol val="none"/>
        </c:marker>
      </c:pivotFmt>
      <c:pivotFmt>
        <c:idx val="2031"/>
        <c:marker>
          <c:symbol val="none"/>
        </c:marker>
      </c:pivotFmt>
      <c:pivotFmt>
        <c:idx val="2032"/>
        <c:marker>
          <c:symbol val="none"/>
        </c:marker>
      </c:pivotFmt>
      <c:pivotFmt>
        <c:idx val="2033"/>
        <c:marker>
          <c:symbol val="none"/>
        </c:marker>
      </c:pivotFmt>
      <c:pivotFmt>
        <c:idx val="2034"/>
        <c:marker>
          <c:symbol val="none"/>
        </c:marker>
      </c:pivotFmt>
      <c:pivotFmt>
        <c:idx val="2035"/>
        <c:marker>
          <c:symbol val="none"/>
        </c:marker>
      </c:pivotFmt>
      <c:pivotFmt>
        <c:idx val="2036"/>
        <c:marker>
          <c:symbol val="none"/>
        </c:marker>
      </c:pivotFmt>
      <c:pivotFmt>
        <c:idx val="2037"/>
        <c:marker>
          <c:symbol val="none"/>
        </c:marker>
      </c:pivotFmt>
      <c:pivotFmt>
        <c:idx val="2038"/>
        <c:marker>
          <c:symbol val="none"/>
        </c:marker>
      </c:pivotFmt>
      <c:pivotFmt>
        <c:idx val="2039"/>
        <c:marker>
          <c:symbol val="none"/>
        </c:marker>
      </c:pivotFmt>
      <c:pivotFmt>
        <c:idx val="2040"/>
        <c:marker>
          <c:symbol val="none"/>
        </c:marker>
      </c:pivotFmt>
      <c:pivotFmt>
        <c:idx val="2041"/>
        <c:marker>
          <c:symbol val="none"/>
        </c:marker>
      </c:pivotFmt>
      <c:pivotFmt>
        <c:idx val="2042"/>
        <c:marker>
          <c:symbol val="none"/>
        </c:marker>
      </c:pivotFmt>
      <c:pivotFmt>
        <c:idx val="2043"/>
        <c:marker>
          <c:symbol val="none"/>
        </c:marker>
      </c:pivotFmt>
      <c:pivotFmt>
        <c:idx val="2044"/>
        <c:marker>
          <c:symbol val="none"/>
        </c:marker>
      </c:pivotFmt>
      <c:pivotFmt>
        <c:idx val="2045"/>
        <c:marker>
          <c:symbol val="none"/>
        </c:marker>
      </c:pivotFmt>
      <c:pivotFmt>
        <c:idx val="2046"/>
        <c:marker>
          <c:symbol val="none"/>
        </c:marker>
      </c:pivotFmt>
      <c:pivotFmt>
        <c:idx val="2047"/>
        <c:marker>
          <c:symbol val="none"/>
        </c:marker>
      </c:pivotFmt>
      <c:pivotFmt>
        <c:idx val="2048"/>
        <c:marker>
          <c:symbol val="none"/>
        </c:marker>
      </c:pivotFmt>
      <c:pivotFmt>
        <c:idx val="2049"/>
        <c:marker>
          <c:symbol val="none"/>
        </c:marker>
      </c:pivotFmt>
      <c:pivotFmt>
        <c:idx val="2050"/>
        <c:marker>
          <c:symbol val="none"/>
        </c:marker>
        <c:dLbl>
          <c:idx val="0"/>
          <c:delete val="1"/>
        </c:dLbl>
      </c:pivotFmt>
      <c:pivotFmt>
        <c:idx val="2051"/>
        <c:marker>
          <c:symbol val="none"/>
        </c:marker>
      </c:pivotFmt>
      <c:pivotFmt>
        <c:idx val="2052"/>
        <c:marker>
          <c:symbol val="none"/>
        </c:marker>
        <c:dLbl>
          <c:idx val="0"/>
          <c:delete val="1"/>
        </c:dLbl>
      </c:pivotFmt>
      <c:pivotFmt>
        <c:idx val="2053"/>
        <c:marker>
          <c:symbol val="none"/>
        </c:marker>
        <c:dLbl>
          <c:idx val="0"/>
          <c:delete val="1"/>
        </c:dLbl>
      </c:pivotFmt>
      <c:pivotFmt>
        <c:idx val="2054"/>
        <c:marker>
          <c:symbol val="none"/>
        </c:marker>
        <c:dLbl>
          <c:idx val="0"/>
          <c:delete val="1"/>
        </c:dLbl>
      </c:pivotFmt>
      <c:pivotFmt>
        <c:idx val="2055"/>
        <c:marker>
          <c:symbol val="none"/>
        </c:marker>
        <c:dLbl>
          <c:idx val="0"/>
          <c:delete val="1"/>
        </c:dLbl>
      </c:pivotFmt>
      <c:pivotFmt>
        <c:idx val="2056"/>
        <c:marker>
          <c:symbol val="none"/>
        </c:marker>
        <c:dLbl>
          <c:idx val="0"/>
          <c:delete val="1"/>
        </c:dLbl>
      </c:pivotFmt>
      <c:pivotFmt>
        <c:idx val="2057"/>
        <c:marker>
          <c:symbol val="none"/>
        </c:marker>
        <c:dLbl>
          <c:idx val="0"/>
          <c:delete val="1"/>
        </c:dLbl>
      </c:pivotFmt>
      <c:pivotFmt>
        <c:idx val="2058"/>
        <c:marker>
          <c:symbol val="none"/>
        </c:marker>
      </c:pivotFmt>
      <c:pivotFmt>
        <c:idx val="2059"/>
        <c:marker>
          <c:symbol val="none"/>
        </c:marker>
      </c:pivotFmt>
      <c:pivotFmt>
        <c:idx val="2060"/>
        <c:marker>
          <c:symbol val="none"/>
        </c:marker>
      </c:pivotFmt>
      <c:pivotFmt>
        <c:idx val="2061"/>
        <c:marker>
          <c:symbol val="none"/>
        </c:marker>
      </c:pivotFmt>
      <c:pivotFmt>
        <c:idx val="2062"/>
        <c:marker>
          <c:symbol val="none"/>
        </c:marker>
      </c:pivotFmt>
      <c:pivotFmt>
        <c:idx val="2063"/>
        <c:marker>
          <c:symbol val="none"/>
        </c:marker>
      </c:pivotFmt>
      <c:pivotFmt>
        <c:idx val="2064"/>
        <c:marker>
          <c:symbol val="none"/>
        </c:marker>
      </c:pivotFmt>
      <c:pivotFmt>
        <c:idx val="2065"/>
        <c:marker>
          <c:symbol val="none"/>
        </c:marker>
      </c:pivotFmt>
      <c:pivotFmt>
        <c:idx val="2066"/>
        <c:marker>
          <c:symbol val="none"/>
        </c:marker>
      </c:pivotFmt>
      <c:pivotFmt>
        <c:idx val="2067"/>
        <c:marker>
          <c:symbol val="none"/>
        </c:marker>
      </c:pivotFmt>
      <c:pivotFmt>
        <c:idx val="2068"/>
        <c:marker>
          <c:symbol val="none"/>
        </c:marker>
      </c:pivotFmt>
      <c:pivotFmt>
        <c:idx val="2069"/>
        <c:marker>
          <c:symbol val="none"/>
        </c:marker>
      </c:pivotFmt>
      <c:pivotFmt>
        <c:idx val="2070"/>
        <c:marker>
          <c:symbol val="none"/>
        </c:marker>
      </c:pivotFmt>
      <c:pivotFmt>
        <c:idx val="2071"/>
        <c:marker>
          <c:symbol val="none"/>
        </c:marker>
      </c:pivotFmt>
      <c:pivotFmt>
        <c:idx val="2072"/>
        <c:marker>
          <c:symbol val="none"/>
        </c:marker>
      </c:pivotFmt>
      <c:pivotFmt>
        <c:idx val="2073"/>
        <c:marker>
          <c:symbol val="none"/>
        </c:marker>
      </c:pivotFmt>
      <c:pivotFmt>
        <c:idx val="2074"/>
        <c:marker>
          <c:symbol val="none"/>
        </c:marker>
      </c:pivotFmt>
      <c:pivotFmt>
        <c:idx val="2075"/>
        <c:marker>
          <c:symbol val="none"/>
        </c:marker>
      </c:pivotFmt>
      <c:pivotFmt>
        <c:idx val="2076"/>
        <c:marker>
          <c:symbol val="none"/>
        </c:marker>
      </c:pivotFmt>
      <c:pivotFmt>
        <c:idx val="2077"/>
        <c:marker>
          <c:symbol val="none"/>
        </c:marker>
      </c:pivotFmt>
      <c:pivotFmt>
        <c:idx val="2078"/>
        <c:marker>
          <c:symbol val="none"/>
        </c:marker>
      </c:pivotFmt>
      <c:pivotFmt>
        <c:idx val="2079"/>
        <c:marker>
          <c:symbol val="none"/>
        </c:marker>
      </c:pivotFmt>
      <c:pivotFmt>
        <c:idx val="2080"/>
        <c:marker>
          <c:symbol val="none"/>
        </c:marker>
      </c:pivotFmt>
      <c:pivotFmt>
        <c:idx val="2081"/>
        <c:marker>
          <c:symbol val="none"/>
        </c:marker>
      </c:pivotFmt>
      <c:pivotFmt>
        <c:idx val="2082"/>
        <c:marker>
          <c:symbol val="none"/>
        </c:marker>
      </c:pivotFmt>
      <c:pivotFmt>
        <c:idx val="2083"/>
        <c:marker>
          <c:symbol val="none"/>
        </c:marker>
      </c:pivotFmt>
      <c:pivotFmt>
        <c:idx val="2084"/>
        <c:marker>
          <c:symbol val="none"/>
        </c:marker>
      </c:pivotFmt>
      <c:pivotFmt>
        <c:idx val="2085"/>
        <c:marker>
          <c:symbol val="none"/>
        </c:marker>
      </c:pivotFmt>
      <c:pivotFmt>
        <c:idx val="2086"/>
        <c:marker>
          <c:symbol val="none"/>
        </c:marker>
      </c:pivotFmt>
      <c:pivotFmt>
        <c:idx val="2087"/>
        <c:marker>
          <c:symbol val="none"/>
        </c:marker>
      </c:pivotFmt>
      <c:pivotFmt>
        <c:idx val="2088"/>
        <c:marker>
          <c:symbol val="none"/>
        </c:marker>
      </c:pivotFmt>
      <c:pivotFmt>
        <c:idx val="2089"/>
        <c:marker>
          <c:symbol val="none"/>
        </c:marker>
      </c:pivotFmt>
      <c:pivotFmt>
        <c:idx val="2090"/>
        <c:marker>
          <c:symbol val="none"/>
        </c:marker>
      </c:pivotFmt>
      <c:pivotFmt>
        <c:idx val="2091"/>
        <c:marker>
          <c:symbol val="none"/>
        </c:marker>
      </c:pivotFmt>
      <c:pivotFmt>
        <c:idx val="2092"/>
        <c:marker>
          <c:symbol val="none"/>
        </c:marker>
      </c:pivotFmt>
      <c:pivotFmt>
        <c:idx val="2093"/>
        <c:marker>
          <c:symbol val="none"/>
        </c:marker>
      </c:pivotFmt>
      <c:pivotFmt>
        <c:idx val="2094"/>
        <c:marker>
          <c:symbol val="none"/>
        </c:marker>
      </c:pivotFmt>
      <c:pivotFmt>
        <c:idx val="2095"/>
        <c:marker>
          <c:symbol val="none"/>
        </c:marker>
      </c:pivotFmt>
      <c:pivotFmt>
        <c:idx val="2096"/>
        <c:marker>
          <c:symbol val="none"/>
        </c:marker>
      </c:pivotFmt>
      <c:pivotFmt>
        <c:idx val="2097"/>
        <c:marker>
          <c:symbol val="none"/>
        </c:marker>
      </c:pivotFmt>
      <c:pivotFmt>
        <c:idx val="2098"/>
        <c:marker>
          <c:symbol val="none"/>
        </c:marker>
      </c:pivotFmt>
      <c:pivotFmt>
        <c:idx val="2099"/>
        <c:marker>
          <c:symbol val="none"/>
        </c:marker>
      </c:pivotFmt>
      <c:pivotFmt>
        <c:idx val="2100"/>
        <c:marker>
          <c:symbol val="none"/>
        </c:marker>
      </c:pivotFmt>
      <c:pivotFmt>
        <c:idx val="2101"/>
        <c:marker>
          <c:symbol val="none"/>
        </c:marker>
      </c:pivotFmt>
      <c:pivotFmt>
        <c:idx val="2102"/>
        <c:marker>
          <c:symbol val="none"/>
        </c:marker>
      </c:pivotFmt>
      <c:pivotFmt>
        <c:idx val="2103"/>
        <c:marker>
          <c:symbol val="none"/>
        </c:marker>
      </c:pivotFmt>
      <c:pivotFmt>
        <c:idx val="2104"/>
        <c:marker>
          <c:symbol val="none"/>
        </c:marker>
      </c:pivotFmt>
      <c:pivotFmt>
        <c:idx val="2105"/>
        <c:marker>
          <c:symbol val="none"/>
        </c:marker>
      </c:pivotFmt>
      <c:pivotFmt>
        <c:idx val="2106"/>
        <c:marker>
          <c:symbol val="none"/>
        </c:marker>
      </c:pivotFmt>
      <c:pivotFmt>
        <c:idx val="2107"/>
        <c:marker>
          <c:symbol val="none"/>
        </c:marker>
      </c:pivotFmt>
      <c:pivotFmt>
        <c:idx val="2108"/>
        <c:marker>
          <c:symbol val="none"/>
        </c:marker>
      </c:pivotFmt>
      <c:pivotFmt>
        <c:idx val="2109"/>
        <c:marker>
          <c:symbol val="none"/>
        </c:marker>
      </c:pivotFmt>
      <c:pivotFmt>
        <c:idx val="2110"/>
        <c:marker>
          <c:symbol val="none"/>
        </c:marker>
      </c:pivotFmt>
      <c:pivotFmt>
        <c:idx val="2111"/>
        <c:marker>
          <c:symbol val="none"/>
        </c:marker>
      </c:pivotFmt>
      <c:pivotFmt>
        <c:idx val="2112"/>
        <c:marker>
          <c:symbol val="none"/>
        </c:marker>
      </c:pivotFmt>
      <c:pivotFmt>
        <c:idx val="2113"/>
        <c:marker>
          <c:symbol val="none"/>
        </c:marker>
      </c:pivotFmt>
      <c:pivotFmt>
        <c:idx val="2114"/>
        <c:marker>
          <c:symbol val="none"/>
        </c:marker>
      </c:pivotFmt>
      <c:pivotFmt>
        <c:idx val="2115"/>
        <c:marker>
          <c:symbol val="none"/>
        </c:marker>
      </c:pivotFmt>
      <c:pivotFmt>
        <c:idx val="2116"/>
        <c:marker>
          <c:symbol val="none"/>
        </c:marker>
      </c:pivotFmt>
      <c:pivotFmt>
        <c:idx val="2117"/>
        <c:marker>
          <c:symbol val="none"/>
        </c:marker>
      </c:pivotFmt>
      <c:pivotFmt>
        <c:idx val="2118"/>
        <c:marker>
          <c:symbol val="none"/>
        </c:marker>
      </c:pivotFmt>
      <c:pivotFmt>
        <c:idx val="2119"/>
        <c:marker>
          <c:symbol val="none"/>
        </c:marker>
      </c:pivotFmt>
      <c:pivotFmt>
        <c:idx val="2120"/>
        <c:marker>
          <c:symbol val="none"/>
        </c:marker>
      </c:pivotFmt>
      <c:pivotFmt>
        <c:idx val="2121"/>
        <c:marker>
          <c:symbol val="none"/>
        </c:marker>
      </c:pivotFmt>
      <c:pivotFmt>
        <c:idx val="2122"/>
        <c:marker>
          <c:symbol val="none"/>
        </c:marker>
      </c:pivotFmt>
      <c:pivotFmt>
        <c:idx val="2123"/>
        <c:marker>
          <c:symbol val="none"/>
        </c:marker>
      </c:pivotFmt>
      <c:pivotFmt>
        <c:idx val="2124"/>
        <c:marker>
          <c:symbol val="none"/>
        </c:marker>
      </c:pivotFmt>
      <c:pivotFmt>
        <c:idx val="2125"/>
        <c:marker>
          <c:symbol val="none"/>
        </c:marker>
      </c:pivotFmt>
      <c:pivotFmt>
        <c:idx val="2126"/>
        <c:marker>
          <c:symbol val="none"/>
        </c:marker>
      </c:pivotFmt>
      <c:pivotFmt>
        <c:idx val="2127"/>
        <c:marker>
          <c:symbol val="none"/>
        </c:marker>
      </c:pivotFmt>
      <c:pivotFmt>
        <c:idx val="2128"/>
        <c:marker>
          <c:symbol val="none"/>
        </c:marker>
      </c:pivotFmt>
      <c:pivotFmt>
        <c:idx val="2129"/>
        <c:marker>
          <c:symbol val="none"/>
        </c:marker>
      </c:pivotFmt>
      <c:pivotFmt>
        <c:idx val="2130"/>
        <c:marker>
          <c:symbol val="none"/>
        </c:marker>
      </c:pivotFmt>
      <c:pivotFmt>
        <c:idx val="2131"/>
        <c:marker>
          <c:symbol val="none"/>
        </c:marker>
      </c:pivotFmt>
      <c:pivotFmt>
        <c:idx val="2132"/>
        <c:marker>
          <c:symbol val="none"/>
        </c:marker>
      </c:pivotFmt>
      <c:pivotFmt>
        <c:idx val="2133"/>
        <c:marker>
          <c:symbol val="none"/>
        </c:marker>
      </c:pivotFmt>
      <c:pivotFmt>
        <c:idx val="2134"/>
        <c:marker>
          <c:symbol val="none"/>
        </c:marker>
      </c:pivotFmt>
      <c:pivotFmt>
        <c:idx val="2135"/>
        <c:marker>
          <c:symbol val="none"/>
        </c:marker>
      </c:pivotFmt>
      <c:pivotFmt>
        <c:idx val="2136"/>
        <c:marker>
          <c:symbol val="none"/>
        </c:marker>
      </c:pivotFmt>
      <c:pivotFmt>
        <c:idx val="2137"/>
        <c:marker>
          <c:symbol val="none"/>
        </c:marker>
      </c:pivotFmt>
      <c:pivotFmt>
        <c:idx val="2138"/>
        <c:marker>
          <c:symbol val="none"/>
        </c:marker>
      </c:pivotFmt>
      <c:pivotFmt>
        <c:idx val="2139"/>
        <c:marker>
          <c:symbol val="none"/>
        </c:marker>
      </c:pivotFmt>
      <c:pivotFmt>
        <c:idx val="2140"/>
        <c:marker>
          <c:symbol val="none"/>
        </c:marker>
      </c:pivotFmt>
      <c:pivotFmt>
        <c:idx val="2141"/>
        <c:marker>
          <c:symbol val="none"/>
        </c:marker>
      </c:pivotFmt>
      <c:pivotFmt>
        <c:idx val="2142"/>
        <c:marker>
          <c:symbol val="none"/>
        </c:marker>
      </c:pivotFmt>
      <c:pivotFmt>
        <c:idx val="2143"/>
        <c:marker>
          <c:symbol val="none"/>
        </c:marker>
      </c:pivotFmt>
      <c:pivotFmt>
        <c:idx val="2144"/>
        <c:marker>
          <c:symbol val="none"/>
        </c:marker>
      </c:pivotFmt>
      <c:pivotFmt>
        <c:idx val="2145"/>
        <c:marker>
          <c:symbol val="none"/>
        </c:marker>
      </c:pivotFmt>
      <c:pivotFmt>
        <c:idx val="2146"/>
        <c:marker>
          <c:symbol val="none"/>
        </c:marker>
      </c:pivotFmt>
      <c:pivotFmt>
        <c:idx val="2147"/>
        <c:marker>
          <c:symbol val="none"/>
        </c:marker>
      </c:pivotFmt>
      <c:pivotFmt>
        <c:idx val="2148"/>
        <c:marker>
          <c:symbol val="none"/>
        </c:marker>
      </c:pivotFmt>
      <c:pivotFmt>
        <c:idx val="2149"/>
        <c:marker>
          <c:symbol val="none"/>
        </c:marker>
      </c:pivotFmt>
      <c:pivotFmt>
        <c:idx val="2150"/>
        <c:marker>
          <c:symbol val="none"/>
        </c:marker>
      </c:pivotFmt>
      <c:pivotFmt>
        <c:idx val="2151"/>
        <c:marker>
          <c:symbol val="none"/>
        </c:marker>
      </c:pivotFmt>
      <c:pivotFmt>
        <c:idx val="2152"/>
        <c:marker>
          <c:symbol val="none"/>
        </c:marker>
      </c:pivotFmt>
      <c:pivotFmt>
        <c:idx val="2153"/>
        <c:marker>
          <c:symbol val="none"/>
        </c:marker>
      </c:pivotFmt>
      <c:pivotFmt>
        <c:idx val="2154"/>
        <c:marker>
          <c:symbol val="none"/>
        </c:marker>
      </c:pivotFmt>
      <c:pivotFmt>
        <c:idx val="2155"/>
        <c:marker>
          <c:symbol val="none"/>
        </c:marker>
      </c:pivotFmt>
      <c:pivotFmt>
        <c:idx val="2156"/>
        <c:marker>
          <c:symbol val="none"/>
        </c:marker>
      </c:pivotFmt>
      <c:pivotFmt>
        <c:idx val="2157"/>
        <c:marker>
          <c:symbol val="none"/>
        </c:marker>
      </c:pivotFmt>
      <c:pivotFmt>
        <c:idx val="2158"/>
        <c:marker>
          <c:symbol val="none"/>
        </c:marker>
      </c:pivotFmt>
      <c:pivotFmt>
        <c:idx val="2159"/>
        <c:marker>
          <c:symbol val="none"/>
        </c:marker>
      </c:pivotFmt>
      <c:pivotFmt>
        <c:idx val="2160"/>
        <c:marker>
          <c:symbol val="none"/>
        </c:marker>
      </c:pivotFmt>
      <c:pivotFmt>
        <c:idx val="2161"/>
        <c:marker>
          <c:symbol val="none"/>
        </c:marker>
      </c:pivotFmt>
      <c:pivotFmt>
        <c:idx val="2162"/>
        <c:marker>
          <c:symbol val="none"/>
        </c:marker>
      </c:pivotFmt>
      <c:pivotFmt>
        <c:idx val="2163"/>
        <c:marker>
          <c:symbol val="none"/>
        </c:marker>
      </c:pivotFmt>
      <c:pivotFmt>
        <c:idx val="2164"/>
        <c:marker>
          <c:symbol val="none"/>
        </c:marker>
      </c:pivotFmt>
      <c:pivotFmt>
        <c:idx val="2165"/>
        <c:marker>
          <c:symbol val="none"/>
        </c:marker>
      </c:pivotFmt>
      <c:pivotFmt>
        <c:idx val="2166"/>
        <c:marker>
          <c:symbol val="none"/>
        </c:marker>
      </c:pivotFmt>
      <c:pivotFmt>
        <c:idx val="2167"/>
        <c:marker>
          <c:symbol val="none"/>
        </c:marker>
      </c:pivotFmt>
      <c:pivotFmt>
        <c:idx val="2168"/>
        <c:marker>
          <c:symbol val="none"/>
        </c:marker>
      </c:pivotFmt>
      <c:pivotFmt>
        <c:idx val="2169"/>
        <c:marker>
          <c:symbol val="none"/>
        </c:marker>
      </c:pivotFmt>
      <c:pivotFmt>
        <c:idx val="2170"/>
        <c:marker>
          <c:symbol val="none"/>
        </c:marker>
      </c:pivotFmt>
      <c:pivotFmt>
        <c:idx val="2171"/>
        <c:marker>
          <c:symbol val="none"/>
        </c:marker>
      </c:pivotFmt>
      <c:pivotFmt>
        <c:idx val="2172"/>
        <c:marker>
          <c:symbol val="none"/>
        </c:marker>
      </c:pivotFmt>
      <c:pivotFmt>
        <c:idx val="2173"/>
        <c:marker>
          <c:symbol val="none"/>
        </c:marker>
      </c:pivotFmt>
      <c:pivotFmt>
        <c:idx val="2174"/>
        <c:marker>
          <c:symbol val="none"/>
        </c:marker>
      </c:pivotFmt>
      <c:pivotFmt>
        <c:idx val="2175"/>
        <c:marker>
          <c:symbol val="none"/>
        </c:marker>
      </c:pivotFmt>
      <c:pivotFmt>
        <c:idx val="2176"/>
        <c:marker>
          <c:symbol val="none"/>
        </c:marker>
      </c:pivotFmt>
      <c:pivotFmt>
        <c:idx val="2177"/>
        <c:marker>
          <c:symbol val="none"/>
        </c:marker>
      </c:pivotFmt>
      <c:pivotFmt>
        <c:idx val="2178"/>
        <c:marker>
          <c:symbol val="none"/>
        </c:marker>
      </c:pivotFmt>
      <c:pivotFmt>
        <c:idx val="2179"/>
        <c:marker>
          <c:symbol val="none"/>
        </c:marker>
      </c:pivotFmt>
      <c:pivotFmt>
        <c:idx val="2180"/>
        <c:marker>
          <c:symbol val="none"/>
        </c:marker>
      </c:pivotFmt>
      <c:pivotFmt>
        <c:idx val="2181"/>
        <c:marker>
          <c:symbol val="none"/>
        </c:marker>
      </c:pivotFmt>
      <c:pivotFmt>
        <c:idx val="2182"/>
        <c:marker>
          <c:symbol val="none"/>
        </c:marker>
      </c:pivotFmt>
      <c:pivotFmt>
        <c:idx val="2183"/>
        <c:marker>
          <c:symbol val="none"/>
        </c:marker>
      </c:pivotFmt>
      <c:pivotFmt>
        <c:idx val="2184"/>
        <c:marker>
          <c:symbol val="none"/>
        </c:marker>
      </c:pivotFmt>
      <c:pivotFmt>
        <c:idx val="2185"/>
        <c:marker>
          <c:symbol val="none"/>
        </c:marker>
      </c:pivotFmt>
      <c:pivotFmt>
        <c:idx val="2186"/>
        <c:marker>
          <c:symbol val="none"/>
        </c:marker>
      </c:pivotFmt>
      <c:pivotFmt>
        <c:idx val="2187"/>
        <c:marker>
          <c:symbol val="none"/>
        </c:marker>
      </c:pivotFmt>
      <c:pivotFmt>
        <c:idx val="2188"/>
        <c:marker>
          <c:symbol val="none"/>
        </c:marker>
      </c:pivotFmt>
      <c:pivotFmt>
        <c:idx val="2189"/>
        <c:marker>
          <c:symbol val="none"/>
        </c:marker>
      </c:pivotFmt>
      <c:pivotFmt>
        <c:idx val="2190"/>
        <c:marker>
          <c:symbol val="none"/>
        </c:marker>
      </c:pivotFmt>
      <c:pivotFmt>
        <c:idx val="2191"/>
        <c:marker>
          <c:symbol val="none"/>
        </c:marker>
      </c:pivotFmt>
      <c:pivotFmt>
        <c:idx val="2192"/>
        <c:marker>
          <c:symbol val="none"/>
        </c:marker>
      </c:pivotFmt>
      <c:pivotFmt>
        <c:idx val="2193"/>
        <c:marker>
          <c:symbol val="none"/>
        </c:marker>
      </c:pivotFmt>
      <c:pivotFmt>
        <c:idx val="2194"/>
        <c:marker>
          <c:symbol val="none"/>
        </c:marker>
      </c:pivotFmt>
      <c:pivotFmt>
        <c:idx val="2195"/>
        <c:marker>
          <c:symbol val="none"/>
        </c:marker>
      </c:pivotFmt>
      <c:pivotFmt>
        <c:idx val="2196"/>
        <c:marker>
          <c:symbol val="none"/>
        </c:marker>
      </c:pivotFmt>
      <c:pivotFmt>
        <c:idx val="2197"/>
        <c:marker>
          <c:symbol val="none"/>
        </c:marker>
      </c:pivotFmt>
      <c:pivotFmt>
        <c:idx val="2198"/>
        <c:marker>
          <c:symbol val="none"/>
        </c:marker>
      </c:pivotFmt>
      <c:pivotFmt>
        <c:idx val="2199"/>
        <c:marker>
          <c:symbol val="none"/>
        </c:marker>
      </c:pivotFmt>
      <c:pivotFmt>
        <c:idx val="2200"/>
        <c:marker>
          <c:symbol val="none"/>
        </c:marker>
      </c:pivotFmt>
      <c:pivotFmt>
        <c:idx val="2201"/>
        <c:marker>
          <c:symbol val="none"/>
        </c:marker>
      </c:pivotFmt>
      <c:pivotFmt>
        <c:idx val="2202"/>
        <c:marker>
          <c:symbol val="none"/>
        </c:marker>
      </c:pivotFmt>
      <c:pivotFmt>
        <c:idx val="2203"/>
        <c:marker>
          <c:symbol val="none"/>
        </c:marker>
      </c:pivotFmt>
      <c:pivotFmt>
        <c:idx val="2204"/>
        <c:marker>
          <c:symbol val="none"/>
        </c:marker>
      </c:pivotFmt>
      <c:pivotFmt>
        <c:idx val="2205"/>
        <c:marker>
          <c:symbol val="none"/>
        </c:marker>
      </c:pivotFmt>
      <c:pivotFmt>
        <c:idx val="2206"/>
        <c:marker>
          <c:symbol val="none"/>
        </c:marker>
      </c:pivotFmt>
      <c:pivotFmt>
        <c:idx val="2207"/>
        <c:marker>
          <c:symbol val="none"/>
        </c:marker>
      </c:pivotFmt>
      <c:pivotFmt>
        <c:idx val="2208"/>
        <c:marker>
          <c:symbol val="none"/>
        </c:marker>
      </c:pivotFmt>
      <c:pivotFmt>
        <c:idx val="2209"/>
        <c:marker>
          <c:symbol val="none"/>
        </c:marker>
      </c:pivotFmt>
      <c:pivotFmt>
        <c:idx val="2210"/>
        <c:marker>
          <c:symbol val="none"/>
        </c:marker>
      </c:pivotFmt>
      <c:pivotFmt>
        <c:idx val="2211"/>
        <c:marker>
          <c:symbol val="none"/>
        </c:marker>
      </c:pivotFmt>
      <c:pivotFmt>
        <c:idx val="2212"/>
        <c:marker>
          <c:symbol val="none"/>
        </c:marker>
      </c:pivotFmt>
      <c:pivotFmt>
        <c:idx val="2213"/>
        <c:marker>
          <c:symbol val="none"/>
        </c:marker>
      </c:pivotFmt>
      <c:pivotFmt>
        <c:idx val="2214"/>
        <c:marker>
          <c:symbol val="none"/>
        </c:marker>
      </c:pivotFmt>
    </c:pivotFmts>
    <c:plotArea>
      <c:layout/>
      <c:lineChart>
        <c:grouping val="standard"/>
        <c:varyColors val="0"/>
        <c:ser>
          <c:idx val="0"/>
          <c:order val="0"/>
          <c:tx>
            <c:strRef>
              <c:f>'Sheet1 (13)'!$B$3:$B$4</c:f>
              <c:strCache>
                <c:ptCount val="1"/>
                <c:pt idx="0">
                  <c:v>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(13)'!$B$5:$B$506</c:f>
              <c:numCache>
                <c:formatCode>General</c:formatCode>
                <c:ptCount val="501"/>
                <c:pt idx="0">
                  <c:v>435</c:v>
                </c:pt>
                <c:pt idx="1">
                  <c:v>1272</c:v>
                </c:pt>
                <c:pt idx="2">
                  <c:v>2119</c:v>
                </c:pt>
                <c:pt idx="3">
                  <c:v>2983</c:v>
                </c:pt>
                <c:pt idx="4">
                  <c:v>3808</c:v>
                </c:pt>
                <c:pt idx="5">
                  <c:v>4574</c:v>
                </c:pt>
                <c:pt idx="6">
                  <c:v>5355</c:v>
                </c:pt>
                <c:pt idx="7">
                  <c:v>5929</c:v>
                </c:pt>
                <c:pt idx="8">
                  <c:v>6530</c:v>
                </c:pt>
                <c:pt idx="9">
                  <c:v>7008</c:v>
                </c:pt>
                <c:pt idx="10">
                  <c:v>7575</c:v>
                </c:pt>
                <c:pt idx="11">
                  <c:v>8117</c:v>
                </c:pt>
                <c:pt idx="12">
                  <c:v>8672</c:v>
                </c:pt>
                <c:pt idx="13">
                  <c:v>9153</c:v>
                </c:pt>
                <c:pt idx="14">
                  <c:v>9621</c:v>
                </c:pt>
                <c:pt idx="15">
                  <c:v>10107</c:v>
                </c:pt>
                <c:pt idx="16">
                  <c:v>10486</c:v>
                </c:pt>
                <c:pt idx="17">
                  <c:v>10912</c:v>
                </c:pt>
                <c:pt idx="18">
                  <c:v>11388</c:v>
                </c:pt>
                <c:pt idx="19">
                  <c:v>11751</c:v>
                </c:pt>
                <c:pt idx="20">
                  <c:v>12208</c:v>
                </c:pt>
                <c:pt idx="21">
                  <c:v>12367</c:v>
                </c:pt>
                <c:pt idx="22">
                  <c:v>12472</c:v>
                </c:pt>
                <c:pt idx="23">
                  <c:v>12758</c:v>
                </c:pt>
                <c:pt idx="24">
                  <c:v>13097</c:v>
                </c:pt>
                <c:pt idx="25">
                  <c:v>13367</c:v>
                </c:pt>
                <c:pt idx="26">
                  <c:v>13728</c:v>
                </c:pt>
                <c:pt idx="27">
                  <c:v>14122</c:v>
                </c:pt>
                <c:pt idx="28">
                  <c:v>14471</c:v>
                </c:pt>
                <c:pt idx="29">
                  <c:v>14816</c:v>
                </c:pt>
                <c:pt idx="30">
                  <c:v>15108</c:v>
                </c:pt>
                <c:pt idx="31">
                  <c:v>15409</c:v>
                </c:pt>
                <c:pt idx="32">
                  <c:v>15664</c:v>
                </c:pt>
                <c:pt idx="33">
                  <c:v>15964</c:v>
                </c:pt>
                <c:pt idx="34">
                  <c:v>16114</c:v>
                </c:pt>
                <c:pt idx="35">
                  <c:v>16399</c:v>
                </c:pt>
                <c:pt idx="36">
                  <c:v>16743</c:v>
                </c:pt>
                <c:pt idx="37">
                  <c:v>17033</c:v>
                </c:pt>
                <c:pt idx="38">
                  <c:v>17179</c:v>
                </c:pt>
                <c:pt idx="39">
                  <c:v>17476</c:v>
                </c:pt>
                <c:pt idx="40">
                  <c:v>17733</c:v>
                </c:pt>
                <c:pt idx="41">
                  <c:v>17982</c:v>
                </c:pt>
                <c:pt idx="42">
                  <c:v>18182</c:v>
                </c:pt>
                <c:pt idx="43">
                  <c:v>18434</c:v>
                </c:pt>
                <c:pt idx="44">
                  <c:v>18662</c:v>
                </c:pt>
                <c:pt idx="45">
                  <c:v>18756</c:v>
                </c:pt>
                <c:pt idx="46">
                  <c:v>18936</c:v>
                </c:pt>
                <c:pt idx="47">
                  <c:v>19085</c:v>
                </c:pt>
                <c:pt idx="48">
                  <c:v>19243</c:v>
                </c:pt>
                <c:pt idx="49">
                  <c:v>19395</c:v>
                </c:pt>
                <c:pt idx="50">
                  <c:v>19597</c:v>
                </c:pt>
                <c:pt idx="51">
                  <c:v>19717</c:v>
                </c:pt>
                <c:pt idx="52">
                  <c:v>19871</c:v>
                </c:pt>
                <c:pt idx="53">
                  <c:v>20098</c:v>
                </c:pt>
                <c:pt idx="54">
                  <c:v>20207</c:v>
                </c:pt>
                <c:pt idx="55">
                  <c:v>20319</c:v>
                </c:pt>
                <c:pt idx="56">
                  <c:v>20506</c:v>
                </c:pt>
                <c:pt idx="57">
                  <c:v>20655</c:v>
                </c:pt>
                <c:pt idx="58">
                  <c:v>20866</c:v>
                </c:pt>
                <c:pt idx="59">
                  <c:v>20954</c:v>
                </c:pt>
                <c:pt idx="60">
                  <c:v>21123</c:v>
                </c:pt>
                <c:pt idx="61">
                  <c:v>21276</c:v>
                </c:pt>
                <c:pt idx="62">
                  <c:v>21452</c:v>
                </c:pt>
                <c:pt idx="63">
                  <c:v>21565</c:v>
                </c:pt>
                <c:pt idx="64">
                  <c:v>21715</c:v>
                </c:pt>
                <c:pt idx="65">
                  <c:v>21860</c:v>
                </c:pt>
                <c:pt idx="66">
                  <c:v>21996</c:v>
                </c:pt>
                <c:pt idx="67">
                  <c:v>22108</c:v>
                </c:pt>
                <c:pt idx="68">
                  <c:v>22324</c:v>
                </c:pt>
                <c:pt idx="69">
                  <c:v>22494</c:v>
                </c:pt>
                <c:pt idx="70">
                  <c:v>22641</c:v>
                </c:pt>
                <c:pt idx="71">
                  <c:v>22787</c:v>
                </c:pt>
                <c:pt idx="72">
                  <c:v>22955</c:v>
                </c:pt>
                <c:pt idx="73">
                  <c:v>23006</c:v>
                </c:pt>
                <c:pt idx="74">
                  <c:v>23045</c:v>
                </c:pt>
                <c:pt idx="75">
                  <c:v>23140</c:v>
                </c:pt>
                <c:pt idx="76">
                  <c:v>23259</c:v>
                </c:pt>
                <c:pt idx="77">
                  <c:v>23441</c:v>
                </c:pt>
                <c:pt idx="78">
                  <c:v>23556</c:v>
                </c:pt>
                <c:pt idx="79">
                  <c:v>23851</c:v>
                </c:pt>
                <c:pt idx="80">
                  <c:v>24106</c:v>
                </c:pt>
                <c:pt idx="81">
                  <c:v>24406</c:v>
                </c:pt>
                <c:pt idx="82">
                  <c:v>24650</c:v>
                </c:pt>
                <c:pt idx="83">
                  <c:v>24810</c:v>
                </c:pt>
                <c:pt idx="84">
                  <c:v>24953</c:v>
                </c:pt>
                <c:pt idx="85">
                  <c:v>25170</c:v>
                </c:pt>
                <c:pt idx="86">
                  <c:v>25262</c:v>
                </c:pt>
                <c:pt idx="87">
                  <c:v>25322</c:v>
                </c:pt>
                <c:pt idx="88">
                  <c:v>25514</c:v>
                </c:pt>
                <c:pt idx="89">
                  <c:v>25549</c:v>
                </c:pt>
                <c:pt idx="90">
                  <c:v>25628</c:v>
                </c:pt>
                <c:pt idx="91">
                  <c:v>25723</c:v>
                </c:pt>
                <c:pt idx="92">
                  <c:v>25849</c:v>
                </c:pt>
                <c:pt idx="93">
                  <c:v>25981</c:v>
                </c:pt>
                <c:pt idx="94">
                  <c:v>26091</c:v>
                </c:pt>
                <c:pt idx="95">
                  <c:v>26259</c:v>
                </c:pt>
                <c:pt idx="96">
                  <c:v>26394</c:v>
                </c:pt>
                <c:pt idx="97">
                  <c:v>26473</c:v>
                </c:pt>
                <c:pt idx="98">
                  <c:v>26596</c:v>
                </c:pt>
                <c:pt idx="99">
                  <c:v>26776</c:v>
                </c:pt>
                <c:pt idx="100">
                  <c:v>26853</c:v>
                </c:pt>
                <c:pt idx="101">
                  <c:v>26974</c:v>
                </c:pt>
                <c:pt idx="102">
                  <c:v>27083</c:v>
                </c:pt>
                <c:pt idx="103">
                  <c:v>27148</c:v>
                </c:pt>
                <c:pt idx="104">
                  <c:v>27281</c:v>
                </c:pt>
                <c:pt idx="105">
                  <c:v>27427</c:v>
                </c:pt>
                <c:pt idx="106">
                  <c:v>27545</c:v>
                </c:pt>
                <c:pt idx="107">
                  <c:v>27668</c:v>
                </c:pt>
                <c:pt idx="108">
                  <c:v>27785</c:v>
                </c:pt>
                <c:pt idx="109">
                  <c:v>27886</c:v>
                </c:pt>
                <c:pt idx="110">
                  <c:v>27962</c:v>
                </c:pt>
                <c:pt idx="111">
                  <c:v>28057</c:v>
                </c:pt>
                <c:pt idx="112">
                  <c:v>28137</c:v>
                </c:pt>
                <c:pt idx="113">
                  <c:v>28186</c:v>
                </c:pt>
                <c:pt idx="114">
                  <c:v>28260</c:v>
                </c:pt>
                <c:pt idx="115">
                  <c:v>28398</c:v>
                </c:pt>
                <c:pt idx="116">
                  <c:v>28537</c:v>
                </c:pt>
                <c:pt idx="117">
                  <c:v>28661</c:v>
                </c:pt>
                <c:pt idx="118">
                  <c:v>28782</c:v>
                </c:pt>
                <c:pt idx="119">
                  <c:v>28855</c:v>
                </c:pt>
                <c:pt idx="120">
                  <c:v>29008</c:v>
                </c:pt>
                <c:pt idx="121">
                  <c:v>29138</c:v>
                </c:pt>
                <c:pt idx="122">
                  <c:v>29123</c:v>
                </c:pt>
                <c:pt idx="123">
                  <c:v>29081</c:v>
                </c:pt>
                <c:pt idx="124">
                  <c:v>29122</c:v>
                </c:pt>
                <c:pt idx="125">
                  <c:v>29083</c:v>
                </c:pt>
                <c:pt idx="126">
                  <c:v>29046</c:v>
                </c:pt>
                <c:pt idx="127">
                  <c:v>29108</c:v>
                </c:pt>
                <c:pt idx="128">
                  <c:v>29212</c:v>
                </c:pt>
                <c:pt idx="129">
                  <c:v>29285</c:v>
                </c:pt>
                <c:pt idx="130">
                  <c:v>29378</c:v>
                </c:pt>
                <c:pt idx="131">
                  <c:v>29509</c:v>
                </c:pt>
                <c:pt idx="132">
                  <c:v>29620</c:v>
                </c:pt>
                <c:pt idx="133">
                  <c:v>29720</c:v>
                </c:pt>
                <c:pt idx="134">
                  <c:v>29805</c:v>
                </c:pt>
                <c:pt idx="135">
                  <c:v>29908</c:v>
                </c:pt>
                <c:pt idx="136">
                  <c:v>29939</c:v>
                </c:pt>
                <c:pt idx="137">
                  <c:v>29998</c:v>
                </c:pt>
                <c:pt idx="138">
                  <c:v>30037</c:v>
                </c:pt>
                <c:pt idx="139">
                  <c:v>30122</c:v>
                </c:pt>
                <c:pt idx="140">
                  <c:v>30094</c:v>
                </c:pt>
                <c:pt idx="141">
                  <c:v>30068</c:v>
                </c:pt>
                <c:pt idx="142">
                  <c:v>30160</c:v>
                </c:pt>
                <c:pt idx="143">
                  <c:v>30133</c:v>
                </c:pt>
                <c:pt idx="144">
                  <c:v>30194</c:v>
                </c:pt>
                <c:pt idx="145">
                  <c:v>30284</c:v>
                </c:pt>
                <c:pt idx="146">
                  <c:v>30307</c:v>
                </c:pt>
                <c:pt idx="147">
                  <c:v>30313</c:v>
                </c:pt>
                <c:pt idx="148">
                  <c:v>30350</c:v>
                </c:pt>
                <c:pt idx="149">
                  <c:v>30289</c:v>
                </c:pt>
                <c:pt idx="150">
                  <c:v>30340</c:v>
                </c:pt>
                <c:pt idx="151">
                  <c:v>30411</c:v>
                </c:pt>
                <c:pt idx="152">
                  <c:v>30455</c:v>
                </c:pt>
                <c:pt idx="153">
                  <c:v>30580</c:v>
                </c:pt>
                <c:pt idx="154">
                  <c:v>30719</c:v>
                </c:pt>
                <c:pt idx="155">
                  <c:v>30854</c:v>
                </c:pt>
                <c:pt idx="156">
                  <c:v>30993</c:v>
                </c:pt>
                <c:pt idx="157">
                  <c:v>31124</c:v>
                </c:pt>
                <c:pt idx="158">
                  <c:v>31237</c:v>
                </c:pt>
                <c:pt idx="159">
                  <c:v>31274</c:v>
                </c:pt>
                <c:pt idx="160">
                  <c:v>31407</c:v>
                </c:pt>
                <c:pt idx="161">
                  <c:v>31458</c:v>
                </c:pt>
                <c:pt idx="162">
                  <c:v>31576</c:v>
                </c:pt>
                <c:pt idx="163">
                  <c:v>31694</c:v>
                </c:pt>
                <c:pt idx="164">
                  <c:v>31856</c:v>
                </c:pt>
                <c:pt idx="165">
                  <c:v>31907</c:v>
                </c:pt>
                <c:pt idx="166">
                  <c:v>32003</c:v>
                </c:pt>
                <c:pt idx="167">
                  <c:v>32133</c:v>
                </c:pt>
                <c:pt idx="168">
                  <c:v>32161</c:v>
                </c:pt>
                <c:pt idx="169">
                  <c:v>32204</c:v>
                </c:pt>
                <c:pt idx="170">
                  <c:v>32288</c:v>
                </c:pt>
                <c:pt idx="171">
                  <c:v>32419</c:v>
                </c:pt>
                <c:pt idx="172">
                  <c:v>32558</c:v>
                </c:pt>
                <c:pt idx="173">
                  <c:v>32671</c:v>
                </c:pt>
                <c:pt idx="174">
                  <c:v>32760</c:v>
                </c:pt>
                <c:pt idx="175">
                  <c:v>32955</c:v>
                </c:pt>
                <c:pt idx="176">
                  <c:v>33108</c:v>
                </c:pt>
                <c:pt idx="177">
                  <c:v>33186</c:v>
                </c:pt>
                <c:pt idx="178">
                  <c:v>33180</c:v>
                </c:pt>
                <c:pt idx="179">
                  <c:v>33275</c:v>
                </c:pt>
                <c:pt idx="180">
                  <c:v>33406</c:v>
                </c:pt>
                <c:pt idx="181">
                  <c:v>33651</c:v>
                </c:pt>
                <c:pt idx="182">
                  <c:v>33756</c:v>
                </c:pt>
                <c:pt idx="183">
                  <c:v>33940</c:v>
                </c:pt>
                <c:pt idx="184">
                  <c:v>34130</c:v>
                </c:pt>
                <c:pt idx="185">
                  <c:v>34279</c:v>
                </c:pt>
                <c:pt idx="186">
                  <c:v>34401</c:v>
                </c:pt>
                <c:pt idx="187">
                  <c:v>34546</c:v>
                </c:pt>
                <c:pt idx="188">
                  <c:v>34645</c:v>
                </c:pt>
                <c:pt idx="189">
                  <c:v>34813</c:v>
                </c:pt>
                <c:pt idx="190">
                  <c:v>34832</c:v>
                </c:pt>
                <c:pt idx="191">
                  <c:v>34889</c:v>
                </c:pt>
                <c:pt idx="192">
                  <c:v>34923</c:v>
                </c:pt>
                <c:pt idx="193">
                  <c:v>34938</c:v>
                </c:pt>
                <c:pt idx="194">
                  <c:v>35018</c:v>
                </c:pt>
                <c:pt idx="195">
                  <c:v>35042</c:v>
                </c:pt>
                <c:pt idx="196">
                  <c:v>35056</c:v>
                </c:pt>
                <c:pt idx="197">
                  <c:v>35116</c:v>
                </c:pt>
                <c:pt idx="198">
                  <c:v>35157</c:v>
                </c:pt>
                <c:pt idx="199">
                  <c:v>35167</c:v>
                </c:pt>
                <c:pt idx="200">
                  <c:v>35251</c:v>
                </c:pt>
                <c:pt idx="201">
                  <c:v>35213</c:v>
                </c:pt>
                <c:pt idx="202">
                  <c:v>35180</c:v>
                </c:pt>
                <c:pt idx="203">
                  <c:v>35216</c:v>
                </c:pt>
                <c:pt idx="204">
                  <c:v>35222</c:v>
                </c:pt>
                <c:pt idx="205">
                  <c:v>35202</c:v>
                </c:pt>
                <c:pt idx="206">
                  <c:v>35189</c:v>
                </c:pt>
                <c:pt idx="207">
                  <c:v>35194</c:v>
                </c:pt>
                <c:pt idx="208">
                  <c:v>35260</c:v>
                </c:pt>
                <c:pt idx="209">
                  <c:v>35344</c:v>
                </c:pt>
                <c:pt idx="210">
                  <c:v>35351</c:v>
                </c:pt>
                <c:pt idx="211">
                  <c:v>35386</c:v>
                </c:pt>
                <c:pt idx="212">
                  <c:v>35392</c:v>
                </c:pt>
                <c:pt idx="213">
                  <c:v>35436</c:v>
                </c:pt>
                <c:pt idx="214">
                  <c:v>35374</c:v>
                </c:pt>
                <c:pt idx="215">
                  <c:v>35343</c:v>
                </c:pt>
                <c:pt idx="216">
                  <c:v>35356</c:v>
                </c:pt>
                <c:pt idx="217">
                  <c:v>35425</c:v>
                </c:pt>
                <c:pt idx="218">
                  <c:v>35354</c:v>
                </c:pt>
                <c:pt idx="219">
                  <c:v>35445</c:v>
                </c:pt>
                <c:pt idx="220">
                  <c:v>35433</c:v>
                </c:pt>
                <c:pt idx="221">
                  <c:v>35446</c:v>
                </c:pt>
                <c:pt idx="222">
                  <c:v>35460</c:v>
                </c:pt>
                <c:pt idx="223">
                  <c:v>35377</c:v>
                </c:pt>
                <c:pt idx="224">
                  <c:v>35359</c:v>
                </c:pt>
                <c:pt idx="225">
                  <c:v>35334</c:v>
                </c:pt>
                <c:pt idx="226">
                  <c:v>35318</c:v>
                </c:pt>
                <c:pt idx="227">
                  <c:v>35315</c:v>
                </c:pt>
                <c:pt idx="228">
                  <c:v>35252</c:v>
                </c:pt>
                <c:pt idx="229">
                  <c:v>35299</c:v>
                </c:pt>
                <c:pt idx="230">
                  <c:v>35251</c:v>
                </c:pt>
                <c:pt idx="231">
                  <c:v>35220</c:v>
                </c:pt>
                <c:pt idx="232">
                  <c:v>35279</c:v>
                </c:pt>
                <c:pt idx="233">
                  <c:v>35386</c:v>
                </c:pt>
                <c:pt idx="234">
                  <c:v>35509</c:v>
                </c:pt>
                <c:pt idx="235">
                  <c:v>35688</c:v>
                </c:pt>
                <c:pt idx="236">
                  <c:v>35862</c:v>
                </c:pt>
                <c:pt idx="237">
                  <c:v>35976</c:v>
                </c:pt>
                <c:pt idx="238">
                  <c:v>36115</c:v>
                </c:pt>
                <c:pt idx="239">
                  <c:v>36230</c:v>
                </c:pt>
                <c:pt idx="240">
                  <c:v>36203</c:v>
                </c:pt>
                <c:pt idx="241">
                  <c:v>36290</c:v>
                </c:pt>
                <c:pt idx="242">
                  <c:v>36367</c:v>
                </c:pt>
                <c:pt idx="243">
                  <c:v>36465</c:v>
                </c:pt>
                <c:pt idx="244">
                  <c:v>36527</c:v>
                </c:pt>
                <c:pt idx="245">
                  <c:v>36534</c:v>
                </c:pt>
                <c:pt idx="246">
                  <c:v>36524</c:v>
                </c:pt>
                <c:pt idx="247">
                  <c:v>36600</c:v>
                </c:pt>
                <c:pt idx="248">
                  <c:v>36600</c:v>
                </c:pt>
                <c:pt idx="249">
                  <c:v>36701</c:v>
                </c:pt>
                <c:pt idx="250">
                  <c:v>36819</c:v>
                </c:pt>
                <c:pt idx="251">
                  <c:v>36842</c:v>
                </c:pt>
                <c:pt idx="252">
                  <c:v>36867</c:v>
                </c:pt>
                <c:pt idx="253">
                  <c:v>36856</c:v>
                </c:pt>
                <c:pt idx="254">
                  <c:v>36868</c:v>
                </c:pt>
                <c:pt idx="255">
                  <c:v>36816</c:v>
                </c:pt>
                <c:pt idx="256">
                  <c:v>36838</c:v>
                </c:pt>
                <c:pt idx="257">
                  <c:v>36821</c:v>
                </c:pt>
                <c:pt idx="258">
                  <c:v>36833</c:v>
                </c:pt>
                <c:pt idx="259">
                  <c:v>36845</c:v>
                </c:pt>
                <c:pt idx="260">
                  <c:v>36824</c:v>
                </c:pt>
                <c:pt idx="261">
                  <c:v>36822</c:v>
                </c:pt>
                <c:pt idx="262">
                  <c:v>36819</c:v>
                </c:pt>
                <c:pt idx="263">
                  <c:v>36841</c:v>
                </c:pt>
                <c:pt idx="264">
                  <c:v>36843</c:v>
                </c:pt>
                <c:pt idx="265">
                  <c:v>36924</c:v>
                </c:pt>
                <c:pt idx="266">
                  <c:v>36887</c:v>
                </c:pt>
                <c:pt idx="267">
                  <c:v>37003</c:v>
                </c:pt>
                <c:pt idx="268">
                  <c:v>36996</c:v>
                </c:pt>
                <c:pt idx="269">
                  <c:v>37021</c:v>
                </c:pt>
                <c:pt idx="270">
                  <c:v>37073</c:v>
                </c:pt>
                <c:pt idx="271">
                  <c:v>37097</c:v>
                </c:pt>
                <c:pt idx="272">
                  <c:v>37180</c:v>
                </c:pt>
                <c:pt idx="273">
                  <c:v>37262</c:v>
                </c:pt>
                <c:pt idx="274">
                  <c:v>37267</c:v>
                </c:pt>
                <c:pt idx="275">
                  <c:v>37246</c:v>
                </c:pt>
                <c:pt idx="276">
                  <c:v>37202</c:v>
                </c:pt>
                <c:pt idx="277">
                  <c:v>37274</c:v>
                </c:pt>
                <c:pt idx="278">
                  <c:v>37336</c:v>
                </c:pt>
                <c:pt idx="279">
                  <c:v>37383</c:v>
                </c:pt>
                <c:pt idx="280">
                  <c:v>37454</c:v>
                </c:pt>
                <c:pt idx="281">
                  <c:v>37672</c:v>
                </c:pt>
                <c:pt idx="282">
                  <c:v>37619</c:v>
                </c:pt>
                <c:pt idx="283">
                  <c:v>37611</c:v>
                </c:pt>
                <c:pt idx="284">
                  <c:v>37705</c:v>
                </c:pt>
                <c:pt idx="285">
                  <c:v>37839</c:v>
                </c:pt>
                <c:pt idx="286">
                  <c:v>37876</c:v>
                </c:pt>
                <c:pt idx="287">
                  <c:v>38112</c:v>
                </c:pt>
                <c:pt idx="288">
                  <c:v>38310</c:v>
                </c:pt>
                <c:pt idx="289">
                  <c:v>38440</c:v>
                </c:pt>
                <c:pt idx="290">
                  <c:v>38517</c:v>
                </c:pt>
                <c:pt idx="291">
                  <c:v>38626</c:v>
                </c:pt>
                <c:pt idx="292">
                  <c:v>38752</c:v>
                </c:pt>
                <c:pt idx="293">
                  <c:v>38860</c:v>
                </c:pt>
                <c:pt idx="294">
                  <c:v>38917</c:v>
                </c:pt>
                <c:pt idx="295">
                  <c:v>38983</c:v>
                </c:pt>
                <c:pt idx="296">
                  <c:v>38956</c:v>
                </c:pt>
                <c:pt idx="297">
                  <c:v>38971</c:v>
                </c:pt>
                <c:pt idx="298">
                  <c:v>39016</c:v>
                </c:pt>
                <c:pt idx="299">
                  <c:v>38978</c:v>
                </c:pt>
                <c:pt idx="300">
                  <c:v>39046</c:v>
                </c:pt>
                <c:pt idx="301">
                  <c:v>39084</c:v>
                </c:pt>
                <c:pt idx="302">
                  <c:v>39053</c:v>
                </c:pt>
                <c:pt idx="303">
                  <c:v>39064</c:v>
                </c:pt>
                <c:pt idx="304">
                  <c:v>39100</c:v>
                </c:pt>
                <c:pt idx="305">
                  <c:v>39081</c:v>
                </c:pt>
                <c:pt idx="306">
                  <c:v>39098</c:v>
                </c:pt>
                <c:pt idx="307">
                  <c:v>39125</c:v>
                </c:pt>
                <c:pt idx="308">
                  <c:v>39232</c:v>
                </c:pt>
                <c:pt idx="309">
                  <c:v>39260</c:v>
                </c:pt>
                <c:pt idx="310">
                  <c:v>39291</c:v>
                </c:pt>
                <c:pt idx="311">
                  <c:v>39376</c:v>
                </c:pt>
                <c:pt idx="312">
                  <c:v>39345</c:v>
                </c:pt>
                <c:pt idx="313">
                  <c:v>39402</c:v>
                </c:pt>
                <c:pt idx="314">
                  <c:v>39434</c:v>
                </c:pt>
                <c:pt idx="315">
                  <c:v>39513</c:v>
                </c:pt>
                <c:pt idx="316">
                  <c:v>39482</c:v>
                </c:pt>
                <c:pt idx="317">
                  <c:v>39520</c:v>
                </c:pt>
                <c:pt idx="318">
                  <c:v>39590</c:v>
                </c:pt>
                <c:pt idx="319">
                  <c:v>39664</c:v>
                </c:pt>
                <c:pt idx="320">
                  <c:v>39715</c:v>
                </c:pt>
                <c:pt idx="321">
                  <c:v>39769</c:v>
                </c:pt>
                <c:pt idx="322">
                  <c:v>39775</c:v>
                </c:pt>
                <c:pt idx="323">
                  <c:v>39853</c:v>
                </c:pt>
                <c:pt idx="324">
                  <c:v>39898</c:v>
                </c:pt>
                <c:pt idx="325">
                  <c:v>39909</c:v>
                </c:pt>
                <c:pt idx="326">
                  <c:v>39914</c:v>
                </c:pt>
                <c:pt idx="327">
                  <c:v>39919</c:v>
                </c:pt>
                <c:pt idx="328">
                  <c:v>39962</c:v>
                </c:pt>
                <c:pt idx="329">
                  <c:v>40010</c:v>
                </c:pt>
                <c:pt idx="330">
                  <c:v>39988</c:v>
                </c:pt>
                <c:pt idx="331">
                  <c:v>40003</c:v>
                </c:pt>
                <c:pt idx="332">
                  <c:v>39980</c:v>
                </c:pt>
                <c:pt idx="333">
                  <c:v>40066</c:v>
                </c:pt>
                <c:pt idx="334">
                  <c:v>39955</c:v>
                </c:pt>
                <c:pt idx="335">
                  <c:v>39959</c:v>
                </c:pt>
                <c:pt idx="336">
                  <c:v>39975</c:v>
                </c:pt>
                <c:pt idx="337">
                  <c:v>40132</c:v>
                </c:pt>
                <c:pt idx="338">
                  <c:v>40193</c:v>
                </c:pt>
                <c:pt idx="339">
                  <c:v>40458</c:v>
                </c:pt>
                <c:pt idx="340">
                  <c:v>40603</c:v>
                </c:pt>
                <c:pt idx="341">
                  <c:v>40797</c:v>
                </c:pt>
                <c:pt idx="342">
                  <c:v>40853</c:v>
                </c:pt>
                <c:pt idx="343">
                  <c:v>40866</c:v>
                </c:pt>
                <c:pt idx="344">
                  <c:v>40979</c:v>
                </c:pt>
                <c:pt idx="345">
                  <c:v>41041</c:v>
                </c:pt>
                <c:pt idx="346">
                  <c:v>41072</c:v>
                </c:pt>
                <c:pt idx="347">
                  <c:v>41139</c:v>
                </c:pt>
                <c:pt idx="348">
                  <c:v>41213</c:v>
                </c:pt>
                <c:pt idx="349">
                  <c:v>41276</c:v>
                </c:pt>
                <c:pt idx="350">
                  <c:v>41291</c:v>
                </c:pt>
                <c:pt idx="351">
                  <c:v>41215</c:v>
                </c:pt>
                <c:pt idx="352">
                  <c:v>41240</c:v>
                </c:pt>
                <c:pt idx="353">
                  <c:v>41292</c:v>
                </c:pt>
                <c:pt idx="354">
                  <c:v>41427</c:v>
                </c:pt>
                <c:pt idx="355">
                  <c:v>41498</c:v>
                </c:pt>
                <c:pt idx="356">
                  <c:v>41618</c:v>
                </c:pt>
                <c:pt idx="357">
                  <c:v>41734</c:v>
                </c:pt>
                <c:pt idx="358">
                  <c:v>41780</c:v>
                </c:pt>
                <c:pt idx="359">
                  <c:v>41823</c:v>
                </c:pt>
                <c:pt idx="360">
                  <c:v>41896</c:v>
                </c:pt>
                <c:pt idx="361">
                  <c:v>41978</c:v>
                </c:pt>
                <c:pt idx="362">
                  <c:v>42024</c:v>
                </c:pt>
                <c:pt idx="363">
                  <c:v>42173</c:v>
                </c:pt>
                <c:pt idx="364">
                  <c:v>42241</c:v>
                </c:pt>
                <c:pt idx="365">
                  <c:v>42289</c:v>
                </c:pt>
                <c:pt idx="366">
                  <c:v>42351</c:v>
                </c:pt>
                <c:pt idx="367">
                  <c:v>42420</c:v>
                </c:pt>
                <c:pt idx="368">
                  <c:v>42432</c:v>
                </c:pt>
                <c:pt idx="369">
                  <c:v>42379</c:v>
                </c:pt>
                <c:pt idx="370">
                  <c:v>42370</c:v>
                </c:pt>
                <c:pt idx="371">
                  <c:v>42432</c:v>
                </c:pt>
                <c:pt idx="372">
                  <c:v>42456</c:v>
                </c:pt>
                <c:pt idx="373">
                  <c:v>42506</c:v>
                </c:pt>
                <c:pt idx="374">
                  <c:v>42535</c:v>
                </c:pt>
                <c:pt idx="375">
                  <c:v>42547</c:v>
                </c:pt>
                <c:pt idx="376">
                  <c:v>42520</c:v>
                </c:pt>
                <c:pt idx="377">
                  <c:v>42584</c:v>
                </c:pt>
                <c:pt idx="378">
                  <c:v>42588</c:v>
                </c:pt>
                <c:pt idx="379">
                  <c:v>42562</c:v>
                </c:pt>
                <c:pt idx="380">
                  <c:v>42628</c:v>
                </c:pt>
                <c:pt idx="381">
                  <c:v>42605</c:v>
                </c:pt>
                <c:pt idx="382">
                  <c:v>42664</c:v>
                </c:pt>
                <c:pt idx="383">
                  <c:v>42708</c:v>
                </c:pt>
                <c:pt idx="384">
                  <c:v>42695</c:v>
                </c:pt>
                <c:pt idx="385">
                  <c:v>42776</c:v>
                </c:pt>
                <c:pt idx="386">
                  <c:v>42818</c:v>
                </c:pt>
                <c:pt idx="387">
                  <c:v>42780</c:v>
                </c:pt>
                <c:pt idx="388">
                  <c:v>42843</c:v>
                </c:pt>
                <c:pt idx="389">
                  <c:v>42980</c:v>
                </c:pt>
                <c:pt idx="390">
                  <c:v>43126</c:v>
                </c:pt>
                <c:pt idx="391">
                  <c:v>43298</c:v>
                </c:pt>
                <c:pt idx="392">
                  <c:v>43519</c:v>
                </c:pt>
                <c:pt idx="393">
                  <c:v>43601</c:v>
                </c:pt>
                <c:pt idx="394">
                  <c:v>43687</c:v>
                </c:pt>
                <c:pt idx="395">
                  <c:v>43739</c:v>
                </c:pt>
                <c:pt idx="396">
                  <c:v>43867</c:v>
                </c:pt>
                <c:pt idx="397">
                  <c:v>43881</c:v>
                </c:pt>
                <c:pt idx="398">
                  <c:v>43986</c:v>
                </c:pt>
                <c:pt idx="399">
                  <c:v>44075</c:v>
                </c:pt>
                <c:pt idx="400">
                  <c:v>44151</c:v>
                </c:pt>
                <c:pt idx="401">
                  <c:v>44015</c:v>
                </c:pt>
                <c:pt idx="402">
                  <c:v>44071</c:v>
                </c:pt>
                <c:pt idx="403">
                  <c:v>44107</c:v>
                </c:pt>
                <c:pt idx="404">
                  <c:v>44179</c:v>
                </c:pt>
                <c:pt idx="405">
                  <c:v>44262</c:v>
                </c:pt>
                <c:pt idx="406">
                  <c:v>44320</c:v>
                </c:pt>
                <c:pt idx="407">
                  <c:v>44387</c:v>
                </c:pt>
                <c:pt idx="408">
                  <c:v>44467</c:v>
                </c:pt>
                <c:pt idx="409">
                  <c:v>44534</c:v>
                </c:pt>
                <c:pt idx="410">
                  <c:v>44590</c:v>
                </c:pt>
                <c:pt idx="411">
                  <c:v>44761</c:v>
                </c:pt>
                <c:pt idx="412">
                  <c:v>44816</c:v>
                </c:pt>
                <c:pt idx="413">
                  <c:v>44856</c:v>
                </c:pt>
                <c:pt idx="414">
                  <c:v>44916</c:v>
                </c:pt>
                <c:pt idx="415">
                  <c:v>44932</c:v>
                </c:pt>
                <c:pt idx="416">
                  <c:v>45002</c:v>
                </c:pt>
                <c:pt idx="417">
                  <c:v>45017</c:v>
                </c:pt>
                <c:pt idx="418">
                  <c:v>45096</c:v>
                </c:pt>
                <c:pt idx="419">
                  <c:v>45204</c:v>
                </c:pt>
                <c:pt idx="420">
                  <c:v>45261</c:v>
                </c:pt>
                <c:pt idx="421">
                  <c:v>45336</c:v>
                </c:pt>
                <c:pt idx="422">
                  <c:v>45479</c:v>
                </c:pt>
                <c:pt idx="423">
                  <c:v>45555</c:v>
                </c:pt>
                <c:pt idx="424">
                  <c:v>45683</c:v>
                </c:pt>
                <c:pt idx="425">
                  <c:v>45807</c:v>
                </c:pt>
                <c:pt idx="426">
                  <c:v>45844</c:v>
                </c:pt>
                <c:pt idx="427">
                  <c:v>45911</c:v>
                </c:pt>
                <c:pt idx="428">
                  <c:v>45983</c:v>
                </c:pt>
                <c:pt idx="429">
                  <c:v>46094</c:v>
                </c:pt>
                <c:pt idx="430">
                  <c:v>46184</c:v>
                </c:pt>
                <c:pt idx="431">
                  <c:v>46274</c:v>
                </c:pt>
                <c:pt idx="432">
                  <c:v>46244</c:v>
                </c:pt>
                <c:pt idx="433">
                  <c:v>46304</c:v>
                </c:pt>
                <c:pt idx="434">
                  <c:v>46382</c:v>
                </c:pt>
                <c:pt idx="435">
                  <c:v>46472</c:v>
                </c:pt>
                <c:pt idx="436">
                  <c:v>46623</c:v>
                </c:pt>
                <c:pt idx="437">
                  <c:v>46717</c:v>
                </c:pt>
                <c:pt idx="438">
                  <c:v>46733</c:v>
                </c:pt>
                <c:pt idx="439">
                  <c:v>46689</c:v>
                </c:pt>
                <c:pt idx="440">
                  <c:v>46739</c:v>
                </c:pt>
                <c:pt idx="441">
                  <c:v>46815</c:v>
                </c:pt>
                <c:pt idx="442">
                  <c:v>46908</c:v>
                </c:pt>
                <c:pt idx="443">
                  <c:v>46977</c:v>
                </c:pt>
                <c:pt idx="444">
                  <c:v>47108</c:v>
                </c:pt>
                <c:pt idx="445">
                  <c:v>47276</c:v>
                </c:pt>
                <c:pt idx="446">
                  <c:v>47407</c:v>
                </c:pt>
                <c:pt idx="447">
                  <c:v>47521</c:v>
                </c:pt>
                <c:pt idx="448">
                  <c:v>47695</c:v>
                </c:pt>
                <c:pt idx="449">
                  <c:v>47797</c:v>
                </c:pt>
                <c:pt idx="450">
                  <c:v>47909</c:v>
                </c:pt>
                <c:pt idx="451">
                  <c:v>48107</c:v>
                </c:pt>
                <c:pt idx="452">
                  <c:v>48125</c:v>
                </c:pt>
                <c:pt idx="453">
                  <c:v>48208</c:v>
                </c:pt>
                <c:pt idx="454">
                  <c:v>48282</c:v>
                </c:pt>
                <c:pt idx="455">
                  <c:v>48352</c:v>
                </c:pt>
                <c:pt idx="456">
                  <c:v>48337</c:v>
                </c:pt>
                <c:pt idx="457">
                  <c:v>48513</c:v>
                </c:pt>
                <c:pt idx="458">
                  <c:v>48541</c:v>
                </c:pt>
                <c:pt idx="459">
                  <c:v>48551</c:v>
                </c:pt>
                <c:pt idx="460">
                  <c:v>48546</c:v>
                </c:pt>
                <c:pt idx="461">
                  <c:v>48636</c:v>
                </c:pt>
                <c:pt idx="462">
                  <c:v>48677</c:v>
                </c:pt>
                <c:pt idx="463">
                  <c:v>48743</c:v>
                </c:pt>
                <c:pt idx="464">
                  <c:v>48849</c:v>
                </c:pt>
                <c:pt idx="465">
                  <c:v>48941</c:v>
                </c:pt>
                <c:pt idx="466">
                  <c:v>48979</c:v>
                </c:pt>
                <c:pt idx="467">
                  <c:v>48970</c:v>
                </c:pt>
                <c:pt idx="468">
                  <c:v>49066</c:v>
                </c:pt>
                <c:pt idx="469">
                  <c:v>49121</c:v>
                </c:pt>
                <c:pt idx="470">
                  <c:v>49208</c:v>
                </c:pt>
                <c:pt idx="471">
                  <c:v>49343</c:v>
                </c:pt>
                <c:pt idx="472">
                  <c:v>49500</c:v>
                </c:pt>
                <c:pt idx="473">
                  <c:v>49611</c:v>
                </c:pt>
                <c:pt idx="474">
                  <c:v>49770</c:v>
                </c:pt>
                <c:pt idx="475">
                  <c:v>49864</c:v>
                </c:pt>
                <c:pt idx="476">
                  <c:v>49908</c:v>
                </c:pt>
                <c:pt idx="477">
                  <c:v>50001</c:v>
                </c:pt>
                <c:pt idx="478">
                  <c:v>50077</c:v>
                </c:pt>
                <c:pt idx="479">
                  <c:v>50089</c:v>
                </c:pt>
                <c:pt idx="480">
                  <c:v>50215</c:v>
                </c:pt>
                <c:pt idx="481">
                  <c:v>50263</c:v>
                </c:pt>
                <c:pt idx="482">
                  <c:v>50205</c:v>
                </c:pt>
                <c:pt idx="483">
                  <c:v>50163</c:v>
                </c:pt>
                <c:pt idx="484">
                  <c:v>50055</c:v>
                </c:pt>
                <c:pt idx="485">
                  <c:v>49875</c:v>
                </c:pt>
                <c:pt idx="486">
                  <c:v>49765</c:v>
                </c:pt>
                <c:pt idx="487">
                  <c:v>49598</c:v>
                </c:pt>
                <c:pt idx="488">
                  <c:v>49513</c:v>
                </c:pt>
                <c:pt idx="489">
                  <c:v>49469</c:v>
                </c:pt>
                <c:pt idx="490">
                  <c:v>49420</c:v>
                </c:pt>
                <c:pt idx="491">
                  <c:v>49348</c:v>
                </c:pt>
                <c:pt idx="492">
                  <c:v>49291</c:v>
                </c:pt>
                <c:pt idx="493">
                  <c:v>49354</c:v>
                </c:pt>
                <c:pt idx="494">
                  <c:v>49530</c:v>
                </c:pt>
                <c:pt idx="495">
                  <c:v>49602</c:v>
                </c:pt>
                <c:pt idx="496">
                  <c:v>49804</c:v>
                </c:pt>
                <c:pt idx="497">
                  <c:v>49917</c:v>
                </c:pt>
                <c:pt idx="498">
                  <c:v>50082</c:v>
                </c:pt>
                <c:pt idx="499">
                  <c:v>50200</c:v>
                </c:pt>
                <c:pt idx="500">
                  <c:v>50356</c:v>
                </c:pt>
              </c:numCache>
            </c:numRef>
          </c:val>
          <c:smooth val="0"/>
        </c:ser>
        <c:ser>
          <c:idx val="1"/>
          <c:order val="1"/>
          <c:tx>
            <c:strRef>
              <c:f>'Sheet1 (13)'!$C$3:$C$4</c:f>
              <c:strCache>
                <c:ptCount val="1"/>
                <c:pt idx="0">
                  <c:v>E/S40_FDC</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(13)'!$C$5:$C$506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6</c:v>
                </c:pt>
                <c:pt idx="79">
                  <c:v>62</c:v>
                </c:pt>
                <c:pt idx="80">
                  <c:v>145</c:v>
                </c:pt>
                <c:pt idx="81">
                  <c:v>244</c:v>
                </c:pt>
                <c:pt idx="82">
                  <c:v>368</c:v>
                </c:pt>
                <c:pt idx="83">
                  <c:v>512</c:v>
                </c:pt>
                <c:pt idx="84">
                  <c:v>679</c:v>
                </c:pt>
                <c:pt idx="85">
                  <c:v>845</c:v>
                </c:pt>
                <c:pt idx="86">
                  <c:v>1039</c:v>
                </c:pt>
                <c:pt idx="87">
                  <c:v>1250</c:v>
                </c:pt>
                <c:pt idx="88">
                  <c:v>1486</c:v>
                </c:pt>
                <c:pt idx="89">
                  <c:v>1679</c:v>
                </c:pt>
                <c:pt idx="90">
                  <c:v>1890</c:v>
                </c:pt>
                <c:pt idx="91">
                  <c:v>2097</c:v>
                </c:pt>
                <c:pt idx="92">
                  <c:v>2350</c:v>
                </c:pt>
                <c:pt idx="93">
                  <c:v>2605</c:v>
                </c:pt>
                <c:pt idx="94">
                  <c:v>2864</c:v>
                </c:pt>
                <c:pt idx="95">
                  <c:v>3088</c:v>
                </c:pt>
                <c:pt idx="96">
                  <c:v>3344</c:v>
                </c:pt>
                <c:pt idx="97">
                  <c:v>3566</c:v>
                </c:pt>
                <c:pt idx="98">
                  <c:v>3803</c:v>
                </c:pt>
                <c:pt idx="99">
                  <c:v>4016</c:v>
                </c:pt>
                <c:pt idx="100">
                  <c:v>4249</c:v>
                </c:pt>
                <c:pt idx="101">
                  <c:v>4465</c:v>
                </c:pt>
                <c:pt idx="102">
                  <c:v>4671</c:v>
                </c:pt>
                <c:pt idx="103">
                  <c:v>4894</c:v>
                </c:pt>
                <c:pt idx="104">
                  <c:v>5183</c:v>
                </c:pt>
                <c:pt idx="105">
                  <c:v>5377</c:v>
                </c:pt>
                <c:pt idx="106">
                  <c:v>5599</c:v>
                </c:pt>
                <c:pt idx="107">
                  <c:v>5807</c:v>
                </c:pt>
                <c:pt idx="108">
                  <c:v>6021</c:v>
                </c:pt>
                <c:pt idx="109">
                  <c:v>6198</c:v>
                </c:pt>
                <c:pt idx="110">
                  <c:v>6400</c:v>
                </c:pt>
                <c:pt idx="111">
                  <c:v>6574</c:v>
                </c:pt>
                <c:pt idx="112">
                  <c:v>6781</c:v>
                </c:pt>
                <c:pt idx="113">
                  <c:v>6959</c:v>
                </c:pt>
                <c:pt idx="114">
                  <c:v>7138</c:v>
                </c:pt>
                <c:pt idx="115">
                  <c:v>7335</c:v>
                </c:pt>
                <c:pt idx="116">
                  <c:v>7540</c:v>
                </c:pt>
                <c:pt idx="117">
                  <c:v>7780</c:v>
                </c:pt>
                <c:pt idx="118">
                  <c:v>8010</c:v>
                </c:pt>
                <c:pt idx="119">
                  <c:v>8255</c:v>
                </c:pt>
                <c:pt idx="120">
                  <c:v>8470</c:v>
                </c:pt>
                <c:pt idx="121">
                  <c:v>8672</c:v>
                </c:pt>
                <c:pt idx="122">
                  <c:v>8859</c:v>
                </c:pt>
                <c:pt idx="123">
                  <c:v>9051</c:v>
                </c:pt>
                <c:pt idx="124">
                  <c:v>9235</c:v>
                </c:pt>
                <c:pt idx="125">
                  <c:v>9344</c:v>
                </c:pt>
                <c:pt idx="126">
                  <c:v>9474</c:v>
                </c:pt>
                <c:pt idx="127">
                  <c:v>9629</c:v>
                </c:pt>
                <c:pt idx="128">
                  <c:v>9730</c:v>
                </c:pt>
                <c:pt idx="129">
                  <c:v>9885</c:v>
                </c:pt>
                <c:pt idx="130">
                  <c:v>10028</c:v>
                </c:pt>
                <c:pt idx="131">
                  <c:v>10165</c:v>
                </c:pt>
                <c:pt idx="132">
                  <c:v>10317</c:v>
                </c:pt>
                <c:pt idx="133">
                  <c:v>10459</c:v>
                </c:pt>
                <c:pt idx="134">
                  <c:v>10626</c:v>
                </c:pt>
                <c:pt idx="135">
                  <c:v>10810</c:v>
                </c:pt>
                <c:pt idx="136">
                  <c:v>10982</c:v>
                </c:pt>
                <c:pt idx="137">
                  <c:v>11122</c:v>
                </c:pt>
                <c:pt idx="138">
                  <c:v>11298</c:v>
                </c:pt>
                <c:pt idx="139">
                  <c:v>11472</c:v>
                </c:pt>
                <c:pt idx="140">
                  <c:v>11562</c:v>
                </c:pt>
                <c:pt idx="141">
                  <c:v>11680</c:v>
                </c:pt>
                <c:pt idx="142">
                  <c:v>11813</c:v>
                </c:pt>
                <c:pt idx="143">
                  <c:v>12009</c:v>
                </c:pt>
                <c:pt idx="144">
                  <c:v>12167</c:v>
                </c:pt>
                <c:pt idx="145">
                  <c:v>12326</c:v>
                </c:pt>
                <c:pt idx="146">
                  <c:v>12489</c:v>
                </c:pt>
                <c:pt idx="147">
                  <c:v>12641</c:v>
                </c:pt>
                <c:pt idx="148">
                  <c:v>12784</c:v>
                </c:pt>
                <c:pt idx="149">
                  <c:v>12855</c:v>
                </c:pt>
                <c:pt idx="150">
                  <c:v>13008</c:v>
                </c:pt>
                <c:pt idx="151">
                  <c:v>13168</c:v>
                </c:pt>
                <c:pt idx="152">
                  <c:v>13313</c:v>
                </c:pt>
                <c:pt idx="153">
                  <c:v>13460</c:v>
                </c:pt>
                <c:pt idx="154">
                  <c:v>13595</c:v>
                </c:pt>
                <c:pt idx="155">
                  <c:v>13763</c:v>
                </c:pt>
                <c:pt idx="156">
                  <c:v>13956</c:v>
                </c:pt>
                <c:pt idx="157">
                  <c:v>14150</c:v>
                </c:pt>
                <c:pt idx="158">
                  <c:v>14392</c:v>
                </c:pt>
                <c:pt idx="159">
                  <c:v>14625</c:v>
                </c:pt>
                <c:pt idx="160">
                  <c:v>14841</c:v>
                </c:pt>
                <c:pt idx="161">
                  <c:v>15052</c:v>
                </c:pt>
                <c:pt idx="162">
                  <c:v>15208</c:v>
                </c:pt>
                <c:pt idx="163">
                  <c:v>15432</c:v>
                </c:pt>
                <c:pt idx="164">
                  <c:v>15655</c:v>
                </c:pt>
                <c:pt idx="165">
                  <c:v>15854</c:v>
                </c:pt>
                <c:pt idx="166">
                  <c:v>16084</c:v>
                </c:pt>
                <c:pt idx="167">
                  <c:v>16334</c:v>
                </c:pt>
                <c:pt idx="168">
                  <c:v>16590</c:v>
                </c:pt>
                <c:pt idx="169">
                  <c:v>16843</c:v>
                </c:pt>
                <c:pt idx="170">
                  <c:v>17067</c:v>
                </c:pt>
                <c:pt idx="171">
                  <c:v>17294</c:v>
                </c:pt>
                <c:pt idx="172">
                  <c:v>17543</c:v>
                </c:pt>
                <c:pt idx="173">
                  <c:v>17784</c:v>
                </c:pt>
                <c:pt idx="174">
                  <c:v>18037</c:v>
                </c:pt>
                <c:pt idx="175">
                  <c:v>18272</c:v>
                </c:pt>
                <c:pt idx="176">
                  <c:v>18533</c:v>
                </c:pt>
                <c:pt idx="177">
                  <c:v>18668</c:v>
                </c:pt>
                <c:pt idx="178">
                  <c:v>18768</c:v>
                </c:pt>
                <c:pt idx="179">
                  <c:v>18921</c:v>
                </c:pt>
                <c:pt idx="180">
                  <c:v>19117</c:v>
                </c:pt>
                <c:pt idx="181">
                  <c:v>19310</c:v>
                </c:pt>
                <c:pt idx="182">
                  <c:v>19491</c:v>
                </c:pt>
                <c:pt idx="183">
                  <c:v>19685</c:v>
                </c:pt>
                <c:pt idx="184">
                  <c:v>19862</c:v>
                </c:pt>
                <c:pt idx="185">
                  <c:v>20048</c:v>
                </c:pt>
                <c:pt idx="186">
                  <c:v>20226</c:v>
                </c:pt>
                <c:pt idx="187">
                  <c:v>20440</c:v>
                </c:pt>
                <c:pt idx="188">
                  <c:v>20645</c:v>
                </c:pt>
                <c:pt idx="189">
                  <c:v>20825</c:v>
                </c:pt>
                <c:pt idx="190">
                  <c:v>20960</c:v>
                </c:pt>
                <c:pt idx="191">
                  <c:v>21114</c:v>
                </c:pt>
                <c:pt idx="192">
                  <c:v>21289</c:v>
                </c:pt>
                <c:pt idx="193">
                  <c:v>21442</c:v>
                </c:pt>
                <c:pt idx="194">
                  <c:v>21637</c:v>
                </c:pt>
                <c:pt idx="195">
                  <c:v>21803</c:v>
                </c:pt>
                <c:pt idx="196">
                  <c:v>22002</c:v>
                </c:pt>
                <c:pt idx="197">
                  <c:v>22170</c:v>
                </c:pt>
                <c:pt idx="198">
                  <c:v>22303</c:v>
                </c:pt>
                <c:pt idx="199">
                  <c:v>22480</c:v>
                </c:pt>
                <c:pt idx="200">
                  <c:v>22616</c:v>
                </c:pt>
                <c:pt idx="201">
                  <c:v>22745</c:v>
                </c:pt>
                <c:pt idx="202">
                  <c:v>22911</c:v>
                </c:pt>
                <c:pt idx="203">
                  <c:v>23037</c:v>
                </c:pt>
                <c:pt idx="204">
                  <c:v>23184</c:v>
                </c:pt>
                <c:pt idx="205">
                  <c:v>23348</c:v>
                </c:pt>
                <c:pt idx="206">
                  <c:v>23463</c:v>
                </c:pt>
                <c:pt idx="207">
                  <c:v>23595</c:v>
                </c:pt>
                <c:pt idx="208">
                  <c:v>23730</c:v>
                </c:pt>
                <c:pt idx="209">
                  <c:v>23895</c:v>
                </c:pt>
                <c:pt idx="210">
                  <c:v>24027</c:v>
                </c:pt>
                <c:pt idx="211">
                  <c:v>24142</c:v>
                </c:pt>
                <c:pt idx="212">
                  <c:v>24172</c:v>
                </c:pt>
                <c:pt idx="213">
                  <c:v>24185</c:v>
                </c:pt>
                <c:pt idx="214">
                  <c:v>24052</c:v>
                </c:pt>
                <c:pt idx="215">
                  <c:v>23997</c:v>
                </c:pt>
                <c:pt idx="216">
                  <c:v>23963</c:v>
                </c:pt>
                <c:pt idx="217">
                  <c:v>23960</c:v>
                </c:pt>
                <c:pt idx="218">
                  <c:v>23921</c:v>
                </c:pt>
                <c:pt idx="219">
                  <c:v>23944</c:v>
                </c:pt>
                <c:pt idx="220">
                  <c:v>24008</c:v>
                </c:pt>
                <c:pt idx="221">
                  <c:v>24095</c:v>
                </c:pt>
                <c:pt idx="222">
                  <c:v>24138</c:v>
                </c:pt>
                <c:pt idx="223">
                  <c:v>24180</c:v>
                </c:pt>
                <c:pt idx="224">
                  <c:v>24257</c:v>
                </c:pt>
                <c:pt idx="225">
                  <c:v>24351</c:v>
                </c:pt>
                <c:pt idx="226">
                  <c:v>24414</c:v>
                </c:pt>
                <c:pt idx="227">
                  <c:v>24469</c:v>
                </c:pt>
                <c:pt idx="228">
                  <c:v>24516</c:v>
                </c:pt>
                <c:pt idx="229">
                  <c:v>24586</c:v>
                </c:pt>
                <c:pt idx="230">
                  <c:v>24602</c:v>
                </c:pt>
                <c:pt idx="231">
                  <c:v>24599</c:v>
                </c:pt>
                <c:pt idx="232">
                  <c:v>24631</c:v>
                </c:pt>
                <c:pt idx="233">
                  <c:v>24713</c:v>
                </c:pt>
                <c:pt idx="234">
                  <c:v>24753</c:v>
                </c:pt>
                <c:pt idx="235">
                  <c:v>24775</c:v>
                </c:pt>
                <c:pt idx="236">
                  <c:v>24813</c:v>
                </c:pt>
                <c:pt idx="237">
                  <c:v>24865</c:v>
                </c:pt>
                <c:pt idx="238">
                  <c:v>24902</c:v>
                </c:pt>
                <c:pt idx="239">
                  <c:v>24960</c:v>
                </c:pt>
                <c:pt idx="240">
                  <c:v>25066</c:v>
                </c:pt>
                <c:pt idx="241">
                  <c:v>25182</c:v>
                </c:pt>
                <c:pt idx="242">
                  <c:v>25300</c:v>
                </c:pt>
                <c:pt idx="243">
                  <c:v>25370</c:v>
                </c:pt>
                <c:pt idx="244">
                  <c:v>25437</c:v>
                </c:pt>
                <c:pt idx="245">
                  <c:v>25460</c:v>
                </c:pt>
                <c:pt idx="246">
                  <c:v>25529</c:v>
                </c:pt>
                <c:pt idx="247">
                  <c:v>25590</c:v>
                </c:pt>
                <c:pt idx="248">
                  <c:v>25683</c:v>
                </c:pt>
                <c:pt idx="249">
                  <c:v>25798</c:v>
                </c:pt>
                <c:pt idx="250">
                  <c:v>25895</c:v>
                </c:pt>
                <c:pt idx="251">
                  <c:v>25989</c:v>
                </c:pt>
                <c:pt idx="252">
                  <c:v>26096</c:v>
                </c:pt>
                <c:pt idx="253">
                  <c:v>26203</c:v>
                </c:pt>
                <c:pt idx="254">
                  <c:v>26298</c:v>
                </c:pt>
                <c:pt idx="255">
                  <c:v>26377</c:v>
                </c:pt>
                <c:pt idx="256">
                  <c:v>26486</c:v>
                </c:pt>
                <c:pt idx="257">
                  <c:v>26573</c:v>
                </c:pt>
                <c:pt idx="258">
                  <c:v>26724</c:v>
                </c:pt>
                <c:pt idx="259">
                  <c:v>26820</c:v>
                </c:pt>
                <c:pt idx="260">
                  <c:v>26966</c:v>
                </c:pt>
                <c:pt idx="261">
                  <c:v>27057</c:v>
                </c:pt>
                <c:pt idx="262">
                  <c:v>27176</c:v>
                </c:pt>
                <c:pt idx="263">
                  <c:v>27244</c:v>
                </c:pt>
                <c:pt idx="264">
                  <c:v>27378</c:v>
                </c:pt>
                <c:pt idx="265">
                  <c:v>27438</c:v>
                </c:pt>
                <c:pt idx="266">
                  <c:v>27505</c:v>
                </c:pt>
                <c:pt idx="267">
                  <c:v>27617</c:v>
                </c:pt>
                <c:pt idx="268">
                  <c:v>27697</c:v>
                </c:pt>
                <c:pt idx="269">
                  <c:v>27797</c:v>
                </c:pt>
                <c:pt idx="270">
                  <c:v>27865</c:v>
                </c:pt>
                <c:pt idx="271">
                  <c:v>27919</c:v>
                </c:pt>
                <c:pt idx="272">
                  <c:v>27985</c:v>
                </c:pt>
                <c:pt idx="273">
                  <c:v>28082</c:v>
                </c:pt>
                <c:pt idx="274">
                  <c:v>28196</c:v>
                </c:pt>
                <c:pt idx="275">
                  <c:v>28293</c:v>
                </c:pt>
                <c:pt idx="276">
                  <c:v>28385</c:v>
                </c:pt>
                <c:pt idx="277">
                  <c:v>28482</c:v>
                </c:pt>
                <c:pt idx="278">
                  <c:v>28542</c:v>
                </c:pt>
                <c:pt idx="279">
                  <c:v>28577</c:v>
                </c:pt>
                <c:pt idx="280">
                  <c:v>28680</c:v>
                </c:pt>
                <c:pt idx="281">
                  <c:v>28760</c:v>
                </c:pt>
                <c:pt idx="282">
                  <c:v>28780</c:v>
                </c:pt>
                <c:pt idx="283">
                  <c:v>28812</c:v>
                </c:pt>
                <c:pt idx="284">
                  <c:v>28835</c:v>
                </c:pt>
                <c:pt idx="285">
                  <c:v>28903</c:v>
                </c:pt>
                <c:pt idx="286">
                  <c:v>28906</c:v>
                </c:pt>
                <c:pt idx="287">
                  <c:v>28925</c:v>
                </c:pt>
                <c:pt idx="288">
                  <c:v>28994</c:v>
                </c:pt>
                <c:pt idx="289">
                  <c:v>29028</c:v>
                </c:pt>
                <c:pt idx="290">
                  <c:v>29075</c:v>
                </c:pt>
                <c:pt idx="291">
                  <c:v>29113</c:v>
                </c:pt>
                <c:pt idx="292">
                  <c:v>29164</c:v>
                </c:pt>
                <c:pt idx="293">
                  <c:v>29188</c:v>
                </c:pt>
                <c:pt idx="294">
                  <c:v>29252</c:v>
                </c:pt>
                <c:pt idx="295">
                  <c:v>29244</c:v>
                </c:pt>
                <c:pt idx="296">
                  <c:v>29222</c:v>
                </c:pt>
                <c:pt idx="297">
                  <c:v>29285</c:v>
                </c:pt>
                <c:pt idx="298">
                  <c:v>29362</c:v>
                </c:pt>
                <c:pt idx="299">
                  <c:v>29428</c:v>
                </c:pt>
                <c:pt idx="300">
                  <c:v>29458</c:v>
                </c:pt>
                <c:pt idx="301">
                  <c:v>29546</c:v>
                </c:pt>
                <c:pt idx="302">
                  <c:v>29612</c:v>
                </c:pt>
                <c:pt idx="303">
                  <c:v>29650</c:v>
                </c:pt>
                <c:pt idx="304">
                  <c:v>29729</c:v>
                </c:pt>
                <c:pt idx="305">
                  <c:v>29794</c:v>
                </c:pt>
                <c:pt idx="306">
                  <c:v>29810</c:v>
                </c:pt>
                <c:pt idx="307">
                  <c:v>29850</c:v>
                </c:pt>
                <c:pt idx="308">
                  <c:v>29916</c:v>
                </c:pt>
                <c:pt idx="309">
                  <c:v>29956</c:v>
                </c:pt>
                <c:pt idx="310">
                  <c:v>30002</c:v>
                </c:pt>
                <c:pt idx="311">
                  <c:v>30083</c:v>
                </c:pt>
                <c:pt idx="312">
                  <c:v>30156</c:v>
                </c:pt>
                <c:pt idx="313">
                  <c:v>30186</c:v>
                </c:pt>
                <c:pt idx="314">
                  <c:v>30223</c:v>
                </c:pt>
                <c:pt idx="315">
                  <c:v>30276</c:v>
                </c:pt>
                <c:pt idx="316">
                  <c:v>30361</c:v>
                </c:pt>
                <c:pt idx="317">
                  <c:v>30453</c:v>
                </c:pt>
                <c:pt idx="318">
                  <c:v>30549</c:v>
                </c:pt>
                <c:pt idx="319">
                  <c:v>30633</c:v>
                </c:pt>
                <c:pt idx="320">
                  <c:v>30743</c:v>
                </c:pt>
                <c:pt idx="321">
                  <c:v>30794</c:v>
                </c:pt>
                <c:pt idx="322">
                  <c:v>30795</c:v>
                </c:pt>
                <c:pt idx="323">
                  <c:v>30824</c:v>
                </c:pt>
                <c:pt idx="324">
                  <c:v>30883</c:v>
                </c:pt>
                <c:pt idx="325">
                  <c:v>30921</c:v>
                </c:pt>
                <c:pt idx="326">
                  <c:v>30930</c:v>
                </c:pt>
                <c:pt idx="327">
                  <c:v>30977</c:v>
                </c:pt>
                <c:pt idx="328">
                  <c:v>31028</c:v>
                </c:pt>
                <c:pt idx="329">
                  <c:v>31056</c:v>
                </c:pt>
                <c:pt idx="330">
                  <c:v>31139</c:v>
                </c:pt>
                <c:pt idx="331">
                  <c:v>31193</c:v>
                </c:pt>
                <c:pt idx="332">
                  <c:v>31192</c:v>
                </c:pt>
                <c:pt idx="333">
                  <c:v>31223</c:v>
                </c:pt>
                <c:pt idx="334">
                  <c:v>31220</c:v>
                </c:pt>
                <c:pt idx="335">
                  <c:v>31207</c:v>
                </c:pt>
                <c:pt idx="336">
                  <c:v>31245</c:v>
                </c:pt>
                <c:pt idx="337">
                  <c:v>31251</c:v>
                </c:pt>
                <c:pt idx="338">
                  <c:v>31272</c:v>
                </c:pt>
                <c:pt idx="339">
                  <c:v>31289</c:v>
                </c:pt>
                <c:pt idx="340">
                  <c:v>31294</c:v>
                </c:pt>
                <c:pt idx="341">
                  <c:v>31276</c:v>
                </c:pt>
                <c:pt idx="342">
                  <c:v>31296</c:v>
                </c:pt>
                <c:pt idx="343">
                  <c:v>31305</c:v>
                </c:pt>
                <c:pt idx="344">
                  <c:v>31333</c:v>
                </c:pt>
                <c:pt idx="345">
                  <c:v>31381</c:v>
                </c:pt>
                <c:pt idx="346">
                  <c:v>31449</c:v>
                </c:pt>
                <c:pt idx="347">
                  <c:v>31524</c:v>
                </c:pt>
                <c:pt idx="348">
                  <c:v>31588</c:v>
                </c:pt>
                <c:pt idx="349">
                  <c:v>31627</c:v>
                </c:pt>
                <c:pt idx="350">
                  <c:v>31674</c:v>
                </c:pt>
                <c:pt idx="351">
                  <c:v>31705</c:v>
                </c:pt>
                <c:pt idx="352">
                  <c:v>31721</c:v>
                </c:pt>
                <c:pt idx="353">
                  <c:v>31704</c:v>
                </c:pt>
                <c:pt idx="354">
                  <c:v>31729</c:v>
                </c:pt>
                <c:pt idx="355">
                  <c:v>31791</c:v>
                </c:pt>
                <c:pt idx="356">
                  <c:v>31854</c:v>
                </c:pt>
                <c:pt idx="357">
                  <c:v>31926</c:v>
                </c:pt>
                <c:pt idx="358">
                  <c:v>31968</c:v>
                </c:pt>
                <c:pt idx="359">
                  <c:v>32018</c:v>
                </c:pt>
                <c:pt idx="360">
                  <c:v>32063</c:v>
                </c:pt>
                <c:pt idx="361">
                  <c:v>32090</c:v>
                </c:pt>
                <c:pt idx="362">
                  <c:v>32128</c:v>
                </c:pt>
                <c:pt idx="363">
                  <c:v>32173</c:v>
                </c:pt>
                <c:pt idx="364">
                  <c:v>32250</c:v>
                </c:pt>
                <c:pt idx="365">
                  <c:v>32307</c:v>
                </c:pt>
                <c:pt idx="366">
                  <c:v>32363</c:v>
                </c:pt>
                <c:pt idx="367">
                  <c:v>32408</c:v>
                </c:pt>
                <c:pt idx="368">
                  <c:v>32463</c:v>
                </c:pt>
                <c:pt idx="369">
                  <c:v>32485</c:v>
                </c:pt>
                <c:pt idx="370">
                  <c:v>32559</c:v>
                </c:pt>
                <c:pt idx="371">
                  <c:v>32606</c:v>
                </c:pt>
                <c:pt idx="372">
                  <c:v>32710</c:v>
                </c:pt>
                <c:pt idx="373">
                  <c:v>32756</c:v>
                </c:pt>
                <c:pt idx="374">
                  <c:v>32804</c:v>
                </c:pt>
                <c:pt idx="375">
                  <c:v>32855</c:v>
                </c:pt>
                <c:pt idx="376">
                  <c:v>32891</c:v>
                </c:pt>
                <c:pt idx="377">
                  <c:v>32921</c:v>
                </c:pt>
                <c:pt idx="378">
                  <c:v>32982</c:v>
                </c:pt>
                <c:pt idx="379">
                  <c:v>33060</c:v>
                </c:pt>
                <c:pt idx="380">
                  <c:v>33097</c:v>
                </c:pt>
                <c:pt idx="381">
                  <c:v>33136</c:v>
                </c:pt>
                <c:pt idx="382">
                  <c:v>33162</c:v>
                </c:pt>
                <c:pt idx="383">
                  <c:v>33182</c:v>
                </c:pt>
                <c:pt idx="384">
                  <c:v>33254</c:v>
                </c:pt>
                <c:pt idx="385">
                  <c:v>33276</c:v>
                </c:pt>
                <c:pt idx="386">
                  <c:v>33258</c:v>
                </c:pt>
                <c:pt idx="387">
                  <c:v>33258</c:v>
                </c:pt>
                <c:pt idx="388">
                  <c:v>33271</c:v>
                </c:pt>
                <c:pt idx="389">
                  <c:v>33293</c:v>
                </c:pt>
                <c:pt idx="390">
                  <c:v>33289</c:v>
                </c:pt>
                <c:pt idx="391">
                  <c:v>33344</c:v>
                </c:pt>
                <c:pt idx="392">
                  <c:v>33352</c:v>
                </c:pt>
                <c:pt idx="393">
                  <c:v>33364</c:v>
                </c:pt>
                <c:pt idx="394">
                  <c:v>33404</c:v>
                </c:pt>
                <c:pt idx="395">
                  <c:v>33466</c:v>
                </c:pt>
                <c:pt idx="396">
                  <c:v>33482</c:v>
                </c:pt>
                <c:pt idx="397">
                  <c:v>33476</c:v>
                </c:pt>
                <c:pt idx="398">
                  <c:v>33562</c:v>
                </c:pt>
                <c:pt idx="399">
                  <c:v>33590</c:v>
                </c:pt>
                <c:pt idx="400">
                  <c:v>33603</c:v>
                </c:pt>
                <c:pt idx="401">
                  <c:v>33627</c:v>
                </c:pt>
                <c:pt idx="402">
                  <c:v>33634</c:v>
                </c:pt>
                <c:pt idx="403">
                  <c:v>33654</c:v>
                </c:pt>
                <c:pt idx="404">
                  <c:v>33656</c:v>
                </c:pt>
                <c:pt idx="405">
                  <c:v>33675</c:v>
                </c:pt>
                <c:pt idx="406">
                  <c:v>33723</c:v>
                </c:pt>
                <c:pt idx="407">
                  <c:v>33782</c:v>
                </c:pt>
                <c:pt idx="408">
                  <c:v>33851</c:v>
                </c:pt>
                <c:pt idx="409">
                  <c:v>33965</c:v>
                </c:pt>
                <c:pt idx="410">
                  <c:v>34006</c:v>
                </c:pt>
                <c:pt idx="411">
                  <c:v>34073</c:v>
                </c:pt>
                <c:pt idx="412">
                  <c:v>34125</c:v>
                </c:pt>
                <c:pt idx="413">
                  <c:v>34170</c:v>
                </c:pt>
                <c:pt idx="414">
                  <c:v>34206</c:v>
                </c:pt>
                <c:pt idx="415">
                  <c:v>34279</c:v>
                </c:pt>
                <c:pt idx="416">
                  <c:v>34360</c:v>
                </c:pt>
                <c:pt idx="417">
                  <c:v>34403</c:v>
                </c:pt>
                <c:pt idx="418">
                  <c:v>34448</c:v>
                </c:pt>
                <c:pt idx="419">
                  <c:v>34509</c:v>
                </c:pt>
                <c:pt idx="420">
                  <c:v>34582</c:v>
                </c:pt>
                <c:pt idx="421">
                  <c:v>34645</c:v>
                </c:pt>
                <c:pt idx="422">
                  <c:v>34728</c:v>
                </c:pt>
                <c:pt idx="423">
                  <c:v>34772</c:v>
                </c:pt>
                <c:pt idx="424">
                  <c:v>34876</c:v>
                </c:pt>
                <c:pt idx="425">
                  <c:v>34975</c:v>
                </c:pt>
                <c:pt idx="426">
                  <c:v>35072</c:v>
                </c:pt>
                <c:pt idx="427">
                  <c:v>35192</c:v>
                </c:pt>
                <c:pt idx="428">
                  <c:v>35299</c:v>
                </c:pt>
                <c:pt idx="429">
                  <c:v>35401</c:v>
                </c:pt>
                <c:pt idx="430">
                  <c:v>35482</c:v>
                </c:pt>
                <c:pt idx="431">
                  <c:v>35558</c:v>
                </c:pt>
                <c:pt idx="432">
                  <c:v>35642</c:v>
                </c:pt>
                <c:pt idx="433">
                  <c:v>35718</c:v>
                </c:pt>
                <c:pt idx="434">
                  <c:v>35764</c:v>
                </c:pt>
                <c:pt idx="435">
                  <c:v>35813</c:v>
                </c:pt>
                <c:pt idx="436">
                  <c:v>35931</c:v>
                </c:pt>
                <c:pt idx="437">
                  <c:v>35968</c:v>
                </c:pt>
                <c:pt idx="438">
                  <c:v>35953</c:v>
                </c:pt>
                <c:pt idx="439">
                  <c:v>35970</c:v>
                </c:pt>
                <c:pt idx="440">
                  <c:v>36027</c:v>
                </c:pt>
                <c:pt idx="441">
                  <c:v>36011</c:v>
                </c:pt>
                <c:pt idx="442">
                  <c:v>35968</c:v>
                </c:pt>
                <c:pt idx="443">
                  <c:v>36000</c:v>
                </c:pt>
                <c:pt idx="444">
                  <c:v>36006</c:v>
                </c:pt>
                <c:pt idx="445">
                  <c:v>36036</c:v>
                </c:pt>
                <c:pt idx="446">
                  <c:v>36072</c:v>
                </c:pt>
                <c:pt idx="447">
                  <c:v>36103</c:v>
                </c:pt>
                <c:pt idx="448">
                  <c:v>36145</c:v>
                </c:pt>
                <c:pt idx="449">
                  <c:v>36223</c:v>
                </c:pt>
                <c:pt idx="450">
                  <c:v>36334</c:v>
                </c:pt>
                <c:pt idx="451">
                  <c:v>36416</c:v>
                </c:pt>
                <c:pt idx="452">
                  <c:v>36408</c:v>
                </c:pt>
                <c:pt idx="453">
                  <c:v>36475</c:v>
                </c:pt>
                <c:pt idx="454">
                  <c:v>36548</c:v>
                </c:pt>
                <c:pt idx="455">
                  <c:v>36602</c:v>
                </c:pt>
                <c:pt idx="456">
                  <c:v>36718</c:v>
                </c:pt>
                <c:pt idx="457">
                  <c:v>36767</c:v>
                </c:pt>
                <c:pt idx="458">
                  <c:v>36859</c:v>
                </c:pt>
                <c:pt idx="459">
                  <c:v>36912</c:v>
                </c:pt>
                <c:pt idx="460">
                  <c:v>36990</c:v>
                </c:pt>
                <c:pt idx="461">
                  <c:v>37047</c:v>
                </c:pt>
                <c:pt idx="462">
                  <c:v>37128</c:v>
                </c:pt>
                <c:pt idx="463">
                  <c:v>37193</c:v>
                </c:pt>
                <c:pt idx="464">
                  <c:v>37259</c:v>
                </c:pt>
                <c:pt idx="465">
                  <c:v>37330</c:v>
                </c:pt>
                <c:pt idx="466">
                  <c:v>37402</c:v>
                </c:pt>
                <c:pt idx="467">
                  <c:v>37457</c:v>
                </c:pt>
                <c:pt idx="468">
                  <c:v>37560</c:v>
                </c:pt>
                <c:pt idx="469">
                  <c:v>37584</c:v>
                </c:pt>
                <c:pt idx="470">
                  <c:v>37643</c:v>
                </c:pt>
                <c:pt idx="471">
                  <c:v>37672</c:v>
                </c:pt>
                <c:pt idx="472">
                  <c:v>37749</c:v>
                </c:pt>
                <c:pt idx="473">
                  <c:v>37776</c:v>
                </c:pt>
                <c:pt idx="474">
                  <c:v>37826</c:v>
                </c:pt>
                <c:pt idx="475">
                  <c:v>37876</c:v>
                </c:pt>
                <c:pt idx="476">
                  <c:v>37910</c:v>
                </c:pt>
                <c:pt idx="477">
                  <c:v>37928</c:v>
                </c:pt>
                <c:pt idx="478">
                  <c:v>37937</c:v>
                </c:pt>
                <c:pt idx="479">
                  <c:v>37906</c:v>
                </c:pt>
                <c:pt idx="480">
                  <c:v>37946</c:v>
                </c:pt>
                <c:pt idx="481">
                  <c:v>37963</c:v>
                </c:pt>
                <c:pt idx="482">
                  <c:v>37982</c:v>
                </c:pt>
                <c:pt idx="483">
                  <c:v>37927</c:v>
                </c:pt>
                <c:pt idx="484">
                  <c:v>37848</c:v>
                </c:pt>
                <c:pt idx="485">
                  <c:v>37802</c:v>
                </c:pt>
                <c:pt idx="486">
                  <c:v>37739</c:v>
                </c:pt>
                <c:pt idx="487">
                  <c:v>37666</c:v>
                </c:pt>
                <c:pt idx="488">
                  <c:v>37668</c:v>
                </c:pt>
                <c:pt idx="489">
                  <c:v>37602</c:v>
                </c:pt>
                <c:pt idx="490">
                  <c:v>37575</c:v>
                </c:pt>
                <c:pt idx="491">
                  <c:v>37558</c:v>
                </c:pt>
                <c:pt idx="492">
                  <c:v>37581</c:v>
                </c:pt>
                <c:pt idx="493">
                  <c:v>37592</c:v>
                </c:pt>
                <c:pt idx="494">
                  <c:v>37523</c:v>
                </c:pt>
                <c:pt idx="495">
                  <c:v>37450</c:v>
                </c:pt>
                <c:pt idx="496">
                  <c:v>37462</c:v>
                </c:pt>
                <c:pt idx="497">
                  <c:v>37454</c:v>
                </c:pt>
                <c:pt idx="498">
                  <c:v>37464</c:v>
                </c:pt>
                <c:pt idx="499">
                  <c:v>37424</c:v>
                </c:pt>
                <c:pt idx="500">
                  <c:v>37380</c:v>
                </c:pt>
              </c:numCache>
            </c:numRef>
          </c:val>
          <c:smooth val="0"/>
        </c:ser>
        <c:ser>
          <c:idx val="2"/>
          <c:order val="2"/>
          <c:tx>
            <c:strRef>
              <c:f>'Sheet1 (13)'!$D$3:$D$4</c:f>
              <c:strCache>
                <c:ptCount val="1"/>
                <c:pt idx="0">
                  <c:v>E/S80_FDC</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(13)'!$D$5:$D$506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37</c:v>
                </c:pt>
                <c:pt idx="80">
                  <c:v>77</c:v>
                </c:pt>
                <c:pt idx="81">
                  <c:v>145</c:v>
                </c:pt>
                <c:pt idx="82">
                  <c:v>233</c:v>
                </c:pt>
                <c:pt idx="83">
                  <c:v>346</c:v>
                </c:pt>
                <c:pt idx="84">
                  <c:v>462</c:v>
                </c:pt>
                <c:pt idx="85">
                  <c:v>592</c:v>
                </c:pt>
                <c:pt idx="86">
                  <c:v>747</c:v>
                </c:pt>
                <c:pt idx="87">
                  <c:v>904</c:v>
                </c:pt>
                <c:pt idx="88">
                  <c:v>1042</c:v>
                </c:pt>
                <c:pt idx="89">
                  <c:v>1194</c:v>
                </c:pt>
                <c:pt idx="90">
                  <c:v>1339</c:v>
                </c:pt>
                <c:pt idx="91">
                  <c:v>1511</c:v>
                </c:pt>
                <c:pt idx="92">
                  <c:v>1708</c:v>
                </c:pt>
                <c:pt idx="93">
                  <c:v>1910</c:v>
                </c:pt>
                <c:pt idx="94">
                  <c:v>2093</c:v>
                </c:pt>
                <c:pt idx="95">
                  <c:v>2279</c:v>
                </c:pt>
                <c:pt idx="96">
                  <c:v>2462</c:v>
                </c:pt>
                <c:pt idx="97">
                  <c:v>2631</c:v>
                </c:pt>
                <c:pt idx="98">
                  <c:v>2821</c:v>
                </c:pt>
                <c:pt idx="99">
                  <c:v>3007</c:v>
                </c:pt>
                <c:pt idx="100">
                  <c:v>3173</c:v>
                </c:pt>
                <c:pt idx="101">
                  <c:v>3337</c:v>
                </c:pt>
                <c:pt idx="102">
                  <c:v>3534</c:v>
                </c:pt>
                <c:pt idx="103">
                  <c:v>3733</c:v>
                </c:pt>
                <c:pt idx="104">
                  <c:v>3890</c:v>
                </c:pt>
                <c:pt idx="105">
                  <c:v>4056</c:v>
                </c:pt>
                <c:pt idx="106">
                  <c:v>4220</c:v>
                </c:pt>
                <c:pt idx="107">
                  <c:v>4376</c:v>
                </c:pt>
                <c:pt idx="108">
                  <c:v>4527</c:v>
                </c:pt>
                <c:pt idx="109">
                  <c:v>4676</c:v>
                </c:pt>
                <c:pt idx="110">
                  <c:v>4843</c:v>
                </c:pt>
                <c:pt idx="111">
                  <c:v>5021</c:v>
                </c:pt>
                <c:pt idx="112">
                  <c:v>5193</c:v>
                </c:pt>
                <c:pt idx="113">
                  <c:v>5321</c:v>
                </c:pt>
                <c:pt idx="114">
                  <c:v>5490</c:v>
                </c:pt>
                <c:pt idx="115">
                  <c:v>5674</c:v>
                </c:pt>
                <c:pt idx="116">
                  <c:v>5832</c:v>
                </c:pt>
                <c:pt idx="117">
                  <c:v>6026</c:v>
                </c:pt>
                <c:pt idx="118">
                  <c:v>6200</c:v>
                </c:pt>
                <c:pt idx="119">
                  <c:v>6384</c:v>
                </c:pt>
                <c:pt idx="120">
                  <c:v>6563</c:v>
                </c:pt>
                <c:pt idx="121">
                  <c:v>6744</c:v>
                </c:pt>
                <c:pt idx="122">
                  <c:v>6884</c:v>
                </c:pt>
                <c:pt idx="123">
                  <c:v>7029</c:v>
                </c:pt>
                <c:pt idx="124">
                  <c:v>7220</c:v>
                </c:pt>
                <c:pt idx="125">
                  <c:v>7303</c:v>
                </c:pt>
                <c:pt idx="126">
                  <c:v>7399</c:v>
                </c:pt>
                <c:pt idx="127">
                  <c:v>7534</c:v>
                </c:pt>
                <c:pt idx="128">
                  <c:v>7667</c:v>
                </c:pt>
                <c:pt idx="129">
                  <c:v>7815</c:v>
                </c:pt>
                <c:pt idx="130">
                  <c:v>7930</c:v>
                </c:pt>
                <c:pt idx="131">
                  <c:v>8103</c:v>
                </c:pt>
                <c:pt idx="132">
                  <c:v>8251</c:v>
                </c:pt>
                <c:pt idx="133">
                  <c:v>8415</c:v>
                </c:pt>
                <c:pt idx="134">
                  <c:v>8546</c:v>
                </c:pt>
                <c:pt idx="135">
                  <c:v>8714</c:v>
                </c:pt>
                <c:pt idx="136">
                  <c:v>8884</c:v>
                </c:pt>
                <c:pt idx="137">
                  <c:v>9015</c:v>
                </c:pt>
                <c:pt idx="138">
                  <c:v>9144</c:v>
                </c:pt>
                <c:pt idx="139">
                  <c:v>9291</c:v>
                </c:pt>
                <c:pt idx="140">
                  <c:v>9419</c:v>
                </c:pt>
                <c:pt idx="141">
                  <c:v>9547</c:v>
                </c:pt>
                <c:pt idx="142">
                  <c:v>9736</c:v>
                </c:pt>
                <c:pt idx="143">
                  <c:v>9887</c:v>
                </c:pt>
                <c:pt idx="144">
                  <c:v>10057</c:v>
                </c:pt>
                <c:pt idx="145">
                  <c:v>10222</c:v>
                </c:pt>
                <c:pt idx="146">
                  <c:v>10379</c:v>
                </c:pt>
                <c:pt idx="147">
                  <c:v>10509</c:v>
                </c:pt>
                <c:pt idx="148">
                  <c:v>10671</c:v>
                </c:pt>
                <c:pt idx="149">
                  <c:v>10788</c:v>
                </c:pt>
                <c:pt idx="150">
                  <c:v>10902</c:v>
                </c:pt>
                <c:pt idx="151">
                  <c:v>11041</c:v>
                </c:pt>
                <c:pt idx="152">
                  <c:v>11206</c:v>
                </c:pt>
                <c:pt idx="153">
                  <c:v>11368</c:v>
                </c:pt>
                <c:pt idx="154">
                  <c:v>11543</c:v>
                </c:pt>
                <c:pt idx="155">
                  <c:v>11694</c:v>
                </c:pt>
                <c:pt idx="156">
                  <c:v>11883</c:v>
                </c:pt>
                <c:pt idx="157">
                  <c:v>12050</c:v>
                </c:pt>
                <c:pt idx="158">
                  <c:v>12204</c:v>
                </c:pt>
                <c:pt idx="159">
                  <c:v>12383</c:v>
                </c:pt>
                <c:pt idx="160">
                  <c:v>12556</c:v>
                </c:pt>
                <c:pt idx="161">
                  <c:v>12722</c:v>
                </c:pt>
                <c:pt idx="162">
                  <c:v>12889</c:v>
                </c:pt>
                <c:pt idx="163">
                  <c:v>13059</c:v>
                </c:pt>
                <c:pt idx="164">
                  <c:v>13225</c:v>
                </c:pt>
                <c:pt idx="165">
                  <c:v>13425</c:v>
                </c:pt>
                <c:pt idx="166">
                  <c:v>13606</c:v>
                </c:pt>
                <c:pt idx="167">
                  <c:v>13786</c:v>
                </c:pt>
                <c:pt idx="168">
                  <c:v>13942</c:v>
                </c:pt>
                <c:pt idx="169">
                  <c:v>14120</c:v>
                </c:pt>
                <c:pt idx="170">
                  <c:v>14284</c:v>
                </c:pt>
                <c:pt idx="171">
                  <c:v>14505</c:v>
                </c:pt>
                <c:pt idx="172">
                  <c:v>14652</c:v>
                </c:pt>
                <c:pt idx="173">
                  <c:v>14838</c:v>
                </c:pt>
                <c:pt idx="174">
                  <c:v>14976</c:v>
                </c:pt>
                <c:pt idx="175">
                  <c:v>15148</c:v>
                </c:pt>
                <c:pt idx="176">
                  <c:v>15325</c:v>
                </c:pt>
                <c:pt idx="177">
                  <c:v>15484</c:v>
                </c:pt>
                <c:pt idx="178">
                  <c:v>15594</c:v>
                </c:pt>
                <c:pt idx="179">
                  <c:v>15745</c:v>
                </c:pt>
                <c:pt idx="180">
                  <c:v>15893</c:v>
                </c:pt>
                <c:pt idx="181">
                  <c:v>16037</c:v>
                </c:pt>
                <c:pt idx="182">
                  <c:v>16152</c:v>
                </c:pt>
                <c:pt idx="183">
                  <c:v>16303</c:v>
                </c:pt>
                <c:pt idx="184">
                  <c:v>16441</c:v>
                </c:pt>
                <c:pt idx="185">
                  <c:v>16574</c:v>
                </c:pt>
                <c:pt idx="186">
                  <c:v>16717</c:v>
                </c:pt>
                <c:pt idx="187">
                  <c:v>16846</c:v>
                </c:pt>
                <c:pt idx="188">
                  <c:v>16983</c:v>
                </c:pt>
                <c:pt idx="189">
                  <c:v>17114</c:v>
                </c:pt>
                <c:pt idx="190">
                  <c:v>17226</c:v>
                </c:pt>
                <c:pt idx="191">
                  <c:v>17388</c:v>
                </c:pt>
                <c:pt idx="192">
                  <c:v>17566</c:v>
                </c:pt>
                <c:pt idx="193">
                  <c:v>17672</c:v>
                </c:pt>
                <c:pt idx="194">
                  <c:v>17828</c:v>
                </c:pt>
                <c:pt idx="195">
                  <c:v>17939</c:v>
                </c:pt>
                <c:pt idx="196">
                  <c:v>18086</c:v>
                </c:pt>
                <c:pt idx="197">
                  <c:v>18233</c:v>
                </c:pt>
                <c:pt idx="198">
                  <c:v>18394</c:v>
                </c:pt>
                <c:pt idx="199">
                  <c:v>18534</c:v>
                </c:pt>
                <c:pt idx="200">
                  <c:v>18638</c:v>
                </c:pt>
                <c:pt idx="201">
                  <c:v>18766</c:v>
                </c:pt>
                <c:pt idx="202">
                  <c:v>18929</c:v>
                </c:pt>
                <c:pt idx="203">
                  <c:v>19101</c:v>
                </c:pt>
                <c:pt idx="204">
                  <c:v>19210</c:v>
                </c:pt>
                <c:pt idx="205">
                  <c:v>19346</c:v>
                </c:pt>
                <c:pt idx="206">
                  <c:v>19461</c:v>
                </c:pt>
                <c:pt idx="207">
                  <c:v>19584</c:v>
                </c:pt>
                <c:pt idx="208">
                  <c:v>19734</c:v>
                </c:pt>
                <c:pt idx="209">
                  <c:v>19838</c:v>
                </c:pt>
                <c:pt idx="210">
                  <c:v>19883</c:v>
                </c:pt>
                <c:pt idx="211">
                  <c:v>19963</c:v>
                </c:pt>
                <c:pt idx="212">
                  <c:v>19981</c:v>
                </c:pt>
                <c:pt idx="213">
                  <c:v>20015</c:v>
                </c:pt>
                <c:pt idx="214">
                  <c:v>19928</c:v>
                </c:pt>
                <c:pt idx="215">
                  <c:v>19915</c:v>
                </c:pt>
                <c:pt idx="216">
                  <c:v>19947</c:v>
                </c:pt>
                <c:pt idx="217">
                  <c:v>19950</c:v>
                </c:pt>
                <c:pt idx="218">
                  <c:v>20012</c:v>
                </c:pt>
                <c:pt idx="219">
                  <c:v>20052</c:v>
                </c:pt>
                <c:pt idx="220">
                  <c:v>20124</c:v>
                </c:pt>
                <c:pt idx="221">
                  <c:v>20193</c:v>
                </c:pt>
                <c:pt idx="222">
                  <c:v>20253</c:v>
                </c:pt>
                <c:pt idx="223">
                  <c:v>20293</c:v>
                </c:pt>
                <c:pt idx="224">
                  <c:v>20348</c:v>
                </c:pt>
                <c:pt idx="225">
                  <c:v>20442</c:v>
                </c:pt>
                <c:pt idx="226">
                  <c:v>20489</c:v>
                </c:pt>
                <c:pt idx="227">
                  <c:v>20533</c:v>
                </c:pt>
                <c:pt idx="228">
                  <c:v>20652</c:v>
                </c:pt>
                <c:pt idx="229">
                  <c:v>20722</c:v>
                </c:pt>
                <c:pt idx="230">
                  <c:v>20767</c:v>
                </c:pt>
                <c:pt idx="231">
                  <c:v>20816</c:v>
                </c:pt>
                <c:pt idx="232">
                  <c:v>20824</c:v>
                </c:pt>
                <c:pt idx="233">
                  <c:v>20850</c:v>
                </c:pt>
                <c:pt idx="234">
                  <c:v>20889</c:v>
                </c:pt>
                <c:pt idx="235">
                  <c:v>20955</c:v>
                </c:pt>
                <c:pt idx="236">
                  <c:v>21034</c:v>
                </c:pt>
                <c:pt idx="237">
                  <c:v>21100</c:v>
                </c:pt>
                <c:pt idx="238">
                  <c:v>21189</c:v>
                </c:pt>
                <c:pt idx="239">
                  <c:v>21278</c:v>
                </c:pt>
                <c:pt idx="240">
                  <c:v>21351</c:v>
                </c:pt>
                <c:pt idx="241">
                  <c:v>21430</c:v>
                </c:pt>
                <c:pt idx="242">
                  <c:v>21516</c:v>
                </c:pt>
                <c:pt idx="243">
                  <c:v>21570</c:v>
                </c:pt>
                <c:pt idx="244">
                  <c:v>21670</c:v>
                </c:pt>
                <c:pt idx="245">
                  <c:v>21748</c:v>
                </c:pt>
                <c:pt idx="246">
                  <c:v>21834</c:v>
                </c:pt>
                <c:pt idx="247">
                  <c:v>21946</c:v>
                </c:pt>
                <c:pt idx="248">
                  <c:v>22021</c:v>
                </c:pt>
                <c:pt idx="249">
                  <c:v>22096</c:v>
                </c:pt>
                <c:pt idx="250">
                  <c:v>22233</c:v>
                </c:pt>
                <c:pt idx="251">
                  <c:v>22365</c:v>
                </c:pt>
                <c:pt idx="252">
                  <c:v>22425</c:v>
                </c:pt>
                <c:pt idx="253">
                  <c:v>22514</c:v>
                </c:pt>
                <c:pt idx="254">
                  <c:v>22590</c:v>
                </c:pt>
                <c:pt idx="255">
                  <c:v>22664</c:v>
                </c:pt>
                <c:pt idx="256">
                  <c:v>22717</c:v>
                </c:pt>
                <c:pt idx="257">
                  <c:v>22787</c:v>
                </c:pt>
                <c:pt idx="258">
                  <c:v>22843</c:v>
                </c:pt>
                <c:pt idx="259">
                  <c:v>22989</c:v>
                </c:pt>
                <c:pt idx="260">
                  <c:v>23075</c:v>
                </c:pt>
                <c:pt idx="261">
                  <c:v>23177</c:v>
                </c:pt>
                <c:pt idx="262">
                  <c:v>23245</c:v>
                </c:pt>
                <c:pt idx="263">
                  <c:v>23325</c:v>
                </c:pt>
                <c:pt idx="264">
                  <c:v>23418</c:v>
                </c:pt>
                <c:pt idx="265">
                  <c:v>23510</c:v>
                </c:pt>
                <c:pt idx="266">
                  <c:v>23592</c:v>
                </c:pt>
                <c:pt idx="267">
                  <c:v>23710</c:v>
                </c:pt>
                <c:pt idx="268">
                  <c:v>23804</c:v>
                </c:pt>
                <c:pt idx="269">
                  <c:v>23891</c:v>
                </c:pt>
                <c:pt idx="270">
                  <c:v>23977</c:v>
                </c:pt>
                <c:pt idx="271">
                  <c:v>24058</c:v>
                </c:pt>
                <c:pt idx="272">
                  <c:v>24149</c:v>
                </c:pt>
                <c:pt idx="273">
                  <c:v>24233</c:v>
                </c:pt>
                <c:pt idx="274">
                  <c:v>24363</c:v>
                </c:pt>
                <c:pt idx="275">
                  <c:v>24430</c:v>
                </c:pt>
                <c:pt idx="276">
                  <c:v>24529</c:v>
                </c:pt>
                <c:pt idx="277">
                  <c:v>24654</c:v>
                </c:pt>
                <c:pt idx="278">
                  <c:v>24776</c:v>
                </c:pt>
                <c:pt idx="279">
                  <c:v>24880</c:v>
                </c:pt>
                <c:pt idx="280">
                  <c:v>24992</c:v>
                </c:pt>
                <c:pt idx="281">
                  <c:v>25128</c:v>
                </c:pt>
                <c:pt idx="282">
                  <c:v>25166</c:v>
                </c:pt>
                <c:pt idx="283">
                  <c:v>25235</c:v>
                </c:pt>
                <c:pt idx="284">
                  <c:v>25298</c:v>
                </c:pt>
                <c:pt idx="285">
                  <c:v>25333</c:v>
                </c:pt>
                <c:pt idx="286">
                  <c:v>25368</c:v>
                </c:pt>
                <c:pt idx="287">
                  <c:v>25464</c:v>
                </c:pt>
                <c:pt idx="288">
                  <c:v>25520</c:v>
                </c:pt>
                <c:pt idx="289">
                  <c:v>25591</c:v>
                </c:pt>
                <c:pt idx="290">
                  <c:v>25647</c:v>
                </c:pt>
                <c:pt idx="291">
                  <c:v>25707</c:v>
                </c:pt>
                <c:pt idx="292">
                  <c:v>25778</c:v>
                </c:pt>
                <c:pt idx="293">
                  <c:v>25863</c:v>
                </c:pt>
                <c:pt idx="294">
                  <c:v>25962</c:v>
                </c:pt>
                <c:pt idx="295">
                  <c:v>26062</c:v>
                </c:pt>
                <c:pt idx="296">
                  <c:v>26102</c:v>
                </c:pt>
                <c:pt idx="297">
                  <c:v>26187</c:v>
                </c:pt>
                <c:pt idx="298">
                  <c:v>26279</c:v>
                </c:pt>
                <c:pt idx="299">
                  <c:v>26342</c:v>
                </c:pt>
                <c:pt idx="300">
                  <c:v>26421</c:v>
                </c:pt>
                <c:pt idx="301">
                  <c:v>26519</c:v>
                </c:pt>
                <c:pt idx="302">
                  <c:v>26616</c:v>
                </c:pt>
                <c:pt idx="303">
                  <c:v>26702</c:v>
                </c:pt>
                <c:pt idx="304">
                  <c:v>26770</c:v>
                </c:pt>
                <c:pt idx="305">
                  <c:v>26860</c:v>
                </c:pt>
                <c:pt idx="306">
                  <c:v>26903</c:v>
                </c:pt>
                <c:pt idx="307">
                  <c:v>26983</c:v>
                </c:pt>
                <c:pt idx="308">
                  <c:v>27064</c:v>
                </c:pt>
                <c:pt idx="309">
                  <c:v>27155</c:v>
                </c:pt>
                <c:pt idx="310">
                  <c:v>27224</c:v>
                </c:pt>
                <c:pt idx="311">
                  <c:v>27325</c:v>
                </c:pt>
                <c:pt idx="312">
                  <c:v>27411</c:v>
                </c:pt>
                <c:pt idx="313">
                  <c:v>27475</c:v>
                </c:pt>
                <c:pt idx="314">
                  <c:v>27553</c:v>
                </c:pt>
                <c:pt idx="315">
                  <c:v>27638</c:v>
                </c:pt>
                <c:pt idx="316">
                  <c:v>27728</c:v>
                </c:pt>
                <c:pt idx="317">
                  <c:v>27797</c:v>
                </c:pt>
                <c:pt idx="318">
                  <c:v>27872</c:v>
                </c:pt>
                <c:pt idx="319">
                  <c:v>27938</c:v>
                </c:pt>
                <c:pt idx="320">
                  <c:v>28003</c:v>
                </c:pt>
                <c:pt idx="321">
                  <c:v>28064</c:v>
                </c:pt>
                <c:pt idx="322">
                  <c:v>28137</c:v>
                </c:pt>
                <c:pt idx="323">
                  <c:v>28225</c:v>
                </c:pt>
                <c:pt idx="324">
                  <c:v>28275</c:v>
                </c:pt>
                <c:pt idx="325">
                  <c:v>28335</c:v>
                </c:pt>
                <c:pt idx="326">
                  <c:v>28403</c:v>
                </c:pt>
                <c:pt idx="327">
                  <c:v>28479</c:v>
                </c:pt>
                <c:pt idx="328">
                  <c:v>28518</c:v>
                </c:pt>
                <c:pt idx="329">
                  <c:v>28572</c:v>
                </c:pt>
                <c:pt idx="330">
                  <c:v>28613</c:v>
                </c:pt>
                <c:pt idx="331">
                  <c:v>28686</c:v>
                </c:pt>
                <c:pt idx="332">
                  <c:v>28740</c:v>
                </c:pt>
                <c:pt idx="333">
                  <c:v>28784</c:v>
                </c:pt>
                <c:pt idx="334">
                  <c:v>28824</c:v>
                </c:pt>
                <c:pt idx="335">
                  <c:v>28861</c:v>
                </c:pt>
                <c:pt idx="336">
                  <c:v>28866</c:v>
                </c:pt>
                <c:pt idx="337">
                  <c:v>28841</c:v>
                </c:pt>
                <c:pt idx="338">
                  <c:v>28828</c:v>
                </c:pt>
                <c:pt idx="339">
                  <c:v>28811</c:v>
                </c:pt>
                <c:pt idx="340">
                  <c:v>28840</c:v>
                </c:pt>
                <c:pt idx="341">
                  <c:v>28833</c:v>
                </c:pt>
                <c:pt idx="342">
                  <c:v>28901</c:v>
                </c:pt>
                <c:pt idx="343">
                  <c:v>28945</c:v>
                </c:pt>
                <c:pt idx="344">
                  <c:v>28972</c:v>
                </c:pt>
                <c:pt idx="345">
                  <c:v>29022</c:v>
                </c:pt>
                <c:pt idx="346">
                  <c:v>29094</c:v>
                </c:pt>
                <c:pt idx="347">
                  <c:v>29174</c:v>
                </c:pt>
                <c:pt idx="348">
                  <c:v>29238</c:v>
                </c:pt>
                <c:pt idx="349">
                  <c:v>29320</c:v>
                </c:pt>
                <c:pt idx="350">
                  <c:v>29379</c:v>
                </c:pt>
                <c:pt idx="351">
                  <c:v>29380</c:v>
                </c:pt>
                <c:pt idx="352">
                  <c:v>29413</c:v>
                </c:pt>
                <c:pt idx="353">
                  <c:v>29480</c:v>
                </c:pt>
                <c:pt idx="354">
                  <c:v>29515</c:v>
                </c:pt>
                <c:pt idx="355">
                  <c:v>29587</c:v>
                </c:pt>
                <c:pt idx="356">
                  <c:v>29669</c:v>
                </c:pt>
                <c:pt idx="357">
                  <c:v>29735</c:v>
                </c:pt>
                <c:pt idx="358">
                  <c:v>29804</c:v>
                </c:pt>
                <c:pt idx="359">
                  <c:v>29844</c:v>
                </c:pt>
                <c:pt idx="360">
                  <c:v>29912</c:v>
                </c:pt>
                <c:pt idx="361">
                  <c:v>29990</c:v>
                </c:pt>
                <c:pt idx="362">
                  <c:v>30070</c:v>
                </c:pt>
                <c:pt idx="363">
                  <c:v>30119</c:v>
                </c:pt>
                <c:pt idx="364">
                  <c:v>30166</c:v>
                </c:pt>
                <c:pt idx="365">
                  <c:v>30212</c:v>
                </c:pt>
                <c:pt idx="366">
                  <c:v>30256</c:v>
                </c:pt>
                <c:pt idx="367">
                  <c:v>30324</c:v>
                </c:pt>
                <c:pt idx="368">
                  <c:v>30358</c:v>
                </c:pt>
                <c:pt idx="369">
                  <c:v>30388</c:v>
                </c:pt>
                <c:pt idx="370">
                  <c:v>30442</c:v>
                </c:pt>
                <c:pt idx="371">
                  <c:v>30443</c:v>
                </c:pt>
                <c:pt idx="372">
                  <c:v>30472</c:v>
                </c:pt>
                <c:pt idx="373">
                  <c:v>30522</c:v>
                </c:pt>
                <c:pt idx="374">
                  <c:v>30575</c:v>
                </c:pt>
                <c:pt idx="375">
                  <c:v>30597</c:v>
                </c:pt>
                <c:pt idx="376">
                  <c:v>30645</c:v>
                </c:pt>
                <c:pt idx="377">
                  <c:v>30661</c:v>
                </c:pt>
                <c:pt idx="378">
                  <c:v>30696</c:v>
                </c:pt>
                <c:pt idx="379">
                  <c:v>30735</c:v>
                </c:pt>
                <c:pt idx="380">
                  <c:v>30785</c:v>
                </c:pt>
                <c:pt idx="381">
                  <c:v>30809</c:v>
                </c:pt>
                <c:pt idx="382">
                  <c:v>30859</c:v>
                </c:pt>
                <c:pt idx="383">
                  <c:v>30895</c:v>
                </c:pt>
                <c:pt idx="384">
                  <c:v>30944</c:v>
                </c:pt>
                <c:pt idx="385">
                  <c:v>30977</c:v>
                </c:pt>
                <c:pt idx="386">
                  <c:v>30997</c:v>
                </c:pt>
                <c:pt idx="387">
                  <c:v>31018</c:v>
                </c:pt>
                <c:pt idx="388">
                  <c:v>31037</c:v>
                </c:pt>
                <c:pt idx="389">
                  <c:v>31010</c:v>
                </c:pt>
                <c:pt idx="390">
                  <c:v>30957</c:v>
                </c:pt>
                <c:pt idx="391">
                  <c:v>30966</c:v>
                </c:pt>
                <c:pt idx="392">
                  <c:v>30935</c:v>
                </c:pt>
                <c:pt idx="393">
                  <c:v>30922</c:v>
                </c:pt>
                <c:pt idx="394">
                  <c:v>30924</c:v>
                </c:pt>
                <c:pt idx="395">
                  <c:v>30999</c:v>
                </c:pt>
                <c:pt idx="396">
                  <c:v>31007</c:v>
                </c:pt>
                <c:pt idx="397">
                  <c:v>30999</c:v>
                </c:pt>
                <c:pt idx="398">
                  <c:v>31013</c:v>
                </c:pt>
                <c:pt idx="399">
                  <c:v>30988</c:v>
                </c:pt>
                <c:pt idx="400">
                  <c:v>30999</c:v>
                </c:pt>
                <c:pt idx="401">
                  <c:v>30993</c:v>
                </c:pt>
                <c:pt idx="402">
                  <c:v>30981</c:v>
                </c:pt>
                <c:pt idx="403">
                  <c:v>30978</c:v>
                </c:pt>
                <c:pt idx="404">
                  <c:v>31023</c:v>
                </c:pt>
                <c:pt idx="405">
                  <c:v>31042</c:v>
                </c:pt>
                <c:pt idx="406">
                  <c:v>31064</c:v>
                </c:pt>
                <c:pt idx="407">
                  <c:v>31073</c:v>
                </c:pt>
                <c:pt idx="408">
                  <c:v>31102</c:v>
                </c:pt>
                <c:pt idx="409">
                  <c:v>31133</c:v>
                </c:pt>
                <c:pt idx="410">
                  <c:v>31190</c:v>
                </c:pt>
                <c:pt idx="411">
                  <c:v>31204</c:v>
                </c:pt>
                <c:pt idx="412">
                  <c:v>31277</c:v>
                </c:pt>
                <c:pt idx="413">
                  <c:v>31317</c:v>
                </c:pt>
                <c:pt idx="414">
                  <c:v>31378</c:v>
                </c:pt>
                <c:pt idx="415">
                  <c:v>31411</c:v>
                </c:pt>
                <c:pt idx="416">
                  <c:v>31431</c:v>
                </c:pt>
                <c:pt idx="417">
                  <c:v>31446</c:v>
                </c:pt>
                <c:pt idx="418">
                  <c:v>31481</c:v>
                </c:pt>
                <c:pt idx="419">
                  <c:v>31509</c:v>
                </c:pt>
                <c:pt idx="420">
                  <c:v>31536</c:v>
                </c:pt>
                <c:pt idx="421">
                  <c:v>31569</c:v>
                </c:pt>
                <c:pt idx="422">
                  <c:v>31585</c:v>
                </c:pt>
                <c:pt idx="423">
                  <c:v>31621</c:v>
                </c:pt>
                <c:pt idx="424">
                  <c:v>31614</c:v>
                </c:pt>
                <c:pt idx="425">
                  <c:v>31643</c:v>
                </c:pt>
                <c:pt idx="426">
                  <c:v>31690</c:v>
                </c:pt>
                <c:pt idx="427">
                  <c:v>31711</c:v>
                </c:pt>
                <c:pt idx="428">
                  <c:v>31743</c:v>
                </c:pt>
                <c:pt idx="429">
                  <c:v>31822</c:v>
                </c:pt>
                <c:pt idx="430">
                  <c:v>31882</c:v>
                </c:pt>
                <c:pt idx="431">
                  <c:v>31900</c:v>
                </c:pt>
                <c:pt idx="432">
                  <c:v>31957</c:v>
                </c:pt>
                <c:pt idx="433">
                  <c:v>31962</c:v>
                </c:pt>
                <c:pt idx="434">
                  <c:v>31981</c:v>
                </c:pt>
                <c:pt idx="435">
                  <c:v>32016</c:v>
                </c:pt>
                <c:pt idx="436">
                  <c:v>32064</c:v>
                </c:pt>
                <c:pt idx="437">
                  <c:v>32054</c:v>
                </c:pt>
                <c:pt idx="438">
                  <c:v>32045</c:v>
                </c:pt>
                <c:pt idx="439">
                  <c:v>32011</c:v>
                </c:pt>
                <c:pt idx="440">
                  <c:v>31972</c:v>
                </c:pt>
                <c:pt idx="441">
                  <c:v>31990</c:v>
                </c:pt>
                <c:pt idx="442">
                  <c:v>32020</c:v>
                </c:pt>
                <c:pt idx="443">
                  <c:v>32017</c:v>
                </c:pt>
                <c:pt idx="444">
                  <c:v>31999</c:v>
                </c:pt>
                <c:pt idx="445">
                  <c:v>31981</c:v>
                </c:pt>
                <c:pt idx="446">
                  <c:v>31984</c:v>
                </c:pt>
                <c:pt idx="447">
                  <c:v>31981</c:v>
                </c:pt>
                <c:pt idx="448">
                  <c:v>32027</c:v>
                </c:pt>
                <c:pt idx="449">
                  <c:v>32045</c:v>
                </c:pt>
                <c:pt idx="450">
                  <c:v>32086</c:v>
                </c:pt>
                <c:pt idx="451">
                  <c:v>32131</c:v>
                </c:pt>
                <c:pt idx="452">
                  <c:v>32168</c:v>
                </c:pt>
                <c:pt idx="453">
                  <c:v>32194</c:v>
                </c:pt>
                <c:pt idx="454">
                  <c:v>32232</c:v>
                </c:pt>
                <c:pt idx="455">
                  <c:v>32287</c:v>
                </c:pt>
                <c:pt idx="456">
                  <c:v>32328</c:v>
                </c:pt>
                <c:pt idx="457">
                  <c:v>32389</c:v>
                </c:pt>
                <c:pt idx="458">
                  <c:v>32475</c:v>
                </c:pt>
                <c:pt idx="459">
                  <c:v>32439</c:v>
                </c:pt>
                <c:pt idx="460">
                  <c:v>32457</c:v>
                </c:pt>
                <c:pt idx="461">
                  <c:v>32477</c:v>
                </c:pt>
                <c:pt idx="462">
                  <c:v>32545</c:v>
                </c:pt>
                <c:pt idx="463">
                  <c:v>32632</c:v>
                </c:pt>
                <c:pt idx="464">
                  <c:v>32649</c:v>
                </c:pt>
                <c:pt idx="465">
                  <c:v>32670</c:v>
                </c:pt>
                <c:pt idx="466">
                  <c:v>32712</c:v>
                </c:pt>
                <c:pt idx="467">
                  <c:v>32775</c:v>
                </c:pt>
                <c:pt idx="468">
                  <c:v>32765</c:v>
                </c:pt>
                <c:pt idx="469">
                  <c:v>32781</c:v>
                </c:pt>
                <c:pt idx="470">
                  <c:v>32842</c:v>
                </c:pt>
                <c:pt idx="471">
                  <c:v>32890</c:v>
                </c:pt>
                <c:pt idx="472">
                  <c:v>32907</c:v>
                </c:pt>
                <c:pt idx="473">
                  <c:v>32950</c:v>
                </c:pt>
                <c:pt idx="474">
                  <c:v>32970</c:v>
                </c:pt>
                <c:pt idx="475">
                  <c:v>33007</c:v>
                </c:pt>
                <c:pt idx="476">
                  <c:v>33013</c:v>
                </c:pt>
                <c:pt idx="477">
                  <c:v>33014</c:v>
                </c:pt>
                <c:pt idx="478">
                  <c:v>33025</c:v>
                </c:pt>
                <c:pt idx="479">
                  <c:v>33076</c:v>
                </c:pt>
                <c:pt idx="480">
                  <c:v>33053</c:v>
                </c:pt>
                <c:pt idx="481">
                  <c:v>33081</c:v>
                </c:pt>
                <c:pt idx="482">
                  <c:v>33094</c:v>
                </c:pt>
                <c:pt idx="483">
                  <c:v>33050</c:v>
                </c:pt>
                <c:pt idx="484">
                  <c:v>33008</c:v>
                </c:pt>
                <c:pt idx="485">
                  <c:v>32958</c:v>
                </c:pt>
                <c:pt idx="486">
                  <c:v>32889</c:v>
                </c:pt>
                <c:pt idx="487">
                  <c:v>32854</c:v>
                </c:pt>
                <c:pt idx="488">
                  <c:v>32806</c:v>
                </c:pt>
                <c:pt idx="489">
                  <c:v>32780</c:v>
                </c:pt>
                <c:pt idx="490">
                  <c:v>32736</c:v>
                </c:pt>
                <c:pt idx="491">
                  <c:v>32709</c:v>
                </c:pt>
                <c:pt idx="492">
                  <c:v>32682</c:v>
                </c:pt>
                <c:pt idx="493">
                  <c:v>32665</c:v>
                </c:pt>
                <c:pt idx="494">
                  <c:v>32633</c:v>
                </c:pt>
                <c:pt idx="495">
                  <c:v>32556</c:v>
                </c:pt>
                <c:pt idx="496">
                  <c:v>32529</c:v>
                </c:pt>
                <c:pt idx="497">
                  <c:v>32450</c:v>
                </c:pt>
                <c:pt idx="498">
                  <c:v>32398</c:v>
                </c:pt>
                <c:pt idx="499">
                  <c:v>32367</c:v>
                </c:pt>
                <c:pt idx="500">
                  <c:v>32346</c:v>
                </c:pt>
              </c:numCache>
            </c:numRef>
          </c:val>
          <c:smooth val="0"/>
        </c:ser>
        <c:ser>
          <c:idx val="3"/>
          <c:order val="3"/>
          <c:tx>
            <c:strRef>
              <c:f>'Sheet1 (13)'!$E$3:$E$4</c:f>
              <c:strCache>
                <c:ptCount val="1"/>
                <c:pt idx="0">
                  <c:v>A80+E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(13)'!$E$5:$E$506</c:f>
              <c:numCache>
                <c:formatCode>General</c:formatCode>
                <c:ptCount val="501"/>
                <c:pt idx="0">
                  <c:v>68</c:v>
                </c:pt>
                <c:pt idx="1">
                  <c:v>266</c:v>
                </c:pt>
                <c:pt idx="2">
                  <c:v>463</c:v>
                </c:pt>
                <c:pt idx="3">
                  <c:v>662</c:v>
                </c:pt>
                <c:pt idx="4">
                  <c:v>843</c:v>
                </c:pt>
                <c:pt idx="5">
                  <c:v>1048</c:v>
                </c:pt>
                <c:pt idx="6">
                  <c:v>1252</c:v>
                </c:pt>
                <c:pt idx="7">
                  <c:v>1428</c:v>
                </c:pt>
                <c:pt idx="8">
                  <c:v>1600</c:v>
                </c:pt>
                <c:pt idx="9">
                  <c:v>1725</c:v>
                </c:pt>
                <c:pt idx="10">
                  <c:v>1909</c:v>
                </c:pt>
                <c:pt idx="11">
                  <c:v>2100</c:v>
                </c:pt>
                <c:pt idx="12">
                  <c:v>2272</c:v>
                </c:pt>
                <c:pt idx="13">
                  <c:v>2417</c:v>
                </c:pt>
                <c:pt idx="14">
                  <c:v>2585</c:v>
                </c:pt>
                <c:pt idx="15">
                  <c:v>2744</c:v>
                </c:pt>
                <c:pt idx="16">
                  <c:v>2897</c:v>
                </c:pt>
                <c:pt idx="17">
                  <c:v>3000</c:v>
                </c:pt>
                <c:pt idx="18">
                  <c:v>3154</c:v>
                </c:pt>
                <c:pt idx="19">
                  <c:v>3287</c:v>
                </c:pt>
                <c:pt idx="20">
                  <c:v>3434</c:v>
                </c:pt>
                <c:pt idx="21">
                  <c:v>3484</c:v>
                </c:pt>
                <c:pt idx="22">
                  <c:v>3532</c:v>
                </c:pt>
                <c:pt idx="23">
                  <c:v>3596</c:v>
                </c:pt>
                <c:pt idx="24">
                  <c:v>3682</c:v>
                </c:pt>
                <c:pt idx="25">
                  <c:v>3743</c:v>
                </c:pt>
                <c:pt idx="26">
                  <c:v>3837</c:v>
                </c:pt>
                <c:pt idx="27">
                  <c:v>3932</c:v>
                </c:pt>
                <c:pt idx="28">
                  <c:v>4018</c:v>
                </c:pt>
                <c:pt idx="29">
                  <c:v>4111</c:v>
                </c:pt>
                <c:pt idx="30">
                  <c:v>4227</c:v>
                </c:pt>
                <c:pt idx="31">
                  <c:v>4349</c:v>
                </c:pt>
                <c:pt idx="32">
                  <c:v>4458</c:v>
                </c:pt>
                <c:pt idx="33">
                  <c:v>4566</c:v>
                </c:pt>
                <c:pt idx="34">
                  <c:v>4623</c:v>
                </c:pt>
                <c:pt idx="35">
                  <c:v>4711</c:v>
                </c:pt>
                <c:pt idx="36">
                  <c:v>4826</c:v>
                </c:pt>
                <c:pt idx="37">
                  <c:v>4917</c:v>
                </c:pt>
                <c:pt idx="38">
                  <c:v>5018</c:v>
                </c:pt>
                <c:pt idx="39">
                  <c:v>5129</c:v>
                </c:pt>
                <c:pt idx="40">
                  <c:v>5242</c:v>
                </c:pt>
                <c:pt idx="41">
                  <c:v>5354</c:v>
                </c:pt>
                <c:pt idx="42">
                  <c:v>5466</c:v>
                </c:pt>
                <c:pt idx="43">
                  <c:v>5570</c:v>
                </c:pt>
                <c:pt idx="44">
                  <c:v>5652</c:v>
                </c:pt>
                <c:pt idx="45">
                  <c:v>5739</c:v>
                </c:pt>
                <c:pt idx="46">
                  <c:v>5825</c:v>
                </c:pt>
                <c:pt idx="47">
                  <c:v>5917</c:v>
                </c:pt>
                <c:pt idx="48">
                  <c:v>5995</c:v>
                </c:pt>
                <c:pt idx="49">
                  <c:v>6058</c:v>
                </c:pt>
                <c:pt idx="50">
                  <c:v>6148</c:v>
                </c:pt>
                <c:pt idx="51">
                  <c:v>6250</c:v>
                </c:pt>
                <c:pt idx="52">
                  <c:v>6347</c:v>
                </c:pt>
                <c:pt idx="53">
                  <c:v>6460</c:v>
                </c:pt>
                <c:pt idx="54">
                  <c:v>6557</c:v>
                </c:pt>
                <c:pt idx="55">
                  <c:v>6635</c:v>
                </c:pt>
                <c:pt idx="56">
                  <c:v>6734</c:v>
                </c:pt>
                <c:pt idx="57">
                  <c:v>6811</c:v>
                </c:pt>
                <c:pt idx="58">
                  <c:v>6873</c:v>
                </c:pt>
                <c:pt idx="59">
                  <c:v>6983</c:v>
                </c:pt>
                <c:pt idx="60">
                  <c:v>7072</c:v>
                </c:pt>
                <c:pt idx="61">
                  <c:v>7139</c:v>
                </c:pt>
                <c:pt idx="62">
                  <c:v>7257</c:v>
                </c:pt>
                <c:pt idx="63">
                  <c:v>7366</c:v>
                </c:pt>
                <c:pt idx="64">
                  <c:v>7472</c:v>
                </c:pt>
                <c:pt idx="65">
                  <c:v>7535</c:v>
                </c:pt>
                <c:pt idx="66">
                  <c:v>7645</c:v>
                </c:pt>
                <c:pt idx="67">
                  <c:v>7745</c:v>
                </c:pt>
                <c:pt idx="68">
                  <c:v>7853</c:v>
                </c:pt>
                <c:pt idx="69">
                  <c:v>7984</c:v>
                </c:pt>
                <c:pt idx="70">
                  <c:v>8066</c:v>
                </c:pt>
                <c:pt idx="71">
                  <c:v>8171</c:v>
                </c:pt>
                <c:pt idx="72">
                  <c:v>8293</c:v>
                </c:pt>
                <c:pt idx="73">
                  <c:v>8333</c:v>
                </c:pt>
                <c:pt idx="74">
                  <c:v>8334</c:v>
                </c:pt>
                <c:pt idx="75">
                  <c:v>8371</c:v>
                </c:pt>
                <c:pt idx="76">
                  <c:v>8433</c:v>
                </c:pt>
                <c:pt idx="77">
                  <c:v>8403</c:v>
                </c:pt>
                <c:pt idx="78">
                  <c:v>8432</c:v>
                </c:pt>
                <c:pt idx="79">
                  <c:v>8460</c:v>
                </c:pt>
                <c:pt idx="80">
                  <c:v>8500</c:v>
                </c:pt>
                <c:pt idx="81">
                  <c:v>8572</c:v>
                </c:pt>
                <c:pt idx="82">
                  <c:v>8599</c:v>
                </c:pt>
                <c:pt idx="83">
                  <c:v>8642</c:v>
                </c:pt>
                <c:pt idx="84">
                  <c:v>8674</c:v>
                </c:pt>
                <c:pt idx="85">
                  <c:v>8713</c:v>
                </c:pt>
                <c:pt idx="86">
                  <c:v>8765</c:v>
                </c:pt>
                <c:pt idx="87">
                  <c:v>8836</c:v>
                </c:pt>
                <c:pt idx="88">
                  <c:v>8914</c:v>
                </c:pt>
                <c:pt idx="89">
                  <c:v>8929</c:v>
                </c:pt>
                <c:pt idx="90">
                  <c:v>8968</c:v>
                </c:pt>
                <c:pt idx="91">
                  <c:v>9045</c:v>
                </c:pt>
                <c:pt idx="92">
                  <c:v>9084</c:v>
                </c:pt>
                <c:pt idx="93">
                  <c:v>9138</c:v>
                </c:pt>
                <c:pt idx="94">
                  <c:v>9197</c:v>
                </c:pt>
                <c:pt idx="95">
                  <c:v>9272</c:v>
                </c:pt>
                <c:pt idx="96">
                  <c:v>9307</c:v>
                </c:pt>
                <c:pt idx="97">
                  <c:v>9329</c:v>
                </c:pt>
                <c:pt idx="98">
                  <c:v>9349</c:v>
                </c:pt>
                <c:pt idx="99">
                  <c:v>9410</c:v>
                </c:pt>
                <c:pt idx="100">
                  <c:v>9457</c:v>
                </c:pt>
                <c:pt idx="101">
                  <c:v>9482</c:v>
                </c:pt>
                <c:pt idx="102">
                  <c:v>9535</c:v>
                </c:pt>
                <c:pt idx="103">
                  <c:v>9588</c:v>
                </c:pt>
                <c:pt idx="104">
                  <c:v>9645</c:v>
                </c:pt>
                <c:pt idx="105">
                  <c:v>9672</c:v>
                </c:pt>
                <c:pt idx="106">
                  <c:v>9724</c:v>
                </c:pt>
                <c:pt idx="107">
                  <c:v>9770</c:v>
                </c:pt>
                <c:pt idx="108">
                  <c:v>9829</c:v>
                </c:pt>
                <c:pt idx="109">
                  <c:v>9868</c:v>
                </c:pt>
                <c:pt idx="110">
                  <c:v>9903</c:v>
                </c:pt>
                <c:pt idx="111">
                  <c:v>9946</c:v>
                </c:pt>
                <c:pt idx="112">
                  <c:v>9973</c:v>
                </c:pt>
                <c:pt idx="113">
                  <c:v>9995</c:v>
                </c:pt>
                <c:pt idx="114">
                  <c:v>10002</c:v>
                </c:pt>
                <c:pt idx="115">
                  <c:v>10055</c:v>
                </c:pt>
                <c:pt idx="116">
                  <c:v>10101</c:v>
                </c:pt>
                <c:pt idx="117">
                  <c:v>10176</c:v>
                </c:pt>
                <c:pt idx="118">
                  <c:v>10235</c:v>
                </c:pt>
                <c:pt idx="119">
                  <c:v>10287</c:v>
                </c:pt>
                <c:pt idx="120">
                  <c:v>10321</c:v>
                </c:pt>
                <c:pt idx="121">
                  <c:v>10362</c:v>
                </c:pt>
                <c:pt idx="122">
                  <c:v>10321</c:v>
                </c:pt>
                <c:pt idx="123">
                  <c:v>10321</c:v>
                </c:pt>
                <c:pt idx="124">
                  <c:v>10282</c:v>
                </c:pt>
                <c:pt idx="125">
                  <c:v>10282</c:v>
                </c:pt>
                <c:pt idx="126">
                  <c:v>10261</c:v>
                </c:pt>
                <c:pt idx="127">
                  <c:v>10222</c:v>
                </c:pt>
                <c:pt idx="128">
                  <c:v>10195</c:v>
                </c:pt>
                <c:pt idx="129">
                  <c:v>10169</c:v>
                </c:pt>
                <c:pt idx="130">
                  <c:v>10122</c:v>
                </c:pt>
                <c:pt idx="131">
                  <c:v>10089</c:v>
                </c:pt>
                <c:pt idx="132">
                  <c:v>10064</c:v>
                </c:pt>
                <c:pt idx="133">
                  <c:v>10055</c:v>
                </c:pt>
                <c:pt idx="134">
                  <c:v>10053</c:v>
                </c:pt>
                <c:pt idx="135">
                  <c:v>10057</c:v>
                </c:pt>
                <c:pt idx="136">
                  <c:v>10051</c:v>
                </c:pt>
                <c:pt idx="137">
                  <c:v>9998</c:v>
                </c:pt>
                <c:pt idx="138">
                  <c:v>10004</c:v>
                </c:pt>
                <c:pt idx="139">
                  <c:v>9987</c:v>
                </c:pt>
                <c:pt idx="140">
                  <c:v>9994</c:v>
                </c:pt>
                <c:pt idx="141">
                  <c:v>10020</c:v>
                </c:pt>
                <c:pt idx="142">
                  <c:v>10042</c:v>
                </c:pt>
                <c:pt idx="143">
                  <c:v>10039</c:v>
                </c:pt>
                <c:pt idx="144">
                  <c:v>9998</c:v>
                </c:pt>
                <c:pt idx="145">
                  <c:v>10013</c:v>
                </c:pt>
                <c:pt idx="146">
                  <c:v>10026</c:v>
                </c:pt>
                <c:pt idx="147">
                  <c:v>10052</c:v>
                </c:pt>
                <c:pt idx="148">
                  <c:v>10069</c:v>
                </c:pt>
                <c:pt idx="149">
                  <c:v>10098</c:v>
                </c:pt>
                <c:pt idx="150">
                  <c:v>10144</c:v>
                </c:pt>
                <c:pt idx="151">
                  <c:v>10162</c:v>
                </c:pt>
                <c:pt idx="152">
                  <c:v>10167</c:v>
                </c:pt>
                <c:pt idx="153">
                  <c:v>10186</c:v>
                </c:pt>
                <c:pt idx="154">
                  <c:v>10210</c:v>
                </c:pt>
                <c:pt idx="155">
                  <c:v>10250</c:v>
                </c:pt>
                <c:pt idx="156">
                  <c:v>10305</c:v>
                </c:pt>
                <c:pt idx="157">
                  <c:v>10363</c:v>
                </c:pt>
                <c:pt idx="158">
                  <c:v>10378</c:v>
                </c:pt>
                <c:pt idx="159">
                  <c:v>10409</c:v>
                </c:pt>
                <c:pt idx="160">
                  <c:v>10420</c:v>
                </c:pt>
                <c:pt idx="161">
                  <c:v>10440</c:v>
                </c:pt>
                <c:pt idx="162">
                  <c:v>10467</c:v>
                </c:pt>
                <c:pt idx="163">
                  <c:v>10502</c:v>
                </c:pt>
                <c:pt idx="164">
                  <c:v>10539</c:v>
                </c:pt>
                <c:pt idx="165">
                  <c:v>10570</c:v>
                </c:pt>
                <c:pt idx="166">
                  <c:v>10582</c:v>
                </c:pt>
                <c:pt idx="167">
                  <c:v>10622</c:v>
                </c:pt>
                <c:pt idx="168">
                  <c:v>10691</c:v>
                </c:pt>
                <c:pt idx="169">
                  <c:v>10714</c:v>
                </c:pt>
                <c:pt idx="170">
                  <c:v>10742</c:v>
                </c:pt>
                <c:pt idx="171">
                  <c:v>10761</c:v>
                </c:pt>
                <c:pt idx="172">
                  <c:v>10779</c:v>
                </c:pt>
                <c:pt idx="173">
                  <c:v>10800</c:v>
                </c:pt>
                <c:pt idx="174">
                  <c:v>10845</c:v>
                </c:pt>
                <c:pt idx="175">
                  <c:v>10882</c:v>
                </c:pt>
                <c:pt idx="176">
                  <c:v>10941</c:v>
                </c:pt>
                <c:pt idx="177">
                  <c:v>10951</c:v>
                </c:pt>
                <c:pt idx="178">
                  <c:v>10933</c:v>
                </c:pt>
                <c:pt idx="179">
                  <c:v>10923</c:v>
                </c:pt>
                <c:pt idx="180">
                  <c:v>10918</c:v>
                </c:pt>
                <c:pt idx="181">
                  <c:v>10929</c:v>
                </c:pt>
                <c:pt idx="182">
                  <c:v>10914</c:v>
                </c:pt>
                <c:pt idx="183">
                  <c:v>10921</c:v>
                </c:pt>
                <c:pt idx="184">
                  <c:v>10924</c:v>
                </c:pt>
                <c:pt idx="185">
                  <c:v>10918</c:v>
                </c:pt>
                <c:pt idx="186">
                  <c:v>10932</c:v>
                </c:pt>
                <c:pt idx="187">
                  <c:v>10963</c:v>
                </c:pt>
                <c:pt idx="188">
                  <c:v>10973</c:v>
                </c:pt>
                <c:pt idx="189">
                  <c:v>10983</c:v>
                </c:pt>
                <c:pt idx="190">
                  <c:v>10989</c:v>
                </c:pt>
                <c:pt idx="191">
                  <c:v>11024</c:v>
                </c:pt>
                <c:pt idx="192">
                  <c:v>11049</c:v>
                </c:pt>
                <c:pt idx="193">
                  <c:v>11064</c:v>
                </c:pt>
                <c:pt idx="194">
                  <c:v>11065</c:v>
                </c:pt>
                <c:pt idx="195">
                  <c:v>11090</c:v>
                </c:pt>
                <c:pt idx="196">
                  <c:v>11091</c:v>
                </c:pt>
                <c:pt idx="197">
                  <c:v>11075</c:v>
                </c:pt>
                <c:pt idx="198">
                  <c:v>11120</c:v>
                </c:pt>
                <c:pt idx="199">
                  <c:v>11103</c:v>
                </c:pt>
                <c:pt idx="200">
                  <c:v>11133</c:v>
                </c:pt>
                <c:pt idx="201">
                  <c:v>11143</c:v>
                </c:pt>
                <c:pt idx="202">
                  <c:v>11144</c:v>
                </c:pt>
                <c:pt idx="203">
                  <c:v>11130</c:v>
                </c:pt>
                <c:pt idx="204">
                  <c:v>11152</c:v>
                </c:pt>
                <c:pt idx="205">
                  <c:v>11160</c:v>
                </c:pt>
                <c:pt idx="206">
                  <c:v>11177</c:v>
                </c:pt>
                <c:pt idx="207">
                  <c:v>11201</c:v>
                </c:pt>
                <c:pt idx="208">
                  <c:v>11215</c:v>
                </c:pt>
                <c:pt idx="209">
                  <c:v>11214</c:v>
                </c:pt>
                <c:pt idx="210">
                  <c:v>11241</c:v>
                </c:pt>
                <c:pt idx="211">
                  <c:v>11247</c:v>
                </c:pt>
                <c:pt idx="212">
                  <c:v>11220</c:v>
                </c:pt>
                <c:pt idx="213">
                  <c:v>11240</c:v>
                </c:pt>
                <c:pt idx="214">
                  <c:v>11255</c:v>
                </c:pt>
                <c:pt idx="215">
                  <c:v>11277</c:v>
                </c:pt>
                <c:pt idx="216">
                  <c:v>11307</c:v>
                </c:pt>
                <c:pt idx="217">
                  <c:v>11336</c:v>
                </c:pt>
                <c:pt idx="218">
                  <c:v>11336</c:v>
                </c:pt>
                <c:pt idx="219">
                  <c:v>11331</c:v>
                </c:pt>
                <c:pt idx="220">
                  <c:v>11358</c:v>
                </c:pt>
                <c:pt idx="221">
                  <c:v>11359</c:v>
                </c:pt>
                <c:pt idx="222">
                  <c:v>11375</c:v>
                </c:pt>
                <c:pt idx="223">
                  <c:v>11393</c:v>
                </c:pt>
                <c:pt idx="224">
                  <c:v>11404</c:v>
                </c:pt>
                <c:pt idx="225">
                  <c:v>11390</c:v>
                </c:pt>
                <c:pt idx="226">
                  <c:v>11389</c:v>
                </c:pt>
                <c:pt idx="227">
                  <c:v>11396</c:v>
                </c:pt>
                <c:pt idx="228">
                  <c:v>11401</c:v>
                </c:pt>
                <c:pt idx="229">
                  <c:v>11375</c:v>
                </c:pt>
                <c:pt idx="230">
                  <c:v>11361</c:v>
                </c:pt>
                <c:pt idx="231">
                  <c:v>11351</c:v>
                </c:pt>
                <c:pt idx="232">
                  <c:v>11349</c:v>
                </c:pt>
                <c:pt idx="233">
                  <c:v>11326</c:v>
                </c:pt>
                <c:pt idx="234">
                  <c:v>11282</c:v>
                </c:pt>
                <c:pt idx="235">
                  <c:v>11222</c:v>
                </c:pt>
                <c:pt idx="236">
                  <c:v>11224</c:v>
                </c:pt>
                <c:pt idx="237">
                  <c:v>11221</c:v>
                </c:pt>
                <c:pt idx="238">
                  <c:v>11200</c:v>
                </c:pt>
                <c:pt idx="239">
                  <c:v>11203</c:v>
                </c:pt>
                <c:pt idx="240">
                  <c:v>11193</c:v>
                </c:pt>
                <c:pt idx="241">
                  <c:v>11189</c:v>
                </c:pt>
                <c:pt idx="242">
                  <c:v>11184</c:v>
                </c:pt>
                <c:pt idx="243">
                  <c:v>11195</c:v>
                </c:pt>
                <c:pt idx="244">
                  <c:v>11208</c:v>
                </c:pt>
                <c:pt idx="245">
                  <c:v>11192</c:v>
                </c:pt>
                <c:pt idx="246">
                  <c:v>11211</c:v>
                </c:pt>
                <c:pt idx="247">
                  <c:v>11204</c:v>
                </c:pt>
                <c:pt idx="248">
                  <c:v>11190</c:v>
                </c:pt>
                <c:pt idx="249">
                  <c:v>11217</c:v>
                </c:pt>
                <c:pt idx="250">
                  <c:v>11235</c:v>
                </c:pt>
                <c:pt idx="251">
                  <c:v>11223</c:v>
                </c:pt>
                <c:pt idx="252">
                  <c:v>11220</c:v>
                </c:pt>
                <c:pt idx="253">
                  <c:v>11196</c:v>
                </c:pt>
                <c:pt idx="254">
                  <c:v>11213</c:v>
                </c:pt>
                <c:pt idx="255">
                  <c:v>11232</c:v>
                </c:pt>
                <c:pt idx="256">
                  <c:v>11246</c:v>
                </c:pt>
                <c:pt idx="257">
                  <c:v>11259</c:v>
                </c:pt>
                <c:pt idx="258">
                  <c:v>11265</c:v>
                </c:pt>
                <c:pt idx="259">
                  <c:v>11272</c:v>
                </c:pt>
                <c:pt idx="260">
                  <c:v>11284</c:v>
                </c:pt>
                <c:pt idx="261">
                  <c:v>11313</c:v>
                </c:pt>
                <c:pt idx="262">
                  <c:v>11302</c:v>
                </c:pt>
                <c:pt idx="263">
                  <c:v>11288</c:v>
                </c:pt>
                <c:pt idx="264">
                  <c:v>11290</c:v>
                </c:pt>
                <c:pt idx="265">
                  <c:v>11283</c:v>
                </c:pt>
                <c:pt idx="266">
                  <c:v>11271</c:v>
                </c:pt>
                <c:pt idx="267">
                  <c:v>11307</c:v>
                </c:pt>
                <c:pt idx="268">
                  <c:v>11293</c:v>
                </c:pt>
                <c:pt idx="269">
                  <c:v>11278</c:v>
                </c:pt>
                <c:pt idx="270">
                  <c:v>11265</c:v>
                </c:pt>
                <c:pt idx="271">
                  <c:v>11255</c:v>
                </c:pt>
                <c:pt idx="272">
                  <c:v>11248</c:v>
                </c:pt>
                <c:pt idx="273">
                  <c:v>11217</c:v>
                </c:pt>
                <c:pt idx="274">
                  <c:v>11225</c:v>
                </c:pt>
                <c:pt idx="275">
                  <c:v>11242</c:v>
                </c:pt>
                <c:pt idx="276">
                  <c:v>11229</c:v>
                </c:pt>
                <c:pt idx="277">
                  <c:v>11220</c:v>
                </c:pt>
                <c:pt idx="278">
                  <c:v>11198</c:v>
                </c:pt>
                <c:pt idx="279">
                  <c:v>11214</c:v>
                </c:pt>
                <c:pt idx="280">
                  <c:v>11208</c:v>
                </c:pt>
                <c:pt idx="281">
                  <c:v>11213</c:v>
                </c:pt>
                <c:pt idx="282">
                  <c:v>11203</c:v>
                </c:pt>
                <c:pt idx="283">
                  <c:v>11203</c:v>
                </c:pt>
                <c:pt idx="284">
                  <c:v>11185</c:v>
                </c:pt>
                <c:pt idx="285">
                  <c:v>11167</c:v>
                </c:pt>
                <c:pt idx="286">
                  <c:v>11117</c:v>
                </c:pt>
                <c:pt idx="287">
                  <c:v>11084</c:v>
                </c:pt>
                <c:pt idx="288">
                  <c:v>11070</c:v>
                </c:pt>
                <c:pt idx="289">
                  <c:v>11070</c:v>
                </c:pt>
                <c:pt idx="290">
                  <c:v>11057</c:v>
                </c:pt>
                <c:pt idx="291">
                  <c:v>11043</c:v>
                </c:pt>
                <c:pt idx="292">
                  <c:v>11056</c:v>
                </c:pt>
                <c:pt idx="293">
                  <c:v>11050</c:v>
                </c:pt>
                <c:pt idx="294">
                  <c:v>11047</c:v>
                </c:pt>
                <c:pt idx="295">
                  <c:v>11033</c:v>
                </c:pt>
                <c:pt idx="296">
                  <c:v>11003</c:v>
                </c:pt>
                <c:pt idx="297">
                  <c:v>11000</c:v>
                </c:pt>
                <c:pt idx="298">
                  <c:v>11012</c:v>
                </c:pt>
                <c:pt idx="299">
                  <c:v>10989</c:v>
                </c:pt>
                <c:pt idx="300">
                  <c:v>10997</c:v>
                </c:pt>
                <c:pt idx="301">
                  <c:v>11007</c:v>
                </c:pt>
                <c:pt idx="302">
                  <c:v>11015</c:v>
                </c:pt>
                <c:pt idx="303">
                  <c:v>11028</c:v>
                </c:pt>
                <c:pt idx="304">
                  <c:v>11018</c:v>
                </c:pt>
                <c:pt idx="305">
                  <c:v>11035</c:v>
                </c:pt>
                <c:pt idx="306">
                  <c:v>11050</c:v>
                </c:pt>
                <c:pt idx="307">
                  <c:v>11042</c:v>
                </c:pt>
                <c:pt idx="308">
                  <c:v>11036</c:v>
                </c:pt>
                <c:pt idx="309">
                  <c:v>11050</c:v>
                </c:pt>
                <c:pt idx="310">
                  <c:v>11017</c:v>
                </c:pt>
                <c:pt idx="311">
                  <c:v>11009</c:v>
                </c:pt>
                <c:pt idx="312">
                  <c:v>11016</c:v>
                </c:pt>
                <c:pt idx="313">
                  <c:v>11020</c:v>
                </c:pt>
                <c:pt idx="314">
                  <c:v>11021</c:v>
                </c:pt>
                <c:pt idx="315">
                  <c:v>11032</c:v>
                </c:pt>
                <c:pt idx="316">
                  <c:v>11040</c:v>
                </c:pt>
                <c:pt idx="317">
                  <c:v>11024</c:v>
                </c:pt>
                <c:pt idx="318">
                  <c:v>11017</c:v>
                </c:pt>
                <c:pt idx="319">
                  <c:v>11025</c:v>
                </c:pt>
                <c:pt idx="320">
                  <c:v>11022</c:v>
                </c:pt>
                <c:pt idx="321">
                  <c:v>11004</c:v>
                </c:pt>
                <c:pt idx="322">
                  <c:v>10981</c:v>
                </c:pt>
                <c:pt idx="323">
                  <c:v>10975</c:v>
                </c:pt>
                <c:pt idx="324">
                  <c:v>10977</c:v>
                </c:pt>
                <c:pt idx="325">
                  <c:v>10976</c:v>
                </c:pt>
                <c:pt idx="326">
                  <c:v>10969</c:v>
                </c:pt>
                <c:pt idx="327">
                  <c:v>10954</c:v>
                </c:pt>
                <c:pt idx="328">
                  <c:v>10953</c:v>
                </c:pt>
                <c:pt idx="329">
                  <c:v>10948</c:v>
                </c:pt>
                <c:pt idx="330">
                  <c:v>10945</c:v>
                </c:pt>
                <c:pt idx="331">
                  <c:v>10967</c:v>
                </c:pt>
                <c:pt idx="332">
                  <c:v>10970</c:v>
                </c:pt>
                <c:pt idx="333">
                  <c:v>10966</c:v>
                </c:pt>
                <c:pt idx="334">
                  <c:v>10968</c:v>
                </c:pt>
                <c:pt idx="335">
                  <c:v>10946</c:v>
                </c:pt>
                <c:pt idx="336">
                  <c:v>10950</c:v>
                </c:pt>
                <c:pt idx="337">
                  <c:v>10933</c:v>
                </c:pt>
                <c:pt idx="338">
                  <c:v>10920</c:v>
                </c:pt>
                <c:pt idx="339">
                  <c:v>10858</c:v>
                </c:pt>
                <c:pt idx="340">
                  <c:v>10845</c:v>
                </c:pt>
                <c:pt idx="341">
                  <c:v>10825</c:v>
                </c:pt>
                <c:pt idx="342">
                  <c:v>10800</c:v>
                </c:pt>
                <c:pt idx="343">
                  <c:v>10779</c:v>
                </c:pt>
                <c:pt idx="344">
                  <c:v>10775</c:v>
                </c:pt>
                <c:pt idx="345">
                  <c:v>10771</c:v>
                </c:pt>
                <c:pt idx="346">
                  <c:v>10764</c:v>
                </c:pt>
                <c:pt idx="347">
                  <c:v>10744</c:v>
                </c:pt>
                <c:pt idx="348">
                  <c:v>10739</c:v>
                </c:pt>
                <c:pt idx="349">
                  <c:v>10727</c:v>
                </c:pt>
                <c:pt idx="350">
                  <c:v>10711</c:v>
                </c:pt>
                <c:pt idx="351">
                  <c:v>10684</c:v>
                </c:pt>
                <c:pt idx="352">
                  <c:v>10689</c:v>
                </c:pt>
                <c:pt idx="353">
                  <c:v>10686</c:v>
                </c:pt>
                <c:pt idx="354">
                  <c:v>10717</c:v>
                </c:pt>
                <c:pt idx="355">
                  <c:v>10720</c:v>
                </c:pt>
                <c:pt idx="356">
                  <c:v>10725</c:v>
                </c:pt>
                <c:pt idx="357">
                  <c:v>10751</c:v>
                </c:pt>
                <c:pt idx="358">
                  <c:v>10769</c:v>
                </c:pt>
                <c:pt idx="359">
                  <c:v>10779</c:v>
                </c:pt>
                <c:pt idx="360">
                  <c:v>10777</c:v>
                </c:pt>
                <c:pt idx="361">
                  <c:v>10772</c:v>
                </c:pt>
                <c:pt idx="362">
                  <c:v>10774</c:v>
                </c:pt>
                <c:pt idx="363">
                  <c:v>10774</c:v>
                </c:pt>
                <c:pt idx="364">
                  <c:v>10760</c:v>
                </c:pt>
                <c:pt idx="365">
                  <c:v>10760</c:v>
                </c:pt>
                <c:pt idx="366">
                  <c:v>10787</c:v>
                </c:pt>
                <c:pt idx="367">
                  <c:v>10803</c:v>
                </c:pt>
                <c:pt idx="368">
                  <c:v>10816</c:v>
                </c:pt>
                <c:pt idx="369">
                  <c:v>10831</c:v>
                </c:pt>
                <c:pt idx="370">
                  <c:v>10851</c:v>
                </c:pt>
                <c:pt idx="371">
                  <c:v>10865</c:v>
                </c:pt>
                <c:pt idx="372">
                  <c:v>10865</c:v>
                </c:pt>
                <c:pt idx="373">
                  <c:v>10828</c:v>
                </c:pt>
                <c:pt idx="374">
                  <c:v>10813</c:v>
                </c:pt>
                <c:pt idx="375">
                  <c:v>10820</c:v>
                </c:pt>
                <c:pt idx="376">
                  <c:v>10819</c:v>
                </c:pt>
                <c:pt idx="377">
                  <c:v>10817</c:v>
                </c:pt>
                <c:pt idx="378">
                  <c:v>10849</c:v>
                </c:pt>
                <c:pt idx="379">
                  <c:v>10849</c:v>
                </c:pt>
                <c:pt idx="380">
                  <c:v>10872</c:v>
                </c:pt>
                <c:pt idx="381">
                  <c:v>10896</c:v>
                </c:pt>
                <c:pt idx="382">
                  <c:v>10910</c:v>
                </c:pt>
                <c:pt idx="383">
                  <c:v>10906</c:v>
                </c:pt>
                <c:pt idx="384">
                  <c:v>10906</c:v>
                </c:pt>
                <c:pt idx="385">
                  <c:v>10901</c:v>
                </c:pt>
                <c:pt idx="386">
                  <c:v>10860</c:v>
                </c:pt>
                <c:pt idx="387">
                  <c:v>10837</c:v>
                </c:pt>
                <c:pt idx="388">
                  <c:v>10822</c:v>
                </c:pt>
                <c:pt idx="389">
                  <c:v>10820</c:v>
                </c:pt>
                <c:pt idx="390">
                  <c:v>10786</c:v>
                </c:pt>
                <c:pt idx="391">
                  <c:v>10741</c:v>
                </c:pt>
                <c:pt idx="392">
                  <c:v>10718</c:v>
                </c:pt>
                <c:pt idx="393">
                  <c:v>10691</c:v>
                </c:pt>
                <c:pt idx="394">
                  <c:v>10688</c:v>
                </c:pt>
                <c:pt idx="395">
                  <c:v>10675</c:v>
                </c:pt>
                <c:pt idx="396">
                  <c:v>10668</c:v>
                </c:pt>
                <c:pt idx="397">
                  <c:v>10661</c:v>
                </c:pt>
                <c:pt idx="398">
                  <c:v>10621</c:v>
                </c:pt>
                <c:pt idx="399">
                  <c:v>10609</c:v>
                </c:pt>
                <c:pt idx="400">
                  <c:v>10599</c:v>
                </c:pt>
                <c:pt idx="401">
                  <c:v>10563</c:v>
                </c:pt>
                <c:pt idx="402">
                  <c:v>10525</c:v>
                </c:pt>
                <c:pt idx="403">
                  <c:v>10513</c:v>
                </c:pt>
                <c:pt idx="404">
                  <c:v>10475</c:v>
                </c:pt>
                <c:pt idx="405">
                  <c:v>10463</c:v>
                </c:pt>
                <c:pt idx="406">
                  <c:v>10444</c:v>
                </c:pt>
                <c:pt idx="407">
                  <c:v>10423</c:v>
                </c:pt>
                <c:pt idx="408">
                  <c:v>10433</c:v>
                </c:pt>
                <c:pt idx="409">
                  <c:v>10397</c:v>
                </c:pt>
                <c:pt idx="410">
                  <c:v>10365</c:v>
                </c:pt>
                <c:pt idx="411">
                  <c:v>10330</c:v>
                </c:pt>
                <c:pt idx="412">
                  <c:v>10311</c:v>
                </c:pt>
                <c:pt idx="413">
                  <c:v>10283</c:v>
                </c:pt>
                <c:pt idx="414">
                  <c:v>10256</c:v>
                </c:pt>
                <c:pt idx="415">
                  <c:v>10225</c:v>
                </c:pt>
                <c:pt idx="416">
                  <c:v>10207</c:v>
                </c:pt>
                <c:pt idx="417">
                  <c:v>10191</c:v>
                </c:pt>
                <c:pt idx="418">
                  <c:v>10171</c:v>
                </c:pt>
                <c:pt idx="419">
                  <c:v>10172</c:v>
                </c:pt>
                <c:pt idx="420">
                  <c:v>10178</c:v>
                </c:pt>
                <c:pt idx="421">
                  <c:v>10185</c:v>
                </c:pt>
                <c:pt idx="422">
                  <c:v>10159</c:v>
                </c:pt>
                <c:pt idx="423">
                  <c:v>10157</c:v>
                </c:pt>
                <c:pt idx="424">
                  <c:v>10151</c:v>
                </c:pt>
                <c:pt idx="425">
                  <c:v>10173</c:v>
                </c:pt>
                <c:pt idx="426">
                  <c:v>10174</c:v>
                </c:pt>
                <c:pt idx="427">
                  <c:v>10176</c:v>
                </c:pt>
                <c:pt idx="428">
                  <c:v>10186</c:v>
                </c:pt>
                <c:pt idx="429">
                  <c:v>10174</c:v>
                </c:pt>
                <c:pt idx="430">
                  <c:v>10177</c:v>
                </c:pt>
                <c:pt idx="431">
                  <c:v>10191</c:v>
                </c:pt>
                <c:pt idx="432">
                  <c:v>10208</c:v>
                </c:pt>
                <c:pt idx="433">
                  <c:v>10228</c:v>
                </c:pt>
                <c:pt idx="434">
                  <c:v>10227</c:v>
                </c:pt>
                <c:pt idx="435">
                  <c:v>10227</c:v>
                </c:pt>
                <c:pt idx="436">
                  <c:v>10241</c:v>
                </c:pt>
                <c:pt idx="437">
                  <c:v>10255</c:v>
                </c:pt>
                <c:pt idx="438">
                  <c:v>10237</c:v>
                </c:pt>
                <c:pt idx="439">
                  <c:v>10231</c:v>
                </c:pt>
                <c:pt idx="440">
                  <c:v>10220</c:v>
                </c:pt>
                <c:pt idx="441">
                  <c:v>10188</c:v>
                </c:pt>
                <c:pt idx="442">
                  <c:v>10156</c:v>
                </c:pt>
                <c:pt idx="443">
                  <c:v>10120</c:v>
                </c:pt>
                <c:pt idx="444">
                  <c:v>10111</c:v>
                </c:pt>
                <c:pt idx="445">
                  <c:v>10078</c:v>
                </c:pt>
                <c:pt idx="446">
                  <c:v>10053</c:v>
                </c:pt>
                <c:pt idx="447">
                  <c:v>10048</c:v>
                </c:pt>
                <c:pt idx="448">
                  <c:v>10033</c:v>
                </c:pt>
                <c:pt idx="449">
                  <c:v>10033</c:v>
                </c:pt>
                <c:pt idx="450">
                  <c:v>10025</c:v>
                </c:pt>
                <c:pt idx="451">
                  <c:v>9998</c:v>
                </c:pt>
                <c:pt idx="452">
                  <c:v>9975</c:v>
                </c:pt>
                <c:pt idx="453">
                  <c:v>9965</c:v>
                </c:pt>
                <c:pt idx="454">
                  <c:v>9944</c:v>
                </c:pt>
                <c:pt idx="455">
                  <c:v>9938</c:v>
                </c:pt>
                <c:pt idx="456">
                  <c:v>9931</c:v>
                </c:pt>
                <c:pt idx="457">
                  <c:v>9926</c:v>
                </c:pt>
                <c:pt idx="458">
                  <c:v>9921</c:v>
                </c:pt>
                <c:pt idx="459">
                  <c:v>9925</c:v>
                </c:pt>
                <c:pt idx="460">
                  <c:v>9936</c:v>
                </c:pt>
                <c:pt idx="461">
                  <c:v>9969</c:v>
                </c:pt>
                <c:pt idx="462">
                  <c:v>9990</c:v>
                </c:pt>
                <c:pt idx="463">
                  <c:v>9996</c:v>
                </c:pt>
                <c:pt idx="464">
                  <c:v>9996</c:v>
                </c:pt>
                <c:pt idx="465">
                  <c:v>9991</c:v>
                </c:pt>
                <c:pt idx="466">
                  <c:v>10015</c:v>
                </c:pt>
                <c:pt idx="467">
                  <c:v>10023</c:v>
                </c:pt>
                <c:pt idx="468">
                  <c:v>10017</c:v>
                </c:pt>
                <c:pt idx="469">
                  <c:v>10029</c:v>
                </c:pt>
                <c:pt idx="470">
                  <c:v>10018</c:v>
                </c:pt>
                <c:pt idx="471">
                  <c:v>10034</c:v>
                </c:pt>
                <c:pt idx="472">
                  <c:v>10050</c:v>
                </c:pt>
                <c:pt idx="473">
                  <c:v>10040</c:v>
                </c:pt>
                <c:pt idx="474">
                  <c:v>10046</c:v>
                </c:pt>
                <c:pt idx="475">
                  <c:v>10030</c:v>
                </c:pt>
                <c:pt idx="476">
                  <c:v>10039</c:v>
                </c:pt>
                <c:pt idx="477">
                  <c:v>10032</c:v>
                </c:pt>
                <c:pt idx="478">
                  <c:v>10024</c:v>
                </c:pt>
                <c:pt idx="479">
                  <c:v>10022</c:v>
                </c:pt>
                <c:pt idx="480">
                  <c:v>10027</c:v>
                </c:pt>
                <c:pt idx="481">
                  <c:v>10038</c:v>
                </c:pt>
                <c:pt idx="482">
                  <c:v>10041</c:v>
                </c:pt>
                <c:pt idx="483">
                  <c:v>10018</c:v>
                </c:pt>
                <c:pt idx="484">
                  <c:v>10021</c:v>
                </c:pt>
                <c:pt idx="485">
                  <c:v>9992</c:v>
                </c:pt>
                <c:pt idx="486">
                  <c:v>9951</c:v>
                </c:pt>
                <c:pt idx="487">
                  <c:v>9946</c:v>
                </c:pt>
                <c:pt idx="488">
                  <c:v>9928</c:v>
                </c:pt>
                <c:pt idx="489">
                  <c:v>9913</c:v>
                </c:pt>
                <c:pt idx="490">
                  <c:v>9881</c:v>
                </c:pt>
                <c:pt idx="491">
                  <c:v>9832</c:v>
                </c:pt>
                <c:pt idx="492">
                  <c:v>9806</c:v>
                </c:pt>
                <c:pt idx="493">
                  <c:v>9769</c:v>
                </c:pt>
                <c:pt idx="494">
                  <c:v>9724</c:v>
                </c:pt>
                <c:pt idx="495">
                  <c:v>9666</c:v>
                </c:pt>
                <c:pt idx="496">
                  <c:v>9613</c:v>
                </c:pt>
                <c:pt idx="497">
                  <c:v>9532</c:v>
                </c:pt>
                <c:pt idx="498">
                  <c:v>9432</c:v>
                </c:pt>
                <c:pt idx="499">
                  <c:v>9356</c:v>
                </c:pt>
                <c:pt idx="500">
                  <c:v>9280</c:v>
                </c:pt>
              </c:numCache>
            </c:numRef>
          </c:val>
          <c:smooth val="0"/>
        </c:ser>
        <c:ser>
          <c:idx val="4"/>
          <c:order val="4"/>
          <c:tx>
            <c:strRef>
              <c:f>'Sheet1 (13)'!$F$3:$F$4</c:f>
              <c:strCache>
                <c:ptCount val="1"/>
                <c:pt idx="0">
                  <c:v>A40+E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(13)'!$F$5:$F$506</c:f>
              <c:numCache>
                <c:formatCode>General</c:formatCode>
                <c:ptCount val="501"/>
                <c:pt idx="0">
                  <c:v>26</c:v>
                </c:pt>
                <c:pt idx="1">
                  <c:v>88</c:v>
                </c:pt>
                <c:pt idx="2">
                  <c:v>165</c:v>
                </c:pt>
                <c:pt idx="3">
                  <c:v>223</c:v>
                </c:pt>
                <c:pt idx="4">
                  <c:v>309</c:v>
                </c:pt>
                <c:pt idx="5">
                  <c:v>372</c:v>
                </c:pt>
                <c:pt idx="6">
                  <c:v>444</c:v>
                </c:pt>
                <c:pt idx="7">
                  <c:v>529</c:v>
                </c:pt>
                <c:pt idx="8">
                  <c:v>615</c:v>
                </c:pt>
                <c:pt idx="9">
                  <c:v>669</c:v>
                </c:pt>
                <c:pt idx="10">
                  <c:v>746</c:v>
                </c:pt>
                <c:pt idx="11">
                  <c:v>832</c:v>
                </c:pt>
                <c:pt idx="12">
                  <c:v>911</c:v>
                </c:pt>
                <c:pt idx="13">
                  <c:v>971</c:v>
                </c:pt>
                <c:pt idx="14">
                  <c:v>1039</c:v>
                </c:pt>
                <c:pt idx="15">
                  <c:v>1111</c:v>
                </c:pt>
                <c:pt idx="16">
                  <c:v>1188</c:v>
                </c:pt>
                <c:pt idx="17">
                  <c:v>1256</c:v>
                </c:pt>
                <c:pt idx="18">
                  <c:v>1338</c:v>
                </c:pt>
                <c:pt idx="19">
                  <c:v>1425</c:v>
                </c:pt>
                <c:pt idx="20">
                  <c:v>1495</c:v>
                </c:pt>
                <c:pt idx="21">
                  <c:v>1508</c:v>
                </c:pt>
                <c:pt idx="22">
                  <c:v>1525</c:v>
                </c:pt>
                <c:pt idx="23">
                  <c:v>1552</c:v>
                </c:pt>
                <c:pt idx="24">
                  <c:v>1586</c:v>
                </c:pt>
                <c:pt idx="25">
                  <c:v>1608</c:v>
                </c:pt>
                <c:pt idx="26">
                  <c:v>1649</c:v>
                </c:pt>
                <c:pt idx="27">
                  <c:v>1684</c:v>
                </c:pt>
                <c:pt idx="28">
                  <c:v>1733</c:v>
                </c:pt>
                <c:pt idx="29">
                  <c:v>1788</c:v>
                </c:pt>
                <c:pt idx="30">
                  <c:v>1831</c:v>
                </c:pt>
                <c:pt idx="31">
                  <c:v>1876</c:v>
                </c:pt>
                <c:pt idx="32">
                  <c:v>1927</c:v>
                </c:pt>
                <c:pt idx="33">
                  <c:v>1980</c:v>
                </c:pt>
                <c:pt idx="34">
                  <c:v>2002</c:v>
                </c:pt>
                <c:pt idx="35">
                  <c:v>2058</c:v>
                </c:pt>
                <c:pt idx="36">
                  <c:v>2107</c:v>
                </c:pt>
                <c:pt idx="37">
                  <c:v>2174</c:v>
                </c:pt>
                <c:pt idx="38">
                  <c:v>2240</c:v>
                </c:pt>
                <c:pt idx="39">
                  <c:v>2283</c:v>
                </c:pt>
                <c:pt idx="40">
                  <c:v>2348</c:v>
                </c:pt>
                <c:pt idx="41">
                  <c:v>2403</c:v>
                </c:pt>
                <c:pt idx="42">
                  <c:v>2478</c:v>
                </c:pt>
                <c:pt idx="43">
                  <c:v>2535</c:v>
                </c:pt>
                <c:pt idx="44">
                  <c:v>2581</c:v>
                </c:pt>
                <c:pt idx="45">
                  <c:v>2644</c:v>
                </c:pt>
                <c:pt idx="46">
                  <c:v>2703</c:v>
                </c:pt>
                <c:pt idx="47">
                  <c:v>2757</c:v>
                </c:pt>
                <c:pt idx="48">
                  <c:v>2831</c:v>
                </c:pt>
                <c:pt idx="49">
                  <c:v>2887</c:v>
                </c:pt>
                <c:pt idx="50">
                  <c:v>2955</c:v>
                </c:pt>
                <c:pt idx="51">
                  <c:v>3006</c:v>
                </c:pt>
                <c:pt idx="52">
                  <c:v>3073</c:v>
                </c:pt>
                <c:pt idx="53">
                  <c:v>3126</c:v>
                </c:pt>
                <c:pt idx="54">
                  <c:v>3191</c:v>
                </c:pt>
                <c:pt idx="55">
                  <c:v>3231</c:v>
                </c:pt>
                <c:pt idx="56">
                  <c:v>3273</c:v>
                </c:pt>
                <c:pt idx="57">
                  <c:v>3323</c:v>
                </c:pt>
                <c:pt idx="58">
                  <c:v>3366</c:v>
                </c:pt>
                <c:pt idx="59">
                  <c:v>3426</c:v>
                </c:pt>
                <c:pt idx="60">
                  <c:v>3455</c:v>
                </c:pt>
                <c:pt idx="61">
                  <c:v>3486</c:v>
                </c:pt>
                <c:pt idx="62">
                  <c:v>3553</c:v>
                </c:pt>
                <c:pt idx="63">
                  <c:v>3603</c:v>
                </c:pt>
                <c:pt idx="64">
                  <c:v>3650</c:v>
                </c:pt>
                <c:pt idx="65">
                  <c:v>3702</c:v>
                </c:pt>
                <c:pt idx="66">
                  <c:v>3763</c:v>
                </c:pt>
                <c:pt idx="67">
                  <c:v>3803</c:v>
                </c:pt>
                <c:pt idx="68">
                  <c:v>3873</c:v>
                </c:pt>
                <c:pt idx="69">
                  <c:v>3925</c:v>
                </c:pt>
                <c:pt idx="70">
                  <c:v>3973</c:v>
                </c:pt>
                <c:pt idx="71">
                  <c:v>4036</c:v>
                </c:pt>
                <c:pt idx="72">
                  <c:v>4091</c:v>
                </c:pt>
                <c:pt idx="73">
                  <c:v>4115</c:v>
                </c:pt>
                <c:pt idx="74">
                  <c:v>4123</c:v>
                </c:pt>
                <c:pt idx="75">
                  <c:v>4163</c:v>
                </c:pt>
                <c:pt idx="76">
                  <c:v>4172</c:v>
                </c:pt>
                <c:pt idx="77">
                  <c:v>4194</c:v>
                </c:pt>
                <c:pt idx="78">
                  <c:v>4193</c:v>
                </c:pt>
                <c:pt idx="79">
                  <c:v>4214</c:v>
                </c:pt>
                <c:pt idx="80">
                  <c:v>4229</c:v>
                </c:pt>
                <c:pt idx="81">
                  <c:v>4232</c:v>
                </c:pt>
                <c:pt idx="82">
                  <c:v>4247</c:v>
                </c:pt>
                <c:pt idx="83">
                  <c:v>4248</c:v>
                </c:pt>
                <c:pt idx="84">
                  <c:v>4276</c:v>
                </c:pt>
                <c:pt idx="85">
                  <c:v>4254</c:v>
                </c:pt>
                <c:pt idx="86">
                  <c:v>4255</c:v>
                </c:pt>
                <c:pt idx="87">
                  <c:v>4288</c:v>
                </c:pt>
                <c:pt idx="88">
                  <c:v>4307</c:v>
                </c:pt>
                <c:pt idx="89">
                  <c:v>4316</c:v>
                </c:pt>
                <c:pt idx="90">
                  <c:v>4318</c:v>
                </c:pt>
                <c:pt idx="91">
                  <c:v>4321</c:v>
                </c:pt>
                <c:pt idx="92">
                  <c:v>4326</c:v>
                </c:pt>
                <c:pt idx="93">
                  <c:v>4347</c:v>
                </c:pt>
                <c:pt idx="94">
                  <c:v>4377</c:v>
                </c:pt>
                <c:pt idx="95">
                  <c:v>4381</c:v>
                </c:pt>
                <c:pt idx="96">
                  <c:v>4406</c:v>
                </c:pt>
                <c:pt idx="97">
                  <c:v>4422</c:v>
                </c:pt>
                <c:pt idx="98">
                  <c:v>4444</c:v>
                </c:pt>
                <c:pt idx="99">
                  <c:v>4458</c:v>
                </c:pt>
                <c:pt idx="100">
                  <c:v>4460</c:v>
                </c:pt>
                <c:pt idx="101">
                  <c:v>4477</c:v>
                </c:pt>
                <c:pt idx="102">
                  <c:v>4509</c:v>
                </c:pt>
                <c:pt idx="103">
                  <c:v>4532</c:v>
                </c:pt>
                <c:pt idx="104">
                  <c:v>4548</c:v>
                </c:pt>
                <c:pt idx="105">
                  <c:v>4562</c:v>
                </c:pt>
                <c:pt idx="106">
                  <c:v>4591</c:v>
                </c:pt>
                <c:pt idx="107">
                  <c:v>4614</c:v>
                </c:pt>
                <c:pt idx="108">
                  <c:v>4605</c:v>
                </c:pt>
                <c:pt idx="109">
                  <c:v>4601</c:v>
                </c:pt>
                <c:pt idx="110">
                  <c:v>4587</c:v>
                </c:pt>
                <c:pt idx="111">
                  <c:v>4606</c:v>
                </c:pt>
                <c:pt idx="112">
                  <c:v>4634</c:v>
                </c:pt>
                <c:pt idx="113">
                  <c:v>4669</c:v>
                </c:pt>
                <c:pt idx="114">
                  <c:v>4688</c:v>
                </c:pt>
                <c:pt idx="115">
                  <c:v>4726</c:v>
                </c:pt>
                <c:pt idx="116">
                  <c:v>4746</c:v>
                </c:pt>
                <c:pt idx="117">
                  <c:v>4762</c:v>
                </c:pt>
                <c:pt idx="118">
                  <c:v>4793</c:v>
                </c:pt>
                <c:pt idx="119">
                  <c:v>4811</c:v>
                </c:pt>
                <c:pt idx="120">
                  <c:v>4805</c:v>
                </c:pt>
                <c:pt idx="121">
                  <c:v>4829</c:v>
                </c:pt>
                <c:pt idx="122">
                  <c:v>4827</c:v>
                </c:pt>
                <c:pt idx="123">
                  <c:v>4853</c:v>
                </c:pt>
                <c:pt idx="124">
                  <c:v>4885</c:v>
                </c:pt>
                <c:pt idx="125">
                  <c:v>4871</c:v>
                </c:pt>
                <c:pt idx="126">
                  <c:v>4850</c:v>
                </c:pt>
                <c:pt idx="127">
                  <c:v>4839</c:v>
                </c:pt>
                <c:pt idx="128">
                  <c:v>4822</c:v>
                </c:pt>
                <c:pt idx="129">
                  <c:v>4817</c:v>
                </c:pt>
                <c:pt idx="130">
                  <c:v>4785</c:v>
                </c:pt>
                <c:pt idx="131">
                  <c:v>4747</c:v>
                </c:pt>
                <c:pt idx="132">
                  <c:v>4736</c:v>
                </c:pt>
                <c:pt idx="133">
                  <c:v>4747</c:v>
                </c:pt>
                <c:pt idx="134">
                  <c:v>4749</c:v>
                </c:pt>
                <c:pt idx="135">
                  <c:v>4747</c:v>
                </c:pt>
                <c:pt idx="136">
                  <c:v>4767</c:v>
                </c:pt>
                <c:pt idx="137">
                  <c:v>4789</c:v>
                </c:pt>
                <c:pt idx="138">
                  <c:v>4791</c:v>
                </c:pt>
                <c:pt idx="139">
                  <c:v>4789</c:v>
                </c:pt>
                <c:pt idx="140">
                  <c:v>4794</c:v>
                </c:pt>
                <c:pt idx="141">
                  <c:v>4790</c:v>
                </c:pt>
                <c:pt idx="142">
                  <c:v>4808</c:v>
                </c:pt>
                <c:pt idx="143">
                  <c:v>4832</c:v>
                </c:pt>
                <c:pt idx="144">
                  <c:v>4870</c:v>
                </c:pt>
                <c:pt idx="145">
                  <c:v>4877</c:v>
                </c:pt>
                <c:pt idx="146">
                  <c:v>4922</c:v>
                </c:pt>
                <c:pt idx="147">
                  <c:v>4944</c:v>
                </c:pt>
                <c:pt idx="148">
                  <c:v>4954</c:v>
                </c:pt>
                <c:pt idx="149">
                  <c:v>4960</c:v>
                </c:pt>
                <c:pt idx="150">
                  <c:v>4951</c:v>
                </c:pt>
                <c:pt idx="151">
                  <c:v>4995</c:v>
                </c:pt>
                <c:pt idx="152">
                  <c:v>5002</c:v>
                </c:pt>
                <c:pt idx="153">
                  <c:v>5034</c:v>
                </c:pt>
                <c:pt idx="154">
                  <c:v>5055</c:v>
                </c:pt>
                <c:pt idx="155">
                  <c:v>5080</c:v>
                </c:pt>
                <c:pt idx="156">
                  <c:v>5099</c:v>
                </c:pt>
                <c:pt idx="157">
                  <c:v>5122</c:v>
                </c:pt>
                <c:pt idx="158">
                  <c:v>5142</c:v>
                </c:pt>
                <c:pt idx="159">
                  <c:v>5180</c:v>
                </c:pt>
                <c:pt idx="160">
                  <c:v>5184</c:v>
                </c:pt>
                <c:pt idx="161">
                  <c:v>5184</c:v>
                </c:pt>
                <c:pt idx="162">
                  <c:v>5198</c:v>
                </c:pt>
                <c:pt idx="163">
                  <c:v>5212</c:v>
                </c:pt>
                <c:pt idx="164">
                  <c:v>5243</c:v>
                </c:pt>
                <c:pt idx="165">
                  <c:v>5249</c:v>
                </c:pt>
                <c:pt idx="166">
                  <c:v>5288</c:v>
                </c:pt>
                <c:pt idx="167">
                  <c:v>5283</c:v>
                </c:pt>
                <c:pt idx="168">
                  <c:v>5305</c:v>
                </c:pt>
                <c:pt idx="169">
                  <c:v>5339</c:v>
                </c:pt>
                <c:pt idx="170">
                  <c:v>5366</c:v>
                </c:pt>
                <c:pt idx="171">
                  <c:v>5389</c:v>
                </c:pt>
                <c:pt idx="172">
                  <c:v>5409</c:v>
                </c:pt>
                <c:pt idx="173">
                  <c:v>5418</c:v>
                </c:pt>
                <c:pt idx="174">
                  <c:v>5457</c:v>
                </c:pt>
                <c:pt idx="175">
                  <c:v>5484</c:v>
                </c:pt>
                <c:pt idx="176">
                  <c:v>5492</c:v>
                </c:pt>
                <c:pt idx="177">
                  <c:v>5483</c:v>
                </c:pt>
                <c:pt idx="178">
                  <c:v>5481</c:v>
                </c:pt>
                <c:pt idx="179">
                  <c:v>5474</c:v>
                </c:pt>
                <c:pt idx="180">
                  <c:v>5453</c:v>
                </c:pt>
                <c:pt idx="181">
                  <c:v>5453</c:v>
                </c:pt>
                <c:pt idx="182">
                  <c:v>5441</c:v>
                </c:pt>
                <c:pt idx="183">
                  <c:v>5453</c:v>
                </c:pt>
                <c:pt idx="184">
                  <c:v>5435</c:v>
                </c:pt>
                <c:pt idx="185">
                  <c:v>5445</c:v>
                </c:pt>
                <c:pt idx="186">
                  <c:v>5453</c:v>
                </c:pt>
                <c:pt idx="187">
                  <c:v>5458</c:v>
                </c:pt>
                <c:pt idx="188">
                  <c:v>5481</c:v>
                </c:pt>
                <c:pt idx="189">
                  <c:v>5476</c:v>
                </c:pt>
                <c:pt idx="190">
                  <c:v>5476</c:v>
                </c:pt>
                <c:pt idx="191">
                  <c:v>5505</c:v>
                </c:pt>
                <c:pt idx="192">
                  <c:v>5504</c:v>
                </c:pt>
                <c:pt idx="193">
                  <c:v>5497</c:v>
                </c:pt>
                <c:pt idx="194">
                  <c:v>5482</c:v>
                </c:pt>
                <c:pt idx="195">
                  <c:v>5484</c:v>
                </c:pt>
                <c:pt idx="196">
                  <c:v>5508</c:v>
                </c:pt>
                <c:pt idx="197">
                  <c:v>5521</c:v>
                </c:pt>
                <c:pt idx="198">
                  <c:v>5546</c:v>
                </c:pt>
                <c:pt idx="199">
                  <c:v>5551</c:v>
                </c:pt>
                <c:pt idx="200">
                  <c:v>5558</c:v>
                </c:pt>
                <c:pt idx="201">
                  <c:v>5566</c:v>
                </c:pt>
                <c:pt idx="202">
                  <c:v>5591</c:v>
                </c:pt>
                <c:pt idx="203">
                  <c:v>5599</c:v>
                </c:pt>
                <c:pt idx="204">
                  <c:v>5600</c:v>
                </c:pt>
                <c:pt idx="205">
                  <c:v>5613</c:v>
                </c:pt>
                <c:pt idx="206">
                  <c:v>5635</c:v>
                </c:pt>
                <c:pt idx="207">
                  <c:v>5600</c:v>
                </c:pt>
                <c:pt idx="208">
                  <c:v>5597</c:v>
                </c:pt>
                <c:pt idx="209">
                  <c:v>5595</c:v>
                </c:pt>
                <c:pt idx="210">
                  <c:v>5606</c:v>
                </c:pt>
                <c:pt idx="211">
                  <c:v>5620</c:v>
                </c:pt>
                <c:pt idx="212">
                  <c:v>5599</c:v>
                </c:pt>
                <c:pt idx="213">
                  <c:v>5612</c:v>
                </c:pt>
                <c:pt idx="214">
                  <c:v>5610</c:v>
                </c:pt>
                <c:pt idx="215">
                  <c:v>5619</c:v>
                </c:pt>
                <c:pt idx="216">
                  <c:v>5610</c:v>
                </c:pt>
                <c:pt idx="217">
                  <c:v>5602</c:v>
                </c:pt>
                <c:pt idx="218">
                  <c:v>5613</c:v>
                </c:pt>
                <c:pt idx="219">
                  <c:v>5608</c:v>
                </c:pt>
                <c:pt idx="220">
                  <c:v>5626</c:v>
                </c:pt>
                <c:pt idx="221">
                  <c:v>5614</c:v>
                </c:pt>
                <c:pt idx="222">
                  <c:v>5622</c:v>
                </c:pt>
                <c:pt idx="223">
                  <c:v>5628</c:v>
                </c:pt>
                <c:pt idx="224">
                  <c:v>5632</c:v>
                </c:pt>
                <c:pt idx="225">
                  <c:v>5608</c:v>
                </c:pt>
                <c:pt idx="226">
                  <c:v>5610</c:v>
                </c:pt>
                <c:pt idx="227">
                  <c:v>5627</c:v>
                </c:pt>
                <c:pt idx="228">
                  <c:v>5649</c:v>
                </c:pt>
                <c:pt idx="229">
                  <c:v>5655</c:v>
                </c:pt>
                <c:pt idx="230">
                  <c:v>5646</c:v>
                </c:pt>
                <c:pt idx="231">
                  <c:v>5628</c:v>
                </c:pt>
                <c:pt idx="232">
                  <c:v>5629</c:v>
                </c:pt>
                <c:pt idx="233">
                  <c:v>5629</c:v>
                </c:pt>
                <c:pt idx="234">
                  <c:v>5605</c:v>
                </c:pt>
                <c:pt idx="235">
                  <c:v>5580</c:v>
                </c:pt>
                <c:pt idx="236">
                  <c:v>5561</c:v>
                </c:pt>
                <c:pt idx="237">
                  <c:v>5549</c:v>
                </c:pt>
                <c:pt idx="238">
                  <c:v>5533</c:v>
                </c:pt>
                <c:pt idx="239">
                  <c:v>5529</c:v>
                </c:pt>
                <c:pt idx="240">
                  <c:v>5537</c:v>
                </c:pt>
                <c:pt idx="241">
                  <c:v>5536</c:v>
                </c:pt>
                <c:pt idx="242">
                  <c:v>5544</c:v>
                </c:pt>
                <c:pt idx="243">
                  <c:v>5563</c:v>
                </c:pt>
                <c:pt idx="244">
                  <c:v>5554</c:v>
                </c:pt>
                <c:pt idx="245">
                  <c:v>5552</c:v>
                </c:pt>
                <c:pt idx="246">
                  <c:v>5558</c:v>
                </c:pt>
                <c:pt idx="247">
                  <c:v>5573</c:v>
                </c:pt>
                <c:pt idx="248">
                  <c:v>5557</c:v>
                </c:pt>
                <c:pt idx="249">
                  <c:v>5551</c:v>
                </c:pt>
                <c:pt idx="250">
                  <c:v>5541</c:v>
                </c:pt>
                <c:pt idx="251">
                  <c:v>5543</c:v>
                </c:pt>
                <c:pt idx="252">
                  <c:v>5543</c:v>
                </c:pt>
                <c:pt idx="253">
                  <c:v>5531</c:v>
                </c:pt>
                <c:pt idx="254">
                  <c:v>5522</c:v>
                </c:pt>
                <c:pt idx="255">
                  <c:v>5534</c:v>
                </c:pt>
                <c:pt idx="256">
                  <c:v>5516</c:v>
                </c:pt>
                <c:pt idx="257">
                  <c:v>5519</c:v>
                </c:pt>
                <c:pt idx="258">
                  <c:v>5526</c:v>
                </c:pt>
                <c:pt idx="259">
                  <c:v>5528</c:v>
                </c:pt>
                <c:pt idx="260">
                  <c:v>5538</c:v>
                </c:pt>
                <c:pt idx="261">
                  <c:v>5542</c:v>
                </c:pt>
                <c:pt idx="262">
                  <c:v>5543</c:v>
                </c:pt>
                <c:pt idx="263">
                  <c:v>5536</c:v>
                </c:pt>
                <c:pt idx="264">
                  <c:v>5537</c:v>
                </c:pt>
                <c:pt idx="265">
                  <c:v>5545</c:v>
                </c:pt>
                <c:pt idx="266">
                  <c:v>5545</c:v>
                </c:pt>
                <c:pt idx="267">
                  <c:v>5540</c:v>
                </c:pt>
                <c:pt idx="268">
                  <c:v>5568</c:v>
                </c:pt>
                <c:pt idx="269">
                  <c:v>5583</c:v>
                </c:pt>
                <c:pt idx="270">
                  <c:v>5572</c:v>
                </c:pt>
                <c:pt idx="271">
                  <c:v>5553</c:v>
                </c:pt>
                <c:pt idx="272">
                  <c:v>5556</c:v>
                </c:pt>
                <c:pt idx="273">
                  <c:v>5557</c:v>
                </c:pt>
                <c:pt idx="274">
                  <c:v>5561</c:v>
                </c:pt>
                <c:pt idx="275">
                  <c:v>5562</c:v>
                </c:pt>
                <c:pt idx="276">
                  <c:v>5570</c:v>
                </c:pt>
                <c:pt idx="277">
                  <c:v>5573</c:v>
                </c:pt>
                <c:pt idx="278">
                  <c:v>5578</c:v>
                </c:pt>
                <c:pt idx="279">
                  <c:v>5601</c:v>
                </c:pt>
                <c:pt idx="280">
                  <c:v>5604</c:v>
                </c:pt>
                <c:pt idx="281">
                  <c:v>5599</c:v>
                </c:pt>
                <c:pt idx="282">
                  <c:v>5580</c:v>
                </c:pt>
                <c:pt idx="283">
                  <c:v>5566</c:v>
                </c:pt>
                <c:pt idx="284">
                  <c:v>5557</c:v>
                </c:pt>
                <c:pt idx="285">
                  <c:v>5554</c:v>
                </c:pt>
                <c:pt idx="286">
                  <c:v>5537</c:v>
                </c:pt>
                <c:pt idx="287">
                  <c:v>5549</c:v>
                </c:pt>
                <c:pt idx="288">
                  <c:v>5530</c:v>
                </c:pt>
                <c:pt idx="289">
                  <c:v>5496</c:v>
                </c:pt>
                <c:pt idx="290">
                  <c:v>5466</c:v>
                </c:pt>
                <c:pt idx="291">
                  <c:v>5464</c:v>
                </c:pt>
                <c:pt idx="292">
                  <c:v>5455</c:v>
                </c:pt>
                <c:pt idx="293">
                  <c:v>5430</c:v>
                </c:pt>
                <c:pt idx="294">
                  <c:v>5436</c:v>
                </c:pt>
                <c:pt idx="295">
                  <c:v>5417</c:v>
                </c:pt>
                <c:pt idx="296">
                  <c:v>5416</c:v>
                </c:pt>
                <c:pt idx="297">
                  <c:v>5393</c:v>
                </c:pt>
                <c:pt idx="298">
                  <c:v>5437</c:v>
                </c:pt>
                <c:pt idx="299">
                  <c:v>5428</c:v>
                </c:pt>
                <c:pt idx="300">
                  <c:v>5419</c:v>
                </c:pt>
                <c:pt idx="301">
                  <c:v>5408</c:v>
                </c:pt>
                <c:pt idx="302">
                  <c:v>5414</c:v>
                </c:pt>
                <c:pt idx="303">
                  <c:v>5400</c:v>
                </c:pt>
                <c:pt idx="304">
                  <c:v>5401</c:v>
                </c:pt>
                <c:pt idx="305">
                  <c:v>5377</c:v>
                </c:pt>
                <c:pt idx="306">
                  <c:v>5401</c:v>
                </c:pt>
                <c:pt idx="307">
                  <c:v>5414</c:v>
                </c:pt>
                <c:pt idx="308">
                  <c:v>5407</c:v>
                </c:pt>
                <c:pt idx="309">
                  <c:v>5405</c:v>
                </c:pt>
                <c:pt idx="310">
                  <c:v>5426</c:v>
                </c:pt>
                <c:pt idx="311">
                  <c:v>5428</c:v>
                </c:pt>
                <c:pt idx="312">
                  <c:v>5438</c:v>
                </c:pt>
                <c:pt idx="313">
                  <c:v>5438</c:v>
                </c:pt>
                <c:pt idx="314">
                  <c:v>5421</c:v>
                </c:pt>
                <c:pt idx="315">
                  <c:v>5414</c:v>
                </c:pt>
                <c:pt idx="316">
                  <c:v>5444</c:v>
                </c:pt>
                <c:pt idx="317">
                  <c:v>5450</c:v>
                </c:pt>
                <c:pt idx="318">
                  <c:v>5451</c:v>
                </c:pt>
                <c:pt idx="319">
                  <c:v>5440</c:v>
                </c:pt>
                <c:pt idx="320">
                  <c:v>5443</c:v>
                </c:pt>
                <c:pt idx="321">
                  <c:v>5453</c:v>
                </c:pt>
                <c:pt idx="322">
                  <c:v>5451</c:v>
                </c:pt>
                <c:pt idx="323">
                  <c:v>5449</c:v>
                </c:pt>
                <c:pt idx="324">
                  <c:v>5435</c:v>
                </c:pt>
                <c:pt idx="325">
                  <c:v>5441</c:v>
                </c:pt>
                <c:pt idx="326">
                  <c:v>5446</c:v>
                </c:pt>
                <c:pt idx="327">
                  <c:v>5442</c:v>
                </c:pt>
                <c:pt idx="328">
                  <c:v>5448</c:v>
                </c:pt>
                <c:pt idx="329">
                  <c:v>5451</c:v>
                </c:pt>
                <c:pt idx="330">
                  <c:v>5463</c:v>
                </c:pt>
                <c:pt idx="331">
                  <c:v>5475</c:v>
                </c:pt>
                <c:pt idx="332">
                  <c:v>5482</c:v>
                </c:pt>
                <c:pt idx="333">
                  <c:v>5482</c:v>
                </c:pt>
                <c:pt idx="334">
                  <c:v>5483</c:v>
                </c:pt>
                <c:pt idx="335">
                  <c:v>5466</c:v>
                </c:pt>
                <c:pt idx="336">
                  <c:v>5450</c:v>
                </c:pt>
                <c:pt idx="337">
                  <c:v>5433</c:v>
                </c:pt>
                <c:pt idx="338">
                  <c:v>5411</c:v>
                </c:pt>
                <c:pt idx="339">
                  <c:v>5376</c:v>
                </c:pt>
                <c:pt idx="340">
                  <c:v>5368</c:v>
                </c:pt>
                <c:pt idx="341">
                  <c:v>5362</c:v>
                </c:pt>
                <c:pt idx="342">
                  <c:v>5372</c:v>
                </c:pt>
                <c:pt idx="343">
                  <c:v>5364</c:v>
                </c:pt>
                <c:pt idx="344">
                  <c:v>5371</c:v>
                </c:pt>
                <c:pt idx="345">
                  <c:v>5381</c:v>
                </c:pt>
                <c:pt idx="346">
                  <c:v>5366</c:v>
                </c:pt>
                <c:pt idx="347">
                  <c:v>5348</c:v>
                </c:pt>
                <c:pt idx="348">
                  <c:v>5342</c:v>
                </c:pt>
                <c:pt idx="349">
                  <c:v>5342</c:v>
                </c:pt>
                <c:pt idx="350">
                  <c:v>5345</c:v>
                </c:pt>
                <c:pt idx="351">
                  <c:v>5340</c:v>
                </c:pt>
                <c:pt idx="352">
                  <c:v>5348</c:v>
                </c:pt>
                <c:pt idx="353">
                  <c:v>5359</c:v>
                </c:pt>
                <c:pt idx="354">
                  <c:v>5343</c:v>
                </c:pt>
                <c:pt idx="355">
                  <c:v>5341</c:v>
                </c:pt>
                <c:pt idx="356">
                  <c:v>5353</c:v>
                </c:pt>
                <c:pt idx="357">
                  <c:v>5333</c:v>
                </c:pt>
                <c:pt idx="358">
                  <c:v>5333</c:v>
                </c:pt>
                <c:pt idx="359">
                  <c:v>5343</c:v>
                </c:pt>
                <c:pt idx="360">
                  <c:v>5345</c:v>
                </c:pt>
                <c:pt idx="361">
                  <c:v>5359</c:v>
                </c:pt>
                <c:pt idx="362">
                  <c:v>5367</c:v>
                </c:pt>
                <c:pt idx="363">
                  <c:v>5378</c:v>
                </c:pt>
                <c:pt idx="364">
                  <c:v>5390</c:v>
                </c:pt>
                <c:pt idx="365">
                  <c:v>5413</c:v>
                </c:pt>
                <c:pt idx="366">
                  <c:v>5413</c:v>
                </c:pt>
                <c:pt idx="367">
                  <c:v>5417</c:v>
                </c:pt>
                <c:pt idx="368">
                  <c:v>5419</c:v>
                </c:pt>
                <c:pt idx="369">
                  <c:v>5429</c:v>
                </c:pt>
                <c:pt idx="370">
                  <c:v>5436</c:v>
                </c:pt>
                <c:pt idx="371">
                  <c:v>5445</c:v>
                </c:pt>
                <c:pt idx="372">
                  <c:v>5470</c:v>
                </c:pt>
                <c:pt idx="373">
                  <c:v>5485</c:v>
                </c:pt>
                <c:pt idx="374">
                  <c:v>5492</c:v>
                </c:pt>
                <c:pt idx="375">
                  <c:v>5501</c:v>
                </c:pt>
                <c:pt idx="376">
                  <c:v>5525</c:v>
                </c:pt>
                <c:pt idx="377">
                  <c:v>5527</c:v>
                </c:pt>
                <c:pt idx="378">
                  <c:v>5528</c:v>
                </c:pt>
                <c:pt idx="379">
                  <c:v>5544</c:v>
                </c:pt>
                <c:pt idx="380">
                  <c:v>5546</c:v>
                </c:pt>
                <c:pt idx="381">
                  <c:v>5553</c:v>
                </c:pt>
                <c:pt idx="382">
                  <c:v>5569</c:v>
                </c:pt>
                <c:pt idx="383">
                  <c:v>5575</c:v>
                </c:pt>
                <c:pt idx="384">
                  <c:v>5592</c:v>
                </c:pt>
                <c:pt idx="385">
                  <c:v>5589</c:v>
                </c:pt>
                <c:pt idx="386">
                  <c:v>5592</c:v>
                </c:pt>
                <c:pt idx="387">
                  <c:v>5590</c:v>
                </c:pt>
                <c:pt idx="388">
                  <c:v>5573</c:v>
                </c:pt>
                <c:pt idx="389">
                  <c:v>5548</c:v>
                </c:pt>
                <c:pt idx="390">
                  <c:v>5533</c:v>
                </c:pt>
                <c:pt idx="391">
                  <c:v>5516</c:v>
                </c:pt>
                <c:pt idx="392">
                  <c:v>5518</c:v>
                </c:pt>
                <c:pt idx="393">
                  <c:v>5502</c:v>
                </c:pt>
                <c:pt idx="394">
                  <c:v>5507</c:v>
                </c:pt>
                <c:pt idx="395">
                  <c:v>5508</c:v>
                </c:pt>
                <c:pt idx="396">
                  <c:v>5523</c:v>
                </c:pt>
                <c:pt idx="397">
                  <c:v>5522</c:v>
                </c:pt>
                <c:pt idx="398">
                  <c:v>5490</c:v>
                </c:pt>
                <c:pt idx="399">
                  <c:v>5491</c:v>
                </c:pt>
                <c:pt idx="400">
                  <c:v>5496</c:v>
                </c:pt>
                <c:pt idx="401">
                  <c:v>5466</c:v>
                </c:pt>
                <c:pt idx="402">
                  <c:v>5463</c:v>
                </c:pt>
                <c:pt idx="403">
                  <c:v>5441</c:v>
                </c:pt>
                <c:pt idx="404">
                  <c:v>5428</c:v>
                </c:pt>
                <c:pt idx="405">
                  <c:v>5414</c:v>
                </c:pt>
                <c:pt idx="406">
                  <c:v>5414</c:v>
                </c:pt>
                <c:pt idx="407">
                  <c:v>5422</c:v>
                </c:pt>
                <c:pt idx="408">
                  <c:v>5429</c:v>
                </c:pt>
                <c:pt idx="409">
                  <c:v>5435</c:v>
                </c:pt>
                <c:pt idx="410">
                  <c:v>5433</c:v>
                </c:pt>
                <c:pt idx="411">
                  <c:v>5426</c:v>
                </c:pt>
                <c:pt idx="412">
                  <c:v>5433</c:v>
                </c:pt>
                <c:pt idx="413">
                  <c:v>5422</c:v>
                </c:pt>
                <c:pt idx="414">
                  <c:v>5404</c:v>
                </c:pt>
                <c:pt idx="415">
                  <c:v>5401</c:v>
                </c:pt>
                <c:pt idx="416">
                  <c:v>5422</c:v>
                </c:pt>
                <c:pt idx="417">
                  <c:v>5437</c:v>
                </c:pt>
                <c:pt idx="418">
                  <c:v>5433</c:v>
                </c:pt>
                <c:pt idx="419">
                  <c:v>5445</c:v>
                </c:pt>
                <c:pt idx="420">
                  <c:v>5464</c:v>
                </c:pt>
                <c:pt idx="421">
                  <c:v>5471</c:v>
                </c:pt>
                <c:pt idx="422">
                  <c:v>5476</c:v>
                </c:pt>
                <c:pt idx="423">
                  <c:v>5477</c:v>
                </c:pt>
                <c:pt idx="424">
                  <c:v>5482</c:v>
                </c:pt>
                <c:pt idx="425">
                  <c:v>5489</c:v>
                </c:pt>
                <c:pt idx="426">
                  <c:v>5506</c:v>
                </c:pt>
                <c:pt idx="427">
                  <c:v>5504</c:v>
                </c:pt>
                <c:pt idx="428">
                  <c:v>5529</c:v>
                </c:pt>
                <c:pt idx="429">
                  <c:v>5549</c:v>
                </c:pt>
                <c:pt idx="430">
                  <c:v>5556</c:v>
                </c:pt>
                <c:pt idx="431">
                  <c:v>5559</c:v>
                </c:pt>
                <c:pt idx="432">
                  <c:v>5576</c:v>
                </c:pt>
                <c:pt idx="433">
                  <c:v>5596</c:v>
                </c:pt>
                <c:pt idx="434">
                  <c:v>5622</c:v>
                </c:pt>
                <c:pt idx="435">
                  <c:v>5642</c:v>
                </c:pt>
                <c:pt idx="436">
                  <c:v>5651</c:v>
                </c:pt>
                <c:pt idx="437">
                  <c:v>5668</c:v>
                </c:pt>
                <c:pt idx="438">
                  <c:v>5663</c:v>
                </c:pt>
                <c:pt idx="439">
                  <c:v>5655</c:v>
                </c:pt>
                <c:pt idx="440">
                  <c:v>5639</c:v>
                </c:pt>
                <c:pt idx="441">
                  <c:v>5633</c:v>
                </c:pt>
                <c:pt idx="442">
                  <c:v>5631</c:v>
                </c:pt>
                <c:pt idx="443">
                  <c:v>5598</c:v>
                </c:pt>
                <c:pt idx="444">
                  <c:v>5574</c:v>
                </c:pt>
                <c:pt idx="445">
                  <c:v>5571</c:v>
                </c:pt>
                <c:pt idx="446">
                  <c:v>5566</c:v>
                </c:pt>
                <c:pt idx="447">
                  <c:v>5542</c:v>
                </c:pt>
                <c:pt idx="448">
                  <c:v>5558</c:v>
                </c:pt>
                <c:pt idx="449">
                  <c:v>5563</c:v>
                </c:pt>
                <c:pt idx="450">
                  <c:v>5579</c:v>
                </c:pt>
                <c:pt idx="451">
                  <c:v>5582</c:v>
                </c:pt>
                <c:pt idx="452">
                  <c:v>5595</c:v>
                </c:pt>
                <c:pt idx="453">
                  <c:v>5606</c:v>
                </c:pt>
                <c:pt idx="454">
                  <c:v>5603</c:v>
                </c:pt>
                <c:pt idx="455">
                  <c:v>5613</c:v>
                </c:pt>
                <c:pt idx="456">
                  <c:v>5619</c:v>
                </c:pt>
                <c:pt idx="457">
                  <c:v>5628</c:v>
                </c:pt>
                <c:pt idx="458">
                  <c:v>5614</c:v>
                </c:pt>
                <c:pt idx="459">
                  <c:v>5636</c:v>
                </c:pt>
                <c:pt idx="460">
                  <c:v>5668</c:v>
                </c:pt>
                <c:pt idx="461">
                  <c:v>5678</c:v>
                </c:pt>
                <c:pt idx="462">
                  <c:v>5713</c:v>
                </c:pt>
                <c:pt idx="463">
                  <c:v>5711</c:v>
                </c:pt>
                <c:pt idx="464">
                  <c:v>5735</c:v>
                </c:pt>
                <c:pt idx="465">
                  <c:v>5739</c:v>
                </c:pt>
                <c:pt idx="466">
                  <c:v>5743</c:v>
                </c:pt>
                <c:pt idx="467">
                  <c:v>5747</c:v>
                </c:pt>
                <c:pt idx="468">
                  <c:v>5729</c:v>
                </c:pt>
                <c:pt idx="469">
                  <c:v>5744</c:v>
                </c:pt>
                <c:pt idx="470">
                  <c:v>5751</c:v>
                </c:pt>
                <c:pt idx="471">
                  <c:v>5762</c:v>
                </c:pt>
                <c:pt idx="472">
                  <c:v>5753</c:v>
                </c:pt>
                <c:pt idx="473">
                  <c:v>5759</c:v>
                </c:pt>
                <c:pt idx="474">
                  <c:v>5746</c:v>
                </c:pt>
                <c:pt idx="475">
                  <c:v>5730</c:v>
                </c:pt>
                <c:pt idx="476">
                  <c:v>5741</c:v>
                </c:pt>
                <c:pt idx="477">
                  <c:v>5740</c:v>
                </c:pt>
                <c:pt idx="478">
                  <c:v>5732</c:v>
                </c:pt>
                <c:pt idx="479">
                  <c:v>5740</c:v>
                </c:pt>
                <c:pt idx="480">
                  <c:v>5753</c:v>
                </c:pt>
                <c:pt idx="481">
                  <c:v>5752</c:v>
                </c:pt>
                <c:pt idx="482">
                  <c:v>5755</c:v>
                </c:pt>
                <c:pt idx="483">
                  <c:v>5765</c:v>
                </c:pt>
                <c:pt idx="484">
                  <c:v>5756</c:v>
                </c:pt>
                <c:pt idx="485">
                  <c:v>5771</c:v>
                </c:pt>
                <c:pt idx="486">
                  <c:v>5777</c:v>
                </c:pt>
                <c:pt idx="487">
                  <c:v>5831</c:v>
                </c:pt>
                <c:pt idx="488">
                  <c:v>5847</c:v>
                </c:pt>
                <c:pt idx="489">
                  <c:v>5889</c:v>
                </c:pt>
                <c:pt idx="490">
                  <c:v>5896</c:v>
                </c:pt>
                <c:pt idx="491">
                  <c:v>5897</c:v>
                </c:pt>
                <c:pt idx="492">
                  <c:v>5890</c:v>
                </c:pt>
                <c:pt idx="493">
                  <c:v>5884</c:v>
                </c:pt>
                <c:pt idx="494">
                  <c:v>5861</c:v>
                </c:pt>
                <c:pt idx="495">
                  <c:v>5818</c:v>
                </c:pt>
                <c:pt idx="496">
                  <c:v>5790</c:v>
                </c:pt>
                <c:pt idx="497">
                  <c:v>5769</c:v>
                </c:pt>
                <c:pt idx="498">
                  <c:v>5741</c:v>
                </c:pt>
                <c:pt idx="499">
                  <c:v>5719</c:v>
                </c:pt>
                <c:pt idx="500">
                  <c:v>5695</c:v>
                </c:pt>
              </c:numCache>
            </c:numRef>
          </c:val>
          <c:smooth val="0"/>
        </c:ser>
        <c:ser>
          <c:idx val="5"/>
          <c:order val="5"/>
          <c:tx>
            <c:strRef>
              <c:f>'Sheet1 (13)'!$G$3:$G$4</c:f>
              <c:strCache>
                <c:ptCount val="1"/>
                <c:pt idx="0">
                  <c:v>E+R40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(13)'!$G$5:$G$506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3</c:v>
                </c:pt>
                <c:pt idx="122">
                  <c:v>17</c:v>
                </c:pt>
                <c:pt idx="123">
                  <c:v>34</c:v>
                </c:pt>
                <c:pt idx="124">
                  <c:v>57</c:v>
                </c:pt>
                <c:pt idx="125">
                  <c:v>69</c:v>
                </c:pt>
                <c:pt idx="126">
                  <c:v>84</c:v>
                </c:pt>
                <c:pt idx="127">
                  <c:v>106</c:v>
                </c:pt>
                <c:pt idx="128">
                  <c:v>113</c:v>
                </c:pt>
                <c:pt idx="129">
                  <c:v>127</c:v>
                </c:pt>
                <c:pt idx="130">
                  <c:v>144</c:v>
                </c:pt>
                <c:pt idx="131">
                  <c:v>156</c:v>
                </c:pt>
                <c:pt idx="132">
                  <c:v>179</c:v>
                </c:pt>
                <c:pt idx="133">
                  <c:v>210</c:v>
                </c:pt>
                <c:pt idx="134">
                  <c:v>231</c:v>
                </c:pt>
                <c:pt idx="135">
                  <c:v>259</c:v>
                </c:pt>
                <c:pt idx="136">
                  <c:v>285</c:v>
                </c:pt>
                <c:pt idx="137">
                  <c:v>307</c:v>
                </c:pt>
                <c:pt idx="138">
                  <c:v>333</c:v>
                </c:pt>
                <c:pt idx="139">
                  <c:v>363</c:v>
                </c:pt>
                <c:pt idx="140">
                  <c:v>389</c:v>
                </c:pt>
                <c:pt idx="141">
                  <c:v>422</c:v>
                </c:pt>
                <c:pt idx="142">
                  <c:v>449</c:v>
                </c:pt>
                <c:pt idx="143">
                  <c:v>480</c:v>
                </c:pt>
                <c:pt idx="144">
                  <c:v>505</c:v>
                </c:pt>
                <c:pt idx="145">
                  <c:v>534</c:v>
                </c:pt>
                <c:pt idx="146">
                  <c:v>570</c:v>
                </c:pt>
                <c:pt idx="147">
                  <c:v>598</c:v>
                </c:pt>
                <c:pt idx="148">
                  <c:v>636</c:v>
                </c:pt>
                <c:pt idx="149">
                  <c:v>663</c:v>
                </c:pt>
                <c:pt idx="150">
                  <c:v>702</c:v>
                </c:pt>
                <c:pt idx="151">
                  <c:v>731</c:v>
                </c:pt>
                <c:pt idx="152">
                  <c:v>756</c:v>
                </c:pt>
                <c:pt idx="153">
                  <c:v>783</c:v>
                </c:pt>
                <c:pt idx="154">
                  <c:v>811</c:v>
                </c:pt>
                <c:pt idx="155">
                  <c:v>857</c:v>
                </c:pt>
                <c:pt idx="156">
                  <c:v>885</c:v>
                </c:pt>
                <c:pt idx="157">
                  <c:v>919</c:v>
                </c:pt>
                <c:pt idx="158">
                  <c:v>934</c:v>
                </c:pt>
                <c:pt idx="159">
                  <c:v>969</c:v>
                </c:pt>
                <c:pt idx="160">
                  <c:v>983</c:v>
                </c:pt>
                <c:pt idx="161">
                  <c:v>1036</c:v>
                </c:pt>
                <c:pt idx="162">
                  <c:v>1073</c:v>
                </c:pt>
                <c:pt idx="163">
                  <c:v>1106</c:v>
                </c:pt>
                <c:pt idx="164">
                  <c:v>1148</c:v>
                </c:pt>
                <c:pt idx="165">
                  <c:v>1164</c:v>
                </c:pt>
                <c:pt idx="166">
                  <c:v>1186</c:v>
                </c:pt>
                <c:pt idx="167">
                  <c:v>1215</c:v>
                </c:pt>
                <c:pt idx="168">
                  <c:v>1241</c:v>
                </c:pt>
                <c:pt idx="169">
                  <c:v>1280</c:v>
                </c:pt>
                <c:pt idx="170">
                  <c:v>1309</c:v>
                </c:pt>
                <c:pt idx="171">
                  <c:v>1342</c:v>
                </c:pt>
                <c:pt idx="172">
                  <c:v>1375</c:v>
                </c:pt>
                <c:pt idx="173">
                  <c:v>1421</c:v>
                </c:pt>
                <c:pt idx="174">
                  <c:v>1447</c:v>
                </c:pt>
                <c:pt idx="175">
                  <c:v>1486</c:v>
                </c:pt>
                <c:pt idx="176">
                  <c:v>1516</c:v>
                </c:pt>
                <c:pt idx="177">
                  <c:v>1548</c:v>
                </c:pt>
                <c:pt idx="178">
                  <c:v>1569</c:v>
                </c:pt>
                <c:pt idx="179">
                  <c:v>1603</c:v>
                </c:pt>
                <c:pt idx="180">
                  <c:v>1637</c:v>
                </c:pt>
                <c:pt idx="181">
                  <c:v>1651</c:v>
                </c:pt>
                <c:pt idx="182">
                  <c:v>1670</c:v>
                </c:pt>
                <c:pt idx="183">
                  <c:v>1704</c:v>
                </c:pt>
                <c:pt idx="184">
                  <c:v>1717</c:v>
                </c:pt>
                <c:pt idx="185">
                  <c:v>1745</c:v>
                </c:pt>
                <c:pt idx="186">
                  <c:v>1777</c:v>
                </c:pt>
                <c:pt idx="187">
                  <c:v>1802</c:v>
                </c:pt>
                <c:pt idx="188">
                  <c:v>1818</c:v>
                </c:pt>
                <c:pt idx="189">
                  <c:v>1848</c:v>
                </c:pt>
                <c:pt idx="190">
                  <c:v>1877</c:v>
                </c:pt>
                <c:pt idx="191">
                  <c:v>1896</c:v>
                </c:pt>
                <c:pt idx="192">
                  <c:v>1930</c:v>
                </c:pt>
                <c:pt idx="193">
                  <c:v>1962</c:v>
                </c:pt>
                <c:pt idx="194">
                  <c:v>1993</c:v>
                </c:pt>
                <c:pt idx="195">
                  <c:v>2025</c:v>
                </c:pt>
                <c:pt idx="196">
                  <c:v>2042</c:v>
                </c:pt>
                <c:pt idx="197">
                  <c:v>2086</c:v>
                </c:pt>
                <c:pt idx="198">
                  <c:v>2119</c:v>
                </c:pt>
                <c:pt idx="199">
                  <c:v>2160</c:v>
                </c:pt>
                <c:pt idx="200">
                  <c:v>2191</c:v>
                </c:pt>
                <c:pt idx="201">
                  <c:v>2235</c:v>
                </c:pt>
                <c:pt idx="202">
                  <c:v>2266</c:v>
                </c:pt>
                <c:pt idx="203">
                  <c:v>2286</c:v>
                </c:pt>
                <c:pt idx="204">
                  <c:v>2305</c:v>
                </c:pt>
                <c:pt idx="205">
                  <c:v>2352</c:v>
                </c:pt>
                <c:pt idx="206">
                  <c:v>2380</c:v>
                </c:pt>
                <c:pt idx="207">
                  <c:v>2417</c:v>
                </c:pt>
                <c:pt idx="208">
                  <c:v>2445</c:v>
                </c:pt>
                <c:pt idx="209">
                  <c:v>2480</c:v>
                </c:pt>
                <c:pt idx="210">
                  <c:v>2518</c:v>
                </c:pt>
                <c:pt idx="211">
                  <c:v>2549</c:v>
                </c:pt>
                <c:pt idx="212">
                  <c:v>2581</c:v>
                </c:pt>
                <c:pt idx="213">
                  <c:v>2612</c:v>
                </c:pt>
                <c:pt idx="214">
                  <c:v>2631</c:v>
                </c:pt>
                <c:pt idx="215">
                  <c:v>2671</c:v>
                </c:pt>
                <c:pt idx="216">
                  <c:v>2700</c:v>
                </c:pt>
                <c:pt idx="217">
                  <c:v>2734</c:v>
                </c:pt>
                <c:pt idx="218">
                  <c:v>2757</c:v>
                </c:pt>
                <c:pt idx="219">
                  <c:v>2772</c:v>
                </c:pt>
                <c:pt idx="220">
                  <c:v>2805</c:v>
                </c:pt>
                <c:pt idx="221">
                  <c:v>2827</c:v>
                </c:pt>
                <c:pt idx="222">
                  <c:v>2860</c:v>
                </c:pt>
                <c:pt idx="223">
                  <c:v>2888</c:v>
                </c:pt>
                <c:pt idx="224">
                  <c:v>2911</c:v>
                </c:pt>
                <c:pt idx="225">
                  <c:v>2956</c:v>
                </c:pt>
                <c:pt idx="226">
                  <c:v>2994</c:v>
                </c:pt>
                <c:pt idx="227">
                  <c:v>3031</c:v>
                </c:pt>
                <c:pt idx="228">
                  <c:v>3061</c:v>
                </c:pt>
                <c:pt idx="229">
                  <c:v>3107</c:v>
                </c:pt>
                <c:pt idx="230">
                  <c:v>3132</c:v>
                </c:pt>
                <c:pt idx="231">
                  <c:v>3169</c:v>
                </c:pt>
                <c:pt idx="232">
                  <c:v>3205</c:v>
                </c:pt>
                <c:pt idx="233">
                  <c:v>3246</c:v>
                </c:pt>
                <c:pt idx="234">
                  <c:v>3256</c:v>
                </c:pt>
                <c:pt idx="235">
                  <c:v>3274</c:v>
                </c:pt>
                <c:pt idx="236">
                  <c:v>3313</c:v>
                </c:pt>
                <c:pt idx="237">
                  <c:v>3362</c:v>
                </c:pt>
                <c:pt idx="238">
                  <c:v>3395</c:v>
                </c:pt>
                <c:pt idx="239">
                  <c:v>3433</c:v>
                </c:pt>
                <c:pt idx="240">
                  <c:v>3483</c:v>
                </c:pt>
                <c:pt idx="241">
                  <c:v>3551</c:v>
                </c:pt>
                <c:pt idx="242">
                  <c:v>3586</c:v>
                </c:pt>
                <c:pt idx="243">
                  <c:v>3629</c:v>
                </c:pt>
                <c:pt idx="244">
                  <c:v>3691</c:v>
                </c:pt>
                <c:pt idx="245">
                  <c:v>3716</c:v>
                </c:pt>
                <c:pt idx="246">
                  <c:v>3727</c:v>
                </c:pt>
                <c:pt idx="247">
                  <c:v>3765</c:v>
                </c:pt>
                <c:pt idx="248">
                  <c:v>3837</c:v>
                </c:pt>
                <c:pt idx="249">
                  <c:v>3885</c:v>
                </c:pt>
                <c:pt idx="250">
                  <c:v>3936</c:v>
                </c:pt>
                <c:pt idx="251">
                  <c:v>4000</c:v>
                </c:pt>
                <c:pt idx="252">
                  <c:v>4027</c:v>
                </c:pt>
                <c:pt idx="253">
                  <c:v>4065</c:v>
                </c:pt>
                <c:pt idx="254">
                  <c:v>4115</c:v>
                </c:pt>
                <c:pt idx="255">
                  <c:v>4161</c:v>
                </c:pt>
                <c:pt idx="256">
                  <c:v>4210</c:v>
                </c:pt>
                <c:pt idx="257">
                  <c:v>4251</c:v>
                </c:pt>
                <c:pt idx="258">
                  <c:v>4295</c:v>
                </c:pt>
                <c:pt idx="259">
                  <c:v>4341</c:v>
                </c:pt>
                <c:pt idx="260">
                  <c:v>4393</c:v>
                </c:pt>
                <c:pt idx="261">
                  <c:v>4431</c:v>
                </c:pt>
                <c:pt idx="262">
                  <c:v>4478</c:v>
                </c:pt>
                <c:pt idx="263">
                  <c:v>4514</c:v>
                </c:pt>
                <c:pt idx="264">
                  <c:v>4557</c:v>
                </c:pt>
                <c:pt idx="265">
                  <c:v>4578</c:v>
                </c:pt>
                <c:pt idx="266">
                  <c:v>4609</c:v>
                </c:pt>
                <c:pt idx="267">
                  <c:v>4643</c:v>
                </c:pt>
                <c:pt idx="268">
                  <c:v>4693</c:v>
                </c:pt>
                <c:pt idx="269">
                  <c:v>4738</c:v>
                </c:pt>
                <c:pt idx="270">
                  <c:v>4787</c:v>
                </c:pt>
                <c:pt idx="271">
                  <c:v>4815</c:v>
                </c:pt>
                <c:pt idx="272">
                  <c:v>4892</c:v>
                </c:pt>
                <c:pt idx="273">
                  <c:v>4922</c:v>
                </c:pt>
                <c:pt idx="274">
                  <c:v>4979</c:v>
                </c:pt>
                <c:pt idx="275">
                  <c:v>5020</c:v>
                </c:pt>
                <c:pt idx="276">
                  <c:v>5071</c:v>
                </c:pt>
                <c:pt idx="277">
                  <c:v>5095</c:v>
                </c:pt>
                <c:pt idx="278">
                  <c:v>5157</c:v>
                </c:pt>
                <c:pt idx="279">
                  <c:v>5193</c:v>
                </c:pt>
                <c:pt idx="280">
                  <c:v>5226</c:v>
                </c:pt>
                <c:pt idx="281">
                  <c:v>5262</c:v>
                </c:pt>
                <c:pt idx="282">
                  <c:v>5272</c:v>
                </c:pt>
                <c:pt idx="283">
                  <c:v>5298</c:v>
                </c:pt>
                <c:pt idx="284">
                  <c:v>5318</c:v>
                </c:pt>
                <c:pt idx="285">
                  <c:v>5336</c:v>
                </c:pt>
                <c:pt idx="286">
                  <c:v>5372</c:v>
                </c:pt>
                <c:pt idx="287">
                  <c:v>5400</c:v>
                </c:pt>
                <c:pt idx="288">
                  <c:v>5425</c:v>
                </c:pt>
                <c:pt idx="289">
                  <c:v>5471</c:v>
                </c:pt>
                <c:pt idx="290">
                  <c:v>5520</c:v>
                </c:pt>
                <c:pt idx="291">
                  <c:v>5555</c:v>
                </c:pt>
                <c:pt idx="292">
                  <c:v>5604</c:v>
                </c:pt>
                <c:pt idx="293">
                  <c:v>5658</c:v>
                </c:pt>
                <c:pt idx="294">
                  <c:v>5700</c:v>
                </c:pt>
                <c:pt idx="295">
                  <c:v>5740</c:v>
                </c:pt>
                <c:pt idx="296">
                  <c:v>5769</c:v>
                </c:pt>
                <c:pt idx="297">
                  <c:v>5821</c:v>
                </c:pt>
                <c:pt idx="298">
                  <c:v>5867</c:v>
                </c:pt>
                <c:pt idx="299">
                  <c:v>5894</c:v>
                </c:pt>
                <c:pt idx="300">
                  <c:v>5924</c:v>
                </c:pt>
                <c:pt idx="301">
                  <c:v>5962</c:v>
                </c:pt>
                <c:pt idx="302">
                  <c:v>5992</c:v>
                </c:pt>
                <c:pt idx="303">
                  <c:v>6025</c:v>
                </c:pt>
                <c:pt idx="304">
                  <c:v>6064</c:v>
                </c:pt>
                <c:pt idx="305">
                  <c:v>6113</c:v>
                </c:pt>
                <c:pt idx="306">
                  <c:v>6149</c:v>
                </c:pt>
                <c:pt idx="307">
                  <c:v>6197</c:v>
                </c:pt>
                <c:pt idx="308">
                  <c:v>6230</c:v>
                </c:pt>
                <c:pt idx="309">
                  <c:v>6269</c:v>
                </c:pt>
                <c:pt idx="310">
                  <c:v>6298</c:v>
                </c:pt>
                <c:pt idx="311">
                  <c:v>6356</c:v>
                </c:pt>
                <c:pt idx="312">
                  <c:v>6418</c:v>
                </c:pt>
                <c:pt idx="313">
                  <c:v>6475</c:v>
                </c:pt>
                <c:pt idx="314">
                  <c:v>6495</c:v>
                </c:pt>
                <c:pt idx="315">
                  <c:v>6555</c:v>
                </c:pt>
                <c:pt idx="316">
                  <c:v>6590</c:v>
                </c:pt>
                <c:pt idx="317">
                  <c:v>6619</c:v>
                </c:pt>
                <c:pt idx="318">
                  <c:v>6665</c:v>
                </c:pt>
                <c:pt idx="319">
                  <c:v>6702</c:v>
                </c:pt>
                <c:pt idx="320">
                  <c:v>6760</c:v>
                </c:pt>
                <c:pt idx="321">
                  <c:v>6793</c:v>
                </c:pt>
                <c:pt idx="322">
                  <c:v>6828</c:v>
                </c:pt>
                <c:pt idx="323">
                  <c:v>6851</c:v>
                </c:pt>
                <c:pt idx="324">
                  <c:v>6899</c:v>
                </c:pt>
                <c:pt idx="325">
                  <c:v>6941</c:v>
                </c:pt>
                <c:pt idx="326">
                  <c:v>7001</c:v>
                </c:pt>
                <c:pt idx="327">
                  <c:v>7023</c:v>
                </c:pt>
                <c:pt idx="328">
                  <c:v>7074</c:v>
                </c:pt>
                <c:pt idx="329">
                  <c:v>7113</c:v>
                </c:pt>
                <c:pt idx="330">
                  <c:v>7159</c:v>
                </c:pt>
                <c:pt idx="331">
                  <c:v>7186</c:v>
                </c:pt>
                <c:pt idx="332">
                  <c:v>7217</c:v>
                </c:pt>
                <c:pt idx="333">
                  <c:v>7255</c:v>
                </c:pt>
                <c:pt idx="334">
                  <c:v>7252</c:v>
                </c:pt>
                <c:pt idx="335">
                  <c:v>7272</c:v>
                </c:pt>
                <c:pt idx="336">
                  <c:v>7296</c:v>
                </c:pt>
                <c:pt idx="337">
                  <c:v>7309</c:v>
                </c:pt>
                <c:pt idx="338">
                  <c:v>7329</c:v>
                </c:pt>
                <c:pt idx="339">
                  <c:v>7342</c:v>
                </c:pt>
                <c:pt idx="340">
                  <c:v>7372</c:v>
                </c:pt>
                <c:pt idx="341">
                  <c:v>7422</c:v>
                </c:pt>
                <c:pt idx="342">
                  <c:v>7451</c:v>
                </c:pt>
                <c:pt idx="343">
                  <c:v>7468</c:v>
                </c:pt>
                <c:pt idx="344">
                  <c:v>7505</c:v>
                </c:pt>
                <c:pt idx="345">
                  <c:v>7524</c:v>
                </c:pt>
                <c:pt idx="346">
                  <c:v>7555</c:v>
                </c:pt>
                <c:pt idx="347">
                  <c:v>7577</c:v>
                </c:pt>
                <c:pt idx="348">
                  <c:v>7623</c:v>
                </c:pt>
                <c:pt idx="349">
                  <c:v>7654</c:v>
                </c:pt>
                <c:pt idx="350">
                  <c:v>7700</c:v>
                </c:pt>
                <c:pt idx="351">
                  <c:v>7722</c:v>
                </c:pt>
                <c:pt idx="352">
                  <c:v>7741</c:v>
                </c:pt>
                <c:pt idx="353">
                  <c:v>7786</c:v>
                </c:pt>
                <c:pt idx="354">
                  <c:v>7822</c:v>
                </c:pt>
                <c:pt idx="355">
                  <c:v>7854</c:v>
                </c:pt>
                <c:pt idx="356">
                  <c:v>7893</c:v>
                </c:pt>
                <c:pt idx="357">
                  <c:v>7902</c:v>
                </c:pt>
                <c:pt idx="358">
                  <c:v>7940</c:v>
                </c:pt>
                <c:pt idx="359">
                  <c:v>7987</c:v>
                </c:pt>
                <c:pt idx="360">
                  <c:v>8044</c:v>
                </c:pt>
                <c:pt idx="361">
                  <c:v>8079</c:v>
                </c:pt>
                <c:pt idx="362">
                  <c:v>8123</c:v>
                </c:pt>
                <c:pt idx="363">
                  <c:v>8139</c:v>
                </c:pt>
                <c:pt idx="364">
                  <c:v>8180</c:v>
                </c:pt>
                <c:pt idx="365">
                  <c:v>8211</c:v>
                </c:pt>
                <c:pt idx="366">
                  <c:v>8256</c:v>
                </c:pt>
                <c:pt idx="367">
                  <c:v>8255</c:v>
                </c:pt>
                <c:pt idx="368">
                  <c:v>8311</c:v>
                </c:pt>
                <c:pt idx="369">
                  <c:v>8345</c:v>
                </c:pt>
                <c:pt idx="370">
                  <c:v>8377</c:v>
                </c:pt>
                <c:pt idx="371">
                  <c:v>8432</c:v>
                </c:pt>
                <c:pt idx="372">
                  <c:v>8483</c:v>
                </c:pt>
                <c:pt idx="373">
                  <c:v>8531</c:v>
                </c:pt>
                <c:pt idx="374">
                  <c:v>8565</c:v>
                </c:pt>
                <c:pt idx="375">
                  <c:v>8593</c:v>
                </c:pt>
                <c:pt idx="376">
                  <c:v>8619</c:v>
                </c:pt>
                <c:pt idx="377">
                  <c:v>8632</c:v>
                </c:pt>
                <c:pt idx="378">
                  <c:v>8659</c:v>
                </c:pt>
                <c:pt idx="379">
                  <c:v>8698</c:v>
                </c:pt>
                <c:pt idx="380">
                  <c:v>8739</c:v>
                </c:pt>
                <c:pt idx="381">
                  <c:v>8783</c:v>
                </c:pt>
                <c:pt idx="382">
                  <c:v>8811</c:v>
                </c:pt>
                <c:pt idx="383">
                  <c:v>8849</c:v>
                </c:pt>
                <c:pt idx="384">
                  <c:v>8882</c:v>
                </c:pt>
                <c:pt idx="385">
                  <c:v>8913</c:v>
                </c:pt>
                <c:pt idx="386">
                  <c:v>8932</c:v>
                </c:pt>
                <c:pt idx="387">
                  <c:v>8954</c:v>
                </c:pt>
                <c:pt idx="388">
                  <c:v>8977</c:v>
                </c:pt>
                <c:pt idx="389">
                  <c:v>8998</c:v>
                </c:pt>
                <c:pt idx="390">
                  <c:v>9030</c:v>
                </c:pt>
                <c:pt idx="391">
                  <c:v>9045</c:v>
                </c:pt>
                <c:pt idx="392">
                  <c:v>9059</c:v>
                </c:pt>
                <c:pt idx="393">
                  <c:v>9111</c:v>
                </c:pt>
                <c:pt idx="394">
                  <c:v>9127</c:v>
                </c:pt>
                <c:pt idx="395">
                  <c:v>9143</c:v>
                </c:pt>
                <c:pt idx="396">
                  <c:v>9182</c:v>
                </c:pt>
                <c:pt idx="397">
                  <c:v>9194</c:v>
                </c:pt>
                <c:pt idx="398">
                  <c:v>9214</c:v>
                </c:pt>
                <c:pt idx="399">
                  <c:v>9240</c:v>
                </c:pt>
                <c:pt idx="400">
                  <c:v>9244</c:v>
                </c:pt>
                <c:pt idx="401">
                  <c:v>9262</c:v>
                </c:pt>
                <c:pt idx="402">
                  <c:v>9307</c:v>
                </c:pt>
                <c:pt idx="403">
                  <c:v>9315</c:v>
                </c:pt>
                <c:pt idx="404">
                  <c:v>9354</c:v>
                </c:pt>
                <c:pt idx="405">
                  <c:v>9365</c:v>
                </c:pt>
                <c:pt idx="406">
                  <c:v>9392</c:v>
                </c:pt>
                <c:pt idx="407">
                  <c:v>9407</c:v>
                </c:pt>
                <c:pt idx="408">
                  <c:v>9422</c:v>
                </c:pt>
                <c:pt idx="409">
                  <c:v>9455</c:v>
                </c:pt>
                <c:pt idx="410">
                  <c:v>9479</c:v>
                </c:pt>
                <c:pt idx="411">
                  <c:v>9497</c:v>
                </c:pt>
                <c:pt idx="412">
                  <c:v>9513</c:v>
                </c:pt>
                <c:pt idx="413">
                  <c:v>9544</c:v>
                </c:pt>
                <c:pt idx="414">
                  <c:v>9552</c:v>
                </c:pt>
                <c:pt idx="415">
                  <c:v>9572</c:v>
                </c:pt>
                <c:pt idx="416">
                  <c:v>9603</c:v>
                </c:pt>
                <c:pt idx="417">
                  <c:v>9640</c:v>
                </c:pt>
                <c:pt idx="418">
                  <c:v>9666</c:v>
                </c:pt>
                <c:pt idx="419">
                  <c:v>9739</c:v>
                </c:pt>
                <c:pt idx="420">
                  <c:v>9766</c:v>
                </c:pt>
                <c:pt idx="421">
                  <c:v>9805</c:v>
                </c:pt>
                <c:pt idx="422">
                  <c:v>9851</c:v>
                </c:pt>
                <c:pt idx="423">
                  <c:v>9911</c:v>
                </c:pt>
                <c:pt idx="424">
                  <c:v>9950</c:v>
                </c:pt>
                <c:pt idx="425">
                  <c:v>9965</c:v>
                </c:pt>
                <c:pt idx="426">
                  <c:v>9989</c:v>
                </c:pt>
                <c:pt idx="427">
                  <c:v>10022</c:v>
                </c:pt>
                <c:pt idx="428">
                  <c:v>10061</c:v>
                </c:pt>
                <c:pt idx="429">
                  <c:v>10105</c:v>
                </c:pt>
                <c:pt idx="430">
                  <c:v>10165</c:v>
                </c:pt>
                <c:pt idx="431">
                  <c:v>10207</c:v>
                </c:pt>
                <c:pt idx="432">
                  <c:v>10221</c:v>
                </c:pt>
                <c:pt idx="433">
                  <c:v>10264</c:v>
                </c:pt>
                <c:pt idx="434">
                  <c:v>10306</c:v>
                </c:pt>
                <c:pt idx="435">
                  <c:v>10345</c:v>
                </c:pt>
                <c:pt idx="436">
                  <c:v>10361</c:v>
                </c:pt>
                <c:pt idx="437">
                  <c:v>10416</c:v>
                </c:pt>
                <c:pt idx="438">
                  <c:v>10448</c:v>
                </c:pt>
                <c:pt idx="439">
                  <c:v>10452</c:v>
                </c:pt>
                <c:pt idx="440">
                  <c:v>10444</c:v>
                </c:pt>
                <c:pt idx="441">
                  <c:v>10458</c:v>
                </c:pt>
                <c:pt idx="442">
                  <c:v>10447</c:v>
                </c:pt>
                <c:pt idx="443">
                  <c:v>10430</c:v>
                </c:pt>
                <c:pt idx="444">
                  <c:v>10434</c:v>
                </c:pt>
                <c:pt idx="445">
                  <c:v>10466</c:v>
                </c:pt>
                <c:pt idx="446">
                  <c:v>10501</c:v>
                </c:pt>
                <c:pt idx="447">
                  <c:v>10548</c:v>
                </c:pt>
                <c:pt idx="448">
                  <c:v>10584</c:v>
                </c:pt>
                <c:pt idx="449">
                  <c:v>10610</c:v>
                </c:pt>
                <c:pt idx="450">
                  <c:v>10669</c:v>
                </c:pt>
                <c:pt idx="451">
                  <c:v>10713</c:v>
                </c:pt>
                <c:pt idx="452">
                  <c:v>10727</c:v>
                </c:pt>
                <c:pt idx="453">
                  <c:v>10748</c:v>
                </c:pt>
                <c:pt idx="454">
                  <c:v>10787</c:v>
                </c:pt>
                <c:pt idx="455">
                  <c:v>10799</c:v>
                </c:pt>
                <c:pt idx="456">
                  <c:v>10821</c:v>
                </c:pt>
                <c:pt idx="457">
                  <c:v>10859</c:v>
                </c:pt>
                <c:pt idx="458">
                  <c:v>10907</c:v>
                </c:pt>
                <c:pt idx="459">
                  <c:v>10951</c:v>
                </c:pt>
                <c:pt idx="460">
                  <c:v>10992</c:v>
                </c:pt>
                <c:pt idx="461">
                  <c:v>11032</c:v>
                </c:pt>
                <c:pt idx="462">
                  <c:v>11037</c:v>
                </c:pt>
                <c:pt idx="463">
                  <c:v>11075</c:v>
                </c:pt>
                <c:pt idx="464">
                  <c:v>11123</c:v>
                </c:pt>
                <c:pt idx="465">
                  <c:v>11159</c:v>
                </c:pt>
                <c:pt idx="466">
                  <c:v>11184</c:v>
                </c:pt>
                <c:pt idx="467">
                  <c:v>11192</c:v>
                </c:pt>
                <c:pt idx="468">
                  <c:v>11217</c:v>
                </c:pt>
                <c:pt idx="469">
                  <c:v>11216</c:v>
                </c:pt>
                <c:pt idx="470">
                  <c:v>11241</c:v>
                </c:pt>
                <c:pt idx="471">
                  <c:v>11269</c:v>
                </c:pt>
                <c:pt idx="472">
                  <c:v>11311</c:v>
                </c:pt>
                <c:pt idx="473">
                  <c:v>11322</c:v>
                </c:pt>
                <c:pt idx="474">
                  <c:v>11347</c:v>
                </c:pt>
                <c:pt idx="475">
                  <c:v>11358</c:v>
                </c:pt>
                <c:pt idx="476">
                  <c:v>11358</c:v>
                </c:pt>
                <c:pt idx="477">
                  <c:v>11371</c:v>
                </c:pt>
                <c:pt idx="478">
                  <c:v>11360</c:v>
                </c:pt>
                <c:pt idx="479">
                  <c:v>11383</c:v>
                </c:pt>
                <c:pt idx="480">
                  <c:v>11362</c:v>
                </c:pt>
                <c:pt idx="481">
                  <c:v>11387</c:v>
                </c:pt>
                <c:pt idx="482">
                  <c:v>11397</c:v>
                </c:pt>
                <c:pt idx="483">
                  <c:v>11407</c:v>
                </c:pt>
                <c:pt idx="484">
                  <c:v>11401</c:v>
                </c:pt>
                <c:pt idx="485">
                  <c:v>11395</c:v>
                </c:pt>
                <c:pt idx="486">
                  <c:v>11373</c:v>
                </c:pt>
                <c:pt idx="487">
                  <c:v>11364</c:v>
                </c:pt>
                <c:pt idx="488">
                  <c:v>11338</c:v>
                </c:pt>
                <c:pt idx="489">
                  <c:v>11370</c:v>
                </c:pt>
                <c:pt idx="490">
                  <c:v>11363</c:v>
                </c:pt>
                <c:pt idx="491">
                  <c:v>11325</c:v>
                </c:pt>
                <c:pt idx="492">
                  <c:v>11315</c:v>
                </c:pt>
                <c:pt idx="493">
                  <c:v>11284</c:v>
                </c:pt>
                <c:pt idx="494">
                  <c:v>11246</c:v>
                </c:pt>
                <c:pt idx="495">
                  <c:v>11198</c:v>
                </c:pt>
                <c:pt idx="496">
                  <c:v>11180</c:v>
                </c:pt>
                <c:pt idx="497">
                  <c:v>11128</c:v>
                </c:pt>
                <c:pt idx="498">
                  <c:v>11116</c:v>
                </c:pt>
                <c:pt idx="499">
                  <c:v>11135</c:v>
                </c:pt>
                <c:pt idx="500">
                  <c:v>11142</c:v>
                </c:pt>
              </c:numCache>
            </c:numRef>
          </c:val>
          <c:smooth val="0"/>
        </c:ser>
        <c:ser>
          <c:idx val="6"/>
          <c:order val="6"/>
          <c:tx>
            <c:strRef>
              <c:f>'Sheet1 (13)'!$H$3:$H$4</c:f>
              <c:strCache>
                <c:ptCount val="1"/>
                <c:pt idx="0">
                  <c:v>E+Fibrate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(13)'!$H$5:$H$506</c:f>
              <c:numCache>
                <c:formatCode>General</c:formatCode>
                <c:ptCount val="501"/>
                <c:pt idx="0">
                  <c:v>19</c:v>
                </c:pt>
                <c:pt idx="1">
                  <c:v>57</c:v>
                </c:pt>
                <c:pt idx="2">
                  <c:v>95</c:v>
                </c:pt>
                <c:pt idx="3">
                  <c:v>139</c:v>
                </c:pt>
                <c:pt idx="4">
                  <c:v>183</c:v>
                </c:pt>
                <c:pt idx="5">
                  <c:v>217</c:v>
                </c:pt>
                <c:pt idx="6">
                  <c:v>246</c:v>
                </c:pt>
                <c:pt idx="7">
                  <c:v>269</c:v>
                </c:pt>
                <c:pt idx="8">
                  <c:v>283</c:v>
                </c:pt>
                <c:pt idx="9">
                  <c:v>296</c:v>
                </c:pt>
                <c:pt idx="10">
                  <c:v>328</c:v>
                </c:pt>
                <c:pt idx="11">
                  <c:v>348</c:v>
                </c:pt>
                <c:pt idx="12">
                  <c:v>368</c:v>
                </c:pt>
                <c:pt idx="13">
                  <c:v>394</c:v>
                </c:pt>
                <c:pt idx="14">
                  <c:v>430</c:v>
                </c:pt>
                <c:pt idx="15">
                  <c:v>442</c:v>
                </c:pt>
                <c:pt idx="16">
                  <c:v>458</c:v>
                </c:pt>
                <c:pt idx="17">
                  <c:v>467</c:v>
                </c:pt>
                <c:pt idx="18">
                  <c:v>488</c:v>
                </c:pt>
                <c:pt idx="19">
                  <c:v>507</c:v>
                </c:pt>
                <c:pt idx="20">
                  <c:v>528</c:v>
                </c:pt>
                <c:pt idx="21">
                  <c:v>537</c:v>
                </c:pt>
                <c:pt idx="22">
                  <c:v>543</c:v>
                </c:pt>
                <c:pt idx="23">
                  <c:v>545</c:v>
                </c:pt>
                <c:pt idx="24">
                  <c:v>545</c:v>
                </c:pt>
                <c:pt idx="25">
                  <c:v>547</c:v>
                </c:pt>
                <c:pt idx="26">
                  <c:v>552</c:v>
                </c:pt>
                <c:pt idx="27">
                  <c:v>563</c:v>
                </c:pt>
                <c:pt idx="28">
                  <c:v>576</c:v>
                </c:pt>
                <c:pt idx="29">
                  <c:v>576</c:v>
                </c:pt>
                <c:pt idx="30">
                  <c:v>599</c:v>
                </c:pt>
                <c:pt idx="31">
                  <c:v>631</c:v>
                </c:pt>
                <c:pt idx="32">
                  <c:v>626</c:v>
                </c:pt>
                <c:pt idx="33">
                  <c:v>650</c:v>
                </c:pt>
                <c:pt idx="34">
                  <c:v>643</c:v>
                </c:pt>
                <c:pt idx="35">
                  <c:v>666</c:v>
                </c:pt>
                <c:pt idx="36">
                  <c:v>675</c:v>
                </c:pt>
                <c:pt idx="37">
                  <c:v>694</c:v>
                </c:pt>
                <c:pt idx="38">
                  <c:v>707</c:v>
                </c:pt>
                <c:pt idx="39">
                  <c:v>722</c:v>
                </c:pt>
                <c:pt idx="40">
                  <c:v>738</c:v>
                </c:pt>
                <c:pt idx="41">
                  <c:v>752</c:v>
                </c:pt>
                <c:pt idx="42">
                  <c:v>770</c:v>
                </c:pt>
                <c:pt idx="43">
                  <c:v>783</c:v>
                </c:pt>
                <c:pt idx="44">
                  <c:v>802</c:v>
                </c:pt>
                <c:pt idx="45">
                  <c:v>799</c:v>
                </c:pt>
                <c:pt idx="46">
                  <c:v>823</c:v>
                </c:pt>
                <c:pt idx="47">
                  <c:v>821</c:v>
                </c:pt>
                <c:pt idx="48">
                  <c:v>830</c:v>
                </c:pt>
                <c:pt idx="49">
                  <c:v>846</c:v>
                </c:pt>
                <c:pt idx="50">
                  <c:v>864</c:v>
                </c:pt>
                <c:pt idx="51">
                  <c:v>879</c:v>
                </c:pt>
                <c:pt idx="52">
                  <c:v>914</c:v>
                </c:pt>
                <c:pt idx="53">
                  <c:v>910</c:v>
                </c:pt>
                <c:pt idx="54">
                  <c:v>925</c:v>
                </c:pt>
                <c:pt idx="55">
                  <c:v>953</c:v>
                </c:pt>
                <c:pt idx="56">
                  <c:v>979</c:v>
                </c:pt>
                <c:pt idx="57">
                  <c:v>994</c:v>
                </c:pt>
                <c:pt idx="58">
                  <c:v>1020</c:v>
                </c:pt>
                <c:pt idx="59">
                  <c:v>1048</c:v>
                </c:pt>
                <c:pt idx="60">
                  <c:v>1051</c:v>
                </c:pt>
                <c:pt idx="61">
                  <c:v>1062</c:v>
                </c:pt>
                <c:pt idx="62">
                  <c:v>1096</c:v>
                </c:pt>
                <c:pt idx="63">
                  <c:v>1107</c:v>
                </c:pt>
                <c:pt idx="64">
                  <c:v>1132</c:v>
                </c:pt>
                <c:pt idx="65">
                  <c:v>1166</c:v>
                </c:pt>
                <c:pt idx="66">
                  <c:v>1200</c:v>
                </c:pt>
                <c:pt idx="67">
                  <c:v>1240</c:v>
                </c:pt>
                <c:pt idx="68">
                  <c:v>1253</c:v>
                </c:pt>
                <c:pt idx="69">
                  <c:v>1282</c:v>
                </c:pt>
                <c:pt idx="70">
                  <c:v>1332</c:v>
                </c:pt>
                <c:pt idx="71">
                  <c:v>1357</c:v>
                </c:pt>
                <c:pt idx="72">
                  <c:v>1377</c:v>
                </c:pt>
                <c:pt idx="73">
                  <c:v>1359</c:v>
                </c:pt>
                <c:pt idx="74">
                  <c:v>1345</c:v>
                </c:pt>
                <c:pt idx="75">
                  <c:v>1343</c:v>
                </c:pt>
                <c:pt idx="76">
                  <c:v>1357</c:v>
                </c:pt>
                <c:pt idx="77">
                  <c:v>1356</c:v>
                </c:pt>
                <c:pt idx="78">
                  <c:v>1361</c:v>
                </c:pt>
                <c:pt idx="79">
                  <c:v>1381</c:v>
                </c:pt>
                <c:pt idx="80">
                  <c:v>1397</c:v>
                </c:pt>
                <c:pt idx="81">
                  <c:v>1412</c:v>
                </c:pt>
                <c:pt idx="82">
                  <c:v>1413</c:v>
                </c:pt>
                <c:pt idx="83">
                  <c:v>1432</c:v>
                </c:pt>
                <c:pt idx="84">
                  <c:v>1442</c:v>
                </c:pt>
                <c:pt idx="85">
                  <c:v>1438</c:v>
                </c:pt>
                <c:pt idx="86">
                  <c:v>1452</c:v>
                </c:pt>
                <c:pt idx="87">
                  <c:v>1472</c:v>
                </c:pt>
                <c:pt idx="88">
                  <c:v>1509</c:v>
                </c:pt>
                <c:pt idx="89">
                  <c:v>1516</c:v>
                </c:pt>
                <c:pt idx="90">
                  <c:v>1528</c:v>
                </c:pt>
                <c:pt idx="91">
                  <c:v>1542</c:v>
                </c:pt>
                <c:pt idx="92">
                  <c:v>1543</c:v>
                </c:pt>
                <c:pt idx="93">
                  <c:v>1556</c:v>
                </c:pt>
                <c:pt idx="94">
                  <c:v>1584</c:v>
                </c:pt>
                <c:pt idx="95">
                  <c:v>1597</c:v>
                </c:pt>
                <c:pt idx="96">
                  <c:v>1618</c:v>
                </c:pt>
                <c:pt idx="97">
                  <c:v>1643</c:v>
                </c:pt>
                <c:pt idx="98">
                  <c:v>1663</c:v>
                </c:pt>
                <c:pt idx="99">
                  <c:v>1690</c:v>
                </c:pt>
                <c:pt idx="100">
                  <c:v>1701</c:v>
                </c:pt>
                <c:pt idx="101">
                  <c:v>1708</c:v>
                </c:pt>
                <c:pt idx="102">
                  <c:v>1725</c:v>
                </c:pt>
                <c:pt idx="103">
                  <c:v>1759</c:v>
                </c:pt>
                <c:pt idx="104">
                  <c:v>1761</c:v>
                </c:pt>
                <c:pt idx="105">
                  <c:v>1772</c:v>
                </c:pt>
                <c:pt idx="106">
                  <c:v>1796</c:v>
                </c:pt>
                <c:pt idx="107">
                  <c:v>1814</c:v>
                </c:pt>
                <c:pt idx="108">
                  <c:v>1846</c:v>
                </c:pt>
                <c:pt idx="109">
                  <c:v>1861</c:v>
                </c:pt>
                <c:pt idx="110">
                  <c:v>1883</c:v>
                </c:pt>
                <c:pt idx="111">
                  <c:v>1904</c:v>
                </c:pt>
                <c:pt idx="112">
                  <c:v>1912</c:v>
                </c:pt>
                <c:pt idx="113">
                  <c:v>1912</c:v>
                </c:pt>
                <c:pt idx="114">
                  <c:v>1930</c:v>
                </c:pt>
                <c:pt idx="115">
                  <c:v>1942</c:v>
                </c:pt>
                <c:pt idx="116">
                  <c:v>1963</c:v>
                </c:pt>
                <c:pt idx="117">
                  <c:v>1991</c:v>
                </c:pt>
                <c:pt idx="118">
                  <c:v>1996</c:v>
                </c:pt>
                <c:pt idx="119">
                  <c:v>2022</c:v>
                </c:pt>
                <c:pt idx="120">
                  <c:v>2042</c:v>
                </c:pt>
                <c:pt idx="121">
                  <c:v>2062</c:v>
                </c:pt>
                <c:pt idx="122">
                  <c:v>2073</c:v>
                </c:pt>
                <c:pt idx="123">
                  <c:v>2065</c:v>
                </c:pt>
                <c:pt idx="124">
                  <c:v>2093</c:v>
                </c:pt>
                <c:pt idx="125">
                  <c:v>2065</c:v>
                </c:pt>
                <c:pt idx="126">
                  <c:v>2043</c:v>
                </c:pt>
                <c:pt idx="127">
                  <c:v>2018</c:v>
                </c:pt>
                <c:pt idx="128">
                  <c:v>2015</c:v>
                </c:pt>
                <c:pt idx="129">
                  <c:v>2006</c:v>
                </c:pt>
                <c:pt idx="130">
                  <c:v>1991</c:v>
                </c:pt>
                <c:pt idx="131">
                  <c:v>1999</c:v>
                </c:pt>
                <c:pt idx="132">
                  <c:v>1998</c:v>
                </c:pt>
                <c:pt idx="133">
                  <c:v>2010</c:v>
                </c:pt>
                <c:pt idx="134">
                  <c:v>2037</c:v>
                </c:pt>
                <c:pt idx="135">
                  <c:v>2050</c:v>
                </c:pt>
                <c:pt idx="136">
                  <c:v>2067</c:v>
                </c:pt>
                <c:pt idx="137">
                  <c:v>2073</c:v>
                </c:pt>
                <c:pt idx="138">
                  <c:v>2093</c:v>
                </c:pt>
                <c:pt idx="139">
                  <c:v>2109</c:v>
                </c:pt>
                <c:pt idx="140">
                  <c:v>2122</c:v>
                </c:pt>
                <c:pt idx="141">
                  <c:v>2137</c:v>
                </c:pt>
                <c:pt idx="142">
                  <c:v>2141</c:v>
                </c:pt>
                <c:pt idx="143">
                  <c:v>2155</c:v>
                </c:pt>
                <c:pt idx="144">
                  <c:v>2158</c:v>
                </c:pt>
                <c:pt idx="145">
                  <c:v>2182</c:v>
                </c:pt>
                <c:pt idx="146">
                  <c:v>2190</c:v>
                </c:pt>
                <c:pt idx="147">
                  <c:v>2202</c:v>
                </c:pt>
                <c:pt idx="148">
                  <c:v>2210</c:v>
                </c:pt>
                <c:pt idx="149">
                  <c:v>2228</c:v>
                </c:pt>
                <c:pt idx="150">
                  <c:v>2241</c:v>
                </c:pt>
                <c:pt idx="151">
                  <c:v>2256</c:v>
                </c:pt>
                <c:pt idx="152">
                  <c:v>2273</c:v>
                </c:pt>
                <c:pt idx="153">
                  <c:v>2283</c:v>
                </c:pt>
                <c:pt idx="154">
                  <c:v>2298</c:v>
                </c:pt>
                <c:pt idx="155">
                  <c:v>2304</c:v>
                </c:pt>
                <c:pt idx="156">
                  <c:v>2320</c:v>
                </c:pt>
                <c:pt idx="157">
                  <c:v>2326</c:v>
                </c:pt>
                <c:pt idx="158">
                  <c:v>2353</c:v>
                </c:pt>
                <c:pt idx="159">
                  <c:v>2373</c:v>
                </c:pt>
                <c:pt idx="160">
                  <c:v>2396</c:v>
                </c:pt>
                <c:pt idx="161">
                  <c:v>2424</c:v>
                </c:pt>
                <c:pt idx="162">
                  <c:v>2447</c:v>
                </c:pt>
                <c:pt idx="163">
                  <c:v>2464</c:v>
                </c:pt>
                <c:pt idx="164">
                  <c:v>2465</c:v>
                </c:pt>
                <c:pt idx="165">
                  <c:v>2473</c:v>
                </c:pt>
                <c:pt idx="166">
                  <c:v>2482</c:v>
                </c:pt>
                <c:pt idx="167">
                  <c:v>2493</c:v>
                </c:pt>
                <c:pt idx="168">
                  <c:v>2522</c:v>
                </c:pt>
                <c:pt idx="169">
                  <c:v>2527</c:v>
                </c:pt>
                <c:pt idx="170">
                  <c:v>2533</c:v>
                </c:pt>
                <c:pt idx="171">
                  <c:v>2567</c:v>
                </c:pt>
                <c:pt idx="172">
                  <c:v>2590</c:v>
                </c:pt>
                <c:pt idx="173">
                  <c:v>2606</c:v>
                </c:pt>
                <c:pt idx="174">
                  <c:v>2608</c:v>
                </c:pt>
                <c:pt idx="175">
                  <c:v>2626</c:v>
                </c:pt>
                <c:pt idx="176">
                  <c:v>2648</c:v>
                </c:pt>
                <c:pt idx="177">
                  <c:v>2645</c:v>
                </c:pt>
                <c:pt idx="178">
                  <c:v>2668</c:v>
                </c:pt>
                <c:pt idx="179">
                  <c:v>2668</c:v>
                </c:pt>
                <c:pt idx="180">
                  <c:v>2671</c:v>
                </c:pt>
                <c:pt idx="181">
                  <c:v>2664</c:v>
                </c:pt>
                <c:pt idx="182">
                  <c:v>2650</c:v>
                </c:pt>
                <c:pt idx="183">
                  <c:v>2658</c:v>
                </c:pt>
                <c:pt idx="184">
                  <c:v>2680</c:v>
                </c:pt>
                <c:pt idx="185">
                  <c:v>2672</c:v>
                </c:pt>
                <c:pt idx="186">
                  <c:v>2679</c:v>
                </c:pt>
                <c:pt idx="187">
                  <c:v>2697</c:v>
                </c:pt>
                <c:pt idx="188">
                  <c:v>2708</c:v>
                </c:pt>
                <c:pt idx="189">
                  <c:v>2706</c:v>
                </c:pt>
                <c:pt idx="190">
                  <c:v>2727</c:v>
                </c:pt>
                <c:pt idx="191">
                  <c:v>2745</c:v>
                </c:pt>
                <c:pt idx="192">
                  <c:v>2767</c:v>
                </c:pt>
                <c:pt idx="193">
                  <c:v>2773</c:v>
                </c:pt>
                <c:pt idx="194">
                  <c:v>2770</c:v>
                </c:pt>
                <c:pt idx="195">
                  <c:v>2786</c:v>
                </c:pt>
                <c:pt idx="196">
                  <c:v>2815</c:v>
                </c:pt>
                <c:pt idx="197">
                  <c:v>2825</c:v>
                </c:pt>
                <c:pt idx="198">
                  <c:v>2832</c:v>
                </c:pt>
                <c:pt idx="199">
                  <c:v>2840</c:v>
                </c:pt>
                <c:pt idx="200">
                  <c:v>2835</c:v>
                </c:pt>
                <c:pt idx="201">
                  <c:v>2857</c:v>
                </c:pt>
                <c:pt idx="202">
                  <c:v>2851</c:v>
                </c:pt>
                <c:pt idx="203">
                  <c:v>2877</c:v>
                </c:pt>
                <c:pt idx="204">
                  <c:v>2900</c:v>
                </c:pt>
                <c:pt idx="205">
                  <c:v>2910</c:v>
                </c:pt>
                <c:pt idx="206">
                  <c:v>2932</c:v>
                </c:pt>
                <c:pt idx="207">
                  <c:v>2938</c:v>
                </c:pt>
                <c:pt idx="208">
                  <c:v>2929</c:v>
                </c:pt>
                <c:pt idx="209">
                  <c:v>2922</c:v>
                </c:pt>
                <c:pt idx="210">
                  <c:v>2935</c:v>
                </c:pt>
                <c:pt idx="211">
                  <c:v>2931</c:v>
                </c:pt>
                <c:pt idx="212">
                  <c:v>2902</c:v>
                </c:pt>
                <c:pt idx="213">
                  <c:v>2867</c:v>
                </c:pt>
                <c:pt idx="214">
                  <c:v>2886</c:v>
                </c:pt>
                <c:pt idx="215">
                  <c:v>2894</c:v>
                </c:pt>
                <c:pt idx="216">
                  <c:v>2890</c:v>
                </c:pt>
                <c:pt idx="217">
                  <c:v>2887</c:v>
                </c:pt>
                <c:pt idx="218">
                  <c:v>2902</c:v>
                </c:pt>
                <c:pt idx="219">
                  <c:v>2894</c:v>
                </c:pt>
                <c:pt idx="220">
                  <c:v>2908</c:v>
                </c:pt>
                <c:pt idx="221">
                  <c:v>2914</c:v>
                </c:pt>
                <c:pt idx="222">
                  <c:v>2930</c:v>
                </c:pt>
                <c:pt idx="223">
                  <c:v>2951</c:v>
                </c:pt>
                <c:pt idx="224">
                  <c:v>2964</c:v>
                </c:pt>
                <c:pt idx="225">
                  <c:v>2980</c:v>
                </c:pt>
                <c:pt idx="226">
                  <c:v>2997</c:v>
                </c:pt>
                <c:pt idx="227">
                  <c:v>2981</c:v>
                </c:pt>
                <c:pt idx="228">
                  <c:v>2997</c:v>
                </c:pt>
                <c:pt idx="229">
                  <c:v>2998</c:v>
                </c:pt>
                <c:pt idx="230">
                  <c:v>2984</c:v>
                </c:pt>
                <c:pt idx="231">
                  <c:v>2967</c:v>
                </c:pt>
                <c:pt idx="232">
                  <c:v>2970</c:v>
                </c:pt>
                <c:pt idx="233">
                  <c:v>2964</c:v>
                </c:pt>
                <c:pt idx="234">
                  <c:v>2946</c:v>
                </c:pt>
                <c:pt idx="235">
                  <c:v>2943</c:v>
                </c:pt>
                <c:pt idx="236">
                  <c:v>2922</c:v>
                </c:pt>
                <c:pt idx="237">
                  <c:v>2925</c:v>
                </c:pt>
                <c:pt idx="238">
                  <c:v>2922</c:v>
                </c:pt>
                <c:pt idx="239">
                  <c:v>2929</c:v>
                </c:pt>
                <c:pt idx="240">
                  <c:v>2940</c:v>
                </c:pt>
                <c:pt idx="241">
                  <c:v>2940</c:v>
                </c:pt>
                <c:pt idx="242">
                  <c:v>2948</c:v>
                </c:pt>
                <c:pt idx="243">
                  <c:v>2962</c:v>
                </c:pt>
                <c:pt idx="244">
                  <c:v>2966</c:v>
                </c:pt>
                <c:pt idx="245">
                  <c:v>2975</c:v>
                </c:pt>
                <c:pt idx="246">
                  <c:v>3006</c:v>
                </c:pt>
                <c:pt idx="247">
                  <c:v>3001</c:v>
                </c:pt>
                <c:pt idx="248">
                  <c:v>2998</c:v>
                </c:pt>
                <c:pt idx="249">
                  <c:v>2997</c:v>
                </c:pt>
                <c:pt idx="250">
                  <c:v>3003</c:v>
                </c:pt>
                <c:pt idx="251">
                  <c:v>3003</c:v>
                </c:pt>
                <c:pt idx="252">
                  <c:v>3017</c:v>
                </c:pt>
                <c:pt idx="253">
                  <c:v>3017</c:v>
                </c:pt>
                <c:pt idx="254">
                  <c:v>3027</c:v>
                </c:pt>
                <c:pt idx="255">
                  <c:v>3041</c:v>
                </c:pt>
                <c:pt idx="256">
                  <c:v>3050</c:v>
                </c:pt>
                <c:pt idx="257">
                  <c:v>3057</c:v>
                </c:pt>
                <c:pt idx="258">
                  <c:v>3074</c:v>
                </c:pt>
                <c:pt idx="259">
                  <c:v>3079</c:v>
                </c:pt>
                <c:pt idx="260">
                  <c:v>3105</c:v>
                </c:pt>
                <c:pt idx="261">
                  <c:v>3114</c:v>
                </c:pt>
                <c:pt idx="262">
                  <c:v>3109</c:v>
                </c:pt>
                <c:pt idx="263">
                  <c:v>3106</c:v>
                </c:pt>
                <c:pt idx="264">
                  <c:v>3108</c:v>
                </c:pt>
                <c:pt idx="265">
                  <c:v>3132</c:v>
                </c:pt>
                <c:pt idx="266">
                  <c:v>3145</c:v>
                </c:pt>
                <c:pt idx="267">
                  <c:v>3165</c:v>
                </c:pt>
                <c:pt idx="268">
                  <c:v>3174</c:v>
                </c:pt>
                <c:pt idx="269">
                  <c:v>3172</c:v>
                </c:pt>
                <c:pt idx="270">
                  <c:v>3185</c:v>
                </c:pt>
                <c:pt idx="271">
                  <c:v>3187</c:v>
                </c:pt>
                <c:pt idx="272">
                  <c:v>3208</c:v>
                </c:pt>
                <c:pt idx="273">
                  <c:v>3217</c:v>
                </c:pt>
                <c:pt idx="274">
                  <c:v>3226</c:v>
                </c:pt>
                <c:pt idx="275">
                  <c:v>3237</c:v>
                </c:pt>
                <c:pt idx="276">
                  <c:v>3242</c:v>
                </c:pt>
                <c:pt idx="277">
                  <c:v>3251</c:v>
                </c:pt>
                <c:pt idx="278">
                  <c:v>3257</c:v>
                </c:pt>
                <c:pt idx="279">
                  <c:v>3285</c:v>
                </c:pt>
                <c:pt idx="280">
                  <c:v>3286</c:v>
                </c:pt>
                <c:pt idx="281">
                  <c:v>3306</c:v>
                </c:pt>
                <c:pt idx="282">
                  <c:v>3292</c:v>
                </c:pt>
                <c:pt idx="283">
                  <c:v>3289</c:v>
                </c:pt>
                <c:pt idx="284">
                  <c:v>3295</c:v>
                </c:pt>
                <c:pt idx="285">
                  <c:v>3305</c:v>
                </c:pt>
                <c:pt idx="286">
                  <c:v>3272</c:v>
                </c:pt>
                <c:pt idx="287">
                  <c:v>3260</c:v>
                </c:pt>
                <c:pt idx="288">
                  <c:v>3237</c:v>
                </c:pt>
                <c:pt idx="289">
                  <c:v>3240</c:v>
                </c:pt>
                <c:pt idx="290">
                  <c:v>3234</c:v>
                </c:pt>
                <c:pt idx="291">
                  <c:v>3249</c:v>
                </c:pt>
                <c:pt idx="292">
                  <c:v>3237</c:v>
                </c:pt>
                <c:pt idx="293">
                  <c:v>3250</c:v>
                </c:pt>
                <c:pt idx="294">
                  <c:v>3244</c:v>
                </c:pt>
                <c:pt idx="295">
                  <c:v>3262</c:v>
                </c:pt>
                <c:pt idx="296">
                  <c:v>3273</c:v>
                </c:pt>
                <c:pt idx="297">
                  <c:v>3264</c:v>
                </c:pt>
                <c:pt idx="298">
                  <c:v>3252</c:v>
                </c:pt>
                <c:pt idx="299">
                  <c:v>3269</c:v>
                </c:pt>
                <c:pt idx="300">
                  <c:v>3255</c:v>
                </c:pt>
                <c:pt idx="301">
                  <c:v>3251</c:v>
                </c:pt>
                <c:pt idx="302">
                  <c:v>3272</c:v>
                </c:pt>
                <c:pt idx="303">
                  <c:v>3280</c:v>
                </c:pt>
                <c:pt idx="304">
                  <c:v>3295</c:v>
                </c:pt>
                <c:pt idx="305">
                  <c:v>3317</c:v>
                </c:pt>
                <c:pt idx="306">
                  <c:v>3330</c:v>
                </c:pt>
                <c:pt idx="307">
                  <c:v>3343</c:v>
                </c:pt>
                <c:pt idx="308">
                  <c:v>3364</c:v>
                </c:pt>
                <c:pt idx="309">
                  <c:v>3375</c:v>
                </c:pt>
                <c:pt idx="310">
                  <c:v>3379</c:v>
                </c:pt>
                <c:pt idx="311">
                  <c:v>3400</c:v>
                </c:pt>
                <c:pt idx="312">
                  <c:v>3407</c:v>
                </c:pt>
                <c:pt idx="313">
                  <c:v>3393</c:v>
                </c:pt>
                <c:pt idx="314">
                  <c:v>3417</c:v>
                </c:pt>
                <c:pt idx="315">
                  <c:v>3422</c:v>
                </c:pt>
                <c:pt idx="316">
                  <c:v>3414</c:v>
                </c:pt>
                <c:pt idx="317">
                  <c:v>3427</c:v>
                </c:pt>
                <c:pt idx="318">
                  <c:v>3436</c:v>
                </c:pt>
                <c:pt idx="319">
                  <c:v>3438</c:v>
                </c:pt>
                <c:pt idx="320">
                  <c:v>3436</c:v>
                </c:pt>
                <c:pt idx="321">
                  <c:v>3446</c:v>
                </c:pt>
                <c:pt idx="322">
                  <c:v>3458</c:v>
                </c:pt>
                <c:pt idx="323">
                  <c:v>3502</c:v>
                </c:pt>
                <c:pt idx="324">
                  <c:v>3521</c:v>
                </c:pt>
                <c:pt idx="325">
                  <c:v>3551</c:v>
                </c:pt>
                <c:pt idx="326">
                  <c:v>3559</c:v>
                </c:pt>
                <c:pt idx="327">
                  <c:v>3572</c:v>
                </c:pt>
                <c:pt idx="328">
                  <c:v>3579</c:v>
                </c:pt>
                <c:pt idx="329">
                  <c:v>3564</c:v>
                </c:pt>
                <c:pt idx="330">
                  <c:v>3568</c:v>
                </c:pt>
                <c:pt idx="331">
                  <c:v>3570</c:v>
                </c:pt>
                <c:pt idx="332">
                  <c:v>3603</c:v>
                </c:pt>
                <c:pt idx="333">
                  <c:v>3592</c:v>
                </c:pt>
                <c:pt idx="334">
                  <c:v>3601</c:v>
                </c:pt>
                <c:pt idx="335">
                  <c:v>3604</c:v>
                </c:pt>
                <c:pt idx="336">
                  <c:v>3603</c:v>
                </c:pt>
                <c:pt idx="337">
                  <c:v>3584</c:v>
                </c:pt>
                <c:pt idx="338">
                  <c:v>3564</c:v>
                </c:pt>
                <c:pt idx="339">
                  <c:v>3542</c:v>
                </c:pt>
                <c:pt idx="340">
                  <c:v>3530</c:v>
                </c:pt>
                <c:pt idx="341">
                  <c:v>3512</c:v>
                </c:pt>
                <c:pt idx="342">
                  <c:v>3519</c:v>
                </c:pt>
                <c:pt idx="343">
                  <c:v>3521</c:v>
                </c:pt>
                <c:pt idx="344">
                  <c:v>3515</c:v>
                </c:pt>
                <c:pt idx="345">
                  <c:v>3522</c:v>
                </c:pt>
                <c:pt idx="346">
                  <c:v>3513</c:v>
                </c:pt>
                <c:pt idx="347">
                  <c:v>3520</c:v>
                </c:pt>
                <c:pt idx="348">
                  <c:v>3529</c:v>
                </c:pt>
                <c:pt idx="349">
                  <c:v>3542</c:v>
                </c:pt>
                <c:pt idx="350">
                  <c:v>3545</c:v>
                </c:pt>
                <c:pt idx="351">
                  <c:v>3546</c:v>
                </c:pt>
                <c:pt idx="352">
                  <c:v>3543</c:v>
                </c:pt>
                <c:pt idx="353">
                  <c:v>3545</c:v>
                </c:pt>
                <c:pt idx="354">
                  <c:v>3546</c:v>
                </c:pt>
                <c:pt idx="355">
                  <c:v>3565</c:v>
                </c:pt>
                <c:pt idx="356">
                  <c:v>3582</c:v>
                </c:pt>
                <c:pt idx="357">
                  <c:v>3589</c:v>
                </c:pt>
                <c:pt idx="358">
                  <c:v>3601</c:v>
                </c:pt>
                <c:pt idx="359">
                  <c:v>3626</c:v>
                </c:pt>
                <c:pt idx="360">
                  <c:v>3631</c:v>
                </c:pt>
                <c:pt idx="361">
                  <c:v>3633</c:v>
                </c:pt>
                <c:pt idx="362">
                  <c:v>3638</c:v>
                </c:pt>
                <c:pt idx="363">
                  <c:v>3648</c:v>
                </c:pt>
                <c:pt idx="364">
                  <c:v>3664</c:v>
                </c:pt>
                <c:pt idx="365">
                  <c:v>3677</c:v>
                </c:pt>
                <c:pt idx="366">
                  <c:v>3691</c:v>
                </c:pt>
                <c:pt idx="367">
                  <c:v>3700</c:v>
                </c:pt>
                <c:pt idx="368">
                  <c:v>3705</c:v>
                </c:pt>
                <c:pt idx="369">
                  <c:v>3698</c:v>
                </c:pt>
                <c:pt idx="370">
                  <c:v>3703</c:v>
                </c:pt>
                <c:pt idx="371">
                  <c:v>3709</c:v>
                </c:pt>
                <c:pt idx="372">
                  <c:v>3725</c:v>
                </c:pt>
                <c:pt idx="373">
                  <c:v>3740</c:v>
                </c:pt>
                <c:pt idx="374">
                  <c:v>3736</c:v>
                </c:pt>
                <c:pt idx="375">
                  <c:v>3745</c:v>
                </c:pt>
                <c:pt idx="376">
                  <c:v>3752</c:v>
                </c:pt>
                <c:pt idx="377">
                  <c:v>3752</c:v>
                </c:pt>
                <c:pt idx="378">
                  <c:v>3764</c:v>
                </c:pt>
                <c:pt idx="379">
                  <c:v>3790</c:v>
                </c:pt>
                <c:pt idx="380">
                  <c:v>3800</c:v>
                </c:pt>
                <c:pt idx="381">
                  <c:v>3829</c:v>
                </c:pt>
                <c:pt idx="382">
                  <c:v>3843</c:v>
                </c:pt>
                <c:pt idx="383">
                  <c:v>3852</c:v>
                </c:pt>
                <c:pt idx="384">
                  <c:v>3872</c:v>
                </c:pt>
                <c:pt idx="385">
                  <c:v>3879</c:v>
                </c:pt>
                <c:pt idx="386">
                  <c:v>3857</c:v>
                </c:pt>
                <c:pt idx="387">
                  <c:v>3851</c:v>
                </c:pt>
                <c:pt idx="388">
                  <c:v>3831</c:v>
                </c:pt>
                <c:pt idx="389">
                  <c:v>3814</c:v>
                </c:pt>
                <c:pt idx="390">
                  <c:v>3786</c:v>
                </c:pt>
                <c:pt idx="391">
                  <c:v>3772</c:v>
                </c:pt>
                <c:pt idx="392">
                  <c:v>3766</c:v>
                </c:pt>
                <c:pt idx="393">
                  <c:v>3752</c:v>
                </c:pt>
                <c:pt idx="394">
                  <c:v>3758</c:v>
                </c:pt>
                <c:pt idx="395">
                  <c:v>3777</c:v>
                </c:pt>
                <c:pt idx="396">
                  <c:v>3783</c:v>
                </c:pt>
                <c:pt idx="397">
                  <c:v>3762</c:v>
                </c:pt>
                <c:pt idx="398">
                  <c:v>3770</c:v>
                </c:pt>
                <c:pt idx="399">
                  <c:v>3764</c:v>
                </c:pt>
                <c:pt idx="400">
                  <c:v>3799</c:v>
                </c:pt>
                <c:pt idx="401">
                  <c:v>3823</c:v>
                </c:pt>
                <c:pt idx="402">
                  <c:v>3860</c:v>
                </c:pt>
                <c:pt idx="403">
                  <c:v>3896</c:v>
                </c:pt>
                <c:pt idx="404">
                  <c:v>3928</c:v>
                </c:pt>
                <c:pt idx="405">
                  <c:v>3942</c:v>
                </c:pt>
                <c:pt idx="406">
                  <c:v>3961</c:v>
                </c:pt>
                <c:pt idx="407">
                  <c:v>3965</c:v>
                </c:pt>
                <c:pt idx="408">
                  <c:v>3967</c:v>
                </c:pt>
                <c:pt idx="409">
                  <c:v>3980</c:v>
                </c:pt>
                <c:pt idx="410">
                  <c:v>3978</c:v>
                </c:pt>
                <c:pt idx="411">
                  <c:v>3989</c:v>
                </c:pt>
                <c:pt idx="412">
                  <c:v>4014</c:v>
                </c:pt>
                <c:pt idx="413">
                  <c:v>4026</c:v>
                </c:pt>
                <c:pt idx="414">
                  <c:v>4049</c:v>
                </c:pt>
                <c:pt idx="415">
                  <c:v>4072</c:v>
                </c:pt>
                <c:pt idx="416">
                  <c:v>4048</c:v>
                </c:pt>
                <c:pt idx="417">
                  <c:v>4031</c:v>
                </c:pt>
                <c:pt idx="418">
                  <c:v>4039</c:v>
                </c:pt>
                <c:pt idx="419">
                  <c:v>4040</c:v>
                </c:pt>
                <c:pt idx="420">
                  <c:v>4058</c:v>
                </c:pt>
                <c:pt idx="421">
                  <c:v>4070</c:v>
                </c:pt>
                <c:pt idx="422">
                  <c:v>4088</c:v>
                </c:pt>
                <c:pt idx="423">
                  <c:v>4107</c:v>
                </c:pt>
                <c:pt idx="424">
                  <c:v>4094</c:v>
                </c:pt>
                <c:pt idx="425">
                  <c:v>4101</c:v>
                </c:pt>
                <c:pt idx="426">
                  <c:v>4121</c:v>
                </c:pt>
                <c:pt idx="427">
                  <c:v>4135</c:v>
                </c:pt>
                <c:pt idx="428">
                  <c:v>4156</c:v>
                </c:pt>
                <c:pt idx="429">
                  <c:v>4166</c:v>
                </c:pt>
                <c:pt idx="430">
                  <c:v>4169</c:v>
                </c:pt>
                <c:pt idx="431">
                  <c:v>4194</c:v>
                </c:pt>
                <c:pt idx="432">
                  <c:v>4212</c:v>
                </c:pt>
                <c:pt idx="433">
                  <c:v>4213</c:v>
                </c:pt>
                <c:pt idx="434">
                  <c:v>4234</c:v>
                </c:pt>
                <c:pt idx="435">
                  <c:v>4230</c:v>
                </c:pt>
                <c:pt idx="436">
                  <c:v>4239</c:v>
                </c:pt>
                <c:pt idx="437">
                  <c:v>4253</c:v>
                </c:pt>
                <c:pt idx="438">
                  <c:v>4232</c:v>
                </c:pt>
                <c:pt idx="439">
                  <c:v>4214</c:v>
                </c:pt>
                <c:pt idx="440">
                  <c:v>4212</c:v>
                </c:pt>
                <c:pt idx="441">
                  <c:v>4224</c:v>
                </c:pt>
                <c:pt idx="442">
                  <c:v>4198</c:v>
                </c:pt>
                <c:pt idx="443">
                  <c:v>4194</c:v>
                </c:pt>
                <c:pt idx="444">
                  <c:v>4200</c:v>
                </c:pt>
                <c:pt idx="445">
                  <c:v>4206</c:v>
                </c:pt>
                <c:pt idx="446">
                  <c:v>4222</c:v>
                </c:pt>
                <c:pt idx="447">
                  <c:v>4227</c:v>
                </c:pt>
                <c:pt idx="448">
                  <c:v>4220</c:v>
                </c:pt>
                <c:pt idx="449">
                  <c:v>4217</c:v>
                </c:pt>
                <c:pt idx="450">
                  <c:v>4251</c:v>
                </c:pt>
                <c:pt idx="451">
                  <c:v>4243</c:v>
                </c:pt>
                <c:pt idx="452">
                  <c:v>4259</c:v>
                </c:pt>
                <c:pt idx="453">
                  <c:v>4269</c:v>
                </c:pt>
                <c:pt idx="454">
                  <c:v>4297</c:v>
                </c:pt>
                <c:pt idx="455">
                  <c:v>4309</c:v>
                </c:pt>
                <c:pt idx="456">
                  <c:v>4314</c:v>
                </c:pt>
                <c:pt idx="457">
                  <c:v>4342</c:v>
                </c:pt>
                <c:pt idx="458">
                  <c:v>4345</c:v>
                </c:pt>
                <c:pt idx="459">
                  <c:v>4348</c:v>
                </c:pt>
                <c:pt idx="460">
                  <c:v>4361</c:v>
                </c:pt>
                <c:pt idx="461">
                  <c:v>4369</c:v>
                </c:pt>
                <c:pt idx="462">
                  <c:v>4386</c:v>
                </c:pt>
                <c:pt idx="463">
                  <c:v>4392</c:v>
                </c:pt>
                <c:pt idx="464">
                  <c:v>4399</c:v>
                </c:pt>
                <c:pt idx="465">
                  <c:v>4409</c:v>
                </c:pt>
                <c:pt idx="466">
                  <c:v>4411</c:v>
                </c:pt>
                <c:pt idx="467">
                  <c:v>4419</c:v>
                </c:pt>
                <c:pt idx="468">
                  <c:v>4428</c:v>
                </c:pt>
                <c:pt idx="469">
                  <c:v>4426</c:v>
                </c:pt>
                <c:pt idx="470">
                  <c:v>4433</c:v>
                </c:pt>
                <c:pt idx="471">
                  <c:v>4434</c:v>
                </c:pt>
                <c:pt idx="472">
                  <c:v>4458</c:v>
                </c:pt>
                <c:pt idx="473">
                  <c:v>4452</c:v>
                </c:pt>
                <c:pt idx="474">
                  <c:v>4483</c:v>
                </c:pt>
                <c:pt idx="475">
                  <c:v>4468</c:v>
                </c:pt>
                <c:pt idx="476">
                  <c:v>4459</c:v>
                </c:pt>
                <c:pt idx="477">
                  <c:v>4461</c:v>
                </c:pt>
                <c:pt idx="478">
                  <c:v>4460</c:v>
                </c:pt>
                <c:pt idx="479">
                  <c:v>4455</c:v>
                </c:pt>
                <c:pt idx="480">
                  <c:v>4459</c:v>
                </c:pt>
                <c:pt idx="481">
                  <c:v>4461</c:v>
                </c:pt>
                <c:pt idx="482">
                  <c:v>4452</c:v>
                </c:pt>
                <c:pt idx="483">
                  <c:v>4439</c:v>
                </c:pt>
                <c:pt idx="484">
                  <c:v>4445</c:v>
                </c:pt>
                <c:pt idx="485">
                  <c:v>4432</c:v>
                </c:pt>
                <c:pt idx="486">
                  <c:v>4422</c:v>
                </c:pt>
                <c:pt idx="487">
                  <c:v>4431</c:v>
                </c:pt>
                <c:pt idx="488">
                  <c:v>4429</c:v>
                </c:pt>
                <c:pt idx="489">
                  <c:v>4429</c:v>
                </c:pt>
                <c:pt idx="490">
                  <c:v>4433</c:v>
                </c:pt>
                <c:pt idx="491">
                  <c:v>4418</c:v>
                </c:pt>
                <c:pt idx="492">
                  <c:v>4428</c:v>
                </c:pt>
                <c:pt idx="493">
                  <c:v>4402</c:v>
                </c:pt>
                <c:pt idx="494">
                  <c:v>4381</c:v>
                </c:pt>
                <c:pt idx="495">
                  <c:v>4370</c:v>
                </c:pt>
                <c:pt idx="496">
                  <c:v>4348</c:v>
                </c:pt>
                <c:pt idx="497">
                  <c:v>4362</c:v>
                </c:pt>
                <c:pt idx="498">
                  <c:v>4372</c:v>
                </c:pt>
                <c:pt idx="499">
                  <c:v>4394</c:v>
                </c:pt>
                <c:pt idx="500">
                  <c:v>4401</c:v>
                </c:pt>
              </c:numCache>
            </c:numRef>
          </c:val>
          <c:smooth val="0"/>
        </c:ser>
        <c:ser>
          <c:idx val="7"/>
          <c:order val="7"/>
          <c:tx>
            <c:strRef>
              <c:f>'Sheet1 (13)'!$I$3:$I$4</c:f>
              <c:strCache>
                <c:ptCount val="1"/>
                <c:pt idx="0">
                  <c:v>E+R20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(13)'!$I$5:$I$506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8</c:v>
                </c:pt>
                <c:pt idx="122">
                  <c:v>35</c:v>
                </c:pt>
                <c:pt idx="123">
                  <c:v>55</c:v>
                </c:pt>
                <c:pt idx="124">
                  <c:v>76</c:v>
                </c:pt>
                <c:pt idx="125">
                  <c:v>92</c:v>
                </c:pt>
                <c:pt idx="126">
                  <c:v>111</c:v>
                </c:pt>
                <c:pt idx="127">
                  <c:v>131</c:v>
                </c:pt>
                <c:pt idx="128">
                  <c:v>135</c:v>
                </c:pt>
                <c:pt idx="129">
                  <c:v>154</c:v>
                </c:pt>
                <c:pt idx="130">
                  <c:v>170</c:v>
                </c:pt>
                <c:pt idx="131">
                  <c:v>184</c:v>
                </c:pt>
                <c:pt idx="132">
                  <c:v>194</c:v>
                </c:pt>
                <c:pt idx="133">
                  <c:v>222</c:v>
                </c:pt>
                <c:pt idx="134">
                  <c:v>241</c:v>
                </c:pt>
                <c:pt idx="135">
                  <c:v>254</c:v>
                </c:pt>
                <c:pt idx="136">
                  <c:v>284</c:v>
                </c:pt>
                <c:pt idx="137">
                  <c:v>302</c:v>
                </c:pt>
                <c:pt idx="138">
                  <c:v>319</c:v>
                </c:pt>
                <c:pt idx="139">
                  <c:v>337</c:v>
                </c:pt>
                <c:pt idx="140">
                  <c:v>361</c:v>
                </c:pt>
                <c:pt idx="141">
                  <c:v>369</c:v>
                </c:pt>
                <c:pt idx="142">
                  <c:v>402</c:v>
                </c:pt>
                <c:pt idx="143">
                  <c:v>405</c:v>
                </c:pt>
                <c:pt idx="144">
                  <c:v>426</c:v>
                </c:pt>
                <c:pt idx="145">
                  <c:v>446</c:v>
                </c:pt>
                <c:pt idx="146">
                  <c:v>470</c:v>
                </c:pt>
                <c:pt idx="147">
                  <c:v>497</c:v>
                </c:pt>
                <c:pt idx="148">
                  <c:v>511</c:v>
                </c:pt>
                <c:pt idx="149">
                  <c:v>534</c:v>
                </c:pt>
                <c:pt idx="150">
                  <c:v>557</c:v>
                </c:pt>
                <c:pt idx="151">
                  <c:v>571</c:v>
                </c:pt>
                <c:pt idx="152">
                  <c:v>589</c:v>
                </c:pt>
                <c:pt idx="153">
                  <c:v>606</c:v>
                </c:pt>
                <c:pt idx="154">
                  <c:v>619</c:v>
                </c:pt>
                <c:pt idx="155">
                  <c:v>640</c:v>
                </c:pt>
                <c:pt idx="156">
                  <c:v>663</c:v>
                </c:pt>
                <c:pt idx="157">
                  <c:v>679</c:v>
                </c:pt>
                <c:pt idx="158">
                  <c:v>706</c:v>
                </c:pt>
                <c:pt idx="159">
                  <c:v>725</c:v>
                </c:pt>
                <c:pt idx="160">
                  <c:v>764</c:v>
                </c:pt>
                <c:pt idx="161">
                  <c:v>776</c:v>
                </c:pt>
                <c:pt idx="162">
                  <c:v>788</c:v>
                </c:pt>
                <c:pt idx="163">
                  <c:v>801</c:v>
                </c:pt>
                <c:pt idx="164">
                  <c:v>824</c:v>
                </c:pt>
                <c:pt idx="165">
                  <c:v>845</c:v>
                </c:pt>
                <c:pt idx="166">
                  <c:v>854</c:v>
                </c:pt>
                <c:pt idx="167">
                  <c:v>868</c:v>
                </c:pt>
                <c:pt idx="168">
                  <c:v>897</c:v>
                </c:pt>
                <c:pt idx="169">
                  <c:v>912</c:v>
                </c:pt>
                <c:pt idx="170">
                  <c:v>933</c:v>
                </c:pt>
                <c:pt idx="171">
                  <c:v>959</c:v>
                </c:pt>
                <c:pt idx="172">
                  <c:v>973</c:v>
                </c:pt>
                <c:pt idx="173">
                  <c:v>995</c:v>
                </c:pt>
                <c:pt idx="174">
                  <c:v>1028</c:v>
                </c:pt>
                <c:pt idx="175">
                  <c:v>1042</c:v>
                </c:pt>
                <c:pt idx="176">
                  <c:v>1068</c:v>
                </c:pt>
                <c:pt idx="177">
                  <c:v>1077</c:v>
                </c:pt>
                <c:pt idx="178">
                  <c:v>1093</c:v>
                </c:pt>
                <c:pt idx="179">
                  <c:v>1112</c:v>
                </c:pt>
                <c:pt idx="180">
                  <c:v>1129</c:v>
                </c:pt>
                <c:pt idx="181">
                  <c:v>1134</c:v>
                </c:pt>
                <c:pt idx="182">
                  <c:v>1150</c:v>
                </c:pt>
                <c:pt idx="183">
                  <c:v>1168</c:v>
                </c:pt>
                <c:pt idx="184">
                  <c:v>1180</c:v>
                </c:pt>
                <c:pt idx="185">
                  <c:v>1193</c:v>
                </c:pt>
                <c:pt idx="186">
                  <c:v>1210</c:v>
                </c:pt>
                <c:pt idx="187">
                  <c:v>1226</c:v>
                </c:pt>
                <c:pt idx="188">
                  <c:v>1237</c:v>
                </c:pt>
                <c:pt idx="189">
                  <c:v>1247</c:v>
                </c:pt>
                <c:pt idx="190">
                  <c:v>1270</c:v>
                </c:pt>
                <c:pt idx="191">
                  <c:v>1271</c:v>
                </c:pt>
                <c:pt idx="192">
                  <c:v>1292</c:v>
                </c:pt>
                <c:pt idx="193">
                  <c:v>1319</c:v>
                </c:pt>
                <c:pt idx="194">
                  <c:v>1350</c:v>
                </c:pt>
                <c:pt idx="195">
                  <c:v>1360</c:v>
                </c:pt>
                <c:pt idx="196">
                  <c:v>1377</c:v>
                </c:pt>
                <c:pt idx="197">
                  <c:v>1398</c:v>
                </c:pt>
                <c:pt idx="198">
                  <c:v>1397</c:v>
                </c:pt>
                <c:pt idx="199">
                  <c:v>1402</c:v>
                </c:pt>
                <c:pt idx="200">
                  <c:v>1416</c:v>
                </c:pt>
                <c:pt idx="201">
                  <c:v>1441</c:v>
                </c:pt>
                <c:pt idx="202">
                  <c:v>1457</c:v>
                </c:pt>
                <c:pt idx="203">
                  <c:v>1478</c:v>
                </c:pt>
                <c:pt idx="204">
                  <c:v>1494</c:v>
                </c:pt>
                <c:pt idx="205">
                  <c:v>1515</c:v>
                </c:pt>
                <c:pt idx="206">
                  <c:v>1531</c:v>
                </c:pt>
                <c:pt idx="207">
                  <c:v>1550</c:v>
                </c:pt>
                <c:pt idx="208">
                  <c:v>1567</c:v>
                </c:pt>
                <c:pt idx="209">
                  <c:v>1582</c:v>
                </c:pt>
                <c:pt idx="210">
                  <c:v>1605</c:v>
                </c:pt>
                <c:pt idx="211">
                  <c:v>1632</c:v>
                </c:pt>
                <c:pt idx="212">
                  <c:v>1668</c:v>
                </c:pt>
                <c:pt idx="213">
                  <c:v>1690</c:v>
                </c:pt>
                <c:pt idx="214">
                  <c:v>1720</c:v>
                </c:pt>
                <c:pt idx="215">
                  <c:v>1755</c:v>
                </c:pt>
                <c:pt idx="216">
                  <c:v>1754</c:v>
                </c:pt>
                <c:pt idx="217">
                  <c:v>1764</c:v>
                </c:pt>
                <c:pt idx="218">
                  <c:v>1761</c:v>
                </c:pt>
                <c:pt idx="219">
                  <c:v>1774</c:v>
                </c:pt>
                <c:pt idx="220">
                  <c:v>1790</c:v>
                </c:pt>
                <c:pt idx="221">
                  <c:v>1814</c:v>
                </c:pt>
                <c:pt idx="222">
                  <c:v>1819</c:v>
                </c:pt>
                <c:pt idx="223">
                  <c:v>1865</c:v>
                </c:pt>
                <c:pt idx="224">
                  <c:v>1886</c:v>
                </c:pt>
                <c:pt idx="225">
                  <c:v>1905</c:v>
                </c:pt>
                <c:pt idx="226">
                  <c:v>1916</c:v>
                </c:pt>
                <c:pt idx="227">
                  <c:v>1939</c:v>
                </c:pt>
                <c:pt idx="228">
                  <c:v>1969</c:v>
                </c:pt>
                <c:pt idx="229">
                  <c:v>1983</c:v>
                </c:pt>
                <c:pt idx="230">
                  <c:v>1999</c:v>
                </c:pt>
                <c:pt idx="231">
                  <c:v>2010</c:v>
                </c:pt>
                <c:pt idx="232">
                  <c:v>2011</c:v>
                </c:pt>
                <c:pt idx="233">
                  <c:v>2047</c:v>
                </c:pt>
                <c:pt idx="234">
                  <c:v>2050</c:v>
                </c:pt>
                <c:pt idx="235">
                  <c:v>2066</c:v>
                </c:pt>
                <c:pt idx="236">
                  <c:v>2081</c:v>
                </c:pt>
                <c:pt idx="237">
                  <c:v>2109</c:v>
                </c:pt>
                <c:pt idx="238">
                  <c:v>2118</c:v>
                </c:pt>
                <c:pt idx="239">
                  <c:v>2141</c:v>
                </c:pt>
                <c:pt idx="240">
                  <c:v>2159</c:v>
                </c:pt>
                <c:pt idx="241">
                  <c:v>2170</c:v>
                </c:pt>
                <c:pt idx="242">
                  <c:v>2205</c:v>
                </c:pt>
                <c:pt idx="243">
                  <c:v>2213</c:v>
                </c:pt>
                <c:pt idx="244">
                  <c:v>2234</c:v>
                </c:pt>
                <c:pt idx="245">
                  <c:v>2247</c:v>
                </c:pt>
                <c:pt idx="246">
                  <c:v>2250</c:v>
                </c:pt>
                <c:pt idx="247">
                  <c:v>2275</c:v>
                </c:pt>
                <c:pt idx="248">
                  <c:v>2306</c:v>
                </c:pt>
                <c:pt idx="249">
                  <c:v>2325</c:v>
                </c:pt>
                <c:pt idx="250">
                  <c:v>2324</c:v>
                </c:pt>
                <c:pt idx="251">
                  <c:v>2338</c:v>
                </c:pt>
                <c:pt idx="252">
                  <c:v>2361</c:v>
                </c:pt>
                <c:pt idx="253">
                  <c:v>2388</c:v>
                </c:pt>
                <c:pt idx="254">
                  <c:v>2431</c:v>
                </c:pt>
                <c:pt idx="255">
                  <c:v>2455</c:v>
                </c:pt>
                <c:pt idx="256">
                  <c:v>2484</c:v>
                </c:pt>
                <c:pt idx="257">
                  <c:v>2510</c:v>
                </c:pt>
                <c:pt idx="258">
                  <c:v>2529</c:v>
                </c:pt>
                <c:pt idx="259">
                  <c:v>2529</c:v>
                </c:pt>
                <c:pt idx="260">
                  <c:v>2550</c:v>
                </c:pt>
                <c:pt idx="261">
                  <c:v>2575</c:v>
                </c:pt>
                <c:pt idx="262">
                  <c:v>2598</c:v>
                </c:pt>
                <c:pt idx="263">
                  <c:v>2619</c:v>
                </c:pt>
                <c:pt idx="264">
                  <c:v>2639</c:v>
                </c:pt>
                <c:pt idx="265">
                  <c:v>2662</c:v>
                </c:pt>
                <c:pt idx="266">
                  <c:v>2665</c:v>
                </c:pt>
                <c:pt idx="267">
                  <c:v>2701</c:v>
                </c:pt>
                <c:pt idx="268">
                  <c:v>2718</c:v>
                </c:pt>
                <c:pt idx="269">
                  <c:v>2734</c:v>
                </c:pt>
                <c:pt idx="270">
                  <c:v>2769</c:v>
                </c:pt>
                <c:pt idx="271">
                  <c:v>2779</c:v>
                </c:pt>
                <c:pt idx="272">
                  <c:v>2785</c:v>
                </c:pt>
                <c:pt idx="273">
                  <c:v>2802</c:v>
                </c:pt>
                <c:pt idx="274">
                  <c:v>2794</c:v>
                </c:pt>
                <c:pt idx="275">
                  <c:v>2813</c:v>
                </c:pt>
                <c:pt idx="276">
                  <c:v>2820</c:v>
                </c:pt>
                <c:pt idx="277">
                  <c:v>2845</c:v>
                </c:pt>
                <c:pt idx="278">
                  <c:v>2878</c:v>
                </c:pt>
                <c:pt idx="279">
                  <c:v>2923</c:v>
                </c:pt>
                <c:pt idx="280">
                  <c:v>2967</c:v>
                </c:pt>
                <c:pt idx="281">
                  <c:v>2989</c:v>
                </c:pt>
                <c:pt idx="282">
                  <c:v>2995</c:v>
                </c:pt>
                <c:pt idx="283">
                  <c:v>3001</c:v>
                </c:pt>
                <c:pt idx="284">
                  <c:v>3027</c:v>
                </c:pt>
                <c:pt idx="285">
                  <c:v>3013</c:v>
                </c:pt>
                <c:pt idx="286">
                  <c:v>3001</c:v>
                </c:pt>
                <c:pt idx="287">
                  <c:v>3003</c:v>
                </c:pt>
                <c:pt idx="288">
                  <c:v>2998</c:v>
                </c:pt>
                <c:pt idx="289">
                  <c:v>2999</c:v>
                </c:pt>
                <c:pt idx="290">
                  <c:v>3033</c:v>
                </c:pt>
                <c:pt idx="291">
                  <c:v>3046</c:v>
                </c:pt>
                <c:pt idx="292">
                  <c:v>3044</c:v>
                </c:pt>
                <c:pt idx="293">
                  <c:v>3058</c:v>
                </c:pt>
                <c:pt idx="294">
                  <c:v>3067</c:v>
                </c:pt>
                <c:pt idx="295">
                  <c:v>3076</c:v>
                </c:pt>
                <c:pt idx="296">
                  <c:v>3095</c:v>
                </c:pt>
                <c:pt idx="297">
                  <c:v>3134</c:v>
                </c:pt>
                <c:pt idx="298">
                  <c:v>3175</c:v>
                </c:pt>
                <c:pt idx="299">
                  <c:v>3183</c:v>
                </c:pt>
                <c:pt idx="300">
                  <c:v>3203</c:v>
                </c:pt>
                <c:pt idx="301">
                  <c:v>3226</c:v>
                </c:pt>
                <c:pt idx="302">
                  <c:v>3231</c:v>
                </c:pt>
                <c:pt idx="303">
                  <c:v>3247</c:v>
                </c:pt>
                <c:pt idx="304">
                  <c:v>3267</c:v>
                </c:pt>
                <c:pt idx="305">
                  <c:v>3286</c:v>
                </c:pt>
                <c:pt idx="306">
                  <c:v>3322</c:v>
                </c:pt>
                <c:pt idx="307">
                  <c:v>3340</c:v>
                </c:pt>
                <c:pt idx="308">
                  <c:v>3370</c:v>
                </c:pt>
                <c:pt idx="309">
                  <c:v>3372</c:v>
                </c:pt>
                <c:pt idx="310">
                  <c:v>3401</c:v>
                </c:pt>
                <c:pt idx="311">
                  <c:v>3411</c:v>
                </c:pt>
                <c:pt idx="312">
                  <c:v>3428</c:v>
                </c:pt>
                <c:pt idx="313">
                  <c:v>3444</c:v>
                </c:pt>
                <c:pt idx="314">
                  <c:v>3454</c:v>
                </c:pt>
                <c:pt idx="315">
                  <c:v>3476</c:v>
                </c:pt>
                <c:pt idx="316">
                  <c:v>3484</c:v>
                </c:pt>
                <c:pt idx="317">
                  <c:v>3487</c:v>
                </c:pt>
                <c:pt idx="318">
                  <c:v>3490</c:v>
                </c:pt>
                <c:pt idx="319">
                  <c:v>3511</c:v>
                </c:pt>
                <c:pt idx="320">
                  <c:v>3533</c:v>
                </c:pt>
                <c:pt idx="321">
                  <c:v>3554</c:v>
                </c:pt>
                <c:pt idx="322">
                  <c:v>3554</c:v>
                </c:pt>
                <c:pt idx="323">
                  <c:v>3562</c:v>
                </c:pt>
                <c:pt idx="324">
                  <c:v>3570</c:v>
                </c:pt>
                <c:pt idx="325">
                  <c:v>3571</c:v>
                </c:pt>
                <c:pt idx="326">
                  <c:v>3579</c:v>
                </c:pt>
                <c:pt idx="327">
                  <c:v>3585</c:v>
                </c:pt>
                <c:pt idx="328">
                  <c:v>3606</c:v>
                </c:pt>
                <c:pt idx="329">
                  <c:v>3613</c:v>
                </c:pt>
                <c:pt idx="330">
                  <c:v>3615</c:v>
                </c:pt>
                <c:pt idx="331">
                  <c:v>3645</c:v>
                </c:pt>
                <c:pt idx="332">
                  <c:v>3668</c:v>
                </c:pt>
                <c:pt idx="333">
                  <c:v>3675</c:v>
                </c:pt>
                <c:pt idx="334">
                  <c:v>3681</c:v>
                </c:pt>
                <c:pt idx="335">
                  <c:v>3692</c:v>
                </c:pt>
                <c:pt idx="336">
                  <c:v>3697</c:v>
                </c:pt>
                <c:pt idx="337">
                  <c:v>3699</c:v>
                </c:pt>
                <c:pt idx="338">
                  <c:v>3711</c:v>
                </c:pt>
                <c:pt idx="339">
                  <c:v>3718</c:v>
                </c:pt>
                <c:pt idx="340">
                  <c:v>3726</c:v>
                </c:pt>
                <c:pt idx="341">
                  <c:v>3728</c:v>
                </c:pt>
                <c:pt idx="342">
                  <c:v>3752</c:v>
                </c:pt>
                <c:pt idx="343">
                  <c:v>3756</c:v>
                </c:pt>
                <c:pt idx="344">
                  <c:v>3753</c:v>
                </c:pt>
                <c:pt idx="345">
                  <c:v>3778</c:v>
                </c:pt>
                <c:pt idx="346">
                  <c:v>3798</c:v>
                </c:pt>
                <c:pt idx="347">
                  <c:v>3807</c:v>
                </c:pt>
                <c:pt idx="348">
                  <c:v>3824</c:v>
                </c:pt>
                <c:pt idx="349">
                  <c:v>3831</c:v>
                </c:pt>
                <c:pt idx="350">
                  <c:v>3847</c:v>
                </c:pt>
                <c:pt idx="351">
                  <c:v>3848</c:v>
                </c:pt>
                <c:pt idx="352">
                  <c:v>3841</c:v>
                </c:pt>
                <c:pt idx="353">
                  <c:v>3846</c:v>
                </c:pt>
                <c:pt idx="354">
                  <c:v>3884</c:v>
                </c:pt>
                <c:pt idx="355">
                  <c:v>3904</c:v>
                </c:pt>
                <c:pt idx="356">
                  <c:v>3925</c:v>
                </c:pt>
                <c:pt idx="357">
                  <c:v>3945</c:v>
                </c:pt>
                <c:pt idx="358">
                  <c:v>3960</c:v>
                </c:pt>
                <c:pt idx="359">
                  <c:v>3971</c:v>
                </c:pt>
                <c:pt idx="360">
                  <c:v>3984</c:v>
                </c:pt>
                <c:pt idx="361">
                  <c:v>3994</c:v>
                </c:pt>
                <c:pt idx="362">
                  <c:v>4018</c:v>
                </c:pt>
                <c:pt idx="363">
                  <c:v>4030</c:v>
                </c:pt>
                <c:pt idx="364">
                  <c:v>4032</c:v>
                </c:pt>
                <c:pt idx="365">
                  <c:v>4052</c:v>
                </c:pt>
                <c:pt idx="366">
                  <c:v>4060</c:v>
                </c:pt>
                <c:pt idx="367">
                  <c:v>4084</c:v>
                </c:pt>
                <c:pt idx="368">
                  <c:v>4092</c:v>
                </c:pt>
                <c:pt idx="369">
                  <c:v>4103</c:v>
                </c:pt>
                <c:pt idx="370">
                  <c:v>4130</c:v>
                </c:pt>
                <c:pt idx="371">
                  <c:v>4153</c:v>
                </c:pt>
                <c:pt idx="372">
                  <c:v>4171</c:v>
                </c:pt>
                <c:pt idx="373">
                  <c:v>4182</c:v>
                </c:pt>
                <c:pt idx="374">
                  <c:v>4214</c:v>
                </c:pt>
                <c:pt idx="375">
                  <c:v>4233</c:v>
                </c:pt>
                <c:pt idx="376">
                  <c:v>4240</c:v>
                </c:pt>
                <c:pt idx="377">
                  <c:v>4250</c:v>
                </c:pt>
                <c:pt idx="378">
                  <c:v>4243</c:v>
                </c:pt>
                <c:pt idx="379">
                  <c:v>4257</c:v>
                </c:pt>
                <c:pt idx="380">
                  <c:v>4278</c:v>
                </c:pt>
                <c:pt idx="381">
                  <c:v>4297</c:v>
                </c:pt>
                <c:pt idx="382">
                  <c:v>4310</c:v>
                </c:pt>
                <c:pt idx="383">
                  <c:v>4331</c:v>
                </c:pt>
                <c:pt idx="384">
                  <c:v>4341</c:v>
                </c:pt>
                <c:pt idx="385">
                  <c:v>4357</c:v>
                </c:pt>
                <c:pt idx="386">
                  <c:v>4351</c:v>
                </c:pt>
                <c:pt idx="387">
                  <c:v>4363</c:v>
                </c:pt>
                <c:pt idx="388">
                  <c:v>4371</c:v>
                </c:pt>
                <c:pt idx="389">
                  <c:v>4370</c:v>
                </c:pt>
                <c:pt idx="390">
                  <c:v>4379</c:v>
                </c:pt>
                <c:pt idx="391">
                  <c:v>4371</c:v>
                </c:pt>
                <c:pt idx="392">
                  <c:v>4363</c:v>
                </c:pt>
                <c:pt idx="393">
                  <c:v>4376</c:v>
                </c:pt>
                <c:pt idx="394">
                  <c:v>4393</c:v>
                </c:pt>
                <c:pt idx="395">
                  <c:v>4396</c:v>
                </c:pt>
                <c:pt idx="396">
                  <c:v>4428</c:v>
                </c:pt>
                <c:pt idx="397">
                  <c:v>4433</c:v>
                </c:pt>
                <c:pt idx="398">
                  <c:v>4440</c:v>
                </c:pt>
                <c:pt idx="399">
                  <c:v>4454</c:v>
                </c:pt>
                <c:pt idx="400">
                  <c:v>4466</c:v>
                </c:pt>
                <c:pt idx="401">
                  <c:v>4453</c:v>
                </c:pt>
                <c:pt idx="402">
                  <c:v>4496</c:v>
                </c:pt>
                <c:pt idx="403">
                  <c:v>4509</c:v>
                </c:pt>
                <c:pt idx="404">
                  <c:v>4502</c:v>
                </c:pt>
                <c:pt idx="405">
                  <c:v>4521</c:v>
                </c:pt>
                <c:pt idx="406">
                  <c:v>4550</c:v>
                </c:pt>
                <c:pt idx="407">
                  <c:v>4565</c:v>
                </c:pt>
                <c:pt idx="408">
                  <c:v>4592</c:v>
                </c:pt>
                <c:pt idx="409">
                  <c:v>4604</c:v>
                </c:pt>
                <c:pt idx="410">
                  <c:v>4634</c:v>
                </c:pt>
                <c:pt idx="411">
                  <c:v>4649</c:v>
                </c:pt>
                <c:pt idx="412">
                  <c:v>4676</c:v>
                </c:pt>
                <c:pt idx="413">
                  <c:v>4688</c:v>
                </c:pt>
                <c:pt idx="414">
                  <c:v>4699</c:v>
                </c:pt>
                <c:pt idx="415">
                  <c:v>4729</c:v>
                </c:pt>
                <c:pt idx="416">
                  <c:v>4747</c:v>
                </c:pt>
                <c:pt idx="417">
                  <c:v>4755</c:v>
                </c:pt>
                <c:pt idx="418">
                  <c:v>4778</c:v>
                </c:pt>
                <c:pt idx="419">
                  <c:v>4817</c:v>
                </c:pt>
                <c:pt idx="420">
                  <c:v>4809</c:v>
                </c:pt>
                <c:pt idx="421">
                  <c:v>4820</c:v>
                </c:pt>
                <c:pt idx="422">
                  <c:v>4836</c:v>
                </c:pt>
                <c:pt idx="423">
                  <c:v>4855</c:v>
                </c:pt>
                <c:pt idx="424">
                  <c:v>4895</c:v>
                </c:pt>
                <c:pt idx="425">
                  <c:v>4909</c:v>
                </c:pt>
                <c:pt idx="426">
                  <c:v>4907</c:v>
                </c:pt>
                <c:pt idx="427">
                  <c:v>4931</c:v>
                </c:pt>
                <c:pt idx="428">
                  <c:v>4965</c:v>
                </c:pt>
                <c:pt idx="429">
                  <c:v>4982</c:v>
                </c:pt>
                <c:pt idx="430">
                  <c:v>5007</c:v>
                </c:pt>
                <c:pt idx="431">
                  <c:v>5021</c:v>
                </c:pt>
                <c:pt idx="432">
                  <c:v>5054</c:v>
                </c:pt>
                <c:pt idx="433">
                  <c:v>5086</c:v>
                </c:pt>
                <c:pt idx="434">
                  <c:v>5116</c:v>
                </c:pt>
                <c:pt idx="435">
                  <c:v>5155</c:v>
                </c:pt>
                <c:pt idx="436">
                  <c:v>5182</c:v>
                </c:pt>
                <c:pt idx="437">
                  <c:v>5202</c:v>
                </c:pt>
                <c:pt idx="438">
                  <c:v>5214</c:v>
                </c:pt>
                <c:pt idx="439">
                  <c:v>5205</c:v>
                </c:pt>
                <c:pt idx="440">
                  <c:v>5220</c:v>
                </c:pt>
                <c:pt idx="441">
                  <c:v>5229</c:v>
                </c:pt>
                <c:pt idx="442">
                  <c:v>5233</c:v>
                </c:pt>
                <c:pt idx="443">
                  <c:v>5225</c:v>
                </c:pt>
                <c:pt idx="444">
                  <c:v>5215</c:v>
                </c:pt>
                <c:pt idx="445">
                  <c:v>5232</c:v>
                </c:pt>
                <c:pt idx="446">
                  <c:v>5228</c:v>
                </c:pt>
                <c:pt idx="447">
                  <c:v>5243</c:v>
                </c:pt>
                <c:pt idx="448">
                  <c:v>5276</c:v>
                </c:pt>
                <c:pt idx="449">
                  <c:v>5291</c:v>
                </c:pt>
                <c:pt idx="450">
                  <c:v>5297</c:v>
                </c:pt>
                <c:pt idx="451">
                  <c:v>5307</c:v>
                </c:pt>
                <c:pt idx="452">
                  <c:v>5304</c:v>
                </c:pt>
                <c:pt idx="453">
                  <c:v>5331</c:v>
                </c:pt>
                <c:pt idx="454">
                  <c:v>5354</c:v>
                </c:pt>
                <c:pt idx="455">
                  <c:v>5394</c:v>
                </c:pt>
                <c:pt idx="456">
                  <c:v>5408</c:v>
                </c:pt>
                <c:pt idx="457">
                  <c:v>5431</c:v>
                </c:pt>
                <c:pt idx="458">
                  <c:v>5454</c:v>
                </c:pt>
                <c:pt idx="459">
                  <c:v>5479</c:v>
                </c:pt>
                <c:pt idx="460">
                  <c:v>5483</c:v>
                </c:pt>
                <c:pt idx="461">
                  <c:v>5504</c:v>
                </c:pt>
                <c:pt idx="462">
                  <c:v>5500</c:v>
                </c:pt>
                <c:pt idx="463">
                  <c:v>5501</c:v>
                </c:pt>
                <c:pt idx="464">
                  <c:v>5515</c:v>
                </c:pt>
                <c:pt idx="465">
                  <c:v>5533</c:v>
                </c:pt>
                <c:pt idx="466">
                  <c:v>5543</c:v>
                </c:pt>
                <c:pt idx="467">
                  <c:v>5562</c:v>
                </c:pt>
                <c:pt idx="468">
                  <c:v>5600</c:v>
                </c:pt>
                <c:pt idx="469">
                  <c:v>5627</c:v>
                </c:pt>
                <c:pt idx="470">
                  <c:v>5620</c:v>
                </c:pt>
                <c:pt idx="471">
                  <c:v>5623</c:v>
                </c:pt>
                <c:pt idx="472">
                  <c:v>5642</c:v>
                </c:pt>
                <c:pt idx="473">
                  <c:v>5656</c:v>
                </c:pt>
                <c:pt idx="474">
                  <c:v>5667</c:v>
                </c:pt>
                <c:pt idx="475">
                  <c:v>5667</c:v>
                </c:pt>
                <c:pt idx="476">
                  <c:v>5676</c:v>
                </c:pt>
                <c:pt idx="477">
                  <c:v>5670</c:v>
                </c:pt>
                <c:pt idx="478">
                  <c:v>5673</c:v>
                </c:pt>
                <c:pt idx="479">
                  <c:v>5672</c:v>
                </c:pt>
                <c:pt idx="480">
                  <c:v>5658</c:v>
                </c:pt>
                <c:pt idx="481">
                  <c:v>5671</c:v>
                </c:pt>
                <c:pt idx="482">
                  <c:v>5696</c:v>
                </c:pt>
                <c:pt idx="483">
                  <c:v>5699</c:v>
                </c:pt>
                <c:pt idx="484">
                  <c:v>5688</c:v>
                </c:pt>
                <c:pt idx="485">
                  <c:v>5699</c:v>
                </c:pt>
                <c:pt idx="486">
                  <c:v>5702</c:v>
                </c:pt>
                <c:pt idx="487">
                  <c:v>5718</c:v>
                </c:pt>
                <c:pt idx="488">
                  <c:v>5713</c:v>
                </c:pt>
                <c:pt idx="489">
                  <c:v>5704</c:v>
                </c:pt>
                <c:pt idx="490">
                  <c:v>5702</c:v>
                </c:pt>
                <c:pt idx="491">
                  <c:v>5702</c:v>
                </c:pt>
                <c:pt idx="492">
                  <c:v>5702</c:v>
                </c:pt>
                <c:pt idx="493">
                  <c:v>5679</c:v>
                </c:pt>
                <c:pt idx="494">
                  <c:v>5664</c:v>
                </c:pt>
                <c:pt idx="495">
                  <c:v>5648</c:v>
                </c:pt>
                <c:pt idx="496">
                  <c:v>5631</c:v>
                </c:pt>
                <c:pt idx="497">
                  <c:v>5620</c:v>
                </c:pt>
                <c:pt idx="498">
                  <c:v>5620</c:v>
                </c:pt>
                <c:pt idx="499">
                  <c:v>5620</c:v>
                </c:pt>
                <c:pt idx="500">
                  <c:v>5636</c:v>
                </c:pt>
              </c:numCache>
            </c:numRef>
          </c:val>
          <c:smooth val="0"/>
        </c:ser>
        <c:ser>
          <c:idx val="8"/>
          <c:order val="8"/>
          <c:tx>
            <c:strRef>
              <c:f>'Sheet1 (13)'!$J$3:$J$4</c:f>
              <c:strCache>
                <c:ptCount val="1"/>
                <c:pt idx="0">
                  <c:v>E+R10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(13)'!$J$5:$J$506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2</c:v>
                </c:pt>
                <c:pt idx="120">
                  <c:v>4</c:v>
                </c:pt>
                <c:pt idx="121">
                  <c:v>35</c:v>
                </c:pt>
                <c:pt idx="122">
                  <c:v>144</c:v>
                </c:pt>
                <c:pt idx="123">
                  <c:v>259</c:v>
                </c:pt>
                <c:pt idx="124">
                  <c:v>344</c:v>
                </c:pt>
                <c:pt idx="125">
                  <c:v>394</c:v>
                </c:pt>
                <c:pt idx="126">
                  <c:v>417</c:v>
                </c:pt>
                <c:pt idx="127">
                  <c:v>469</c:v>
                </c:pt>
                <c:pt idx="128">
                  <c:v>493</c:v>
                </c:pt>
                <c:pt idx="129">
                  <c:v>522</c:v>
                </c:pt>
                <c:pt idx="130">
                  <c:v>553</c:v>
                </c:pt>
                <c:pt idx="131">
                  <c:v>589</c:v>
                </c:pt>
                <c:pt idx="132">
                  <c:v>632</c:v>
                </c:pt>
                <c:pt idx="133">
                  <c:v>659</c:v>
                </c:pt>
                <c:pt idx="134">
                  <c:v>683</c:v>
                </c:pt>
                <c:pt idx="135">
                  <c:v>707</c:v>
                </c:pt>
                <c:pt idx="136">
                  <c:v>736</c:v>
                </c:pt>
                <c:pt idx="137">
                  <c:v>766</c:v>
                </c:pt>
                <c:pt idx="138">
                  <c:v>812</c:v>
                </c:pt>
                <c:pt idx="139">
                  <c:v>831</c:v>
                </c:pt>
                <c:pt idx="140">
                  <c:v>851</c:v>
                </c:pt>
                <c:pt idx="141">
                  <c:v>880</c:v>
                </c:pt>
                <c:pt idx="142">
                  <c:v>898</c:v>
                </c:pt>
                <c:pt idx="143">
                  <c:v>928</c:v>
                </c:pt>
                <c:pt idx="144">
                  <c:v>953</c:v>
                </c:pt>
                <c:pt idx="145">
                  <c:v>987</c:v>
                </c:pt>
                <c:pt idx="146">
                  <c:v>992</c:v>
                </c:pt>
                <c:pt idx="147">
                  <c:v>1007</c:v>
                </c:pt>
                <c:pt idx="148">
                  <c:v>1028</c:v>
                </c:pt>
                <c:pt idx="149">
                  <c:v>1053</c:v>
                </c:pt>
                <c:pt idx="150">
                  <c:v>1066</c:v>
                </c:pt>
                <c:pt idx="151">
                  <c:v>1071</c:v>
                </c:pt>
                <c:pt idx="152">
                  <c:v>1067</c:v>
                </c:pt>
                <c:pt idx="153">
                  <c:v>1100</c:v>
                </c:pt>
                <c:pt idx="154">
                  <c:v>1109</c:v>
                </c:pt>
                <c:pt idx="155">
                  <c:v>1129</c:v>
                </c:pt>
                <c:pt idx="156">
                  <c:v>1163</c:v>
                </c:pt>
                <c:pt idx="157">
                  <c:v>1190</c:v>
                </c:pt>
                <c:pt idx="158">
                  <c:v>1196</c:v>
                </c:pt>
                <c:pt idx="159">
                  <c:v>1223</c:v>
                </c:pt>
                <c:pt idx="160">
                  <c:v>1239</c:v>
                </c:pt>
                <c:pt idx="161">
                  <c:v>1248</c:v>
                </c:pt>
                <c:pt idx="162">
                  <c:v>1260</c:v>
                </c:pt>
                <c:pt idx="163">
                  <c:v>1294</c:v>
                </c:pt>
                <c:pt idx="164">
                  <c:v>1314</c:v>
                </c:pt>
                <c:pt idx="165">
                  <c:v>1329</c:v>
                </c:pt>
                <c:pt idx="166">
                  <c:v>1343</c:v>
                </c:pt>
                <c:pt idx="167">
                  <c:v>1367</c:v>
                </c:pt>
                <c:pt idx="168">
                  <c:v>1402</c:v>
                </c:pt>
                <c:pt idx="169">
                  <c:v>1405</c:v>
                </c:pt>
                <c:pt idx="170">
                  <c:v>1440</c:v>
                </c:pt>
                <c:pt idx="171">
                  <c:v>1469</c:v>
                </c:pt>
                <c:pt idx="172">
                  <c:v>1480</c:v>
                </c:pt>
                <c:pt idx="173">
                  <c:v>1497</c:v>
                </c:pt>
                <c:pt idx="174">
                  <c:v>1522</c:v>
                </c:pt>
                <c:pt idx="175">
                  <c:v>1550</c:v>
                </c:pt>
                <c:pt idx="176">
                  <c:v>1571</c:v>
                </c:pt>
                <c:pt idx="177">
                  <c:v>1570</c:v>
                </c:pt>
                <c:pt idx="178">
                  <c:v>1569</c:v>
                </c:pt>
                <c:pt idx="179">
                  <c:v>1580</c:v>
                </c:pt>
                <c:pt idx="180">
                  <c:v>1580</c:v>
                </c:pt>
                <c:pt idx="181">
                  <c:v>1591</c:v>
                </c:pt>
                <c:pt idx="182">
                  <c:v>1601</c:v>
                </c:pt>
                <c:pt idx="183">
                  <c:v>1616</c:v>
                </c:pt>
                <c:pt idx="184">
                  <c:v>1610</c:v>
                </c:pt>
                <c:pt idx="185">
                  <c:v>1619</c:v>
                </c:pt>
                <c:pt idx="186">
                  <c:v>1618</c:v>
                </c:pt>
                <c:pt idx="187">
                  <c:v>1631</c:v>
                </c:pt>
                <c:pt idx="188">
                  <c:v>1649</c:v>
                </c:pt>
                <c:pt idx="189">
                  <c:v>1657</c:v>
                </c:pt>
                <c:pt idx="190">
                  <c:v>1686</c:v>
                </c:pt>
                <c:pt idx="191">
                  <c:v>1695</c:v>
                </c:pt>
                <c:pt idx="192">
                  <c:v>1710</c:v>
                </c:pt>
                <c:pt idx="193">
                  <c:v>1745</c:v>
                </c:pt>
                <c:pt idx="194">
                  <c:v>1758</c:v>
                </c:pt>
                <c:pt idx="195">
                  <c:v>1789</c:v>
                </c:pt>
                <c:pt idx="196">
                  <c:v>1830</c:v>
                </c:pt>
                <c:pt idx="197">
                  <c:v>1838</c:v>
                </c:pt>
                <c:pt idx="198">
                  <c:v>1859</c:v>
                </c:pt>
                <c:pt idx="199">
                  <c:v>1883</c:v>
                </c:pt>
                <c:pt idx="200">
                  <c:v>1885</c:v>
                </c:pt>
                <c:pt idx="201">
                  <c:v>1911</c:v>
                </c:pt>
                <c:pt idx="202">
                  <c:v>1927</c:v>
                </c:pt>
                <c:pt idx="203">
                  <c:v>1931</c:v>
                </c:pt>
                <c:pt idx="204">
                  <c:v>1946</c:v>
                </c:pt>
                <c:pt idx="205">
                  <c:v>1937</c:v>
                </c:pt>
                <c:pt idx="206">
                  <c:v>1947</c:v>
                </c:pt>
                <c:pt idx="207">
                  <c:v>1942</c:v>
                </c:pt>
                <c:pt idx="208">
                  <c:v>1939</c:v>
                </c:pt>
                <c:pt idx="209">
                  <c:v>1954</c:v>
                </c:pt>
                <c:pt idx="210">
                  <c:v>1979</c:v>
                </c:pt>
                <c:pt idx="211">
                  <c:v>2004</c:v>
                </c:pt>
                <c:pt idx="212">
                  <c:v>2021</c:v>
                </c:pt>
                <c:pt idx="213">
                  <c:v>2033</c:v>
                </c:pt>
                <c:pt idx="214">
                  <c:v>2060</c:v>
                </c:pt>
                <c:pt idx="215">
                  <c:v>2083</c:v>
                </c:pt>
                <c:pt idx="216">
                  <c:v>2093</c:v>
                </c:pt>
                <c:pt idx="217">
                  <c:v>2086</c:v>
                </c:pt>
                <c:pt idx="218">
                  <c:v>2084</c:v>
                </c:pt>
                <c:pt idx="219">
                  <c:v>2110</c:v>
                </c:pt>
                <c:pt idx="220">
                  <c:v>2122</c:v>
                </c:pt>
                <c:pt idx="221">
                  <c:v>2158</c:v>
                </c:pt>
                <c:pt idx="222">
                  <c:v>2173</c:v>
                </c:pt>
                <c:pt idx="223">
                  <c:v>2203</c:v>
                </c:pt>
                <c:pt idx="224">
                  <c:v>2240</c:v>
                </c:pt>
                <c:pt idx="225">
                  <c:v>2282</c:v>
                </c:pt>
                <c:pt idx="226">
                  <c:v>2313</c:v>
                </c:pt>
                <c:pt idx="227">
                  <c:v>2334</c:v>
                </c:pt>
                <c:pt idx="228">
                  <c:v>2364</c:v>
                </c:pt>
                <c:pt idx="229">
                  <c:v>2375</c:v>
                </c:pt>
                <c:pt idx="230">
                  <c:v>2347</c:v>
                </c:pt>
                <c:pt idx="231">
                  <c:v>2339</c:v>
                </c:pt>
                <c:pt idx="232">
                  <c:v>2333</c:v>
                </c:pt>
                <c:pt idx="233">
                  <c:v>2328</c:v>
                </c:pt>
                <c:pt idx="234">
                  <c:v>2338</c:v>
                </c:pt>
                <c:pt idx="235">
                  <c:v>2337</c:v>
                </c:pt>
                <c:pt idx="236">
                  <c:v>2350</c:v>
                </c:pt>
                <c:pt idx="237">
                  <c:v>2349</c:v>
                </c:pt>
                <c:pt idx="238">
                  <c:v>2371</c:v>
                </c:pt>
                <c:pt idx="239">
                  <c:v>2369</c:v>
                </c:pt>
                <c:pt idx="240">
                  <c:v>2377</c:v>
                </c:pt>
                <c:pt idx="241">
                  <c:v>2392</c:v>
                </c:pt>
                <c:pt idx="242">
                  <c:v>2433</c:v>
                </c:pt>
                <c:pt idx="243">
                  <c:v>2470</c:v>
                </c:pt>
                <c:pt idx="244">
                  <c:v>2488</c:v>
                </c:pt>
                <c:pt idx="245">
                  <c:v>2473</c:v>
                </c:pt>
                <c:pt idx="246">
                  <c:v>2479</c:v>
                </c:pt>
                <c:pt idx="247">
                  <c:v>2487</c:v>
                </c:pt>
                <c:pt idx="248">
                  <c:v>2521</c:v>
                </c:pt>
                <c:pt idx="249">
                  <c:v>2556</c:v>
                </c:pt>
                <c:pt idx="250">
                  <c:v>2581</c:v>
                </c:pt>
                <c:pt idx="251">
                  <c:v>2605</c:v>
                </c:pt>
                <c:pt idx="252">
                  <c:v>2620</c:v>
                </c:pt>
                <c:pt idx="253">
                  <c:v>2633</c:v>
                </c:pt>
                <c:pt idx="254">
                  <c:v>2635</c:v>
                </c:pt>
                <c:pt idx="255">
                  <c:v>2643</c:v>
                </c:pt>
                <c:pt idx="256">
                  <c:v>2649</c:v>
                </c:pt>
                <c:pt idx="257">
                  <c:v>2624</c:v>
                </c:pt>
                <c:pt idx="258">
                  <c:v>2624</c:v>
                </c:pt>
                <c:pt idx="259">
                  <c:v>2647</c:v>
                </c:pt>
                <c:pt idx="260">
                  <c:v>2675</c:v>
                </c:pt>
                <c:pt idx="261">
                  <c:v>2675</c:v>
                </c:pt>
                <c:pt idx="262">
                  <c:v>2693</c:v>
                </c:pt>
                <c:pt idx="263">
                  <c:v>2691</c:v>
                </c:pt>
                <c:pt idx="264">
                  <c:v>2696</c:v>
                </c:pt>
                <c:pt idx="265">
                  <c:v>2684</c:v>
                </c:pt>
                <c:pt idx="266">
                  <c:v>2710</c:v>
                </c:pt>
                <c:pt idx="267">
                  <c:v>2735</c:v>
                </c:pt>
                <c:pt idx="268">
                  <c:v>2739</c:v>
                </c:pt>
                <c:pt idx="269">
                  <c:v>2760</c:v>
                </c:pt>
                <c:pt idx="270">
                  <c:v>2770</c:v>
                </c:pt>
                <c:pt idx="271">
                  <c:v>2788</c:v>
                </c:pt>
                <c:pt idx="272">
                  <c:v>2808</c:v>
                </c:pt>
                <c:pt idx="273">
                  <c:v>2815</c:v>
                </c:pt>
                <c:pt idx="274">
                  <c:v>2824</c:v>
                </c:pt>
                <c:pt idx="275">
                  <c:v>2850</c:v>
                </c:pt>
                <c:pt idx="276">
                  <c:v>2874</c:v>
                </c:pt>
                <c:pt idx="277">
                  <c:v>2878</c:v>
                </c:pt>
                <c:pt idx="278">
                  <c:v>2891</c:v>
                </c:pt>
                <c:pt idx="279">
                  <c:v>2901</c:v>
                </c:pt>
                <c:pt idx="280">
                  <c:v>2932</c:v>
                </c:pt>
                <c:pt idx="281">
                  <c:v>2945</c:v>
                </c:pt>
                <c:pt idx="282">
                  <c:v>2943</c:v>
                </c:pt>
                <c:pt idx="283">
                  <c:v>2957</c:v>
                </c:pt>
                <c:pt idx="284">
                  <c:v>2973</c:v>
                </c:pt>
                <c:pt idx="285">
                  <c:v>2960</c:v>
                </c:pt>
                <c:pt idx="286">
                  <c:v>2941</c:v>
                </c:pt>
                <c:pt idx="287">
                  <c:v>2943</c:v>
                </c:pt>
                <c:pt idx="288">
                  <c:v>2918</c:v>
                </c:pt>
                <c:pt idx="289">
                  <c:v>2926</c:v>
                </c:pt>
                <c:pt idx="290">
                  <c:v>2927</c:v>
                </c:pt>
                <c:pt idx="291">
                  <c:v>2934</c:v>
                </c:pt>
                <c:pt idx="292">
                  <c:v>2942</c:v>
                </c:pt>
                <c:pt idx="293">
                  <c:v>2936</c:v>
                </c:pt>
                <c:pt idx="294">
                  <c:v>2960</c:v>
                </c:pt>
                <c:pt idx="295">
                  <c:v>2967</c:v>
                </c:pt>
                <c:pt idx="296">
                  <c:v>2963</c:v>
                </c:pt>
                <c:pt idx="297">
                  <c:v>2985</c:v>
                </c:pt>
                <c:pt idx="298">
                  <c:v>3001</c:v>
                </c:pt>
                <c:pt idx="299">
                  <c:v>3007</c:v>
                </c:pt>
                <c:pt idx="300">
                  <c:v>3023</c:v>
                </c:pt>
                <c:pt idx="301">
                  <c:v>3043</c:v>
                </c:pt>
                <c:pt idx="302">
                  <c:v>3054</c:v>
                </c:pt>
                <c:pt idx="303">
                  <c:v>3055</c:v>
                </c:pt>
                <c:pt idx="304">
                  <c:v>3091</c:v>
                </c:pt>
                <c:pt idx="305">
                  <c:v>3118</c:v>
                </c:pt>
                <c:pt idx="306">
                  <c:v>3117</c:v>
                </c:pt>
                <c:pt idx="307">
                  <c:v>3094</c:v>
                </c:pt>
                <c:pt idx="308">
                  <c:v>3100</c:v>
                </c:pt>
                <c:pt idx="309">
                  <c:v>3113</c:v>
                </c:pt>
                <c:pt idx="310">
                  <c:v>3113</c:v>
                </c:pt>
                <c:pt idx="311">
                  <c:v>3142</c:v>
                </c:pt>
                <c:pt idx="312">
                  <c:v>3135</c:v>
                </c:pt>
                <c:pt idx="313">
                  <c:v>3143</c:v>
                </c:pt>
                <c:pt idx="314">
                  <c:v>3148</c:v>
                </c:pt>
                <c:pt idx="315">
                  <c:v>3166</c:v>
                </c:pt>
                <c:pt idx="316">
                  <c:v>3178</c:v>
                </c:pt>
                <c:pt idx="317">
                  <c:v>3182</c:v>
                </c:pt>
                <c:pt idx="318">
                  <c:v>3203</c:v>
                </c:pt>
                <c:pt idx="319">
                  <c:v>3218</c:v>
                </c:pt>
                <c:pt idx="320">
                  <c:v>3227</c:v>
                </c:pt>
                <c:pt idx="321">
                  <c:v>3225</c:v>
                </c:pt>
                <c:pt idx="322">
                  <c:v>3221</c:v>
                </c:pt>
                <c:pt idx="323">
                  <c:v>3207</c:v>
                </c:pt>
                <c:pt idx="324">
                  <c:v>3230</c:v>
                </c:pt>
                <c:pt idx="325">
                  <c:v>3241</c:v>
                </c:pt>
                <c:pt idx="326">
                  <c:v>3239</c:v>
                </c:pt>
                <c:pt idx="327">
                  <c:v>3254</c:v>
                </c:pt>
                <c:pt idx="328">
                  <c:v>3278</c:v>
                </c:pt>
                <c:pt idx="329">
                  <c:v>3288</c:v>
                </c:pt>
                <c:pt idx="330">
                  <c:v>3308</c:v>
                </c:pt>
                <c:pt idx="331">
                  <c:v>3332</c:v>
                </c:pt>
                <c:pt idx="332">
                  <c:v>3342</c:v>
                </c:pt>
                <c:pt idx="333">
                  <c:v>3350</c:v>
                </c:pt>
                <c:pt idx="334">
                  <c:v>3347</c:v>
                </c:pt>
                <c:pt idx="335">
                  <c:v>3337</c:v>
                </c:pt>
                <c:pt idx="336">
                  <c:v>3336</c:v>
                </c:pt>
                <c:pt idx="337">
                  <c:v>3319</c:v>
                </c:pt>
                <c:pt idx="338">
                  <c:v>3320</c:v>
                </c:pt>
                <c:pt idx="339">
                  <c:v>3296</c:v>
                </c:pt>
                <c:pt idx="340">
                  <c:v>3312</c:v>
                </c:pt>
                <c:pt idx="341">
                  <c:v>3325</c:v>
                </c:pt>
                <c:pt idx="342">
                  <c:v>3348</c:v>
                </c:pt>
                <c:pt idx="343">
                  <c:v>3341</c:v>
                </c:pt>
                <c:pt idx="344">
                  <c:v>3336</c:v>
                </c:pt>
                <c:pt idx="345">
                  <c:v>3349</c:v>
                </c:pt>
                <c:pt idx="346">
                  <c:v>3361</c:v>
                </c:pt>
                <c:pt idx="347">
                  <c:v>3371</c:v>
                </c:pt>
                <c:pt idx="348">
                  <c:v>3381</c:v>
                </c:pt>
                <c:pt idx="349">
                  <c:v>3381</c:v>
                </c:pt>
                <c:pt idx="350">
                  <c:v>3383</c:v>
                </c:pt>
                <c:pt idx="351">
                  <c:v>3384</c:v>
                </c:pt>
                <c:pt idx="352">
                  <c:v>3391</c:v>
                </c:pt>
                <c:pt idx="353">
                  <c:v>3412</c:v>
                </c:pt>
                <c:pt idx="354">
                  <c:v>3444</c:v>
                </c:pt>
                <c:pt idx="355">
                  <c:v>3467</c:v>
                </c:pt>
                <c:pt idx="356">
                  <c:v>3463</c:v>
                </c:pt>
                <c:pt idx="357">
                  <c:v>3477</c:v>
                </c:pt>
                <c:pt idx="358">
                  <c:v>3488</c:v>
                </c:pt>
                <c:pt idx="359">
                  <c:v>3512</c:v>
                </c:pt>
                <c:pt idx="360">
                  <c:v>3517</c:v>
                </c:pt>
                <c:pt idx="361">
                  <c:v>3534</c:v>
                </c:pt>
                <c:pt idx="362">
                  <c:v>3540</c:v>
                </c:pt>
                <c:pt idx="363">
                  <c:v>3536</c:v>
                </c:pt>
                <c:pt idx="364">
                  <c:v>3534</c:v>
                </c:pt>
                <c:pt idx="365">
                  <c:v>3562</c:v>
                </c:pt>
                <c:pt idx="366">
                  <c:v>3580</c:v>
                </c:pt>
                <c:pt idx="367">
                  <c:v>3609</c:v>
                </c:pt>
                <c:pt idx="368">
                  <c:v>3616</c:v>
                </c:pt>
                <c:pt idx="369">
                  <c:v>3612</c:v>
                </c:pt>
                <c:pt idx="370">
                  <c:v>3601</c:v>
                </c:pt>
                <c:pt idx="371">
                  <c:v>3589</c:v>
                </c:pt>
                <c:pt idx="372">
                  <c:v>3583</c:v>
                </c:pt>
                <c:pt idx="373">
                  <c:v>3593</c:v>
                </c:pt>
                <c:pt idx="374">
                  <c:v>3595</c:v>
                </c:pt>
                <c:pt idx="375">
                  <c:v>3585</c:v>
                </c:pt>
                <c:pt idx="376">
                  <c:v>3605</c:v>
                </c:pt>
                <c:pt idx="377">
                  <c:v>3598</c:v>
                </c:pt>
                <c:pt idx="378">
                  <c:v>3610</c:v>
                </c:pt>
                <c:pt idx="379">
                  <c:v>3626</c:v>
                </c:pt>
                <c:pt idx="380">
                  <c:v>3668</c:v>
                </c:pt>
                <c:pt idx="381">
                  <c:v>3686</c:v>
                </c:pt>
                <c:pt idx="382">
                  <c:v>3703</c:v>
                </c:pt>
                <c:pt idx="383">
                  <c:v>3719</c:v>
                </c:pt>
                <c:pt idx="384">
                  <c:v>3732</c:v>
                </c:pt>
                <c:pt idx="385">
                  <c:v>3750</c:v>
                </c:pt>
                <c:pt idx="386">
                  <c:v>3736</c:v>
                </c:pt>
                <c:pt idx="387">
                  <c:v>3715</c:v>
                </c:pt>
                <c:pt idx="388">
                  <c:v>3718</c:v>
                </c:pt>
                <c:pt idx="389">
                  <c:v>3688</c:v>
                </c:pt>
                <c:pt idx="390">
                  <c:v>3679</c:v>
                </c:pt>
                <c:pt idx="391">
                  <c:v>3667</c:v>
                </c:pt>
                <c:pt idx="392">
                  <c:v>3671</c:v>
                </c:pt>
                <c:pt idx="393">
                  <c:v>3669</c:v>
                </c:pt>
                <c:pt idx="394">
                  <c:v>3667</c:v>
                </c:pt>
                <c:pt idx="395">
                  <c:v>3673</c:v>
                </c:pt>
                <c:pt idx="396">
                  <c:v>3668</c:v>
                </c:pt>
                <c:pt idx="397">
                  <c:v>3683</c:v>
                </c:pt>
                <c:pt idx="398">
                  <c:v>3697</c:v>
                </c:pt>
                <c:pt idx="399">
                  <c:v>3689</c:v>
                </c:pt>
                <c:pt idx="400">
                  <c:v>3693</c:v>
                </c:pt>
                <c:pt idx="401">
                  <c:v>3677</c:v>
                </c:pt>
                <c:pt idx="402">
                  <c:v>3677</c:v>
                </c:pt>
                <c:pt idx="403">
                  <c:v>3674</c:v>
                </c:pt>
                <c:pt idx="404">
                  <c:v>3687</c:v>
                </c:pt>
                <c:pt idx="405">
                  <c:v>3690</c:v>
                </c:pt>
                <c:pt idx="406">
                  <c:v>3717</c:v>
                </c:pt>
                <c:pt idx="407">
                  <c:v>3730</c:v>
                </c:pt>
                <c:pt idx="408">
                  <c:v>3742</c:v>
                </c:pt>
                <c:pt idx="409">
                  <c:v>3759</c:v>
                </c:pt>
                <c:pt idx="410">
                  <c:v>3789</c:v>
                </c:pt>
                <c:pt idx="411">
                  <c:v>3797</c:v>
                </c:pt>
                <c:pt idx="412">
                  <c:v>3809</c:v>
                </c:pt>
                <c:pt idx="413">
                  <c:v>3815</c:v>
                </c:pt>
                <c:pt idx="414">
                  <c:v>3808</c:v>
                </c:pt>
                <c:pt idx="415">
                  <c:v>3832</c:v>
                </c:pt>
                <c:pt idx="416">
                  <c:v>3849</c:v>
                </c:pt>
                <c:pt idx="417">
                  <c:v>3860</c:v>
                </c:pt>
                <c:pt idx="418">
                  <c:v>3875</c:v>
                </c:pt>
                <c:pt idx="419">
                  <c:v>3887</c:v>
                </c:pt>
                <c:pt idx="420">
                  <c:v>3910</c:v>
                </c:pt>
                <c:pt idx="421">
                  <c:v>3910</c:v>
                </c:pt>
                <c:pt idx="422">
                  <c:v>3912</c:v>
                </c:pt>
                <c:pt idx="423">
                  <c:v>3930</c:v>
                </c:pt>
                <c:pt idx="424">
                  <c:v>3941</c:v>
                </c:pt>
                <c:pt idx="425">
                  <c:v>3923</c:v>
                </c:pt>
                <c:pt idx="426">
                  <c:v>3950</c:v>
                </c:pt>
                <c:pt idx="427">
                  <c:v>3975</c:v>
                </c:pt>
                <c:pt idx="428">
                  <c:v>3983</c:v>
                </c:pt>
                <c:pt idx="429">
                  <c:v>3995</c:v>
                </c:pt>
                <c:pt idx="430">
                  <c:v>3995</c:v>
                </c:pt>
                <c:pt idx="431">
                  <c:v>4012</c:v>
                </c:pt>
                <c:pt idx="432">
                  <c:v>4037</c:v>
                </c:pt>
                <c:pt idx="433">
                  <c:v>4068</c:v>
                </c:pt>
                <c:pt idx="434">
                  <c:v>4072</c:v>
                </c:pt>
                <c:pt idx="435">
                  <c:v>4097</c:v>
                </c:pt>
                <c:pt idx="436">
                  <c:v>4128</c:v>
                </c:pt>
                <c:pt idx="437">
                  <c:v>4161</c:v>
                </c:pt>
                <c:pt idx="438">
                  <c:v>4170</c:v>
                </c:pt>
                <c:pt idx="439">
                  <c:v>4161</c:v>
                </c:pt>
                <c:pt idx="440">
                  <c:v>4148</c:v>
                </c:pt>
                <c:pt idx="441">
                  <c:v>4151</c:v>
                </c:pt>
                <c:pt idx="442">
                  <c:v>4132</c:v>
                </c:pt>
                <c:pt idx="443">
                  <c:v>4106</c:v>
                </c:pt>
                <c:pt idx="444">
                  <c:v>4084</c:v>
                </c:pt>
                <c:pt idx="445">
                  <c:v>4093</c:v>
                </c:pt>
                <c:pt idx="446">
                  <c:v>4105</c:v>
                </c:pt>
                <c:pt idx="447">
                  <c:v>4117</c:v>
                </c:pt>
                <c:pt idx="448">
                  <c:v>4130</c:v>
                </c:pt>
                <c:pt idx="449">
                  <c:v>4153</c:v>
                </c:pt>
                <c:pt idx="450">
                  <c:v>4164</c:v>
                </c:pt>
                <c:pt idx="451">
                  <c:v>4162</c:v>
                </c:pt>
                <c:pt idx="452">
                  <c:v>4161</c:v>
                </c:pt>
                <c:pt idx="453">
                  <c:v>4178</c:v>
                </c:pt>
                <c:pt idx="454">
                  <c:v>4199</c:v>
                </c:pt>
                <c:pt idx="455">
                  <c:v>4214</c:v>
                </c:pt>
                <c:pt idx="456">
                  <c:v>4231</c:v>
                </c:pt>
                <c:pt idx="457">
                  <c:v>4240</c:v>
                </c:pt>
                <c:pt idx="458">
                  <c:v>4242</c:v>
                </c:pt>
                <c:pt idx="459">
                  <c:v>4267</c:v>
                </c:pt>
                <c:pt idx="460">
                  <c:v>4281</c:v>
                </c:pt>
                <c:pt idx="461">
                  <c:v>4292</c:v>
                </c:pt>
                <c:pt idx="462">
                  <c:v>4306</c:v>
                </c:pt>
                <c:pt idx="463">
                  <c:v>4277</c:v>
                </c:pt>
                <c:pt idx="464">
                  <c:v>4278</c:v>
                </c:pt>
                <c:pt idx="465">
                  <c:v>4284</c:v>
                </c:pt>
                <c:pt idx="466">
                  <c:v>4293</c:v>
                </c:pt>
                <c:pt idx="467">
                  <c:v>4286</c:v>
                </c:pt>
                <c:pt idx="468">
                  <c:v>4285</c:v>
                </c:pt>
                <c:pt idx="469">
                  <c:v>4289</c:v>
                </c:pt>
                <c:pt idx="470">
                  <c:v>4275</c:v>
                </c:pt>
                <c:pt idx="471">
                  <c:v>4272</c:v>
                </c:pt>
                <c:pt idx="472">
                  <c:v>4270</c:v>
                </c:pt>
                <c:pt idx="473">
                  <c:v>4275</c:v>
                </c:pt>
                <c:pt idx="474">
                  <c:v>4258</c:v>
                </c:pt>
                <c:pt idx="475">
                  <c:v>4238</c:v>
                </c:pt>
                <c:pt idx="476">
                  <c:v>4243</c:v>
                </c:pt>
                <c:pt idx="477">
                  <c:v>4256</c:v>
                </c:pt>
                <c:pt idx="478">
                  <c:v>4259</c:v>
                </c:pt>
                <c:pt idx="479">
                  <c:v>4275</c:v>
                </c:pt>
                <c:pt idx="480">
                  <c:v>4287</c:v>
                </c:pt>
                <c:pt idx="481">
                  <c:v>4318</c:v>
                </c:pt>
                <c:pt idx="482">
                  <c:v>4343</c:v>
                </c:pt>
                <c:pt idx="483">
                  <c:v>4335</c:v>
                </c:pt>
                <c:pt idx="484">
                  <c:v>4328</c:v>
                </c:pt>
                <c:pt idx="485">
                  <c:v>4320</c:v>
                </c:pt>
                <c:pt idx="486">
                  <c:v>4317</c:v>
                </c:pt>
                <c:pt idx="487">
                  <c:v>4331</c:v>
                </c:pt>
                <c:pt idx="488">
                  <c:v>4340</c:v>
                </c:pt>
                <c:pt idx="489">
                  <c:v>4328</c:v>
                </c:pt>
                <c:pt idx="490">
                  <c:v>4334</c:v>
                </c:pt>
                <c:pt idx="491">
                  <c:v>4322</c:v>
                </c:pt>
                <c:pt idx="492">
                  <c:v>4304</c:v>
                </c:pt>
                <c:pt idx="493">
                  <c:v>4289</c:v>
                </c:pt>
                <c:pt idx="494">
                  <c:v>4253</c:v>
                </c:pt>
                <c:pt idx="495">
                  <c:v>4242</c:v>
                </c:pt>
                <c:pt idx="496">
                  <c:v>4214</c:v>
                </c:pt>
                <c:pt idx="497">
                  <c:v>4192</c:v>
                </c:pt>
                <c:pt idx="498">
                  <c:v>4185</c:v>
                </c:pt>
                <c:pt idx="499">
                  <c:v>4182</c:v>
                </c:pt>
                <c:pt idx="500">
                  <c:v>4178</c:v>
                </c:pt>
              </c:numCache>
            </c:numRef>
          </c:val>
          <c:smooth val="0"/>
        </c:ser>
        <c:ser>
          <c:idx val="9"/>
          <c:order val="9"/>
          <c:tx>
            <c:strRef>
              <c:f>'Sheet1 (13)'!$K$3:$K$4</c:f>
              <c:strCache>
                <c:ptCount val="1"/>
                <c:pt idx="0">
                  <c:v>E+R 5</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(13)'!$K$5:$K$506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2</c:v>
                </c:pt>
                <c:pt idx="120">
                  <c:v>2</c:v>
                </c:pt>
                <c:pt idx="121">
                  <c:v>10</c:v>
                </c:pt>
                <c:pt idx="122">
                  <c:v>46</c:v>
                </c:pt>
                <c:pt idx="123">
                  <c:v>85</c:v>
                </c:pt>
                <c:pt idx="124">
                  <c:v>110</c:v>
                </c:pt>
                <c:pt idx="125">
                  <c:v>125</c:v>
                </c:pt>
                <c:pt idx="126">
                  <c:v>136</c:v>
                </c:pt>
                <c:pt idx="127">
                  <c:v>150</c:v>
                </c:pt>
                <c:pt idx="128">
                  <c:v>153</c:v>
                </c:pt>
                <c:pt idx="129">
                  <c:v>161</c:v>
                </c:pt>
                <c:pt idx="130">
                  <c:v>189</c:v>
                </c:pt>
                <c:pt idx="131">
                  <c:v>211</c:v>
                </c:pt>
                <c:pt idx="132">
                  <c:v>229</c:v>
                </c:pt>
                <c:pt idx="133">
                  <c:v>238</c:v>
                </c:pt>
                <c:pt idx="134">
                  <c:v>255</c:v>
                </c:pt>
                <c:pt idx="135">
                  <c:v>268</c:v>
                </c:pt>
                <c:pt idx="136">
                  <c:v>269</c:v>
                </c:pt>
                <c:pt idx="137">
                  <c:v>296</c:v>
                </c:pt>
                <c:pt idx="138">
                  <c:v>313</c:v>
                </c:pt>
                <c:pt idx="139">
                  <c:v>328</c:v>
                </c:pt>
                <c:pt idx="140">
                  <c:v>339</c:v>
                </c:pt>
                <c:pt idx="141">
                  <c:v>362</c:v>
                </c:pt>
                <c:pt idx="142">
                  <c:v>388</c:v>
                </c:pt>
                <c:pt idx="143">
                  <c:v>415</c:v>
                </c:pt>
                <c:pt idx="144">
                  <c:v>422</c:v>
                </c:pt>
                <c:pt idx="145">
                  <c:v>439</c:v>
                </c:pt>
                <c:pt idx="146">
                  <c:v>470</c:v>
                </c:pt>
                <c:pt idx="147">
                  <c:v>490</c:v>
                </c:pt>
                <c:pt idx="148">
                  <c:v>490</c:v>
                </c:pt>
                <c:pt idx="149">
                  <c:v>521</c:v>
                </c:pt>
                <c:pt idx="150">
                  <c:v>546</c:v>
                </c:pt>
                <c:pt idx="151">
                  <c:v>556</c:v>
                </c:pt>
                <c:pt idx="152">
                  <c:v>572</c:v>
                </c:pt>
                <c:pt idx="153">
                  <c:v>581</c:v>
                </c:pt>
                <c:pt idx="154">
                  <c:v>602</c:v>
                </c:pt>
                <c:pt idx="155">
                  <c:v>633</c:v>
                </c:pt>
                <c:pt idx="156">
                  <c:v>636</c:v>
                </c:pt>
                <c:pt idx="157">
                  <c:v>657</c:v>
                </c:pt>
                <c:pt idx="158">
                  <c:v>680</c:v>
                </c:pt>
                <c:pt idx="159">
                  <c:v>709</c:v>
                </c:pt>
                <c:pt idx="160">
                  <c:v>730</c:v>
                </c:pt>
                <c:pt idx="161">
                  <c:v>764</c:v>
                </c:pt>
                <c:pt idx="162">
                  <c:v>776</c:v>
                </c:pt>
                <c:pt idx="163">
                  <c:v>793</c:v>
                </c:pt>
                <c:pt idx="164">
                  <c:v>799</c:v>
                </c:pt>
                <c:pt idx="165">
                  <c:v>800</c:v>
                </c:pt>
                <c:pt idx="166">
                  <c:v>822</c:v>
                </c:pt>
                <c:pt idx="167">
                  <c:v>846</c:v>
                </c:pt>
                <c:pt idx="168">
                  <c:v>891</c:v>
                </c:pt>
                <c:pt idx="169">
                  <c:v>930</c:v>
                </c:pt>
                <c:pt idx="170">
                  <c:v>952</c:v>
                </c:pt>
                <c:pt idx="171">
                  <c:v>973</c:v>
                </c:pt>
                <c:pt idx="172">
                  <c:v>979</c:v>
                </c:pt>
                <c:pt idx="173">
                  <c:v>997</c:v>
                </c:pt>
                <c:pt idx="174">
                  <c:v>1035</c:v>
                </c:pt>
                <c:pt idx="175">
                  <c:v>1049</c:v>
                </c:pt>
                <c:pt idx="176">
                  <c:v>1065</c:v>
                </c:pt>
                <c:pt idx="177">
                  <c:v>1049</c:v>
                </c:pt>
                <c:pt idx="178">
                  <c:v>1039</c:v>
                </c:pt>
                <c:pt idx="179">
                  <c:v>1039</c:v>
                </c:pt>
                <c:pt idx="180">
                  <c:v>1048</c:v>
                </c:pt>
                <c:pt idx="181">
                  <c:v>1032</c:v>
                </c:pt>
                <c:pt idx="182">
                  <c:v>1034</c:v>
                </c:pt>
                <c:pt idx="183">
                  <c:v>1054</c:v>
                </c:pt>
                <c:pt idx="184">
                  <c:v>1077</c:v>
                </c:pt>
                <c:pt idx="185">
                  <c:v>1117</c:v>
                </c:pt>
                <c:pt idx="186">
                  <c:v>1121</c:v>
                </c:pt>
                <c:pt idx="187">
                  <c:v>1138</c:v>
                </c:pt>
                <c:pt idx="188">
                  <c:v>1151</c:v>
                </c:pt>
                <c:pt idx="189">
                  <c:v>1156</c:v>
                </c:pt>
                <c:pt idx="190">
                  <c:v>1159</c:v>
                </c:pt>
                <c:pt idx="191">
                  <c:v>1187</c:v>
                </c:pt>
                <c:pt idx="192">
                  <c:v>1214</c:v>
                </c:pt>
                <c:pt idx="193">
                  <c:v>1222</c:v>
                </c:pt>
                <c:pt idx="194">
                  <c:v>1237</c:v>
                </c:pt>
                <c:pt idx="195">
                  <c:v>1276</c:v>
                </c:pt>
                <c:pt idx="196">
                  <c:v>1293</c:v>
                </c:pt>
                <c:pt idx="197">
                  <c:v>1315</c:v>
                </c:pt>
                <c:pt idx="198">
                  <c:v>1314</c:v>
                </c:pt>
                <c:pt idx="199">
                  <c:v>1340</c:v>
                </c:pt>
                <c:pt idx="200">
                  <c:v>1355</c:v>
                </c:pt>
                <c:pt idx="201">
                  <c:v>1362</c:v>
                </c:pt>
                <c:pt idx="202">
                  <c:v>1399</c:v>
                </c:pt>
                <c:pt idx="203">
                  <c:v>1415</c:v>
                </c:pt>
                <c:pt idx="204">
                  <c:v>1432</c:v>
                </c:pt>
                <c:pt idx="205">
                  <c:v>1437</c:v>
                </c:pt>
                <c:pt idx="206">
                  <c:v>1462</c:v>
                </c:pt>
                <c:pt idx="207">
                  <c:v>1475</c:v>
                </c:pt>
                <c:pt idx="208">
                  <c:v>1484</c:v>
                </c:pt>
                <c:pt idx="209">
                  <c:v>1519</c:v>
                </c:pt>
                <c:pt idx="210">
                  <c:v>1545</c:v>
                </c:pt>
                <c:pt idx="211">
                  <c:v>1570</c:v>
                </c:pt>
                <c:pt idx="212">
                  <c:v>1586</c:v>
                </c:pt>
                <c:pt idx="213">
                  <c:v>1600</c:v>
                </c:pt>
                <c:pt idx="214">
                  <c:v>1617</c:v>
                </c:pt>
                <c:pt idx="215">
                  <c:v>1633</c:v>
                </c:pt>
                <c:pt idx="216">
                  <c:v>1636</c:v>
                </c:pt>
                <c:pt idx="217">
                  <c:v>1661</c:v>
                </c:pt>
                <c:pt idx="218">
                  <c:v>1673</c:v>
                </c:pt>
                <c:pt idx="219">
                  <c:v>1686</c:v>
                </c:pt>
                <c:pt idx="220">
                  <c:v>1704</c:v>
                </c:pt>
                <c:pt idx="221">
                  <c:v>1714</c:v>
                </c:pt>
                <c:pt idx="222">
                  <c:v>1719</c:v>
                </c:pt>
                <c:pt idx="223">
                  <c:v>1753</c:v>
                </c:pt>
                <c:pt idx="224">
                  <c:v>1780</c:v>
                </c:pt>
                <c:pt idx="225">
                  <c:v>1812</c:v>
                </c:pt>
                <c:pt idx="226">
                  <c:v>1857</c:v>
                </c:pt>
                <c:pt idx="227">
                  <c:v>1885</c:v>
                </c:pt>
                <c:pt idx="228">
                  <c:v>1942</c:v>
                </c:pt>
                <c:pt idx="229">
                  <c:v>1947</c:v>
                </c:pt>
                <c:pt idx="230">
                  <c:v>1931</c:v>
                </c:pt>
                <c:pt idx="231">
                  <c:v>1937</c:v>
                </c:pt>
                <c:pt idx="232">
                  <c:v>1951</c:v>
                </c:pt>
                <c:pt idx="233">
                  <c:v>1936</c:v>
                </c:pt>
                <c:pt idx="234">
                  <c:v>1922</c:v>
                </c:pt>
                <c:pt idx="235">
                  <c:v>1915</c:v>
                </c:pt>
                <c:pt idx="236">
                  <c:v>1931</c:v>
                </c:pt>
                <c:pt idx="237">
                  <c:v>1946</c:v>
                </c:pt>
                <c:pt idx="238">
                  <c:v>1963</c:v>
                </c:pt>
                <c:pt idx="239">
                  <c:v>1987</c:v>
                </c:pt>
                <c:pt idx="240">
                  <c:v>2018</c:v>
                </c:pt>
                <c:pt idx="241">
                  <c:v>2047</c:v>
                </c:pt>
                <c:pt idx="242">
                  <c:v>2041</c:v>
                </c:pt>
                <c:pt idx="243">
                  <c:v>2045</c:v>
                </c:pt>
                <c:pt idx="244">
                  <c:v>2058</c:v>
                </c:pt>
                <c:pt idx="245">
                  <c:v>2044</c:v>
                </c:pt>
                <c:pt idx="246">
                  <c:v>2057</c:v>
                </c:pt>
                <c:pt idx="247">
                  <c:v>2053</c:v>
                </c:pt>
                <c:pt idx="248">
                  <c:v>2082</c:v>
                </c:pt>
                <c:pt idx="249">
                  <c:v>2096</c:v>
                </c:pt>
                <c:pt idx="250">
                  <c:v>2125</c:v>
                </c:pt>
                <c:pt idx="251">
                  <c:v>2162</c:v>
                </c:pt>
                <c:pt idx="252">
                  <c:v>2181</c:v>
                </c:pt>
                <c:pt idx="253">
                  <c:v>2178</c:v>
                </c:pt>
                <c:pt idx="254">
                  <c:v>2192</c:v>
                </c:pt>
                <c:pt idx="255">
                  <c:v>2208</c:v>
                </c:pt>
                <c:pt idx="256">
                  <c:v>2203</c:v>
                </c:pt>
                <c:pt idx="257">
                  <c:v>2226</c:v>
                </c:pt>
                <c:pt idx="258">
                  <c:v>2253</c:v>
                </c:pt>
                <c:pt idx="259">
                  <c:v>2277</c:v>
                </c:pt>
                <c:pt idx="260">
                  <c:v>2291</c:v>
                </c:pt>
                <c:pt idx="261">
                  <c:v>2325</c:v>
                </c:pt>
                <c:pt idx="262">
                  <c:v>2348</c:v>
                </c:pt>
                <c:pt idx="263">
                  <c:v>2359</c:v>
                </c:pt>
                <c:pt idx="264">
                  <c:v>2383</c:v>
                </c:pt>
                <c:pt idx="265">
                  <c:v>2379</c:v>
                </c:pt>
                <c:pt idx="266">
                  <c:v>2398</c:v>
                </c:pt>
                <c:pt idx="267">
                  <c:v>2413</c:v>
                </c:pt>
                <c:pt idx="268">
                  <c:v>2413</c:v>
                </c:pt>
                <c:pt idx="269">
                  <c:v>2416</c:v>
                </c:pt>
                <c:pt idx="270">
                  <c:v>2411</c:v>
                </c:pt>
                <c:pt idx="271">
                  <c:v>2444</c:v>
                </c:pt>
                <c:pt idx="272">
                  <c:v>2448</c:v>
                </c:pt>
                <c:pt idx="273">
                  <c:v>2461</c:v>
                </c:pt>
                <c:pt idx="274">
                  <c:v>2490</c:v>
                </c:pt>
                <c:pt idx="275">
                  <c:v>2507</c:v>
                </c:pt>
                <c:pt idx="276">
                  <c:v>2523</c:v>
                </c:pt>
                <c:pt idx="277">
                  <c:v>2552</c:v>
                </c:pt>
                <c:pt idx="278">
                  <c:v>2569</c:v>
                </c:pt>
                <c:pt idx="279">
                  <c:v>2566</c:v>
                </c:pt>
                <c:pt idx="280">
                  <c:v>2592</c:v>
                </c:pt>
                <c:pt idx="281">
                  <c:v>2593</c:v>
                </c:pt>
                <c:pt idx="282">
                  <c:v>2573</c:v>
                </c:pt>
                <c:pt idx="283">
                  <c:v>2559</c:v>
                </c:pt>
                <c:pt idx="284">
                  <c:v>2559</c:v>
                </c:pt>
                <c:pt idx="285">
                  <c:v>2534</c:v>
                </c:pt>
                <c:pt idx="286">
                  <c:v>2505</c:v>
                </c:pt>
                <c:pt idx="287">
                  <c:v>2486</c:v>
                </c:pt>
                <c:pt idx="288">
                  <c:v>2485</c:v>
                </c:pt>
                <c:pt idx="289">
                  <c:v>2510</c:v>
                </c:pt>
                <c:pt idx="290">
                  <c:v>2509</c:v>
                </c:pt>
                <c:pt idx="291">
                  <c:v>2524</c:v>
                </c:pt>
                <c:pt idx="292">
                  <c:v>2531</c:v>
                </c:pt>
                <c:pt idx="293">
                  <c:v>2556</c:v>
                </c:pt>
                <c:pt idx="294">
                  <c:v>2562</c:v>
                </c:pt>
                <c:pt idx="295">
                  <c:v>2570</c:v>
                </c:pt>
                <c:pt idx="296">
                  <c:v>2559</c:v>
                </c:pt>
                <c:pt idx="297">
                  <c:v>2573</c:v>
                </c:pt>
                <c:pt idx="298">
                  <c:v>2570</c:v>
                </c:pt>
                <c:pt idx="299">
                  <c:v>2565</c:v>
                </c:pt>
                <c:pt idx="300">
                  <c:v>2570</c:v>
                </c:pt>
                <c:pt idx="301">
                  <c:v>2581</c:v>
                </c:pt>
                <c:pt idx="302">
                  <c:v>2612</c:v>
                </c:pt>
                <c:pt idx="303">
                  <c:v>2619</c:v>
                </c:pt>
                <c:pt idx="304">
                  <c:v>2640</c:v>
                </c:pt>
                <c:pt idx="305">
                  <c:v>2653</c:v>
                </c:pt>
                <c:pt idx="306">
                  <c:v>2659</c:v>
                </c:pt>
                <c:pt idx="307">
                  <c:v>2670</c:v>
                </c:pt>
                <c:pt idx="308">
                  <c:v>2683</c:v>
                </c:pt>
                <c:pt idx="309">
                  <c:v>2704</c:v>
                </c:pt>
                <c:pt idx="310">
                  <c:v>2702</c:v>
                </c:pt>
                <c:pt idx="311">
                  <c:v>2736</c:v>
                </c:pt>
                <c:pt idx="312">
                  <c:v>2750</c:v>
                </c:pt>
                <c:pt idx="313">
                  <c:v>2761</c:v>
                </c:pt>
                <c:pt idx="314">
                  <c:v>2767</c:v>
                </c:pt>
                <c:pt idx="315">
                  <c:v>2794</c:v>
                </c:pt>
                <c:pt idx="316">
                  <c:v>2811</c:v>
                </c:pt>
                <c:pt idx="317">
                  <c:v>2814</c:v>
                </c:pt>
                <c:pt idx="318">
                  <c:v>2824</c:v>
                </c:pt>
                <c:pt idx="319">
                  <c:v>2839</c:v>
                </c:pt>
                <c:pt idx="320">
                  <c:v>2864</c:v>
                </c:pt>
                <c:pt idx="321">
                  <c:v>2858</c:v>
                </c:pt>
                <c:pt idx="322">
                  <c:v>2864</c:v>
                </c:pt>
                <c:pt idx="323">
                  <c:v>2873</c:v>
                </c:pt>
                <c:pt idx="324">
                  <c:v>2880</c:v>
                </c:pt>
                <c:pt idx="325">
                  <c:v>2902</c:v>
                </c:pt>
                <c:pt idx="326">
                  <c:v>2917</c:v>
                </c:pt>
                <c:pt idx="327">
                  <c:v>2919</c:v>
                </c:pt>
                <c:pt idx="328">
                  <c:v>2924</c:v>
                </c:pt>
                <c:pt idx="329">
                  <c:v>2932</c:v>
                </c:pt>
                <c:pt idx="330">
                  <c:v>2947</c:v>
                </c:pt>
                <c:pt idx="331">
                  <c:v>2981</c:v>
                </c:pt>
                <c:pt idx="332">
                  <c:v>3017</c:v>
                </c:pt>
                <c:pt idx="333">
                  <c:v>3023</c:v>
                </c:pt>
                <c:pt idx="334">
                  <c:v>3000</c:v>
                </c:pt>
                <c:pt idx="335">
                  <c:v>2975</c:v>
                </c:pt>
                <c:pt idx="336">
                  <c:v>2957</c:v>
                </c:pt>
                <c:pt idx="337">
                  <c:v>2926</c:v>
                </c:pt>
                <c:pt idx="338">
                  <c:v>2884</c:v>
                </c:pt>
                <c:pt idx="339">
                  <c:v>2882</c:v>
                </c:pt>
                <c:pt idx="340">
                  <c:v>2868</c:v>
                </c:pt>
                <c:pt idx="341">
                  <c:v>2872</c:v>
                </c:pt>
                <c:pt idx="342">
                  <c:v>2876</c:v>
                </c:pt>
                <c:pt idx="343">
                  <c:v>2888</c:v>
                </c:pt>
                <c:pt idx="344">
                  <c:v>2911</c:v>
                </c:pt>
                <c:pt idx="345">
                  <c:v>2925</c:v>
                </c:pt>
                <c:pt idx="346">
                  <c:v>2936</c:v>
                </c:pt>
                <c:pt idx="347">
                  <c:v>2935</c:v>
                </c:pt>
                <c:pt idx="348">
                  <c:v>2946</c:v>
                </c:pt>
                <c:pt idx="349">
                  <c:v>2968</c:v>
                </c:pt>
                <c:pt idx="350">
                  <c:v>2976</c:v>
                </c:pt>
                <c:pt idx="351">
                  <c:v>2966</c:v>
                </c:pt>
                <c:pt idx="352">
                  <c:v>2976</c:v>
                </c:pt>
                <c:pt idx="353">
                  <c:v>2987</c:v>
                </c:pt>
                <c:pt idx="354">
                  <c:v>3003</c:v>
                </c:pt>
                <c:pt idx="355">
                  <c:v>3039</c:v>
                </c:pt>
                <c:pt idx="356">
                  <c:v>3038</c:v>
                </c:pt>
                <c:pt idx="357">
                  <c:v>3065</c:v>
                </c:pt>
                <c:pt idx="358">
                  <c:v>3059</c:v>
                </c:pt>
                <c:pt idx="359">
                  <c:v>3076</c:v>
                </c:pt>
                <c:pt idx="360">
                  <c:v>3083</c:v>
                </c:pt>
                <c:pt idx="361">
                  <c:v>3103</c:v>
                </c:pt>
                <c:pt idx="362">
                  <c:v>3131</c:v>
                </c:pt>
                <c:pt idx="363">
                  <c:v>3144</c:v>
                </c:pt>
                <c:pt idx="364">
                  <c:v>3163</c:v>
                </c:pt>
                <c:pt idx="365">
                  <c:v>3170</c:v>
                </c:pt>
                <c:pt idx="366">
                  <c:v>3173</c:v>
                </c:pt>
                <c:pt idx="367">
                  <c:v>3177</c:v>
                </c:pt>
                <c:pt idx="368">
                  <c:v>3187</c:v>
                </c:pt>
                <c:pt idx="369">
                  <c:v>3196</c:v>
                </c:pt>
                <c:pt idx="370">
                  <c:v>3221</c:v>
                </c:pt>
                <c:pt idx="371">
                  <c:v>3238</c:v>
                </c:pt>
                <c:pt idx="372">
                  <c:v>3268</c:v>
                </c:pt>
                <c:pt idx="373">
                  <c:v>3279</c:v>
                </c:pt>
                <c:pt idx="374">
                  <c:v>3283</c:v>
                </c:pt>
                <c:pt idx="375">
                  <c:v>3305</c:v>
                </c:pt>
                <c:pt idx="376">
                  <c:v>3330</c:v>
                </c:pt>
                <c:pt idx="377">
                  <c:v>3322</c:v>
                </c:pt>
                <c:pt idx="378">
                  <c:v>3353</c:v>
                </c:pt>
                <c:pt idx="379">
                  <c:v>3377</c:v>
                </c:pt>
                <c:pt idx="380">
                  <c:v>3371</c:v>
                </c:pt>
                <c:pt idx="381">
                  <c:v>3404</c:v>
                </c:pt>
                <c:pt idx="382">
                  <c:v>3396</c:v>
                </c:pt>
                <c:pt idx="383">
                  <c:v>3403</c:v>
                </c:pt>
                <c:pt idx="384">
                  <c:v>3417</c:v>
                </c:pt>
                <c:pt idx="385">
                  <c:v>3428</c:v>
                </c:pt>
                <c:pt idx="386">
                  <c:v>3394</c:v>
                </c:pt>
                <c:pt idx="387">
                  <c:v>3400</c:v>
                </c:pt>
                <c:pt idx="388">
                  <c:v>3411</c:v>
                </c:pt>
                <c:pt idx="389">
                  <c:v>3400</c:v>
                </c:pt>
                <c:pt idx="390">
                  <c:v>3370</c:v>
                </c:pt>
                <c:pt idx="391">
                  <c:v>3338</c:v>
                </c:pt>
                <c:pt idx="392">
                  <c:v>3337</c:v>
                </c:pt>
                <c:pt idx="393">
                  <c:v>3334</c:v>
                </c:pt>
                <c:pt idx="394">
                  <c:v>3333</c:v>
                </c:pt>
                <c:pt idx="395">
                  <c:v>3376</c:v>
                </c:pt>
                <c:pt idx="396">
                  <c:v>3388</c:v>
                </c:pt>
                <c:pt idx="397">
                  <c:v>3400</c:v>
                </c:pt>
                <c:pt idx="398">
                  <c:v>3401</c:v>
                </c:pt>
                <c:pt idx="399">
                  <c:v>3410</c:v>
                </c:pt>
                <c:pt idx="400">
                  <c:v>3406</c:v>
                </c:pt>
                <c:pt idx="401">
                  <c:v>3386</c:v>
                </c:pt>
                <c:pt idx="402">
                  <c:v>3369</c:v>
                </c:pt>
                <c:pt idx="403">
                  <c:v>3356</c:v>
                </c:pt>
                <c:pt idx="404">
                  <c:v>3360</c:v>
                </c:pt>
                <c:pt idx="405">
                  <c:v>3360</c:v>
                </c:pt>
                <c:pt idx="406">
                  <c:v>3375</c:v>
                </c:pt>
                <c:pt idx="407">
                  <c:v>3384</c:v>
                </c:pt>
                <c:pt idx="408">
                  <c:v>3402</c:v>
                </c:pt>
                <c:pt idx="409">
                  <c:v>3419</c:v>
                </c:pt>
                <c:pt idx="410">
                  <c:v>3438</c:v>
                </c:pt>
                <c:pt idx="411">
                  <c:v>3456</c:v>
                </c:pt>
                <c:pt idx="412">
                  <c:v>3459</c:v>
                </c:pt>
                <c:pt idx="413">
                  <c:v>3476</c:v>
                </c:pt>
                <c:pt idx="414">
                  <c:v>3482</c:v>
                </c:pt>
                <c:pt idx="415">
                  <c:v>3505</c:v>
                </c:pt>
                <c:pt idx="416">
                  <c:v>3520</c:v>
                </c:pt>
                <c:pt idx="417">
                  <c:v>3536</c:v>
                </c:pt>
                <c:pt idx="418">
                  <c:v>3569</c:v>
                </c:pt>
                <c:pt idx="419">
                  <c:v>3589</c:v>
                </c:pt>
                <c:pt idx="420">
                  <c:v>3604</c:v>
                </c:pt>
                <c:pt idx="421">
                  <c:v>3601</c:v>
                </c:pt>
                <c:pt idx="422">
                  <c:v>3621</c:v>
                </c:pt>
                <c:pt idx="423">
                  <c:v>3619</c:v>
                </c:pt>
                <c:pt idx="424">
                  <c:v>3637</c:v>
                </c:pt>
                <c:pt idx="425">
                  <c:v>3626</c:v>
                </c:pt>
                <c:pt idx="426">
                  <c:v>3638</c:v>
                </c:pt>
                <c:pt idx="427">
                  <c:v>3649</c:v>
                </c:pt>
                <c:pt idx="428">
                  <c:v>3682</c:v>
                </c:pt>
                <c:pt idx="429">
                  <c:v>3695</c:v>
                </c:pt>
                <c:pt idx="430">
                  <c:v>3701</c:v>
                </c:pt>
                <c:pt idx="431">
                  <c:v>3709</c:v>
                </c:pt>
                <c:pt idx="432">
                  <c:v>3743</c:v>
                </c:pt>
                <c:pt idx="433">
                  <c:v>3758</c:v>
                </c:pt>
                <c:pt idx="434">
                  <c:v>3772</c:v>
                </c:pt>
                <c:pt idx="435">
                  <c:v>3797</c:v>
                </c:pt>
                <c:pt idx="436">
                  <c:v>3801</c:v>
                </c:pt>
                <c:pt idx="437">
                  <c:v>3806</c:v>
                </c:pt>
                <c:pt idx="438">
                  <c:v>3804</c:v>
                </c:pt>
                <c:pt idx="439">
                  <c:v>3804</c:v>
                </c:pt>
                <c:pt idx="440">
                  <c:v>3798</c:v>
                </c:pt>
                <c:pt idx="441">
                  <c:v>3791</c:v>
                </c:pt>
                <c:pt idx="442">
                  <c:v>3772</c:v>
                </c:pt>
                <c:pt idx="443">
                  <c:v>3756</c:v>
                </c:pt>
                <c:pt idx="444">
                  <c:v>3742</c:v>
                </c:pt>
                <c:pt idx="445">
                  <c:v>3732</c:v>
                </c:pt>
                <c:pt idx="446">
                  <c:v>3728</c:v>
                </c:pt>
                <c:pt idx="447">
                  <c:v>3706</c:v>
                </c:pt>
                <c:pt idx="448">
                  <c:v>3693</c:v>
                </c:pt>
                <c:pt idx="449">
                  <c:v>3696</c:v>
                </c:pt>
                <c:pt idx="450">
                  <c:v>3690</c:v>
                </c:pt>
                <c:pt idx="451">
                  <c:v>3712</c:v>
                </c:pt>
                <c:pt idx="452">
                  <c:v>3728</c:v>
                </c:pt>
                <c:pt idx="453">
                  <c:v>3771</c:v>
                </c:pt>
                <c:pt idx="454">
                  <c:v>3797</c:v>
                </c:pt>
                <c:pt idx="455">
                  <c:v>3799</c:v>
                </c:pt>
                <c:pt idx="456">
                  <c:v>3803</c:v>
                </c:pt>
                <c:pt idx="457">
                  <c:v>3818</c:v>
                </c:pt>
                <c:pt idx="458">
                  <c:v>3812</c:v>
                </c:pt>
                <c:pt idx="459">
                  <c:v>3819</c:v>
                </c:pt>
                <c:pt idx="460">
                  <c:v>3849</c:v>
                </c:pt>
                <c:pt idx="461">
                  <c:v>3851</c:v>
                </c:pt>
                <c:pt idx="462">
                  <c:v>3861</c:v>
                </c:pt>
                <c:pt idx="463">
                  <c:v>3881</c:v>
                </c:pt>
                <c:pt idx="464">
                  <c:v>3886</c:v>
                </c:pt>
                <c:pt idx="465">
                  <c:v>3905</c:v>
                </c:pt>
                <c:pt idx="466">
                  <c:v>3924</c:v>
                </c:pt>
                <c:pt idx="467">
                  <c:v>3931</c:v>
                </c:pt>
                <c:pt idx="468">
                  <c:v>3937</c:v>
                </c:pt>
                <c:pt idx="469">
                  <c:v>3963</c:v>
                </c:pt>
                <c:pt idx="470">
                  <c:v>3988</c:v>
                </c:pt>
                <c:pt idx="471">
                  <c:v>4014</c:v>
                </c:pt>
                <c:pt idx="472">
                  <c:v>4019</c:v>
                </c:pt>
                <c:pt idx="473">
                  <c:v>4032</c:v>
                </c:pt>
                <c:pt idx="474">
                  <c:v>4035</c:v>
                </c:pt>
                <c:pt idx="475">
                  <c:v>4054</c:v>
                </c:pt>
                <c:pt idx="476">
                  <c:v>4066</c:v>
                </c:pt>
                <c:pt idx="477">
                  <c:v>4062</c:v>
                </c:pt>
                <c:pt idx="478">
                  <c:v>4072</c:v>
                </c:pt>
                <c:pt idx="479">
                  <c:v>4090</c:v>
                </c:pt>
                <c:pt idx="480">
                  <c:v>4077</c:v>
                </c:pt>
                <c:pt idx="481">
                  <c:v>4110</c:v>
                </c:pt>
                <c:pt idx="482">
                  <c:v>4131</c:v>
                </c:pt>
                <c:pt idx="483">
                  <c:v>4122</c:v>
                </c:pt>
                <c:pt idx="484">
                  <c:v>4109</c:v>
                </c:pt>
                <c:pt idx="485">
                  <c:v>4119</c:v>
                </c:pt>
                <c:pt idx="486">
                  <c:v>4106</c:v>
                </c:pt>
                <c:pt idx="487">
                  <c:v>4085</c:v>
                </c:pt>
                <c:pt idx="488">
                  <c:v>4123</c:v>
                </c:pt>
                <c:pt idx="489">
                  <c:v>4136</c:v>
                </c:pt>
                <c:pt idx="490">
                  <c:v>4115</c:v>
                </c:pt>
                <c:pt idx="491">
                  <c:v>4088</c:v>
                </c:pt>
                <c:pt idx="492">
                  <c:v>4085</c:v>
                </c:pt>
                <c:pt idx="493">
                  <c:v>4049</c:v>
                </c:pt>
                <c:pt idx="494">
                  <c:v>4017</c:v>
                </c:pt>
                <c:pt idx="495">
                  <c:v>3986</c:v>
                </c:pt>
                <c:pt idx="496">
                  <c:v>3961</c:v>
                </c:pt>
                <c:pt idx="497">
                  <c:v>3958</c:v>
                </c:pt>
                <c:pt idx="498">
                  <c:v>3966</c:v>
                </c:pt>
                <c:pt idx="499">
                  <c:v>3962</c:v>
                </c:pt>
                <c:pt idx="500">
                  <c:v>3981</c:v>
                </c:pt>
              </c:numCache>
            </c:numRef>
          </c:val>
          <c:smooth val="0"/>
        </c:ser>
        <c:ser>
          <c:idx val="10"/>
          <c:order val="10"/>
          <c:tx>
            <c:strRef>
              <c:f>'Sheet1 (13)'!$L$3:$L$4</c:f>
              <c:strCache>
                <c:ptCount val="1"/>
                <c:pt idx="0">
                  <c:v>E/S20_FDC</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(13)'!$L$5:$L$506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6</c:v>
                </c:pt>
                <c:pt idx="275">
                  <c:v>20</c:v>
                </c:pt>
                <c:pt idx="276">
                  <c:v>37</c:v>
                </c:pt>
                <c:pt idx="277">
                  <c:v>60</c:v>
                </c:pt>
                <c:pt idx="278">
                  <c:v>75</c:v>
                </c:pt>
                <c:pt idx="279">
                  <c:v>98</c:v>
                </c:pt>
                <c:pt idx="280">
                  <c:v>128</c:v>
                </c:pt>
                <c:pt idx="281">
                  <c:v>161</c:v>
                </c:pt>
                <c:pt idx="282">
                  <c:v>177</c:v>
                </c:pt>
                <c:pt idx="283">
                  <c:v>196</c:v>
                </c:pt>
                <c:pt idx="284">
                  <c:v>221</c:v>
                </c:pt>
                <c:pt idx="285">
                  <c:v>256</c:v>
                </c:pt>
                <c:pt idx="286">
                  <c:v>287</c:v>
                </c:pt>
                <c:pt idx="287">
                  <c:v>319</c:v>
                </c:pt>
                <c:pt idx="288">
                  <c:v>363</c:v>
                </c:pt>
                <c:pt idx="289">
                  <c:v>401</c:v>
                </c:pt>
                <c:pt idx="290">
                  <c:v>429</c:v>
                </c:pt>
                <c:pt idx="291">
                  <c:v>460</c:v>
                </c:pt>
                <c:pt idx="292">
                  <c:v>496</c:v>
                </c:pt>
                <c:pt idx="293">
                  <c:v>526</c:v>
                </c:pt>
                <c:pt idx="294">
                  <c:v>548</c:v>
                </c:pt>
                <c:pt idx="295">
                  <c:v>581</c:v>
                </c:pt>
                <c:pt idx="296">
                  <c:v>604</c:v>
                </c:pt>
                <c:pt idx="297">
                  <c:v>634</c:v>
                </c:pt>
                <c:pt idx="298">
                  <c:v>663</c:v>
                </c:pt>
                <c:pt idx="299">
                  <c:v>701</c:v>
                </c:pt>
                <c:pt idx="300">
                  <c:v>743</c:v>
                </c:pt>
                <c:pt idx="301">
                  <c:v>794</c:v>
                </c:pt>
                <c:pt idx="302">
                  <c:v>830</c:v>
                </c:pt>
                <c:pt idx="303">
                  <c:v>888</c:v>
                </c:pt>
                <c:pt idx="304">
                  <c:v>923</c:v>
                </c:pt>
                <c:pt idx="305">
                  <c:v>948</c:v>
                </c:pt>
                <c:pt idx="306">
                  <c:v>991</c:v>
                </c:pt>
                <c:pt idx="307">
                  <c:v>1021</c:v>
                </c:pt>
                <c:pt idx="308">
                  <c:v>1058</c:v>
                </c:pt>
                <c:pt idx="309">
                  <c:v>1088</c:v>
                </c:pt>
                <c:pt idx="310">
                  <c:v>1119</c:v>
                </c:pt>
                <c:pt idx="311">
                  <c:v>1149</c:v>
                </c:pt>
                <c:pt idx="312">
                  <c:v>1177</c:v>
                </c:pt>
                <c:pt idx="313">
                  <c:v>1210</c:v>
                </c:pt>
                <c:pt idx="314">
                  <c:v>1254</c:v>
                </c:pt>
                <c:pt idx="315">
                  <c:v>1291</c:v>
                </c:pt>
                <c:pt idx="316">
                  <c:v>1326</c:v>
                </c:pt>
                <c:pt idx="317">
                  <c:v>1339</c:v>
                </c:pt>
                <c:pt idx="318">
                  <c:v>1365</c:v>
                </c:pt>
                <c:pt idx="319">
                  <c:v>1386</c:v>
                </c:pt>
                <c:pt idx="320">
                  <c:v>1407</c:v>
                </c:pt>
                <c:pt idx="321">
                  <c:v>1426</c:v>
                </c:pt>
                <c:pt idx="322">
                  <c:v>1453</c:v>
                </c:pt>
                <c:pt idx="323">
                  <c:v>1491</c:v>
                </c:pt>
                <c:pt idx="324">
                  <c:v>1520</c:v>
                </c:pt>
                <c:pt idx="325">
                  <c:v>1534</c:v>
                </c:pt>
                <c:pt idx="326">
                  <c:v>1574</c:v>
                </c:pt>
                <c:pt idx="327">
                  <c:v>1609</c:v>
                </c:pt>
                <c:pt idx="328">
                  <c:v>1633</c:v>
                </c:pt>
                <c:pt idx="329">
                  <c:v>1651</c:v>
                </c:pt>
                <c:pt idx="330">
                  <c:v>1683</c:v>
                </c:pt>
                <c:pt idx="331">
                  <c:v>1704</c:v>
                </c:pt>
                <c:pt idx="332">
                  <c:v>1733</c:v>
                </c:pt>
                <c:pt idx="333">
                  <c:v>1773</c:v>
                </c:pt>
                <c:pt idx="334">
                  <c:v>1804</c:v>
                </c:pt>
                <c:pt idx="335">
                  <c:v>1815</c:v>
                </c:pt>
                <c:pt idx="336">
                  <c:v>1824</c:v>
                </c:pt>
                <c:pt idx="337">
                  <c:v>1840</c:v>
                </c:pt>
                <c:pt idx="338">
                  <c:v>1862</c:v>
                </c:pt>
                <c:pt idx="339">
                  <c:v>1877</c:v>
                </c:pt>
                <c:pt idx="340">
                  <c:v>1916</c:v>
                </c:pt>
                <c:pt idx="341">
                  <c:v>1940</c:v>
                </c:pt>
                <c:pt idx="342">
                  <c:v>1961</c:v>
                </c:pt>
                <c:pt idx="343">
                  <c:v>1992</c:v>
                </c:pt>
                <c:pt idx="344">
                  <c:v>2024</c:v>
                </c:pt>
                <c:pt idx="345">
                  <c:v>2038</c:v>
                </c:pt>
                <c:pt idx="346">
                  <c:v>2078</c:v>
                </c:pt>
                <c:pt idx="347">
                  <c:v>2112</c:v>
                </c:pt>
                <c:pt idx="348">
                  <c:v>2133</c:v>
                </c:pt>
                <c:pt idx="349">
                  <c:v>2200</c:v>
                </c:pt>
                <c:pt idx="350">
                  <c:v>2251</c:v>
                </c:pt>
                <c:pt idx="351">
                  <c:v>2264</c:v>
                </c:pt>
                <c:pt idx="352">
                  <c:v>2303</c:v>
                </c:pt>
                <c:pt idx="353">
                  <c:v>2334</c:v>
                </c:pt>
                <c:pt idx="354">
                  <c:v>2386</c:v>
                </c:pt>
                <c:pt idx="355">
                  <c:v>2426</c:v>
                </c:pt>
                <c:pt idx="356">
                  <c:v>2460</c:v>
                </c:pt>
                <c:pt idx="357">
                  <c:v>2501</c:v>
                </c:pt>
                <c:pt idx="358">
                  <c:v>2516</c:v>
                </c:pt>
                <c:pt idx="359">
                  <c:v>2529</c:v>
                </c:pt>
                <c:pt idx="360">
                  <c:v>2563</c:v>
                </c:pt>
                <c:pt idx="361">
                  <c:v>2585</c:v>
                </c:pt>
                <c:pt idx="362">
                  <c:v>2624</c:v>
                </c:pt>
                <c:pt idx="363">
                  <c:v>2664</c:v>
                </c:pt>
                <c:pt idx="364">
                  <c:v>2685</c:v>
                </c:pt>
                <c:pt idx="365">
                  <c:v>2727</c:v>
                </c:pt>
                <c:pt idx="366">
                  <c:v>2783</c:v>
                </c:pt>
                <c:pt idx="367">
                  <c:v>2810</c:v>
                </c:pt>
                <c:pt idx="368">
                  <c:v>2853</c:v>
                </c:pt>
                <c:pt idx="369">
                  <c:v>2897</c:v>
                </c:pt>
                <c:pt idx="370">
                  <c:v>2907</c:v>
                </c:pt>
                <c:pt idx="371">
                  <c:v>2918</c:v>
                </c:pt>
                <c:pt idx="372">
                  <c:v>2956</c:v>
                </c:pt>
                <c:pt idx="373">
                  <c:v>2970</c:v>
                </c:pt>
                <c:pt idx="374">
                  <c:v>2971</c:v>
                </c:pt>
                <c:pt idx="375">
                  <c:v>3001</c:v>
                </c:pt>
                <c:pt idx="376">
                  <c:v>3038</c:v>
                </c:pt>
                <c:pt idx="377">
                  <c:v>3053</c:v>
                </c:pt>
                <c:pt idx="378">
                  <c:v>3089</c:v>
                </c:pt>
                <c:pt idx="379">
                  <c:v>3119</c:v>
                </c:pt>
                <c:pt idx="380">
                  <c:v>3154</c:v>
                </c:pt>
                <c:pt idx="381">
                  <c:v>3179</c:v>
                </c:pt>
                <c:pt idx="382">
                  <c:v>3207</c:v>
                </c:pt>
                <c:pt idx="383">
                  <c:v>3251</c:v>
                </c:pt>
                <c:pt idx="384">
                  <c:v>3269</c:v>
                </c:pt>
                <c:pt idx="385">
                  <c:v>3305</c:v>
                </c:pt>
                <c:pt idx="386">
                  <c:v>3326</c:v>
                </c:pt>
                <c:pt idx="387">
                  <c:v>3339</c:v>
                </c:pt>
                <c:pt idx="388">
                  <c:v>3361</c:v>
                </c:pt>
                <c:pt idx="389">
                  <c:v>3394</c:v>
                </c:pt>
                <c:pt idx="390">
                  <c:v>3416</c:v>
                </c:pt>
                <c:pt idx="391">
                  <c:v>3441</c:v>
                </c:pt>
                <c:pt idx="392">
                  <c:v>3458</c:v>
                </c:pt>
                <c:pt idx="393">
                  <c:v>3502</c:v>
                </c:pt>
                <c:pt idx="394">
                  <c:v>3515</c:v>
                </c:pt>
                <c:pt idx="395">
                  <c:v>3550</c:v>
                </c:pt>
                <c:pt idx="396">
                  <c:v>3596</c:v>
                </c:pt>
                <c:pt idx="397">
                  <c:v>3631</c:v>
                </c:pt>
                <c:pt idx="398">
                  <c:v>3673</c:v>
                </c:pt>
                <c:pt idx="399">
                  <c:v>3687</c:v>
                </c:pt>
                <c:pt idx="400">
                  <c:v>3732</c:v>
                </c:pt>
                <c:pt idx="401">
                  <c:v>3745</c:v>
                </c:pt>
                <c:pt idx="402">
                  <c:v>3781</c:v>
                </c:pt>
                <c:pt idx="403">
                  <c:v>3829</c:v>
                </c:pt>
                <c:pt idx="404">
                  <c:v>3880</c:v>
                </c:pt>
                <c:pt idx="405">
                  <c:v>3920</c:v>
                </c:pt>
                <c:pt idx="406">
                  <c:v>3969</c:v>
                </c:pt>
                <c:pt idx="407">
                  <c:v>4019</c:v>
                </c:pt>
                <c:pt idx="408">
                  <c:v>4060</c:v>
                </c:pt>
                <c:pt idx="409">
                  <c:v>4090</c:v>
                </c:pt>
                <c:pt idx="410">
                  <c:v>4126</c:v>
                </c:pt>
                <c:pt idx="411">
                  <c:v>4184</c:v>
                </c:pt>
                <c:pt idx="412">
                  <c:v>4207</c:v>
                </c:pt>
                <c:pt idx="413">
                  <c:v>4263</c:v>
                </c:pt>
                <c:pt idx="414">
                  <c:v>4299</c:v>
                </c:pt>
                <c:pt idx="415">
                  <c:v>4341</c:v>
                </c:pt>
                <c:pt idx="416">
                  <c:v>4372</c:v>
                </c:pt>
                <c:pt idx="417">
                  <c:v>4407</c:v>
                </c:pt>
                <c:pt idx="418">
                  <c:v>4434</c:v>
                </c:pt>
                <c:pt idx="419">
                  <c:v>4474</c:v>
                </c:pt>
                <c:pt idx="420">
                  <c:v>4515</c:v>
                </c:pt>
                <c:pt idx="421">
                  <c:v>4561</c:v>
                </c:pt>
                <c:pt idx="422">
                  <c:v>4596</c:v>
                </c:pt>
                <c:pt idx="423">
                  <c:v>4660</c:v>
                </c:pt>
                <c:pt idx="424">
                  <c:v>4719</c:v>
                </c:pt>
                <c:pt idx="425">
                  <c:v>4772</c:v>
                </c:pt>
                <c:pt idx="426">
                  <c:v>4799</c:v>
                </c:pt>
                <c:pt idx="427">
                  <c:v>4848</c:v>
                </c:pt>
                <c:pt idx="428">
                  <c:v>4925</c:v>
                </c:pt>
                <c:pt idx="429">
                  <c:v>4976</c:v>
                </c:pt>
                <c:pt idx="430">
                  <c:v>5024</c:v>
                </c:pt>
                <c:pt idx="431">
                  <c:v>5089</c:v>
                </c:pt>
                <c:pt idx="432">
                  <c:v>5102</c:v>
                </c:pt>
                <c:pt idx="433">
                  <c:v>5122</c:v>
                </c:pt>
                <c:pt idx="434">
                  <c:v>5169</c:v>
                </c:pt>
                <c:pt idx="435">
                  <c:v>5205</c:v>
                </c:pt>
                <c:pt idx="436">
                  <c:v>5229</c:v>
                </c:pt>
                <c:pt idx="437">
                  <c:v>5272</c:v>
                </c:pt>
                <c:pt idx="438">
                  <c:v>5295</c:v>
                </c:pt>
                <c:pt idx="439">
                  <c:v>5309</c:v>
                </c:pt>
                <c:pt idx="440">
                  <c:v>5332</c:v>
                </c:pt>
                <c:pt idx="441">
                  <c:v>5351</c:v>
                </c:pt>
                <c:pt idx="442">
                  <c:v>5393</c:v>
                </c:pt>
                <c:pt idx="443">
                  <c:v>5414</c:v>
                </c:pt>
                <c:pt idx="444">
                  <c:v>5418</c:v>
                </c:pt>
                <c:pt idx="445">
                  <c:v>5454</c:v>
                </c:pt>
                <c:pt idx="446">
                  <c:v>5498</c:v>
                </c:pt>
                <c:pt idx="447">
                  <c:v>5557</c:v>
                </c:pt>
                <c:pt idx="448">
                  <c:v>5578</c:v>
                </c:pt>
                <c:pt idx="449">
                  <c:v>5617</c:v>
                </c:pt>
                <c:pt idx="450">
                  <c:v>5657</c:v>
                </c:pt>
                <c:pt idx="451">
                  <c:v>5690</c:v>
                </c:pt>
                <c:pt idx="452">
                  <c:v>5725</c:v>
                </c:pt>
                <c:pt idx="453">
                  <c:v>5794</c:v>
                </c:pt>
                <c:pt idx="454">
                  <c:v>5840</c:v>
                </c:pt>
                <c:pt idx="455">
                  <c:v>5904</c:v>
                </c:pt>
                <c:pt idx="456">
                  <c:v>5964</c:v>
                </c:pt>
                <c:pt idx="457">
                  <c:v>6013</c:v>
                </c:pt>
                <c:pt idx="458">
                  <c:v>6075</c:v>
                </c:pt>
                <c:pt idx="459">
                  <c:v>6142</c:v>
                </c:pt>
                <c:pt idx="460">
                  <c:v>6175</c:v>
                </c:pt>
                <c:pt idx="461">
                  <c:v>6232</c:v>
                </c:pt>
                <c:pt idx="462">
                  <c:v>6261</c:v>
                </c:pt>
                <c:pt idx="463">
                  <c:v>6322</c:v>
                </c:pt>
                <c:pt idx="464">
                  <c:v>6358</c:v>
                </c:pt>
                <c:pt idx="465">
                  <c:v>6397</c:v>
                </c:pt>
                <c:pt idx="466">
                  <c:v>6458</c:v>
                </c:pt>
                <c:pt idx="467">
                  <c:v>6515</c:v>
                </c:pt>
                <c:pt idx="468">
                  <c:v>6563</c:v>
                </c:pt>
                <c:pt idx="469">
                  <c:v>6616</c:v>
                </c:pt>
                <c:pt idx="470">
                  <c:v>6638</c:v>
                </c:pt>
                <c:pt idx="471">
                  <c:v>6660</c:v>
                </c:pt>
                <c:pt idx="472">
                  <c:v>6685</c:v>
                </c:pt>
                <c:pt idx="473">
                  <c:v>6702</c:v>
                </c:pt>
                <c:pt idx="474">
                  <c:v>6727</c:v>
                </c:pt>
                <c:pt idx="475">
                  <c:v>6751</c:v>
                </c:pt>
                <c:pt idx="476">
                  <c:v>6802</c:v>
                </c:pt>
                <c:pt idx="477">
                  <c:v>6825</c:v>
                </c:pt>
                <c:pt idx="478">
                  <c:v>6857</c:v>
                </c:pt>
                <c:pt idx="479">
                  <c:v>6864</c:v>
                </c:pt>
                <c:pt idx="480">
                  <c:v>6923</c:v>
                </c:pt>
                <c:pt idx="481">
                  <c:v>6940</c:v>
                </c:pt>
                <c:pt idx="482">
                  <c:v>6962</c:v>
                </c:pt>
                <c:pt idx="483">
                  <c:v>6990</c:v>
                </c:pt>
                <c:pt idx="484">
                  <c:v>6992</c:v>
                </c:pt>
                <c:pt idx="485">
                  <c:v>6993</c:v>
                </c:pt>
                <c:pt idx="486">
                  <c:v>7002</c:v>
                </c:pt>
                <c:pt idx="487">
                  <c:v>7024</c:v>
                </c:pt>
                <c:pt idx="488">
                  <c:v>7036</c:v>
                </c:pt>
                <c:pt idx="489">
                  <c:v>7063</c:v>
                </c:pt>
                <c:pt idx="490">
                  <c:v>7089</c:v>
                </c:pt>
                <c:pt idx="491">
                  <c:v>7097</c:v>
                </c:pt>
                <c:pt idx="492">
                  <c:v>7109</c:v>
                </c:pt>
                <c:pt idx="493">
                  <c:v>7136</c:v>
                </c:pt>
                <c:pt idx="494">
                  <c:v>7153</c:v>
                </c:pt>
                <c:pt idx="495">
                  <c:v>7142</c:v>
                </c:pt>
                <c:pt idx="496">
                  <c:v>7153</c:v>
                </c:pt>
                <c:pt idx="497">
                  <c:v>7172</c:v>
                </c:pt>
                <c:pt idx="498">
                  <c:v>7197</c:v>
                </c:pt>
                <c:pt idx="499">
                  <c:v>7221</c:v>
                </c:pt>
                <c:pt idx="500">
                  <c:v>7222</c:v>
                </c:pt>
              </c:numCache>
            </c:numRef>
          </c:val>
          <c:smooth val="0"/>
        </c:ser>
        <c:ser>
          <c:idx val="11"/>
          <c:order val="11"/>
          <c:tx>
            <c:strRef>
              <c:f>'Sheet1 (13)'!$M$3:$M$4</c:f>
              <c:strCache>
                <c:ptCount val="1"/>
                <c:pt idx="0">
                  <c:v>E+S80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(13)'!$M$5:$M$506</c:f>
              <c:numCache>
                <c:formatCode>General</c:formatCode>
                <c:ptCount val="501"/>
                <c:pt idx="0">
                  <c:v>31</c:v>
                </c:pt>
                <c:pt idx="1">
                  <c:v>101</c:v>
                </c:pt>
                <c:pt idx="2">
                  <c:v>165</c:v>
                </c:pt>
                <c:pt idx="3">
                  <c:v>235</c:v>
                </c:pt>
                <c:pt idx="4">
                  <c:v>302</c:v>
                </c:pt>
                <c:pt idx="5">
                  <c:v>379</c:v>
                </c:pt>
                <c:pt idx="6">
                  <c:v>454</c:v>
                </c:pt>
                <c:pt idx="7">
                  <c:v>502</c:v>
                </c:pt>
                <c:pt idx="8">
                  <c:v>580</c:v>
                </c:pt>
                <c:pt idx="9">
                  <c:v>632</c:v>
                </c:pt>
                <c:pt idx="10">
                  <c:v>696</c:v>
                </c:pt>
                <c:pt idx="11">
                  <c:v>758</c:v>
                </c:pt>
                <c:pt idx="12">
                  <c:v>811</c:v>
                </c:pt>
                <c:pt idx="13">
                  <c:v>870</c:v>
                </c:pt>
                <c:pt idx="14">
                  <c:v>941</c:v>
                </c:pt>
                <c:pt idx="15">
                  <c:v>997</c:v>
                </c:pt>
                <c:pt idx="16">
                  <c:v>1070</c:v>
                </c:pt>
                <c:pt idx="17">
                  <c:v>1117</c:v>
                </c:pt>
                <c:pt idx="18">
                  <c:v>1167</c:v>
                </c:pt>
                <c:pt idx="19">
                  <c:v>1219</c:v>
                </c:pt>
                <c:pt idx="20">
                  <c:v>1282</c:v>
                </c:pt>
                <c:pt idx="21">
                  <c:v>1289</c:v>
                </c:pt>
                <c:pt idx="22">
                  <c:v>1297</c:v>
                </c:pt>
                <c:pt idx="23">
                  <c:v>1318</c:v>
                </c:pt>
                <c:pt idx="24">
                  <c:v>1357</c:v>
                </c:pt>
                <c:pt idx="25">
                  <c:v>1370</c:v>
                </c:pt>
                <c:pt idx="26">
                  <c:v>1402</c:v>
                </c:pt>
                <c:pt idx="27">
                  <c:v>1444</c:v>
                </c:pt>
                <c:pt idx="28">
                  <c:v>1483</c:v>
                </c:pt>
                <c:pt idx="29">
                  <c:v>1520</c:v>
                </c:pt>
                <c:pt idx="30">
                  <c:v>1556</c:v>
                </c:pt>
                <c:pt idx="31">
                  <c:v>1579</c:v>
                </c:pt>
                <c:pt idx="32">
                  <c:v>1625</c:v>
                </c:pt>
                <c:pt idx="33">
                  <c:v>1681</c:v>
                </c:pt>
                <c:pt idx="34">
                  <c:v>1721</c:v>
                </c:pt>
                <c:pt idx="35">
                  <c:v>1758</c:v>
                </c:pt>
                <c:pt idx="36">
                  <c:v>1804</c:v>
                </c:pt>
                <c:pt idx="37">
                  <c:v>1848</c:v>
                </c:pt>
                <c:pt idx="38">
                  <c:v>1881</c:v>
                </c:pt>
                <c:pt idx="39">
                  <c:v>1916</c:v>
                </c:pt>
                <c:pt idx="40">
                  <c:v>1960</c:v>
                </c:pt>
                <c:pt idx="41">
                  <c:v>1995</c:v>
                </c:pt>
                <c:pt idx="42">
                  <c:v>2024</c:v>
                </c:pt>
                <c:pt idx="43">
                  <c:v>2060</c:v>
                </c:pt>
                <c:pt idx="44">
                  <c:v>2111</c:v>
                </c:pt>
                <c:pt idx="45">
                  <c:v>2146</c:v>
                </c:pt>
                <c:pt idx="46">
                  <c:v>2185</c:v>
                </c:pt>
                <c:pt idx="47">
                  <c:v>2228</c:v>
                </c:pt>
                <c:pt idx="48">
                  <c:v>2266</c:v>
                </c:pt>
                <c:pt idx="49">
                  <c:v>2295</c:v>
                </c:pt>
                <c:pt idx="50">
                  <c:v>2355</c:v>
                </c:pt>
                <c:pt idx="51">
                  <c:v>2410</c:v>
                </c:pt>
                <c:pt idx="52">
                  <c:v>2439</c:v>
                </c:pt>
                <c:pt idx="53">
                  <c:v>2465</c:v>
                </c:pt>
                <c:pt idx="54">
                  <c:v>2493</c:v>
                </c:pt>
                <c:pt idx="55">
                  <c:v>2543</c:v>
                </c:pt>
                <c:pt idx="56">
                  <c:v>2579</c:v>
                </c:pt>
                <c:pt idx="57">
                  <c:v>2606</c:v>
                </c:pt>
                <c:pt idx="58">
                  <c:v>2628</c:v>
                </c:pt>
                <c:pt idx="59">
                  <c:v>2668</c:v>
                </c:pt>
                <c:pt idx="60">
                  <c:v>2689</c:v>
                </c:pt>
                <c:pt idx="61">
                  <c:v>2702</c:v>
                </c:pt>
                <c:pt idx="62">
                  <c:v>2734</c:v>
                </c:pt>
                <c:pt idx="63">
                  <c:v>2774</c:v>
                </c:pt>
                <c:pt idx="64">
                  <c:v>2819</c:v>
                </c:pt>
                <c:pt idx="65">
                  <c:v>2866</c:v>
                </c:pt>
                <c:pt idx="66">
                  <c:v>2920</c:v>
                </c:pt>
                <c:pt idx="67">
                  <c:v>2959</c:v>
                </c:pt>
                <c:pt idx="68">
                  <c:v>2998</c:v>
                </c:pt>
                <c:pt idx="69">
                  <c:v>3035</c:v>
                </c:pt>
                <c:pt idx="70">
                  <c:v>3078</c:v>
                </c:pt>
                <c:pt idx="71">
                  <c:v>3119</c:v>
                </c:pt>
                <c:pt idx="72">
                  <c:v>3177</c:v>
                </c:pt>
                <c:pt idx="73">
                  <c:v>3196</c:v>
                </c:pt>
                <c:pt idx="74">
                  <c:v>3195</c:v>
                </c:pt>
                <c:pt idx="75">
                  <c:v>3204</c:v>
                </c:pt>
                <c:pt idx="76">
                  <c:v>3211</c:v>
                </c:pt>
                <c:pt idx="77">
                  <c:v>3209</c:v>
                </c:pt>
                <c:pt idx="78">
                  <c:v>3209</c:v>
                </c:pt>
                <c:pt idx="79">
                  <c:v>3194</c:v>
                </c:pt>
                <c:pt idx="80">
                  <c:v>3192</c:v>
                </c:pt>
                <c:pt idx="81">
                  <c:v>3161</c:v>
                </c:pt>
                <c:pt idx="82">
                  <c:v>3160</c:v>
                </c:pt>
                <c:pt idx="83">
                  <c:v>3147</c:v>
                </c:pt>
                <c:pt idx="84">
                  <c:v>3126</c:v>
                </c:pt>
                <c:pt idx="85">
                  <c:v>3116</c:v>
                </c:pt>
                <c:pt idx="86">
                  <c:v>3104</c:v>
                </c:pt>
                <c:pt idx="87">
                  <c:v>3060</c:v>
                </c:pt>
                <c:pt idx="88">
                  <c:v>3037</c:v>
                </c:pt>
                <c:pt idx="89">
                  <c:v>2998</c:v>
                </c:pt>
                <c:pt idx="90">
                  <c:v>2989</c:v>
                </c:pt>
                <c:pt idx="91">
                  <c:v>2964</c:v>
                </c:pt>
                <c:pt idx="92">
                  <c:v>2951</c:v>
                </c:pt>
                <c:pt idx="93">
                  <c:v>2923</c:v>
                </c:pt>
                <c:pt idx="94">
                  <c:v>2897</c:v>
                </c:pt>
                <c:pt idx="95">
                  <c:v>2876</c:v>
                </c:pt>
                <c:pt idx="96">
                  <c:v>2831</c:v>
                </c:pt>
                <c:pt idx="97">
                  <c:v>2799</c:v>
                </c:pt>
                <c:pt idx="98">
                  <c:v>2792</c:v>
                </c:pt>
                <c:pt idx="99">
                  <c:v>2765</c:v>
                </c:pt>
                <c:pt idx="100">
                  <c:v>2748</c:v>
                </c:pt>
                <c:pt idx="101">
                  <c:v>2736</c:v>
                </c:pt>
                <c:pt idx="102">
                  <c:v>2713</c:v>
                </c:pt>
                <c:pt idx="103">
                  <c:v>2690</c:v>
                </c:pt>
                <c:pt idx="104">
                  <c:v>2681</c:v>
                </c:pt>
                <c:pt idx="105">
                  <c:v>2658</c:v>
                </c:pt>
                <c:pt idx="106">
                  <c:v>2625</c:v>
                </c:pt>
                <c:pt idx="107">
                  <c:v>2583</c:v>
                </c:pt>
                <c:pt idx="108">
                  <c:v>2579</c:v>
                </c:pt>
                <c:pt idx="109">
                  <c:v>2547</c:v>
                </c:pt>
                <c:pt idx="110">
                  <c:v>2549</c:v>
                </c:pt>
                <c:pt idx="111">
                  <c:v>2535</c:v>
                </c:pt>
                <c:pt idx="112">
                  <c:v>2536</c:v>
                </c:pt>
                <c:pt idx="113">
                  <c:v>2505</c:v>
                </c:pt>
                <c:pt idx="114">
                  <c:v>2497</c:v>
                </c:pt>
                <c:pt idx="115">
                  <c:v>2502</c:v>
                </c:pt>
                <c:pt idx="116">
                  <c:v>2486</c:v>
                </c:pt>
                <c:pt idx="117">
                  <c:v>2466</c:v>
                </c:pt>
                <c:pt idx="118">
                  <c:v>2448</c:v>
                </c:pt>
                <c:pt idx="119">
                  <c:v>2426</c:v>
                </c:pt>
                <c:pt idx="120">
                  <c:v>2413</c:v>
                </c:pt>
                <c:pt idx="121">
                  <c:v>2395</c:v>
                </c:pt>
                <c:pt idx="122">
                  <c:v>2370</c:v>
                </c:pt>
                <c:pt idx="123">
                  <c:v>2346</c:v>
                </c:pt>
                <c:pt idx="124">
                  <c:v>2311</c:v>
                </c:pt>
                <c:pt idx="125">
                  <c:v>2306</c:v>
                </c:pt>
                <c:pt idx="126">
                  <c:v>2288</c:v>
                </c:pt>
                <c:pt idx="127">
                  <c:v>2273</c:v>
                </c:pt>
                <c:pt idx="128">
                  <c:v>2253</c:v>
                </c:pt>
                <c:pt idx="129">
                  <c:v>2237</c:v>
                </c:pt>
                <c:pt idx="130">
                  <c:v>2201</c:v>
                </c:pt>
                <c:pt idx="131">
                  <c:v>2168</c:v>
                </c:pt>
                <c:pt idx="132">
                  <c:v>2144</c:v>
                </c:pt>
                <c:pt idx="133">
                  <c:v>2123</c:v>
                </c:pt>
                <c:pt idx="134">
                  <c:v>2100</c:v>
                </c:pt>
                <c:pt idx="135">
                  <c:v>2094</c:v>
                </c:pt>
                <c:pt idx="136">
                  <c:v>2077</c:v>
                </c:pt>
                <c:pt idx="137">
                  <c:v>2062</c:v>
                </c:pt>
                <c:pt idx="138">
                  <c:v>2036</c:v>
                </c:pt>
                <c:pt idx="139">
                  <c:v>2028</c:v>
                </c:pt>
                <c:pt idx="140">
                  <c:v>2015</c:v>
                </c:pt>
                <c:pt idx="141">
                  <c:v>2009</c:v>
                </c:pt>
                <c:pt idx="142">
                  <c:v>1984</c:v>
                </c:pt>
                <c:pt idx="143">
                  <c:v>1958</c:v>
                </c:pt>
                <c:pt idx="144">
                  <c:v>1966</c:v>
                </c:pt>
                <c:pt idx="145">
                  <c:v>1958</c:v>
                </c:pt>
                <c:pt idx="146">
                  <c:v>1959</c:v>
                </c:pt>
                <c:pt idx="147">
                  <c:v>1959</c:v>
                </c:pt>
                <c:pt idx="148">
                  <c:v>1967</c:v>
                </c:pt>
                <c:pt idx="149">
                  <c:v>1950</c:v>
                </c:pt>
                <c:pt idx="150">
                  <c:v>1941</c:v>
                </c:pt>
                <c:pt idx="151">
                  <c:v>1941</c:v>
                </c:pt>
                <c:pt idx="152">
                  <c:v>1932</c:v>
                </c:pt>
                <c:pt idx="153">
                  <c:v>1902</c:v>
                </c:pt>
                <c:pt idx="154">
                  <c:v>1887</c:v>
                </c:pt>
                <c:pt idx="155">
                  <c:v>1890</c:v>
                </c:pt>
                <c:pt idx="156">
                  <c:v>1875</c:v>
                </c:pt>
                <c:pt idx="157">
                  <c:v>1863</c:v>
                </c:pt>
                <c:pt idx="158">
                  <c:v>1856</c:v>
                </c:pt>
                <c:pt idx="159">
                  <c:v>1859</c:v>
                </c:pt>
                <c:pt idx="160">
                  <c:v>1858</c:v>
                </c:pt>
                <c:pt idx="161">
                  <c:v>1864</c:v>
                </c:pt>
                <c:pt idx="162">
                  <c:v>1852</c:v>
                </c:pt>
                <c:pt idx="163">
                  <c:v>1840</c:v>
                </c:pt>
                <c:pt idx="164">
                  <c:v>1832</c:v>
                </c:pt>
                <c:pt idx="165">
                  <c:v>1822</c:v>
                </c:pt>
                <c:pt idx="166">
                  <c:v>1818</c:v>
                </c:pt>
                <c:pt idx="167">
                  <c:v>1805</c:v>
                </c:pt>
                <c:pt idx="168">
                  <c:v>1803</c:v>
                </c:pt>
                <c:pt idx="169">
                  <c:v>1792</c:v>
                </c:pt>
                <c:pt idx="170">
                  <c:v>1795</c:v>
                </c:pt>
                <c:pt idx="171">
                  <c:v>1815</c:v>
                </c:pt>
                <c:pt idx="172">
                  <c:v>1808</c:v>
                </c:pt>
                <c:pt idx="173">
                  <c:v>1802</c:v>
                </c:pt>
                <c:pt idx="174">
                  <c:v>1800</c:v>
                </c:pt>
                <c:pt idx="175">
                  <c:v>1795</c:v>
                </c:pt>
                <c:pt idx="176">
                  <c:v>1802</c:v>
                </c:pt>
                <c:pt idx="177">
                  <c:v>1806</c:v>
                </c:pt>
                <c:pt idx="178">
                  <c:v>1795</c:v>
                </c:pt>
                <c:pt idx="179">
                  <c:v>1781</c:v>
                </c:pt>
                <c:pt idx="180">
                  <c:v>1770</c:v>
                </c:pt>
                <c:pt idx="181">
                  <c:v>1761</c:v>
                </c:pt>
                <c:pt idx="182">
                  <c:v>1756</c:v>
                </c:pt>
                <c:pt idx="183">
                  <c:v>1740</c:v>
                </c:pt>
                <c:pt idx="184">
                  <c:v>1732</c:v>
                </c:pt>
                <c:pt idx="185">
                  <c:v>1723</c:v>
                </c:pt>
                <c:pt idx="186">
                  <c:v>1721</c:v>
                </c:pt>
                <c:pt idx="187">
                  <c:v>1708</c:v>
                </c:pt>
                <c:pt idx="188">
                  <c:v>1696</c:v>
                </c:pt>
                <c:pt idx="189">
                  <c:v>1686</c:v>
                </c:pt>
                <c:pt idx="190">
                  <c:v>1677</c:v>
                </c:pt>
                <c:pt idx="191">
                  <c:v>1669</c:v>
                </c:pt>
                <c:pt idx="192">
                  <c:v>1672</c:v>
                </c:pt>
                <c:pt idx="193">
                  <c:v>1666</c:v>
                </c:pt>
                <c:pt idx="194">
                  <c:v>1651</c:v>
                </c:pt>
                <c:pt idx="195">
                  <c:v>1650</c:v>
                </c:pt>
                <c:pt idx="196">
                  <c:v>1637</c:v>
                </c:pt>
                <c:pt idx="197">
                  <c:v>1626</c:v>
                </c:pt>
                <c:pt idx="198">
                  <c:v>1618</c:v>
                </c:pt>
                <c:pt idx="199">
                  <c:v>1611</c:v>
                </c:pt>
                <c:pt idx="200">
                  <c:v>1591</c:v>
                </c:pt>
                <c:pt idx="201">
                  <c:v>1584</c:v>
                </c:pt>
                <c:pt idx="202">
                  <c:v>1586</c:v>
                </c:pt>
                <c:pt idx="203">
                  <c:v>1578</c:v>
                </c:pt>
                <c:pt idx="204">
                  <c:v>1599</c:v>
                </c:pt>
                <c:pt idx="205">
                  <c:v>1598</c:v>
                </c:pt>
                <c:pt idx="206">
                  <c:v>1597</c:v>
                </c:pt>
                <c:pt idx="207">
                  <c:v>1599</c:v>
                </c:pt>
                <c:pt idx="208">
                  <c:v>1593</c:v>
                </c:pt>
                <c:pt idx="209">
                  <c:v>1587</c:v>
                </c:pt>
                <c:pt idx="210">
                  <c:v>1570</c:v>
                </c:pt>
                <c:pt idx="211">
                  <c:v>1573</c:v>
                </c:pt>
                <c:pt idx="212">
                  <c:v>1560</c:v>
                </c:pt>
                <c:pt idx="213">
                  <c:v>1569</c:v>
                </c:pt>
                <c:pt idx="214">
                  <c:v>1574</c:v>
                </c:pt>
                <c:pt idx="215">
                  <c:v>1571</c:v>
                </c:pt>
                <c:pt idx="216">
                  <c:v>1558</c:v>
                </c:pt>
                <c:pt idx="217">
                  <c:v>1562</c:v>
                </c:pt>
                <c:pt idx="218">
                  <c:v>1556</c:v>
                </c:pt>
                <c:pt idx="219">
                  <c:v>1547</c:v>
                </c:pt>
                <c:pt idx="220">
                  <c:v>1530</c:v>
                </c:pt>
                <c:pt idx="221">
                  <c:v>1531</c:v>
                </c:pt>
                <c:pt idx="222">
                  <c:v>1530</c:v>
                </c:pt>
                <c:pt idx="223">
                  <c:v>1538</c:v>
                </c:pt>
                <c:pt idx="224">
                  <c:v>1536</c:v>
                </c:pt>
                <c:pt idx="225">
                  <c:v>1534</c:v>
                </c:pt>
                <c:pt idx="226">
                  <c:v>1529</c:v>
                </c:pt>
                <c:pt idx="227">
                  <c:v>1528</c:v>
                </c:pt>
                <c:pt idx="228">
                  <c:v>1526</c:v>
                </c:pt>
                <c:pt idx="229">
                  <c:v>1523</c:v>
                </c:pt>
                <c:pt idx="230">
                  <c:v>1517</c:v>
                </c:pt>
                <c:pt idx="231">
                  <c:v>1510</c:v>
                </c:pt>
                <c:pt idx="232">
                  <c:v>1505</c:v>
                </c:pt>
                <c:pt idx="233">
                  <c:v>1489</c:v>
                </c:pt>
                <c:pt idx="234">
                  <c:v>1481</c:v>
                </c:pt>
                <c:pt idx="235">
                  <c:v>1478</c:v>
                </c:pt>
                <c:pt idx="236">
                  <c:v>1474</c:v>
                </c:pt>
                <c:pt idx="237">
                  <c:v>1462</c:v>
                </c:pt>
                <c:pt idx="238">
                  <c:v>1455</c:v>
                </c:pt>
                <c:pt idx="239">
                  <c:v>1449</c:v>
                </c:pt>
                <c:pt idx="240">
                  <c:v>1443</c:v>
                </c:pt>
                <c:pt idx="241">
                  <c:v>1440</c:v>
                </c:pt>
                <c:pt idx="242">
                  <c:v>1447</c:v>
                </c:pt>
                <c:pt idx="243">
                  <c:v>1449</c:v>
                </c:pt>
                <c:pt idx="244">
                  <c:v>1456</c:v>
                </c:pt>
                <c:pt idx="245">
                  <c:v>1453</c:v>
                </c:pt>
                <c:pt idx="246">
                  <c:v>1451</c:v>
                </c:pt>
                <c:pt idx="247">
                  <c:v>1448</c:v>
                </c:pt>
                <c:pt idx="248">
                  <c:v>1440</c:v>
                </c:pt>
                <c:pt idx="249">
                  <c:v>1431</c:v>
                </c:pt>
                <c:pt idx="250">
                  <c:v>1436</c:v>
                </c:pt>
                <c:pt idx="251">
                  <c:v>1427</c:v>
                </c:pt>
                <c:pt idx="252">
                  <c:v>1422</c:v>
                </c:pt>
                <c:pt idx="253">
                  <c:v>1410</c:v>
                </c:pt>
                <c:pt idx="254">
                  <c:v>1421</c:v>
                </c:pt>
                <c:pt idx="255">
                  <c:v>1420</c:v>
                </c:pt>
                <c:pt idx="256">
                  <c:v>1420</c:v>
                </c:pt>
                <c:pt idx="257">
                  <c:v>1422</c:v>
                </c:pt>
                <c:pt idx="258">
                  <c:v>1430</c:v>
                </c:pt>
                <c:pt idx="259">
                  <c:v>1427</c:v>
                </c:pt>
                <c:pt idx="260">
                  <c:v>1425</c:v>
                </c:pt>
                <c:pt idx="261">
                  <c:v>1432</c:v>
                </c:pt>
                <c:pt idx="262">
                  <c:v>1428</c:v>
                </c:pt>
                <c:pt idx="263">
                  <c:v>1424</c:v>
                </c:pt>
                <c:pt idx="264">
                  <c:v>1419</c:v>
                </c:pt>
                <c:pt idx="265">
                  <c:v>1419</c:v>
                </c:pt>
                <c:pt idx="266">
                  <c:v>1411</c:v>
                </c:pt>
                <c:pt idx="267">
                  <c:v>1407</c:v>
                </c:pt>
                <c:pt idx="268">
                  <c:v>1397</c:v>
                </c:pt>
                <c:pt idx="269">
                  <c:v>1384</c:v>
                </c:pt>
                <c:pt idx="270">
                  <c:v>1383</c:v>
                </c:pt>
                <c:pt idx="271">
                  <c:v>1380</c:v>
                </c:pt>
                <c:pt idx="272">
                  <c:v>1382</c:v>
                </c:pt>
                <c:pt idx="273">
                  <c:v>1371</c:v>
                </c:pt>
                <c:pt idx="274">
                  <c:v>1367</c:v>
                </c:pt>
                <c:pt idx="275">
                  <c:v>1370</c:v>
                </c:pt>
                <c:pt idx="276">
                  <c:v>1373</c:v>
                </c:pt>
                <c:pt idx="277">
                  <c:v>1378</c:v>
                </c:pt>
                <c:pt idx="278">
                  <c:v>1375</c:v>
                </c:pt>
                <c:pt idx="279">
                  <c:v>1374</c:v>
                </c:pt>
                <c:pt idx="280">
                  <c:v>1369</c:v>
                </c:pt>
                <c:pt idx="281">
                  <c:v>1362</c:v>
                </c:pt>
                <c:pt idx="282">
                  <c:v>1358</c:v>
                </c:pt>
                <c:pt idx="283">
                  <c:v>1352</c:v>
                </c:pt>
                <c:pt idx="284">
                  <c:v>1348</c:v>
                </c:pt>
                <c:pt idx="285">
                  <c:v>1342</c:v>
                </c:pt>
                <c:pt idx="286">
                  <c:v>1340</c:v>
                </c:pt>
                <c:pt idx="287">
                  <c:v>1340</c:v>
                </c:pt>
                <c:pt idx="288">
                  <c:v>1337</c:v>
                </c:pt>
                <c:pt idx="289">
                  <c:v>1328</c:v>
                </c:pt>
                <c:pt idx="290">
                  <c:v>1311</c:v>
                </c:pt>
                <c:pt idx="291">
                  <c:v>1312</c:v>
                </c:pt>
                <c:pt idx="292">
                  <c:v>1301</c:v>
                </c:pt>
                <c:pt idx="293">
                  <c:v>1307</c:v>
                </c:pt>
                <c:pt idx="294">
                  <c:v>1316</c:v>
                </c:pt>
                <c:pt idx="295">
                  <c:v>1306</c:v>
                </c:pt>
                <c:pt idx="296">
                  <c:v>1300</c:v>
                </c:pt>
                <c:pt idx="297">
                  <c:v>1298</c:v>
                </c:pt>
                <c:pt idx="298">
                  <c:v>1299</c:v>
                </c:pt>
                <c:pt idx="299">
                  <c:v>1288</c:v>
                </c:pt>
                <c:pt idx="300">
                  <c:v>1273</c:v>
                </c:pt>
                <c:pt idx="301">
                  <c:v>1273</c:v>
                </c:pt>
                <c:pt idx="302">
                  <c:v>1272</c:v>
                </c:pt>
                <c:pt idx="303">
                  <c:v>1275</c:v>
                </c:pt>
                <c:pt idx="304">
                  <c:v>1267</c:v>
                </c:pt>
                <c:pt idx="305">
                  <c:v>1273</c:v>
                </c:pt>
                <c:pt idx="306">
                  <c:v>1280</c:v>
                </c:pt>
                <c:pt idx="307">
                  <c:v>1268</c:v>
                </c:pt>
                <c:pt idx="308">
                  <c:v>1265</c:v>
                </c:pt>
                <c:pt idx="309">
                  <c:v>1254</c:v>
                </c:pt>
                <c:pt idx="310">
                  <c:v>1247</c:v>
                </c:pt>
                <c:pt idx="311">
                  <c:v>1250</c:v>
                </c:pt>
                <c:pt idx="312">
                  <c:v>1254</c:v>
                </c:pt>
                <c:pt idx="313">
                  <c:v>1244</c:v>
                </c:pt>
                <c:pt idx="314">
                  <c:v>1236</c:v>
                </c:pt>
                <c:pt idx="315">
                  <c:v>1224</c:v>
                </c:pt>
                <c:pt idx="316">
                  <c:v>1223</c:v>
                </c:pt>
                <c:pt idx="317">
                  <c:v>1215</c:v>
                </c:pt>
                <c:pt idx="318">
                  <c:v>1220</c:v>
                </c:pt>
                <c:pt idx="319">
                  <c:v>1221</c:v>
                </c:pt>
                <c:pt idx="320">
                  <c:v>1226</c:v>
                </c:pt>
                <c:pt idx="321">
                  <c:v>1216</c:v>
                </c:pt>
                <c:pt idx="322">
                  <c:v>1215</c:v>
                </c:pt>
                <c:pt idx="323">
                  <c:v>1213</c:v>
                </c:pt>
                <c:pt idx="324">
                  <c:v>1203</c:v>
                </c:pt>
                <c:pt idx="325">
                  <c:v>1197</c:v>
                </c:pt>
                <c:pt idx="326">
                  <c:v>1199</c:v>
                </c:pt>
                <c:pt idx="327">
                  <c:v>1192</c:v>
                </c:pt>
                <c:pt idx="328">
                  <c:v>1184</c:v>
                </c:pt>
                <c:pt idx="329">
                  <c:v>1178</c:v>
                </c:pt>
                <c:pt idx="330">
                  <c:v>1188</c:v>
                </c:pt>
                <c:pt idx="331">
                  <c:v>1190</c:v>
                </c:pt>
                <c:pt idx="332">
                  <c:v>1191</c:v>
                </c:pt>
                <c:pt idx="333">
                  <c:v>1187</c:v>
                </c:pt>
                <c:pt idx="334">
                  <c:v>1182</c:v>
                </c:pt>
                <c:pt idx="335">
                  <c:v>1178</c:v>
                </c:pt>
                <c:pt idx="336">
                  <c:v>1174</c:v>
                </c:pt>
                <c:pt idx="337">
                  <c:v>1180</c:v>
                </c:pt>
                <c:pt idx="338">
                  <c:v>1174</c:v>
                </c:pt>
                <c:pt idx="339">
                  <c:v>1163</c:v>
                </c:pt>
                <c:pt idx="340">
                  <c:v>1159</c:v>
                </c:pt>
                <c:pt idx="341">
                  <c:v>1161</c:v>
                </c:pt>
                <c:pt idx="342">
                  <c:v>1153</c:v>
                </c:pt>
                <c:pt idx="343">
                  <c:v>1144</c:v>
                </c:pt>
                <c:pt idx="344">
                  <c:v>1141</c:v>
                </c:pt>
                <c:pt idx="345">
                  <c:v>1137</c:v>
                </c:pt>
                <c:pt idx="346">
                  <c:v>1132</c:v>
                </c:pt>
                <c:pt idx="347">
                  <c:v>1125</c:v>
                </c:pt>
                <c:pt idx="348">
                  <c:v>1123</c:v>
                </c:pt>
                <c:pt idx="349">
                  <c:v>1122</c:v>
                </c:pt>
                <c:pt idx="350">
                  <c:v>1119</c:v>
                </c:pt>
                <c:pt idx="351">
                  <c:v>1115</c:v>
                </c:pt>
                <c:pt idx="352">
                  <c:v>1111</c:v>
                </c:pt>
                <c:pt idx="353">
                  <c:v>1105</c:v>
                </c:pt>
                <c:pt idx="354">
                  <c:v>1089</c:v>
                </c:pt>
                <c:pt idx="355">
                  <c:v>1084</c:v>
                </c:pt>
                <c:pt idx="356">
                  <c:v>1090</c:v>
                </c:pt>
                <c:pt idx="357">
                  <c:v>1082</c:v>
                </c:pt>
                <c:pt idx="358">
                  <c:v>1085</c:v>
                </c:pt>
                <c:pt idx="359">
                  <c:v>1082</c:v>
                </c:pt>
                <c:pt idx="360">
                  <c:v>1081</c:v>
                </c:pt>
                <c:pt idx="361">
                  <c:v>1084</c:v>
                </c:pt>
                <c:pt idx="362">
                  <c:v>1081</c:v>
                </c:pt>
                <c:pt idx="363">
                  <c:v>1081</c:v>
                </c:pt>
                <c:pt idx="364">
                  <c:v>1083</c:v>
                </c:pt>
                <c:pt idx="365">
                  <c:v>1087</c:v>
                </c:pt>
                <c:pt idx="366">
                  <c:v>1081</c:v>
                </c:pt>
                <c:pt idx="367">
                  <c:v>1077</c:v>
                </c:pt>
                <c:pt idx="368">
                  <c:v>1071</c:v>
                </c:pt>
                <c:pt idx="369">
                  <c:v>1069</c:v>
                </c:pt>
                <c:pt idx="370">
                  <c:v>1066</c:v>
                </c:pt>
                <c:pt idx="371">
                  <c:v>1072</c:v>
                </c:pt>
                <c:pt idx="372">
                  <c:v>1071</c:v>
                </c:pt>
                <c:pt idx="373">
                  <c:v>1062</c:v>
                </c:pt>
                <c:pt idx="374">
                  <c:v>1055</c:v>
                </c:pt>
                <c:pt idx="375">
                  <c:v>1056</c:v>
                </c:pt>
                <c:pt idx="376">
                  <c:v>1052</c:v>
                </c:pt>
                <c:pt idx="377">
                  <c:v>1054</c:v>
                </c:pt>
                <c:pt idx="378">
                  <c:v>1054</c:v>
                </c:pt>
                <c:pt idx="379">
                  <c:v>1055</c:v>
                </c:pt>
                <c:pt idx="380">
                  <c:v>1043</c:v>
                </c:pt>
                <c:pt idx="381">
                  <c:v>1040</c:v>
                </c:pt>
                <c:pt idx="382">
                  <c:v>1033</c:v>
                </c:pt>
                <c:pt idx="383">
                  <c:v>1031</c:v>
                </c:pt>
                <c:pt idx="384">
                  <c:v>1031</c:v>
                </c:pt>
                <c:pt idx="385">
                  <c:v>1025</c:v>
                </c:pt>
                <c:pt idx="386">
                  <c:v>1020</c:v>
                </c:pt>
                <c:pt idx="387">
                  <c:v>1018</c:v>
                </c:pt>
                <c:pt idx="388">
                  <c:v>1010</c:v>
                </c:pt>
                <c:pt idx="389">
                  <c:v>1002</c:v>
                </c:pt>
                <c:pt idx="390">
                  <c:v>1000</c:v>
                </c:pt>
                <c:pt idx="391">
                  <c:v>1001</c:v>
                </c:pt>
                <c:pt idx="392">
                  <c:v>996</c:v>
                </c:pt>
                <c:pt idx="393">
                  <c:v>991</c:v>
                </c:pt>
                <c:pt idx="394">
                  <c:v>990</c:v>
                </c:pt>
                <c:pt idx="395">
                  <c:v>986</c:v>
                </c:pt>
                <c:pt idx="396">
                  <c:v>982</c:v>
                </c:pt>
                <c:pt idx="397">
                  <c:v>990</c:v>
                </c:pt>
                <c:pt idx="398">
                  <c:v>986</c:v>
                </c:pt>
                <c:pt idx="399">
                  <c:v>980</c:v>
                </c:pt>
                <c:pt idx="400">
                  <c:v>973</c:v>
                </c:pt>
                <c:pt idx="401">
                  <c:v>971</c:v>
                </c:pt>
                <c:pt idx="402">
                  <c:v>965</c:v>
                </c:pt>
                <c:pt idx="403">
                  <c:v>967</c:v>
                </c:pt>
                <c:pt idx="404">
                  <c:v>952</c:v>
                </c:pt>
                <c:pt idx="405">
                  <c:v>948</c:v>
                </c:pt>
                <c:pt idx="406">
                  <c:v>952</c:v>
                </c:pt>
                <c:pt idx="407">
                  <c:v>947</c:v>
                </c:pt>
                <c:pt idx="408">
                  <c:v>937</c:v>
                </c:pt>
                <c:pt idx="409">
                  <c:v>934</c:v>
                </c:pt>
                <c:pt idx="410">
                  <c:v>940</c:v>
                </c:pt>
                <c:pt idx="411">
                  <c:v>937</c:v>
                </c:pt>
                <c:pt idx="412">
                  <c:v>934</c:v>
                </c:pt>
                <c:pt idx="413">
                  <c:v>932</c:v>
                </c:pt>
                <c:pt idx="414">
                  <c:v>940</c:v>
                </c:pt>
                <c:pt idx="415">
                  <c:v>939</c:v>
                </c:pt>
                <c:pt idx="416">
                  <c:v>945</c:v>
                </c:pt>
                <c:pt idx="417">
                  <c:v>949</c:v>
                </c:pt>
                <c:pt idx="418">
                  <c:v>945</c:v>
                </c:pt>
                <c:pt idx="419">
                  <c:v>946</c:v>
                </c:pt>
                <c:pt idx="420">
                  <c:v>951</c:v>
                </c:pt>
                <c:pt idx="421">
                  <c:v>943</c:v>
                </c:pt>
                <c:pt idx="422">
                  <c:v>941</c:v>
                </c:pt>
                <c:pt idx="423">
                  <c:v>943</c:v>
                </c:pt>
                <c:pt idx="424">
                  <c:v>941</c:v>
                </c:pt>
                <c:pt idx="425">
                  <c:v>939</c:v>
                </c:pt>
                <c:pt idx="426">
                  <c:v>946</c:v>
                </c:pt>
                <c:pt idx="427">
                  <c:v>940</c:v>
                </c:pt>
                <c:pt idx="428">
                  <c:v>944</c:v>
                </c:pt>
                <c:pt idx="429">
                  <c:v>941</c:v>
                </c:pt>
                <c:pt idx="430">
                  <c:v>929</c:v>
                </c:pt>
                <c:pt idx="431">
                  <c:v>923</c:v>
                </c:pt>
                <c:pt idx="432">
                  <c:v>918</c:v>
                </c:pt>
                <c:pt idx="433">
                  <c:v>910</c:v>
                </c:pt>
                <c:pt idx="434">
                  <c:v>914</c:v>
                </c:pt>
                <c:pt idx="435">
                  <c:v>912</c:v>
                </c:pt>
                <c:pt idx="436">
                  <c:v>912</c:v>
                </c:pt>
                <c:pt idx="437">
                  <c:v>912</c:v>
                </c:pt>
                <c:pt idx="438">
                  <c:v>912</c:v>
                </c:pt>
                <c:pt idx="439">
                  <c:v>918</c:v>
                </c:pt>
                <c:pt idx="440">
                  <c:v>913</c:v>
                </c:pt>
                <c:pt idx="441">
                  <c:v>914</c:v>
                </c:pt>
                <c:pt idx="442">
                  <c:v>903</c:v>
                </c:pt>
                <c:pt idx="443">
                  <c:v>898</c:v>
                </c:pt>
                <c:pt idx="444">
                  <c:v>892</c:v>
                </c:pt>
                <c:pt idx="445">
                  <c:v>884</c:v>
                </c:pt>
                <c:pt idx="446">
                  <c:v>879</c:v>
                </c:pt>
                <c:pt idx="447">
                  <c:v>877</c:v>
                </c:pt>
                <c:pt idx="448">
                  <c:v>879</c:v>
                </c:pt>
                <c:pt idx="449">
                  <c:v>878</c:v>
                </c:pt>
                <c:pt idx="450">
                  <c:v>881</c:v>
                </c:pt>
                <c:pt idx="451">
                  <c:v>884</c:v>
                </c:pt>
                <c:pt idx="452">
                  <c:v>886</c:v>
                </c:pt>
                <c:pt idx="453">
                  <c:v>882</c:v>
                </c:pt>
                <c:pt idx="454">
                  <c:v>877</c:v>
                </c:pt>
                <c:pt idx="455">
                  <c:v>878</c:v>
                </c:pt>
                <c:pt idx="456">
                  <c:v>880</c:v>
                </c:pt>
                <c:pt idx="457">
                  <c:v>877</c:v>
                </c:pt>
                <c:pt idx="458">
                  <c:v>872</c:v>
                </c:pt>
                <c:pt idx="459">
                  <c:v>870</c:v>
                </c:pt>
                <c:pt idx="460">
                  <c:v>865</c:v>
                </c:pt>
                <c:pt idx="461">
                  <c:v>863</c:v>
                </c:pt>
                <c:pt idx="462">
                  <c:v>860</c:v>
                </c:pt>
                <c:pt idx="463">
                  <c:v>858</c:v>
                </c:pt>
                <c:pt idx="464">
                  <c:v>845</c:v>
                </c:pt>
                <c:pt idx="465">
                  <c:v>850</c:v>
                </c:pt>
                <c:pt idx="466">
                  <c:v>850</c:v>
                </c:pt>
                <c:pt idx="467">
                  <c:v>847</c:v>
                </c:pt>
                <c:pt idx="468">
                  <c:v>852</c:v>
                </c:pt>
                <c:pt idx="469">
                  <c:v>852</c:v>
                </c:pt>
                <c:pt idx="470">
                  <c:v>849</c:v>
                </c:pt>
                <c:pt idx="471">
                  <c:v>851</c:v>
                </c:pt>
                <c:pt idx="472">
                  <c:v>852</c:v>
                </c:pt>
                <c:pt idx="473">
                  <c:v>863</c:v>
                </c:pt>
                <c:pt idx="474">
                  <c:v>856</c:v>
                </c:pt>
                <c:pt idx="475">
                  <c:v>850</c:v>
                </c:pt>
                <c:pt idx="476">
                  <c:v>850</c:v>
                </c:pt>
                <c:pt idx="477">
                  <c:v>852</c:v>
                </c:pt>
                <c:pt idx="478">
                  <c:v>849</c:v>
                </c:pt>
                <c:pt idx="479">
                  <c:v>849</c:v>
                </c:pt>
                <c:pt idx="480">
                  <c:v>844</c:v>
                </c:pt>
                <c:pt idx="481">
                  <c:v>842</c:v>
                </c:pt>
                <c:pt idx="482">
                  <c:v>833</c:v>
                </c:pt>
                <c:pt idx="483">
                  <c:v>834</c:v>
                </c:pt>
                <c:pt idx="484">
                  <c:v>829</c:v>
                </c:pt>
                <c:pt idx="485">
                  <c:v>828</c:v>
                </c:pt>
                <c:pt idx="486">
                  <c:v>815</c:v>
                </c:pt>
                <c:pt idx="487">
                  <c:v>805</c:v>
                </c:pt>
                <c:pt idx="488">
                  <c:v>797</c:v>
                </c:pt>
                <c:pt idx="489">
                  <c:v>792</c:v>
                </c:pt>
                <c:pt idx="490">
                  <c:v>791</c:v>
                </c:pt>
                <c:pt idx="491">
                  <c:v>791</c:v>
                </c:pt>
                <c:pt idx="492">
                  <c:v>786</c:v>
                </c:pt>
                <c:pt idx="493">
                  <c:v>782</c:v>
                </c:pt>
                <c:pt idx="494">
                  <c:v>778</c:v>
                </c:pt>
                <c:pt idx="495">
                  <c:v>772</c:v>
                </c:pt>
                <c:pt idx="496">
                  <c:v>766</c:v>
                </c:pt>
                <c:pt idx="497">
                  <c:v>752</c:v>
                </c:pt>
                <c:pt idx="498">
                  <c:v>754</c:v>
                </c:pt>
                <c:pt idx="499">
                  <c:v>753</c:v>
                </c:pt>
                <c:pt idx="500">
                  <c:v>750</c:v>
                </c:pt>
              </c:numCache>
            </c:numRef>
          </c:val>
          <c:smooth val="0"/>
        </c:ser>
        <c:ser>
          <c:idx val="12"/>
          <c:order val="12"/>
          <c:tx>
            <c:strRef>
              <c:f>'Sheet1 (13)'!$N$3:$N$4</c:f>
              <c:strCache>
                <c:ptCount val="1"/>
                <c:pt idx="0">
                  <c:v>E+P40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(13)'!$N$5:$N$506</c:f>
              <c:numCache>
                <c:formatCode>General</c:formatCode>
                <c:ptCount val="501"/>
                <c:pt idx="0">
                  <c:v>21</c:v>
                </c:pt>
                <c:pt idx="1">
                  <c:v>74</c:v>
                </c:pt>
                <c:pt idx="2">
                  <c:v>134</c:v>
                </c:pt>
                <c:pt idx="3">
                  <c:v>197</c:v>
                </c:pt>
                <c:pt idx="4">
                  <c:v>250</c:v>
                </c:pt>
                <c:pt idx="5">
                  <c:v>309</c:v>
                </c:pt>
                <c:pt idx="6">
                  <c:v>360</c:v>
                </c:pt>
                <c:pt idx="7">
                  <c:v>400</c:v>
                </c:pt>
                <c:pt idx="8">
                  <c:v>440</c:v>
                </c:pt>
                <c:pt idx="9">
                  <c:v>487</c:v>
                </c:pt>
                <c:pt idx="10">
                  <c:v>528</c:v>
                </c:pt>
                <c:pt idx="11">
                  <c:v>563</c:v>
                </c:pt>
                <c:pt idx="12">
                  <c:v>624</c:v>
                </c:pt>
                <c:pt idx="13">
                  <c:v>660</c:v>
                </c:pt>
                <c:pt idx="14">
                  <c:v>703</c:v>
                </c:pt>
                <c:pt idx="15">
                  <c:v>759</c:v>
                </c:pt>
                <c:pt idx="16">
                  <c:v>808</c:v>
                </c:pt>
                <c:pt idx="17">
                  <c:v>837</c:v>
                </c:pt>
                <c:pt idx="18">
                  <c:v>875</c:v>
                </c:pt>
                <c:pt idx="19">
                  <c:v>921</c:v>
                </c:pt>
                <c:pt idx="20">
                  <c:v>965</c:v>
                </c:pt>
                <c:pt idx="21">
                  <c:v>979</c:v>
                </c:pt>
                <c:pt idx="22">
                  <c:v>998</c:v>
                </c:pt>
                <c:pt idx="23">
                  <c:v>1004</c:v>
                </c:pt>
                <c:pt idx="24">
                  <c:v>1042</c:v>
                </c:pt>
                <c:pt idx="25">
                  <c:v>1065</c:v>
                </c:pt>
                <c:pt idx="26">
                  <c:v>1081</c:v>
                </c:pt>
                <c:pt idx="27">
                  <c:v>1104</c:v>
                </c:pt>
                <c:pt idx="28">
                  <c:v>1141</c:v>
                </c:pt>
                <c:pt idx="29">
                  <c:v>1160</c:v>
                </c:pt>
                <c:pt idx="30">
                  <c:v>1187</c:v>
                </c:pt>
                <c:pt idx="31">
                  <c:v>1222</c:v>
                </c:pt>
                <c:pt idx="32">
                  <c:v>1248</c:v>
                </c:pt>
                <c:pt idx="33">
                  <c:v>1257</c:v>
                </c:pt>
                <c:pt idx="34">
                  <c:v>1282</c:v>
                </c:pt>
                <c:pt idx="35">
                  <c:v>1309</c:v>
                </c:pt>
                <c:pt idx="36">
                  <c:v>1357</c:v>
                </c:pt>
                <c:pt idx="37">
                  <c:v>1406</c:v>
                </c:pt>
                <c:pt idx="38">
                  <c:v>1435</c:v>
                </c:pt>
                <c:pt idx="39">
                  <c:v>1471</c:v>
                </c:pt>
                <c:pt idx="40">
                  <c:v>1519</c:v>
                </c:pt>
                <c:pt idx="41">
                  <c:v>1557</c:v>
                </c:pt>
                <c:pt idx="42">
                  <c:v>1588</c:v>
                </c:pt>
                <c:pt idx="43">
                  <c:v>1618</c:v>
                </c:pt>
                <c:pt idx="44">
                  <c:v>1650</c:v>
                </c:pt>
                <c:pt idx="45">
                  <c:v>1687</c:v>
                </c:pt>
                <c:pt idx="46">
                  <c:v>1721</c:v>
                </c:pt>
                <c:pt idx="47">
                  <c:v>1740</c:v>
                </c:pt>
                <c:pt idx="48">
                  <c:v>1773</c:v>
                </c:pt>
                <c:pt idx="49">
                  <c:v>1811</c:v>
                </c:pt>
                <c:pt idx="50">
                  <c:v>1846</c:v>
                </c:pt>
                <c:pt idx="51">
                  <c:v>1881</c:v>
                </c:pt>
                <c:pt idx="52">
                  <c:v>1915</c:v>
                </c:pt>
                <c:pt idx="53">
                  <c:v>1942</c:v>
                </c:pt>
                <c:pt idx="54">
                  <c:v>1973</c:v>
                </c:pt>
                <c:pt idx="55">
                  <c:v>1981</c:v>
                </c:pt>
                <c:pt idx="56">
                  <c:v>2005</c:v>
                </c:pt>
                <c:pt idx="57">
                  <c:v>2011</c:v>
                </c:pt>
                <c:pt idx="58">
                  <c:v>2010</c:v>
                </c:pt>
                <c:pt idx="59">
                  <c:v>2014</c:v>
                </c:pt>
                <c:pt idx="60">
                  <c:v>2028</c:v>
                </c:pt>
                <c:pt idx="61">
                  <c:v>2028</c:v>
                </c:pt>
                <c:pt idx="62">
                  <c:v>2039</c:v>
                </c:pt>
                <c:pt idx="63">
                  <c:v>2058</c:v>
                </c:pt>
                <c:pt idx="64">
                  <c:v>2079</c:v>
                </c:pt>
                <c:pt idx="65">
                  <c:v>2097</c:v>
                </c:pt>
                <c:pt idx="66">
                  <c:v>2108</c:v>
                </c:pt>
                <c:pt idx="67">
                  <c:v>2122</c:v>
                </c:pt>
                <c:pt idx="68">
                  <c:v>2134</c:v>
                </c:pt>
                <c:pt idx="69">
                  <c:v>2124</c:v>
                </c:pt>
                <c:pt idx="70">
                  <c:v>2133</c:v>
                </c:pt>
                <c:pt idx="71">
                  <c:v>2140</c:v>
                </c:pt>
                <c:pt idx="72">
                  <c:v>2146</c:v>
                </c:pt>
                <c:pt idx="73">
                  <c:v>2153</c:v>
                </c:pt>
                <c:pt idx="74">
                  <c:v>2157</c:v>
                </c:pt>
                <c:pt idx="75">
                  <c:v>2149</c:v>
                </c:pt>
                <c:pt idx="76">
                  <c:v>2133</c:v>
                </c:pt>
                <c:pt idx="77">
                  <c:v>2124</c:v>
                </c:pt>
                <c:pt idx="78">
                  <c:v>2097</c:v>
                </c:pt>
                <c:pt idx="79">
                  <c:v>2094</c:v>
                </c:pt>
                <c:pt idx="80">
                  <c:v>2087</c:v>
                </c:pt>
                <c:pt idx="81">
                  <c:v>2069</c:v>
                </c:pt>
                <c:pt idx="82">
                  <c:v>2065</c:v>
                </c:pt>
                <c:pt idx="83">
                  <c:v>2061</c:v>
                </c:pt>
                <c:pt idx="84">
                  <c:v>2039</c:v>
                </c:pt>
                <c:pt idx="85">
                  <c:v>2031</c:v>
                </c:pt>
                <c:pt idx="86">
                  <c:v>2040</c:v>
                </c:pt>
                <c:pt idx="87">
                  <c:v>2047</c:v>
                </c:pt>
                <c:pt idx="88">
                  <c:v>2055</c:v>
                </c:pt>
                <c:pt idx="89">
                  <c:v>2048</c:v>
                </c:pt>
                <c:pt idx="90">
                  <c:v>2028</c:v>
                </c:pt>
                <c:pt idx="91">
                  <c:v>2037</c:v>
                </c:pt>
                <c:pt idx="92">
                  <c:v>2030</c:v>
                </c:pt>
                <c:pt idx="93">
                  <c:v>2031</c:v>
                </c:pt>
                <c:pt idx="94">
                  <c:v>2029</c:v>
                </c:pt>
                <c:pt idx="95">
                  <c:v>2003</c:v>
                </c:pt>
                <c:pt idx="96">
                  <c:v>1990</c:v>
                </c:pt>
                <c:pt idx="97">
                  <c:v>1977</c:v>
                </c:pt>
                <c:pt idx="98">
                  <c:v>1959</c:v>
                </c:pt>
                <c:pt idx="99">
                  <c:v>1948</c:v>
                </c:pt>
                <c:pt idx="100">
                  <c:v>1942</c:v>
                </c:pt>
                <c:pt idx="101">
                  <c:v>1944</c:v>
                </c:pt>
                <c:pt idx="102">
                  <c:v>1952</c:v>
                </c:pt>
                <c:pt idx="103">
                  <c:v>1955</c:v>
                </c:pt>
                <c:pt idx="104">
                  <c:v>1941</c:v>
                </c:pt>
                <c:pt idx="105">
                  <c:v>1932</c:v>
                </c:pt>
                <c:pt idx="106">
                  <c:v>1911</c:v>
                </c:pt>
                <c:pt idx="107">
                  <c:v>1899</c:v>
                </c:pt>
                <c:pt idx="108">
                  <c:v>1898</c:v>
                </c:pt>
                <c:pt idx="109">
                  <c:v>1907</c:v>
                </c:pt>
                <c:pt idx="110">
                  <c:v>1920</c:v>
                </c:pt>
                <c:pt idx="111">
                  <c:v>1933</c:v>
                </c:pt>
                <c:pt idx="112">
                  <c:v>1923</c:v>
                </c:pt>
                <c:pt idx="113">
                  <c:v>1928</c:v>
                </c:pt>
                <c:pt idx="114">
                  <c:v>1923</c:v>
                </c:pt>
                <c:pt idx="115">
                  <c:v>1930</c:v>
                </c:pt>
                <c:pt idx="116">
                  <c:v>1924</c:v>
                </c:pt>
                <c:pt idx="117">
                  <c:v>1928</c:v>
                </c:pt>
                <c:pt idx="118">
                  <c:v>1927</c:v>
                </c:pt>
                <c:pt idx="119">
                  <c:v>1930</c:v>
                </c:pt>
                <c:pt idx="120">
                  <c:v>1926</c:v>
                </c:pt>
                <c:pt idx="121">
                  <c:v>1906</c:v>
                </c:pt>
                <c:pt idx="122">
                  <c:v>1917</c:v>
                </c:pt>
                <c:pt idx="123">
                  <c:v>1903</c:v>
                </c:pt>
                <c:pt idx="124">
                  <c:v>1898</c:v>
                </c:pt>
                <c:pt idx="125">
                  <c:v>1885</c:v>
                </c:pt>
                <c:pt idx="126">
                  <c:v>1885</c:v>
                </c:pt>
                <c:pt idx="127">
                  <c:v>1869</c:v>
                </c:pt>
                <c:pt idx="128">
                  <c:v>1862</c:v>
                </c:pt>
                <c:pt idx="129">
                  <c:v>1847</c:v>
                </c:pt>
                <c:pt idx="130">
                  <c:v>1826</c:v>
                </c:pt>
                <c:pt idx="131">
                  <c:v>1811</c:v>
                </c:pt>
                <c:pt idx="132">
                  <c:v>1797</c:v>
                </c:pt>
                <c:pt idx="133">
                  <c:v>1787</c:v>
                </c:pt>
                <c:pt idx="134">
                  <c:v>1777</c:v>
                </c:pt>
                <c:pt idx="135">
                  <c:v>1769</c:v>
                </c:pt>
                <c:pt idx="136">
                  <c:v>1776</c:v>
                </c:pt>
                <c:pt idx="137">
                  <c:v>1779</c:v>
                </c:pt>
                <c:pt idx="138">
                  <c:v>1789</c:v>
                </c:pt>
                <c:pt idx="139">
                  <c:v>1781</c:v>
                </c:pt>
                <c:pt idx="140">
                  <c:v>1777</c:v>
                </c:pt>
                <c:pt idx="141">
                  <c:v>1779</c:v>
                </c:pt>
                <c:pt idx="142">
                  <c:v>1777</c:v>
                </c:pt>
                <c:pt idx="143">
                  <c:v>1779</c:v>
                </c:pt>
                <c:pt idx="144">
                  <c:v>1779</c:v>
                </c:pt>
                <c:pt idx="145">
                  <c:v>1769</c:v>
                </c:pt>
                <c:pt idx="146">
                  <c:v>1760</c:v>
                </c:pt>
                <c:pt idx="147">
                  <c:v>1749</c:v>
                </c:pt>
                <c:pt idx="148">
                  <c:v>1747</c:v>
                </c:pt>
                <c:pt idx="149">
                  <c:v>1756</c:v>
                </c:pt>
                <c:pt idx="150">
                  <c:v>1761</c:v>
                </c:pt>
                <c:pt idx="151">
                  <c:v>1766</c:v>
                </c:pt>
                <c:pt idx="152">
                  <c:v>1759</c:v>
                </c:pt>
                <c:pt idx="153">
                  <c:v>1757</c:v>
                </c:pt>
                <c:pt idx="154">
                  <c:v>1754</c:v>
                </c:pt>
                <c:pt idx="155">
                  <c:v>1749</c:v>
                </c:pt>
                <c:pt idx="156">
                  <c:v>1753</c:v>
                </c:pt>
                <c:pt idx="157">
                  <c:v>1752</c:v>
                </c:pt>
                <c:pt idx="158">
                  <c:v>1752</c:v>
                </c:pt>
                <c:pt idx="159">
                  <c:v>1763</c:v>
                </c:pt>
                <c:pt idx="160">
                  <c:v>1766</c:v>
                </c:pt>
                <c:pt idx="161">
                  <c:v>1777</c:v>
                </c:pt>
                <c:pt idx="162">
                  <c:v>1775</c:v>
                </c:pt>
                <c:pt idx="163">
                  <c:v>1776</c:v>
                </c:pt>
                <c:pt idx="164">
                  <c:v>1777</c:v>
                </c:pt>
                <c:pt idx="165">
                  <c:v>1775</c:v>
                </c:pt>
                <c:pt idx="166">
                  <c:v>1782</c:v>
                </c:pt>
                <c:pt idx="167">
                  <c:v>1786</c:v>
                </c:pt>
                <c:pt idx="168">
                  <c:v>1785</c:v>
                </c:pt>
                <c:pt idx="169">
                  <c:v>1787</c:v>
                </c:pt>
                <c:pt idx="170">
                  <c:v>1784</c:v>
                </c:pt>
                <c:pt idx="171">
                  <c:v>1788</c:v>
                </c:pt>
                <c:pt idx="172">
                  <c:v>1782</c:v>
                </c:pt>
                <c:pt idx="173">
                  <c:v>1765</c:v>
                </c:pt>
                <c:pt idx="174">
                  <c:v>1766</c:v>
                </c:pt>
                <c:pt idx="175">
                  <c:v>1770</c:v>
                </c:pt>
                <c:pt idx="176">
                  <c:v>1770</c:v>
                </c:pt>
                <c:pt idx="177">
                  <c:v>1754</c:v>
                </c:pt>
                <c:pt idx="178">
                  <c:v>1756</c:v>
                </c:pt>
                <c:pt idx="179">
                  <c:v>1747</c:v>
                </c:pt>
                <c:pt idx="180">
                  <c:v>1745</c:v>
                </c:pt>
                <c:pt idx="181">
                  <c:v>1729</c:v>
                </c:pt>
                <c:pt idx="182">
                  <c:v>1735</c:v>
                </c:pt>
                <c:pt idx="183">
                  <c:v>1707</c:v>
                </c:pt>
                <c:pt idx="184">
                  <c:v>1697</c:v>
                </c:pt>
                <c:pt idx="185">
                  <c:v>1699</c:v>
                </c:pt>
                <c:pt idx="186">
                  <c:v>1710</c:v>
                </c:pt>
                <c:pt idx="187">
                  <c:v>1711</c:v>
                </c:pt>
                <c:pt idx="188">
                  <c:v>1714</c:v>
                </c:pt>
                <c:pt idx="189">
                  <c:v>1712</c:v>
                </c:pt>
                <c:pt idx="190">
                  <c:v>1701</c:v>
                </c:pt>
                <c:pt idx="191">
                  <c:v>1696</c:v>
                </c:pt>
                <c:pt idx="192">
                  <c:v>1697</c:v>
                </c:pt>
                <c:pt idx="193">
                  <c:v>1688</c:v>
                </c:pt>
                <c:pt idx="194">
                  <c:v>1684</c:v>
                </c:pt>
                <c:pt idx="195">
                  <c:v>1673</c:v>
                </c:pt>
                <c:pt idx="196">
                  <c:v>1678</c:v>
                </c:pt>
                <c:pt idx="197">
                  <c:v>1675</c:v>
                </c:pt>
                <c:pt idx="198">
                  <c:v>1679</c:v>
                </c:pt>
                <c:pt idx="199">
                  <c:v>1668</c:v>
                </c:pt>
                <c:pt idx="200">
                  <c:v>1666</c:v>
                </c:pt>
                <c:pt idx="201">
                  <c:v>1667</c:v>
                </c:pt>
                <c:pt idx="202">
                  <c:v>1680</c:v>
                </c:pt>
                <c:pt idx="203">
                  <c:v>1674</c:v>
                </c:pt>
                <c:pt idx="204">
                  <c:v>1664</c:v>
                </c:pt>
                <c:pt idx="205">
                  <c:v>1662</c:v>
                </c:pt>
                <c:pt idx="206">
                  <c:v>1657</c:v>
                </c:pt>
                <c:pt idx="207">
                  <c:v>1665</c:v>
                </c:pt>
                <c:pt idx="208">
                  <c:v>1657</c:v>
                </c:pt>
                <c:pt idx="209">
                  <c:v>1661</c:v>
                </c:pt>
                <c:pt idx="210">
                  <c:v>1657</c:v>
                </c:pt>
                <c:pt idx="211">
                  <c:v>1660</c:v>
                </c:pt>
                <c:pt idx="212">
                  <c:v>1664</c:v>
                </c:pt>
                <c:pt idx="213">
                  <c:v>1664</c:v>
                </c:pt>
                <c:pt idx="214">
                  <c:v>1668</c:v>
                </c:pt>
                <c:pt idx="215">
                  <c:v>1661</c:v>
                </c:pt>
                <c:pt idx="216">
                  <c:v>1653</c:v>
                </c:pt>
                <c:pt idx="217">
                  <c:v>1646</c:v>
                </c:pt>
                <c:pt idx="218">
                  <c:v>1642</c:v>
                </c:pt>
                <c:pt idx="219">
                  <c:v>1644</c:v>
                </c:pt>
                <c:pt idx="220">
                  <c:v>1630</c:v>
                </c:pt>
                <c:pt idx="221">
                  <c:v>1627</c:v>
                </c:pt>
                <c:pt idx="222">
                  <c:v>1628</c:v>
                </c:pt>
                <c:pt idx="223">
                  <c:v>1621</c:v>
                </c:pt>
                <c:pt idx="224">
                  <c:v>1612</c:v>
                </c:pt>
                <c:pt idx="225">
                  <c:v>1608</c:v>
                </c:pt>
                <c:pt idx="226">
                  <c:v>1597</c:v>
                </c:pt>
                <c:pt idx="227">
                  <c:v>1597</c:v>
                </c:pt>
                <c:pt idx="228">
                  <c:v>1595</c:v>
                </c:pt>
                <c:pt idx="229">
                  <c:v>1605</c:v>
                </c:pt>
                <c:pt idx="230">
                  <c:v>1604</c:v>
                </c:pt>
                <c:pt idx="231">
                  <c:v>1599</c:v>
                </c:pt>
                <c:pt idx="232">
                  <c:v>1597</c:v>
                </c:pt>
                <c:pt idx="233">
                  <c:v>1591</c:v>
                </c:pt>
                <c:pt idx="234">
                  <c:v>1575</c:v>
                </c:pt>
                <c:pt idx="235">
                  <c:v>1571</c:v>
                </c:pt>
                <c:pt idx="236">
                  <c:v>1560</c:v>
                </c:pt>
                <c:pt idx="237">
                  <c:v>1556</c:v>
                </c:pt>
                <c:pt idx="238">
                  <c:v>1548</c:v>
                </c:pt>
                <c:pt idx="239">
                  <c:v>1547</c:v>
                </c:pt>
                <c:pt idx="240">
                  <c:v>1546</c:v>
                </c:pt>
                <c:pt idx="241">
                  <c:v>1557</c:v>
                </c:pt>
                <c:pt idx="242">
                  <c:v>1544</c:v>
                </c:pt>
                <c:pt idx="243">
                  <c:v>1542</c:v>
                </c:pt>
                <c:pt idx="244">
                  <c:v>1539</c:v>
                </c:pt>
                <c:pt idx="245">
                  <c:v>1542</c:v>
                </c:pt>
                <c:pt idx="246">
                  <c:v>1545</c:v>
                </c:pt>
                <c:pt idx="247">
                  <c:v>1534</c:v>
                </c:pt>
                <c:pt idx="248">
                  <c:v>1529</c:v>
                </c:pt>
                <c:pt idx="249">
                  <c:v>1530</c:v>
                </c:pt>
                <c:pt idx="250">
                  <c:v>1532</c:v>
                </c:pt>
                <c:pt idx="251">
                  <c:v>1528</c:v>
                </c:pt>
                <c:pt idx="252">
                  <c:v>1528</c:v>
                </c:pt>
                <c:pt idx="253">
                  <c:v>1536</c:v>
                </c:pt>
                <c:pt idx="254">
                  <c:v>1533</c:v>
                </c:pt>
                <c:pt idx="255">
                  <c:v>1531</c:v>
                </c:pt>
                <c:pt idx="256">
                  <c:v>1519</c:v>
                </c:pt>
                <c:pt idx="257">
                  <c:v>1513</c:v>
                </c:pt>
                <c:pt idx="258">
                  <c:v>1506</c:v>
                </c:pt>
                <c:pt idx="259">
                  <c:v>1508</c:v>
                </c:pt>
                <c:pt idx="260">
                  <c:v>1507</c:v>
                </c:pt>
                <c:pt idx="261">
                  <c:v>1507</c:v>
                </c:pt>
                <c:pt idx="262">
                  <c:v>1511</c:v>
                </c:pt>
                <c:pt idx="263">
                  <c:v>1514</c:v>
                </c:pt>
                <c:pt idx="264">
                  <c:v>1498</c:v>
                </c:pt>
                <c:pt idx="265">
                  <c:v>1509</c:v>
                </c:pt>
                <c:pt idx="266">
                  <c:v>1505</c:v>
                </c:pt>
                <c:pt idx="267">
                  <c:v>1492</c:v>
                </c:pt>
                <c:pt idx="268">
                  <c:v>1479</c:v>
                </c:pt>
                <c:pt idx="269">
                  <c:v>1486</c:v>
                </c:pt>
                <c:pt idx="270">
                  <c:v>1486</c:v>
                </c:pt>
                <c:pt idx="271">
                  <c:v>1485</c:v>
                </c:pt>
                <c:pt idx="272">
                  <c:v>1479</c:v>
                </c:pt>
                <c:pt idx="273">
                  <c:v>1485</c:v>
                </c:pt>
                <c:pt idx="274">
                  <c:v>1481</c:v>
                </c:pt>
                <c:pt idx="275">
                  <c:v>1473</c:v>
                </c:pt>
                <c:pt idx="276">
                  <c:v>1483</c:v>
                </c:pt>
                <c:pt idx="277">
                  <c:v>1491</c:v>
                </c:pt>
                <c:pt idx="278">
                  <c:v>1487</c:v>
                </c:pt>
                <c:pt idx="279">
                  <c:v>1494</c:v>
                </c:pt>
                <c:pt idx="280">
                  <c:v>1495</c:v>
                </c:pt>
                <c:pt idx="281">
                  <c:v>1487</c:v>
                </c:pt>
                <c:pt idx="282">
                  <c:v>1480</c:v>
                </c:pt>
                <c:pt idx="283">
                  <c:v>1480</c:v>
                </c:pt>
                <c:pt idx="284">
                  <c:v>1468</c:v>
                </c:pt>
                <c:pt idx="285">
                  <c:v>1467</c:v>
                </c:pt>
                <c:pt idx="286">
                  <c:v>1468</c:v>
                </c:pt>
                <c:pt idx="287">
                  <c:v>1462</c:v>
                </c:pt>
                <c:pt idx="288">
                  <c:v>1454</c:v>
                </c:pt>
                <c:pt idx="289">
                  <c:v>1447</c:v>
                </c:pt>
                <c:pt idx="290">
                  <c:v>1452</c:v>
                </c:pt>
                <c:pt idx="291">
                  <c:v>1448</c:v>
                </c:pt>
                <c:pt idx="292">
                  <c:v>1448</c:v>
                </c:pt>
                <c:pt idx="293">
                  <c:v>1447</c:v>
                </c:pt>
                <c:pt idx="294">
                  <c:v>1445</c:v>
                </c:pt>
                <c:pt idx="295">
                  <c:v>1442</c:v>
                </c:pt>
                <c:pt idx="296">
                  <c:v>1437</c:v>
                </c:pt>
                <c:pt idx="297">
                  <c:v>1439</c:v>
                </c:pt>
                <c:pt idx="298">
                  <c:v>1439</c:v>
                </c:pt>
                <c:pt idx="299">
                  <c:v>1445</c:v>
                </c:pt>
                <c:pt idx="300">
                  <c:v>1437</c:v>
                </c:pt>
                <c:pt idx="301">
                  <c:v>1436</c:v>
                </c:pt>
                <c:pt idx="302">
                  <c:v>1433</c:v>
                </c:pt>
                <c:pt idx="303">
                  <c:v>1435</c:v>
                </c:pt>
                <c:pt idx="304">
                  <c:v>1439</c:v>
                </c:pt>
                <c:pt idx="305">
                  <c:v>1431</c:v>
                </c:pt>
                <c:pt idx="306">
                  <c:v>1421</c:v>
                </c:pt>
                <c:pt idx="307">
                  <c:v>1419</c:v>
                </c:pt>
                <c:pt idx="308">
                  <c:v>1418</c:v>
                </c:pt>
                <c:pt idx="309">
                  <c:v>1419</c:v>
                </c:pt>
                <c:pt idx="310">
                  <c:v>1423</c:v>
                </c:pt>
                <c:pt idx="311">
                  <c:v>1417</c:v>
                </c:pt>
                <c:pt idx="312">
                  <c:v>1418</c:v>
                </c:pt>
                <c:pt idx="313">
                  <c:v>1412</c:v>
                </c:pt>
                <c:pt idx="314">
                  <c:v>1403</c:v>
                </c:pt>
                <c:pt idx="315">
                  <c:v>1401</c:v>
                </c:pt>
                <c:pt idx="316">
                  <c:v>1401</c:v>
                </c:pt>
                <c:pt idx="317">
                  <c:v>1403</c:v>
                </c:pt>
                <c:pt idx="318">
                  <c:v>1399</c:v>
                </c:pt>
                <c:pt idx="319">
                  <c:v>1399</c:v>
                </c:pt>
                <c:pt idx="320">
                  <c:v>1391</c:v>
                </c:pt>
                <c:pt idx="321">
                  <c:v>1389</c:v>
                </c:pt>
                <c:pt idx="322">
                  <c:v>1386</c:v>
                </c:pt>
                <c:pt idx="323">
                  <c:v>1383</c:v>
                </c:pt>
                <c:pt idx="324">
                  <c:v>1383</c:v>
                </c:pt>
                <c:pt idx="325">
                  <c:v>1373</c:v>
                </c:pt>
                <c:pt idx="326">
                  <c:v>1377</c:v>
                </c:pt>
                <c:pt idx="327">
                  <c:v>1386</c:v>
                </c:pt>
                <c:pt idx="328">
                  <c:v>1384</c:v>
                </c:pt>
                <c:pt idx="329">
                  <c:v>1378</c:v>
                </c:pt>
                <c:pt idx="330">
                  <c:v>1380</c:v>
                </c:pt>
                <c:pt idx="331">
                  <c:v>1383</c:v>
                </c:pt>
                <c:pt idx="332">
                  <c:v>1378</c:v>
                </c:pt>
                <c:pt idx="333">
                  <c:v>1371</c:v>
                </c:pt>
                <c:pt idx="334">
                  <c:v>1374</c:v>
                </c:pt>
                <c:pt idx="335">
                  <c:v>1369</c:v>
                </c:pt>
                <c:pt idx="336">
                  <c:v>1363</c:v>
                </c:pt>
                <c:pt idx="337">
                  <c:v>1360</c:v>
                </c:pt>
                <c:pt idx="338">
                  <c:v>1351</c:v>
                </c:pt>
                <c:pt idx="339">
                  <c:v>1343</c:v>
                </c:pt>
                <c:pt idx="340">
                  <c:v>1329</c:v>
                </c:pt>
                <c:pt idx="341">
                  <c:v>1324</c:v>
                </c:pt>
                <c:pt idx="342">
                  <c:v>1319</c:v>
                </c:pt>
                <c:pt idx="343">
                  <c:v>1315</c:v>
                </c:pt>
                <c:pt idx="344">
                  <c:v>1311</c:v>
                </c:pt>
                <c:pt idx="345">
                  <c:v>1315</c:v>
                </c:pt>
                <c:pt idx="346">
                  <c:v>1312</c:v>
                </c:pt>
                <c:pt idx="347">
                  <c:v>1312</c:v>
                </c:pt>
                <c:pt idx="348">
                  <c:v>1312</c:v>
                </c:pt>
                <c:pt idx="349">
                  <c:v>1307</c:v>
                </c:pt>
                <c:pt idx="350">
                  <c:v>1309</c:v>
                </c:pt>
                <c:pt idx="351">
                  <c:v>1306</c:v>
                </c:pt>
                <c:pt idx="352">
                  <c:v>1310</c:v>
                </c:pt>
                <c:pt idx="353">
                  <c:v>1307</c:v>
                </c:pt>
                <c:pt idx="354">
                  <c:v>1310</c:v>
                </c:pt>
                <c:pt idx="355">
                  <c:v>1309</c:v>
                </c:pt>
                <c:pt idx="356">
                  <c:v>1304</c:v>
                </c:pt>
                <c:pt idx="357">
                  <c:v>1305</c:v>
                </c:pt>
                <c:pt idx="358">
                  <c:v>1312</c:v>
                </c:pt>
                <c:pt idx="359">
                  <c:v>1317</c:v>
                </c:pt>
                <c:pt idx="360">
                  <c:v>1311</c:v>
                </c:pt>
                <c:pt idx="361">
                  <c:v>1307</c:v>
                </c:pt>
                <c:pt idx="362">
                  <c:v>1310</c:v>
                </c:pt>
                <c:pt idx="363">
                  <c:v>1311</c:v>
                </c:pt>
                <c:pt idx="364">
                  <c:v>1311</c:v>
                </c:pt>
                <c:pt idx="365">
                  <c:v>1305</c:v>
                </c:pt>
                <c:pt idx="366">
                  <c:v>1307</c:v>
                </c:pt>
                <c:pt idx="367">
                  <c:v>1298</c:v>
                </c:pt>
                <c:pt idx="368">
                  <c:v>1300</c:v>
                </c:pt>
                <c:pt idx="369">
                  <c:v>1303</c:v>
                </c:pt>
                <c:pt idx="370">
                  <c:v>1300</c:v>
                </c:pt>
                <c:pt idx="371">
                  <c:v>1305</c:v>
                </c:pt>
                <c:pt idx="372">
                  <c:v>1301</c:v>
                </c:pt>
                <c:pt idx="373">
                  <c:v>1304</c:v>
                </c:pt>
                <c:pt idx="374">
                  <c:v>1307</c:v>
                </c:pt>
                <c:pt idx="375">
                  <c:v>1302</c:v>
                </c:pt>
                <c:pt idx="376">
                  <c:v>1307</c:v>
                </c:pt>
                <c:pt idx="377">
                  <c:v>1308</c:v>
                </c:pt>
                <c:pt idx="378">
                  <c:v>1312</c:v>
                </c:pt>
                <c:pt idx="379">
                  <c:v>1315</c:v>
                </c:pt>
                <c:pt idx="380">
                  <c:v>1309</c:v>
                </c:pt>
                <c:pt idx="381">
                  <c:v>1310</c:v>
                </c:pt>
                <c:pt idx="382">
                  <c:v>1313</c:v>
                </c:pt>
                <c:pt idx="383">
                  <c:v>1327</c:v>
                </c:pt>
                <c:pt idx="384">
                  <c:v>1329</c:v>
                </c:pt>
                <c:pt idx="385">
                  <c:v>1332</c:v>
                </c:pt>
                <c:pt idx="386">
                  <c:v>1330</c:v>
                </c:pt>
                <c:pt idx="387">
                  <c:v>1331</c:v>
                </c:pt>
                <c:pt idx="388">
                  <c:v>1323</c:v>
                </c:pt>
                <c:pt idx="389">
                  <c:v>1321</c:v>
                </c:pt>
                <c:pt idx="390">
                  <c:v>1313</c:v>
                </c:pt>
                <c:pt idx="391">
                  <c:v>1300</c:v>
                </c:pt>
                <c:pt idx="392">
                  <c:v>1295</c:v>
                </c:pt>
                <c:pt idx="393">
                  <c:v>1285</c:v>
                </c:pt>
                <c:pt idx="394">
                  <c:v>1275</c:v>
                </c:pt>
                <c:pt idx="395">
                  <c:v>1275</c:v>
                </c:pt>
                <c:pt idx="396">
                  <c:v>1276</c:v>
                </c:pt>
                <c:pt idx="397">
                  <c:v>1277</c:v>
                </c:pt>
                <c:pt idx="398">
                  <c:v>1276</c:v>
                </c:pt>
                <c:pt idx="399">
                  <c:v>1275</c:v>
                </c:pt>
                <c:pt idx="400">
                  <c:v>1265</c:v>
                </c:pt>
                <c:pt idx="401">
                  <c:v>1252</c:v>
                </c:pt>
                <c:pt idx="402">
                  <c:v>1251</c:v>
                </c:pt>
                <c:pt idx="403">
                  <c:v>1255</c:v>
                </c:pt>
                <c:pt idx="404">
                  <c:v>1262</c:v>
                </c:pt>
                <c:pt idx="405">
                  <c:v>1267</c:v>
                </c:pt>
                <c:pt idx="406">
                  <c:v>1261</c:v>
                </c:pt>
                <c:pt idx="407">
                  <c:v>1260</c:v>
                </c:pt>
                <c:pt idx="408">
                  <c:v>1259</c:v>
                </c:pt>
                <c:pt idx="409">
                  <c:v>1255</c:v>
                </c:pt>
                <c:pt idx="410">
                  <c:v>1258</c:v>
                </c:pt>
                <c:pt idx="411">
                  <c:v>1261</c:v>
                </c:pt>
                <c:pt idx="412">
                  <c:v>1261</c:v>
                </c:pt>
                <c:pt idx="413">
                  <c:v>1274</c:v>
                </c:pt>
                <c:pt idx="414">
                  <c:v>1288</c:v>
                </c:pt>
                <c:pt idx="415">
                  <c:v>1290</c:v>
                </c:pt>
                <c:pt idx="416">
                  <c:v>1295</c:v>
                </c:pt>
                <c:pt idx="417">
                  <c:v>1298</c:v>
                </c:pt>
                <c:pt idx="418">
                  <c:v>1301</c:v>
                </c:pt>
                <c:pt idx="419">
                  <c:v>1293</c:v>
                </c:pt>
                <c:pt idx="420">
                  <c:v>1298</c:v>
                </c:pt>
                <c:pt idx="421">
                  <c:v>1303</c:v>
                </c:pt>
                <c:pt idx="422">
                  <c:v>1296</c:v>
                </c:pt>
                <c:pt idx="423">
                  <c:v>1281</c:v>
                </c:pt>
                <c:pt idx="424">
                  <c:v>1283</c:v>
                </c:pt>
                <c:pt idx="425">
                  <c:v>1284</c:v>
                </c:pt>
                <c:pt idx="426">
                  <c:v>1283</c:v>
                </c:pt>
                <c:pt idx="427">
                  <c:v>1280</c:v>
                </c:pt>
                <c:pt idx="428">
                  <c:v>1287</c:v>
                </c:pt>
                <c:pt idx="429">
                  <c:v>1295</c:v>
                </c:pt>
                <c:pt idx="430">
                  <c:v>1290</c:v>
                </c:pt>
                <c:pt idx="431">
                  <c:v>1285</c:v>
                </c:pt>
                <c:pt idx="432">
                  <c:v>1283</c:v>
                </c:pt>
                <c:pt idx="433">
                  <c:v>1286</c:v>
                </c:pt>
                <c:pt idx="434">
                  <c:v>1291</c:v>
                </c:pt>
                <c:pt idx="435">
                  <c:v>1288</c:v>
                </c:pt>
                <c:pt idx="436">
                  <c:v>1283</c:v>
                </c:pt>
                <c:pt idx="437">
                  <c:v>1288</c:v>
                </c:pt>
                <c:pt idx="438">
                  <c:v>1289</c:v>
                </c:pt>
                <c:pt idx="439">
                  <c:v>1294</c:v>
                </c:pt>
                <c:pt idx="440">
                  <c:v>1292</c:v>
                </c:pt>
                <c:pt idx="441">
                  <c:v>1290</c:v>
                </c:pt>
                <c:pt idx="442">
                  <c:v>1293</c:v>
                </c:pt>
                <c:pt idx="443">
                  <c:v>1284</c:v>
                </c:pt>
                <c:pt idx="444">
                  <c:v>1278</c:v>
                </c:pt>
                <c:pt idx="445">
                  <c:v>1273</c:v>
                </c:pt>
                <c:pt idx="446">
                  <c:v>1275</c:v>
                </c:pt>
                <c:pt idx="447">
                  <c:v>1273</c:v>
                </c:pt>
                <c:pt idx="448">
                  <c:v>1269</c:v>
                </c:pt>
                <c:pt idx="449">
                  <c:v>1266</c:v>
                </c:pt>
                <c:pt idx="450">
                  <c:v>1269</c:v>
                </c:pt>
                <c:pt idx="451">
                  <c:v>1258</c:v>
                </c:pt>
                <c:pt idx="452">
                  <c:v>1261</c:v>
                </c:pt>
                <c:pt idx="453">
                  <c:v>1271</c:v>
                </c:pt>
                <c:pt idx="454">
                  <c:v>1271</c:v>
                </c:pt>
                <c:pt idx="455">
                  <c:v>1278</c:v>
                </c:pt>
                <c:pt idx="456">
                  <c:v>1278</c:v>
                </c:pt>
                <c:pt idx="457">
                  <c:v>1269</c:v>
                </c:pt>
                <c:pt idx="458">
                  <c:v>1274</c:v>
                </c:pt>
                <c:pt idx="459">
                  <c:v>1278</c:v>
                </c:pt>
                <c:pt idx="460">
                  <c:v>1281</c:v>
                </c:pt>
                <c:pt idx="461">
                  <c:v>1285</c:v>
                </c:pt>
                <c:pt idx="462">
                  <c:v>1286</c:v>
                </c:pt>
                <c:pt idx="463">
                  <c:v>1297</c:v>
                </c:pt>
                <c:pt idx="464">
                  <c:v>1297</c:v>
                </c:pt>
                <c:pt idx="465">
                  <c:v>1292</c:v>
                </c:pt>
                <c:pt idx="466">
                  <c:v>1282</c:v>
                </c:pt>
                <c:pt idx="467">
                  <c:v>1276</c:v>
                </c:pt>
                <c:pt idx="468">
                  <c:v>1285</c:v>
                </c:pt>
                <c:pt idx="469">
                  <c:v>1283</c:v>
                </c:pt>
                <c:pt idx="470">
                  <c:v>1277</c:v>
                </c:pt>
                <c:pt idx="471">
                  <c:v>1275</c:v>
                </c:pt>
                <c:pt idx="472">
                  <c:v>1281</c:v>
                </c:pt>
                <c:pt idx="473">
                  <c:v>1275</c:v>
                </c:pt>
                <c:pt idx="474">
                  <c:v>1272</c:v>
                </c:pt>
                <c:pt idx="475">
                  <c:v>1275</c:v>
                </c:pt>
                <c:pt idx="476">
                  <c:v>1276</c:v>
                </c:pt>
                <c:pt idx="477">
                  <c:v>1280</c:v>
                </c:pt>
                <c:pt idx="478">
                  <c:v>1275</c:v>
                </c:pt>
                <c:pt idx="479">
                  <c:v>1282</c:v>
                </c:pt>
                <c:pt idx="480">
                  <c:v>1286</c:v>
                </c:pt>
                <c:pt idx="481">
                  <c:v>1284</c:v>
                </c:pt>
                <c:pt idx="482">
                  <c:v>1290</c:v>
                </c:pt>
                <c:pt idx="483">
                  <c:v>1294</c:v>
                </c:pt>
                <c:pt idx="484">
                  <c:v>1280</c:v>
                </c:pt>
                <c:pt idx="485">
                  <c:v>1274</c:v>
                </c:pt>
                <c:pt idx="486">
                  <c:v>1269</c:v>
                </c:pt>
                <c:pt idx="487">
                  <c:v>1262</c:v>
                </c:pt>
                <c:pt idx="488">
                  <c:v>1264</c:v>
                </c:pt>
                <c:pt idx="489">
                  <c:v>1268</c:v>
                </c:pt>
                <c:pt idx="490">
                  <c:v>1260</c:v>
                </c:pt>
                <c:pt idx="491">
                  <c:v>1256</c:v>
                </c:pt>
                <c:pt idx="492">
                  <c:v>1256</c:v>
                </c:pt>
                <c:pt idx="493">
                  <c:v>1247</c:v>
                </c:pt>
                <c:pt idx="494">
                  <c:v>1237</c:v>
                </c:pt>
                <c:pt idx="495">
                  <c:v>1230</c:v>
                </c:pt>
                <c:pt idx="496">
                  <c:v>1234</c:v>
                </c:pt>
                <c:pt idx="497">
                  <c:v>1229</c:v>
                </c:pt>
                <c:pt idx="498">
                  <c:v>1227</c:v>
                </c:pt>
                <c:pt idx="499">
                  <c:v>1230</c:v>
                </c:pt>
                <c:pt idx="500">
                  <c:v>1232</c:v>
                </c:pt>
              </c:numCache>
            </c:numRef>
          </c:val>
          <c:smooth val="0"/>
        </c:ser>
        <c:ser>
          <c:idx val="13"/>
          <c:order val="13"/>
          <c:tx>
            <c:strRef>
              <c:f>'Sheet1 (13)'!$O$3:$O$4</c:f>
              <c:strCache>
                <c:ptCount val="1"/>
                <c:pt idx="0">
                  <c:v>E/S10_FDC</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(13)'!$O$5:$O$506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0</c:v>
                </c:pt>
                <c:pt idx="122">
                  <c:v>0</c:v>
                </c:pt>
                <c:pt idx="123">
                  <c:v>0</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0</c:v>
                </c:pt>
                <c:pt idx="149">
                  <c:v>0</c:v>
                </c:pt>
                <c:pt idx="150">
                  <c:v>0</c:v>
                </c:pt>
                <c:pt idx="151">
                  <c:v>0</c:v>
                </c:pt>
                <c:pt idx="152">
                  <c:v>0</c:v>
                </c:pt>
                <c:pt idx="153">
                  <c:v>0</c:v>
                </c:pt>
                <c:pt idx="154">
                  <c:v>0</c:v>
                </c:pt>
                <c:pt idx="155">
                  <c:v>0</c:v>
                </c:pt>
                <c:pt idx="156">
                  <c:v>0</c:v>
                </c:pt>
                <c:pt idx="157">
                  <c:v>0</c:v>
                </c:pt>
                <c:pt idx="158">
                  <c:v>0</c:v>
                </c:pt>
                <c:pt idx="159">
                  <c:v>0</c:v>
                </c:pt>
                <c:pt idx="160">
                  <c:v>0</c:v>
                </c:pt>
                <c:pt idx="161">
                  <c:v>0</c:v>
                </c:pt>
                <c:pt idx="162">
                  <c:v>0</c:v>
                </c:pt>
                <c:pt idx="163">
                  <c:v>0</c:v>
                </c:pt>
                <c:pt idx="164">
                  <c:v>0</c:v>
                </c:pt>
                <c:pt idx="165">
                  <c:v>0</c:v>
                </c:pt>
                <c:pt idx="166">
                  <c:v>0</c:v>
                </c:pt>
                <c:pt idx="167">
                  <c:v>0</c:v>
                </c:pt>
                <c:pt idx="168">
                  <c:v>0</c:v>
                </c:pt>
                <c:pt idx="169">
                  <c:v>0</c:v>
                </c:pt>
                <c:pt idx="170">
                  <c:v>0</c:v>
                </c:pt>
                <c:pt idx="171">
                  <c:v>0</c:v>
                </c:pt>
                <c:pt idx="172">
                  <c:v>0</c:v>
                </c:pt>
                <c:pt idx="173">
                  <c:v>0</c:v>
                </c:pt>
                <c:pt idx="174">
                  <c:v>0</c:v>
                </c:pt>
                <c:pt idx="175">
                  <c:v>0</c:v>
                </c:pt>
                <c:pt idx="176">
                  <c:v>0</c:v>
                </c:pt>
                <c:pt idx="177">
                  <c:v>0</c:v>
                </c:pt>
                <c:pt idx="178">
                  <c:v>0</c:v>
                </c:pt>
                <c:pt idx="179">
                  <c:v>0</c:v>
                </c:pt>
                <c:pt idx="180">
                  <c:v>0</c:v>
                </c:pt>
                <c:pt idx="181">
                  <c:v>0</c:v>
                </c:pt>
                <c:pt idx="182">
                  <c:v>0</c:v>
                </c:pt>
                <c:pt idx="183">
                  <c:v>0</c:v>
                </c:pt>
                <c:pt idx="184">
                  <c:v>0</c:v>
                </c:pt>
                <c:pt idx="185">
                  <c:v>0</c:v>
                </c:pt>
                <c:pt idx="186">
                  <c:v>0</c:v>
                </c:pt>
                <c:pt idx="187">
                  <c:v>0</c:v>
                </c:pt>
                <c:pt idx="188">
                  <c:v>0</c:v>
                </c:pt>
                <c:pt idx="189">
                  <c:v>0</c:v>
                </c:pt>
                <c:pt idx="190">
                  <c:v>0</c:v>
                </c:pt>
                <c:pt idx="191">
                  <c:v>0</c:v>
                </c:pt>
                <c:pt idx="192">
                  <c:v>0</c:v>
                </c:pt>
                <c:pt idx="193">
                  <c:v>0</c:v>
                </c:pt>
                <c:pt idx="194">
                  <c:v>0</c:v>
                </c:pt>
                <c:pt idx="195">
                  <c:v>0</c:v>
                </c:pt>
                <c:pt idx="196">
                  <c:v>0</c:v>
                </c:pt>
                <c:pt idx="197">
                  <c:v>0</c:v>
                </c:pt>
                <c:pt idx="198">
                  <c:v>0</c:v>
                </c:pt>
                <c:pt idx="199">
                  <c:v>0</c:v>
                </c:pt>
                <c:pt idx="200">
                  <c:v>0</c:v>
                </c:pt>
                <c:pt idx="201">
                  <c:v>0</c:v>
                </c:pt>
                <c:pt idx="202">
                  <c:v>0</c:v>
                </c:pt>
                <c:pt idx="203">
                  <c:v>0</c:v>
                </c:pt>
                <c:pt idx="204">
                  <c:v>0</c:v>
                </c:pt>
                <c:pt idx="205">
                  <c:v>0</c:v>
                </c:pt>
                <c:pt idx="206">
                  <c:v>0</c:v>
                </c:pt>
                <c:pt idx="207">
                  <c:v>0</c:v>
                </c:pt>
                <c:pt idx="208">
                  <c:v>0</c:v>
                </c:pt>
                <c:pt idx="209">
                  <c:v>0</c:v>
                </c:pt>
                <c:pt idx="210">
                  <c:v>0</c:v>
                </c:pt>
                <c:pt idx="211">
                  <c:v>0</c:v>
                </c:pt>
                <c:pt idx="212">
                  <c:v>0</c:v>
                </c:pt>
                <c:pt idx="213">
                  <c:v>0</c:v>
                </c:pt>
                <c:pt idx="214">
                  <c:v>0</c:v>
                </c:pt>
                <c:pt idx="215">
                  <c:v>0</c:v>
                </c:pt>
                <c:pt idx="216">
                  <c:v>0</c:v>
                </c:pt>
                <c:pt idx="217">
                  <c:v>0</c:v>
                </c:pt>
                <c:pt idx="218">
                  <c:v>0</c:v>
                </c:pt>
                <c:pt idx="219">
                  <c:v>0</c:v>
                </c:pt>
                <c:pt idx="220">
                  <c:v>0</c:v>
                </c:pt>
                <c:pt idx="221">
                  <c:v>0</c:v>
                </c:pt>
                <c:pt idx="222">
                  <c:v>0</c:v>
                </c:pt>
                <c:pt idx="223">
                  <c:v>0</c:v>
                </c:pt>
                <c:pt idx="224">
                  <c:v>0</c:v>
                </c:pt>
                <c:pt idx="225">
                  <c:v>0</c:v>
                </c:pt>
                <c:pt idx="226">
                  <c:v>0</c:v>
                </c:pt>
                <c:pt idx="227">
                  <c:v>0</c:v>
                </c:pt>
                <c:pt idx="228">
                  <c:v>0</c:v>
                </c:pt>
                <c:pt idx="229">
                  <c:v>0</c:v>
                </c:pt>
                <c:pt idx="230">
                  <c:v>0</c:v>
                </c:pt>
                <c:pt idx="231">
                  <c:v>0</c:v>
                </c:pt>
                <c:pt idx="232">
                  <c:v>0</c:v>
                </c:pt>
                <c:pt idx="233">
                  <c:v>0</c:v>
                </c:pt>
                <c:pt idx="234">
                  <c:v>0</c:v>
                </c:pt>
                <c:pt idx="235">
                  <c:v>0</c:v>
                </c:pt>
                <c:pt idx="236">
                  <c:v>0</c:v>
                </c:pt>
                <c:pt idx="237">
                  <c:v>0</c:v>
                </c:pt>
                <c:pt idx="238">
                  <c:v>0</c:v>
                </c:pt>
                <c:pt idx="239">
                  <c:v>0</c:v>
                </c:pt>
                <c:pt idx="240">
                  <c:v>0</c:v>
                </c:pt>
                <c:pt idx="241">
                  <c:v>0</c:v>
                </c:pt>
                <c:pt idx="242">
                  <c:v>0</c:v>
                </c:pt>
                <c:pt idx="243">
                  <c:v>0</c:v>
                </c:pt>
                <c:pt idx="244">
                  <c:v>0</c:v>
                </c:pt>
                <c:pt idx="245">
                  <c:v>0</c:v>
                </c:pt>
                <c:pt idx="246">
                  <c:v>0</c:v>
                </c:pt>
                <c:pt idx="247">
                  <c:v>0</c:v>
                </c:pt>
                <c:pt idx="248">
                  <c:v>0</c:v>
                </c:pt>
                <c:pt idx="249">
                  <c:v>0</c:v>
                </c:pt>
                <c:pt idx="250">
                  <c:v>0</c:v>
                </c:pt>
                <c:pt idx="251">
                  <c:v>0</c:v>
                </c:pt>
                <c:pt idx="252">
                  <c:v>0</c:v>
                </c:pt>
                <c:pt idx="253">
                  <c:v>0</c:v>
                </c:pt>
                <c:pt idx="254">
                  <c:v>0</c:v>
                </c:pt>
                <c:pt idx="255">
                  <c:v>0</c:v>
                </c:pt>
                <c:pt idx="256">
                  <c:v>0</c:v>
                </c:pt>
                <c:pt idx="257">
                  <c:v>0</c:v>
                </c:pt>
                <c:pt idx="258">
                  <c:v>0</c:v>
                </c:pt>
                <c:pt idx="259">
                  <c:v>0</c:v>
                </c:pt>
                <c:pt idx="260">
                  <c:v>0</c:v>
                </c:pt>
                <c:pt idx="261">
                  <c:v>0</c:v>
                </c:pt>
                <c:pt idx="262">
                  <c:v>0</c:v>
                </c:pt>
                <c:pt idx="263">
                  <c:v>0</c:v>
                </c:pt>
                <c:pt idx="264">
                  <c:v>0</c:v>
                </c:pt>
                <c:pt idx="265">
                  <c:v>0</c:v>
                </c:pt>
                <c:pt idx="266">
                  <c:v>0</c:v>
                </c:pt>
                <c:pt idx="267">
                  <c:v>0</c:v>
                </c:pt>
                <c:pt idx="268">
                  <c:v>0</c:v>
                </c:pt>
                <c:pt idx="269">
                  <c:v>0</c:v>
                </c:pt>
                <c:pt idx="270">
                  <c:v>0</c:v>
                </c:pt>
                <c:pt idx="271">
                  <c:v>0</c:v>
                </c:pt>
                <c:pt idx="272">
                  <c:v>0</c:v>
                </c:pt>
                <c:pt idx="273">
                  <c:v>0</c:v>
                </c:pt>
                <c:pt idx="274">
                  <c:v>3</c:v>
                </c:pt>
                <c:pt idx="275">
                  <c:v>6</c:v>
                </c:pt>
                <c:pt idx="276">
                  <c:v>14</c:v>
                </c:pt>
                <c:pt idx="277">
                  <c:v>29</c:v>
                </c:pt>
                <c:pt idx="278">
                  <c:v>49</c:v>
                </c:pt>
                <c:pt idx="279">
                  <c:v>69</c:v>
                </c:pt>
                <c:pt idx="280">
                  <c:v>90</c:v>
                </c:pt>
                <c:pt idx="281">
                  <c:v>111</c:v>
                </c:pt>
                <c:pt idx="282">
                  <c:v>130</c:v>
                </c:pt>
                <c:pt idx="283">
                  <c:v>148</c:v>
                </c:pt>
                <c:pt idx="284">
                  <c:v>172</c:v>
                </c:pt>
                <c:pt idx="285">
                  <c:v>189</c:v>
                </c:pt>
                <c:pt idx="286">
                  <c:v>204</c:v>
                </c:pt>
                <c:pt idx="287">
                  <c:v>236</c:v>
                </c:pt>
                <c:pt idx="288">
                  <c:v>265</c:v>
                </c:pt>
                <c:pt idx="289">
                  <c:v>284</c:v>
                </c:pt>
                <c:pt idx="290">
                  <c:v>298</c:v>
                </c:pt>
                <c:pt idx="291">
                  <c:v>318</c:v>
                </c:pt>
                <c:pt idx="292">
                  <c:v>338</c:v>
                </c:pt>
                <c:pt idx="293">
                  <c:v>365</c:v>
                </c:pt>
                <c:pt idx="294">
                  <c:v>399</c:v>
                </c:pt>
                <c:pt idx="295">
                  <c:v>425</c:v>
                </c:pt>
                <c:pt idx="296">
                  <c:v>439</c:v>
                </c:pt>
                <c:pt idx="297">
                  <c:v>459</c:v>
                </c:pt>
                <c:pt idx="298">
                  <c:v>483</c:v>
                </c:pt>
                <c:pt idx="299">
                  <c:v>515</c:v>
                </c:pt>
                <c:pt idx="300">
                  <c:v>554</c:v>
                </c:pt>
                <c:pt idx="301">
                  <c:v>576</c:v>
                </c:pt>
                <c:pt idx="302">
                  <c:v>613</c:v>
                </c:pt>
                <c:pt idx="303">
                  <c:v>631</c:v>
                </c:pt>
                <c:pt idx="304">
                  <c:v>666</c:v>
                </c:pt>
                <c:pt idx="305">
                  <c:v>682</c:v>
                </c:pt>
                <c:pt idx="306">
                  <c:v>711</c:v>
                </c:pt>
                <c:pt idx="307">
                  <c:v>735</c:v>
                </c:pt>
                <c:pt idx="308">
                  <c:v>753</c:v>
                </c:pt>
                <c:pt idx="309">
                  <c:v>773</c:v>
                </c:pt>
                <c:pt idx="310">
                  <c:v>778</c:v>
                </c:pt>
                <c:pt idx="311">
                  <c:v>802</c:v>
                </c:pt>
                <c:pt idx="312">
                  <c:v>829</c:v>
                </c:pt>
                <c:pt idx="313">
                  <c:v>863</c:v>
                </c:pt>
                <c:pt idx="314">
                  <c:v>885</c:v>
                </c:pt>
                <c:pt idx="315">
                  <c:v>902</c:v>
                </c:pt>
                <c:pt idx="316">
                  <c:v>926</c:v>
                </c:pt>
                <c:pt idx="317">
                  <c:v>935</c:v>
                </c:pt>
                <c:pt idx="318">
                  <c:v>953</c:v>
                </c:pt>
                <c:pt idx="319">
                  <c:v>975</c:v>
                </c:pt>
                <c:pt idx="320">
                  <c:v>1008</c:v>
                </c:pt>
                <c:pt idx="321">
                  <c:v>1030</c:v>
                </c:pt>
                <c:pt idx="322">
                  <c:v>1053</c:v>
                </c:pt>
                <c:pt idx="323">
                  <c:v>1088</c:v>
                </c:pt>
                <c:pt idx="324">
                  <c:v>1098</c:v>
                </c:pt>
                <c:pt idx="325">
                  <c:v>1117</c:v>
                </c:pt>
                <c:pt idx="326">
                  <c:v>1139</c:v>
                </c:pt>
                <c:pt idx="327">
                  <c:v>1162</c:v>
                </c:pt>
                <c:pt idx="328">
                  <c:v>1188</c:v>
                </c:pt>
                <c:pt idx="329">
                  <c:v>1202</c:v>
                </c:pt>
                <c:pt idx="330">
                  <c:v>1228</c:v>
                </c:pt>
                <c:pt idx="331">
                  <c:v>1257</c:v>
                </c:pt>
                <c:pt idx="332">
                  <c:v>1288</c:v>
                </c:pt>
                <c:pt idx="333">
                  <c:v>1314</c:v>
                </c:pt>
                <c:pt idx="334">
                  <c:v>1327</c:v>
                </c:pt>
                <c:pt idx="335">
                  <c:v>1340</c:v>
                </c:pt>
                <c:pt idx="336">
                  <c:v>1360</c:v>
                </c:pt>
                <c:pt idx="337">
                  <c:v>1381</c:v>
                </c:pt>
                <c:pt idx="338">
                  <c:v>1395</c:v>
                </c:pt>
                <c:pt idx="339">
                  <c:v>1418</c:v>
                </c:pt>
                <c:pt idx="340">
                  <c:v>1427</c:v>
                </c:pt>
                <c:pt idx="341">
                  <c:v>1463</c:v>
                </c:pt>
                <c:pt idx="342">
                  <c:v>1490</c:v>
                </c:pt>
                <c:pt idx="343">
                  <c:v>1527</c:v>
                </c:pt>
                <c:pt idx="344">
                  <c:v>1550</c:v>
                </c:pt>
                <c:pt idx="345">
                  <c:v>1566</c:v>
                </c:pt>
                <c:pt idx="346">
                  <c:v>1596</c:v>
                </c:pt>
                <c:pt idx="347">
                  <c:v>1625</c:v>
                </c:pt>
                <c:pt idx="348">
                  <c:v>1665</c:v>
                </c:pt>
                <c:pt idx="349">
                  <c:v>1675</c:v>
                </c:pt>
                <c:pt idx="350">
                  <c:v>1712</c:v>
                </c:pt>
                <c:pt idx="351">
                  <c:v>1728</c:v>
                </c:pt>
                <c:pt idx="352">
                  <c:v>1754</c:v>
                </c:pt>
                <c:pt idx="353">
                  <c:v>1765</c:v>
                </c:pt>
                <c:pt idx="354">
                  <c:v>1801</c:v>
                </c:pt>
                <c:pt idx="355">
                  <c:v>1840</c:v>
                </c:pt>
                <c:pt idx="356">
                  <c:v>1873</c:v>
                </c:pt>
                <c:pt idx="357">
                  <c:v>1877</c:v>
                </c:pt>
                <c:pt idx="358">
                  <c:v>1883</c:v>
                </c:pt>
                <c:pt idx="359">
                  <c:v>1912</c:v>
                </c:pt>
                <c:pt idx="360">
                  <c:v>1924</c:v>
                </c:pt>
                <c:pt idx="361">
                  <c:v>1932</c:v>
                </c:pt>
                <c:pt idx="362">
                  <c:v>1958</c:v>
                </c:pt>
                <c:pt idx="363">
                  <c:v>1990</c:v>
                </c:pt>
                <c:pt idx="364">
                  <c:v>2029</c:v>
                </c:pt>
                <c:pt idx="365">
                  <c:v>2044</c:v>
                </c:pt>
                <c:pt idx="366">
                  <c:v>2077</c:v>
                </c:pt>
                <c:pt idx="367">
                  <c:v>2104</c:v>
                </c:pt>
                <c:pt idx="368">
                  <c:v>2133</c:v>
                </c:pt>
                <c:pt idx="369">
                  <c:v>2157</c:v>
                </c:pt>
                <c:pt idx="370">
                  <c:v>2168</c:v>
                </c:pt>
                <c:pt idx="371">
                  <c:v>2198</c:v>
                </c:pt>
                <c:pt idx="372">
                  <c:v>2227</c:v>
                </c:pt>
                <c:pt idx="373">
                  <c:v>2230</c:v>
                </c:pt>
                <c:pt idx="374">
                  <c:v>2249</c:v>
                </c:pt>
                <c:pt idx="375">
                  <c:v>2258</c:v>
                </c:pt>
                <c:pt idx="376">
                  <c:v>2292</c:v>
                </c:pt>
                <c:pt idx="377">
                  <c:v>2304</c:v>
                </c:pt>
                <c:pt idx="378">
                  <c:v>2337</c:v>
                </c:pt>
                <c:pt idx="379">
                  <c:v>2368</c:v>
                </c:pt>
                <c:pt idx="380">
                  <c:v>2383</c:v>
                </c:pt>
                <c:pt idx="381">
                  <c:v>2398</c:v>
                </c:pt>
                <c:pt idx="382">
                  <c:v>2419</c:v>
                </c:pt>
                <c:pt idx="383">
                  <c:v>2443</c:v>
                </c:pt>
                <c:pt idx="384">
                  <c:v>2484</c:v>
                </c:pt>
                <c:pt idx="385">
                  <c:v>2515</c:v>
                </c:pt>
                <c:pt idx="386">
                  <c:v>2530</c:v>
                </c:pt>
                <c:pt idx="387">
                  <c:v>2537</c:v>
                </c:pt>
                <c:pt idx="388">
                  <c:v>2546</c:v>
                </c:pt>
                <c:pt idx="389">
                  <c:v>2565</c:v>
                </c:pt>
                <c:pt idx="390">
                  <c:v>2580</c:v>
                </c:pt>
                <c:pt idx="391">
                  <c:v>2575</c:v>
                </c:pt>
                <c:pt idx="392">
                  <c:v>2576</c:v>
                </c:pt>
                <c:pt idx="393">
                  <c:v>2596</c:v>
                </c:pt>
                <c:pt idx="394">
                  <c:v>2622</c:v>
                </c:pt>
                <c:pt idx="395">
                  <c:v>2661</c:v>
                </c:pt>
                <c:pt idx="396">
                  <c:v>2704</c:v>
                </c:pt>
                <c:pt idx="397">
                  <c:v>2742</c:v>
                </c:pt>
                <c:pt idx="398">
                  <c:v>2756</c:v>
                </c:pt>
                <c:pt idx="399">
                  <c:v>2784</c:v>
                </c:pt>
                <c:pt idx="400">
                  <c:v>2819</c:v>
                </c:pt>
                <c:pt idx="401">
                  <c:v>2844</c:v>
                </c:pt>
                <c:pt idx="402">
                  <c:v>2881</c:v>
                </c:pt>
                <c:pt idx="403">
                  <c:v>2899</c:v>
                </c:pt>
                <c:pt idx="404">
                  <c:v>2930</c:v>
                </c:pt>
                <c:pt idx="405">
                  <c:v>2966</c:v>
                </c:pt>
                <c:pt idx="406">
                  <c:v>3010</c:v>
                </c:pt>
                <c:pt idx="407">
                  <c:v>3035</c:v>
                </c:pt>
                <c:pt idx="408">
                  <c:v>3070</c:v>
                </c:pt>
                <c:pt idx="409">
                  <c:v>3095</c:v>
                </c:pt>
                <c:pt idx="410">
                  <c:v>3132</c:v>
                </c:pt>
                <c:pt idx="411">
                  <c:v>3170</c:v>
                </c:pt>
                <c:pt idx="412">
                  <c:v>3201</c:v>
                </c:pt>
                <c:pt idx="413">
                  <c:v>3221</c:v>
                </c:pt>
                <c:pt idx="414">
                  <c:v>3249</c:v>
                </c:pt>
                <c:pt idx="415">
                  <c:v>3262</c:v>
                </c:pt>
                <c:pt idx="416">
                  <c:v>3282</c:v>
                </c:pt>
                <c:pt idx="417">
                  <c:v>3322</c:v>
                </c:pt>
                <c:pt idx="418">
                  <c:v>3345</c:v>
                </c:pt>
                <c:pt idx="419">
                  <c:v>3373</c:v>
                </c:pt>
                <c:pt idx="420">
                  <c:v>3400</c:v>
                </c:pt>
                <c:pt idx="421">
                  <c:v>3420</c:v>
                </c:pt>
                <c:pt idx="422">
                  <c:v>3455</c:v>
                </c:pt>
                <c:pt idx="423">
                  <c:v>3493</c:v>
                </c:pt>
                <c:pt idx="424">
                  <c:v>3518</c:v>
                </c:pt>
                <c:pt idx="425">
                  <c:v>3561</c:v>
                </c:pt>
                <c:pt idx="426">
                  <c:v>3588</c:v>
                </c:pt>
                <c:pt idx="427">
                  <c:v>3614</c:v>
                </c:pt>
                <c:pt idx="428">
                  <c:v>3634</c:v>
                </c:pt>
                <c:pt idx="429">
                  <c:v>3672</c:v>
                </c:pt>
                <c:pt idx="430">
                  <c:v>3719</c:v>
                </c:pt>
                <c:pt idx="431">
                  <c:v>3747</c:v>
                </c:pt>
                <c:pt idx="432">
                  <c:v>3803</c:v>
                </c:pt>
                <c:pt idx="433">
                  <c:v>3813</c:v>
                </c:pt>
                <c:pt idx="434">
                  <c:v>3833</c:v>
                </c:pt>
                <c:pt idx="435">
                  <c:v>3846</c:v>
                </c:pt>
                <c:pt idx="436">
                  <c:v>3868</c:v>
                </c:pt>
                <c:pt idx="437">
                  <c:v>3898</c:v>
                </c:pt>
                <c:pt idx="438">
                  <c:v>3898</c:v>
                </c:pt>
                <c:pt idx="439">
                  <c:v>3923</c:v>
                </c:pt>
                <c:pt idx="440">
                  <c:v>3939</c:v>
                </c:pt>
                <c:pt idx="441">
                  <c:v>3953</c:v>
                </c:pt>
                <c:pt idx="442">
                  <c:v>3973</c:v>
                </c:pt>
                <c:pt idx="443">
                  <c:v>3980</c:v>
                </c:pt>
                <c:pt idx="444">
                  <c:v>3990</c:v>
                </c:pt>
                <c:pt idx="445">
                  <c:v>4008</c:v>
                </c:pt>
                <c:pt idx="446">
                  <c:v>4041</c:v>
                </c:pt>
                <c:pt idx="447">
                  <c:v>4073</c:v>
                </c:pt>
                <c:pt idx="448">
                  <c:v>4082</c:v>
                </c:pt>
                <c:pt idx="449">
                  <c:v>4120</c:v>
                </c:pt>
                <c:pt idx="450">
                  <c:v>4162</c:v>
                </c:pt>
                <c:pt idx="451">
                  <c:v>4206</c:v>
                </c:pt>
                <c:pt idx="452">
                  <c:v>4230</c:v>
                </c:pt>
                <c:pt idx="453">
                  <c:v>4272</c:v>
                </c:pt>
                <c:pt idx="454">
                  <c:v>4309</c:v>
                </c:pt>
                <c:pt idx="455">
                  <c:v>4346</c:v>
                </c:pt>
                <c:pt idx="456">
                  <c:v>4381</c:v>
                </c:pt>
                <c:pt idx="457">
                  <c:v>4406</c:v>
                </c:pt>
                <c:pt idx="458">
                  <c:v>4429</c:v>
                </c:pt>
                <c:pt idx="459">
                  <c:v>4455</c:v>
                </c:pt>
                <c:pt idx="460">
                  <c:v>4476</c:v>
                </c:pt>
                <c:pt idx="461">
                  <c:v>4520</c:v>
                </c:pt>
                <c:pt idx="462">
                  <c:v>4554</c:v>
                </c:pt>
                <c:pt idx="463">
                  <c:v>4570</c:v>
                </c:pt>
                <c:pt idx="464">
                  <c:v>4596</c:v>
                </c:pt>
                <c:pt idx="465">
                  <c:v>4637</c:v>
                </c:pt>
                <c:pt idx="466">
                  <c:v>4688</c:v>
                </c:pt>
                <c:pt idx="467">
                  <c:v>4731</c:v>
                </c:pt>
                <c:pt idx="468">
                  <c:v>4783</c:v>
                </c:pt>
                <c:pt idx="469">
                  <c:v>4812</c:v>
                </c:pt>
                <c:pt idx="470">
                  <c:v>4859</c:v>
                </c:pt>
                <c:pt idx="471">
                  <c:v>4885</c:v>
                </c:pt>
                <c:pt idx="472">
                  <c:v>4914</c:v>
                </c:pt>
                <c:pt idx="473">
                  <c:v>4955</c:v>
                </c:pt>
                <c:pt idx="474">
                  <c:v>4962</c:v>
                </c:pt>
                <c:pt idx="475">
                  <c:v>4993</c:v>
                </c:pt>
                <c:pt idx="476">
                  <c:v>5008</c:v>
                </c:pt>
                <c:pt idx="477">
                  <c:v>5033</c:v>
                </c:pt>
                <c:pt idx="478">
                  <c:v>5073</c:v>
                </c:pt>
                <c:pt idx="479">
                  <c:v>5081</c:v>
                </c:pt>
                <c:pt idx="480">
                  <c:v>5096</c:v>
                </c:pt>
                <c:pt idx="481">
                  <c:v>5116</c:v>
                </c:pt>
                <c:pt idx="482">
                  <c:v>5113</c:v>
                </c:pt>
                <c:pt idx="483">
                  <c:v>5110</c:v>
                </c:pt>
                <c:pt idx="484">
                  <c:v>5117</c:v>
                </c:pt>
                <c:pt idx="485">
                  <c:v>5117</c:v>
                </c:pt>
                <c:pt idx="486">
                  <c:v>5116</c:v>
                </c:pt>
                <c:pt idx="487">
                  <c:v>5123</c:v>
                </c:pt>
                <c:pt idx="488">
                  <c:v>5135</c:v>
                </c:pt>
                <c:pt idx="489">
                  <c:v>5136</c:v>
                </c:pt>
                <c:pt idx="490">
                  <c:v>5139</c:v>
                </c:pt>
                <c:pt idx="491">
                  <c:v>5146</c:v>
                </c:pt>
                <c:pt idx="492">
                  <c:v>5132</c:v>
                </c:pt>
                <c:pt idx="493">
                  <c:v>5132</c:v>
                </c:pt>
                <c:pt idx="494">
                  <c:v>5141</c:v>
                </c:pt>
                <c:pt idx="495">
                  <c:v>5130</c:v>
                </c:pt>
                <c:pt idx="496">
                  <c:v>5150</c:v>
                </c:pt>
                <c:pt idx="497">
                  <c:v>5140</c:v>
                </c:pt>
                <c:pt idx="498">
                  <c:v>5146</c:v>
                </c:pt>
                <c:pt idx="499">
                  <c:v>5175</c:v>
                </c:pt>
                <c:pt idx="500">
                  <c:v>5216</c:v>
                </c:pt>
              </c:numCache>
            </c:numRef>
          </c:val>
          <c:smooth val="0"/>
        </c:ser>
        <c:ser>
          <c:idx val="14"/>
          <c:order val="14"/>
          <c:tx>
            <c:strRef>
              <c:f>'Sheet1 (13)'!$P$3:$P$4</c:f>
              <c:strCache>
                <c:ptCount val="1"/>
                <c:pt idx="0">
                  <c:v>A20+E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(13)'!$P$5:$P$506</c:f>
              <c:numCache>
                <c:formatCode>General</c:formatCode>
                <c:ptCount val="501"/>
                <c:pt idx="0">
                  <c:v>17</c:v>
                </c:pt>
                <c:pt idx="1">
                  <c:v>44</c:v>
                </c:pt>
                <c:pt idx="2">
                  <c:v>73</c:v>
                </c:pt>
                <c:pt idx="3">
                  <c:v>85</c:v>
                </c:pt>
                <c:pt idx="4">
                  <c:v>102</c:v>
                </c:pt>
                <c:pt idx="5">
                  <c:v>116</c:v>
                </c:pt>
                <c:pt idx="6">
                  <c:v>131</c:v>
                </c:pt>
                <c:pt idx="7">
                  <c:v>146</c:v>
                </c:pt>
                <c:pt idx="8">
                  <c:v>162</c:v>
                </c:pt>
                <c:pt idx="9">
                  <c:v>179</c:v>
                </c:pt>
                <c:pt idx="10">
                  <c:v>197</c:v>
                </c:pt>
                <c:pt idx="11">
                  <c:v>200</c:v>
                </c:pt>
                <c:pt idx="12">
                  <c:v>208</c:v>
                </c:pt>
                <c:pt idx="13">
                  <c:v>219</c:v>
                </c:pt>
                <c:pt idx="14">
                  <c:v>243</c:v>
                </c:pt>
                <c:pt idx="15">
                  <c:v>258</c:v>
                </c:pt>
                <c:pt idx="16">
                  <c:v>266</c:v>
                </c:pt>
                <c:pt idx="17">
                  <c:v>284</c:v>
                </c:pt>
                <c:pt idx="18">
                  <c:v>302</c:v>
                </c:pt>
                <c:pt idx="19">
                  <c:v>323</c:v>
                </c:pt>
                <c:pt idx="20">
                  <c:v>333</c:v>
                </c:pt>
                <c:pt idx="21">
                  <c:v>336</c:v>
                </c:pt>
                <c:pt idx="22">
                  <c:v>337</c:v>
                </c:pt>
                <c:pt idx="23">
                  <c:v>333</c:v>
                </c:pt>
                <c:pt idx="24">
                  <c:v>341</c:v>
                </c:pt>
                <c:pt idx="25">
                  <c:v>334</c:v>
                </c:pt>
                <c:pt idx="26">
                  <c:v>347</c:v>
                </c:pt>
                <c:pt idx="27">
                  <c:v>362</c:v>
                </c:pt>
                <c:pt idx="28">
                  <c:v>379</c:v>
                </c:pt>
                <c:pt idx="29">
                  <c:v>389</c:v>
                </c:pt>
                <c:pt idx="30">
                  <c:v>395</c:v>
                </c:pt>
                <c:pt idx="31">
                  <c:v>416</c:v>
                </c:pt>
                <c:pt idx="32">
                  <c:v>422</c:v>
                </c:pt>
                <c:pt idx="33">
                  <c:v>433</c:v>
                </c:pt>
                <c:pt idx="34">
                  <c:v>433</c:v>
                </c:pt>
                <c:pt idx="35">
                  <c:v>447</c:v>
                </c:pt>
                <c:pt idx="36">
                  <c:v>457</c:v>
                </c:pt>
                <c:pt idx="37">
                  <c:v>474</c:v>
                </c:pt>
                <c:pt idx="38">
                  <c:v>481</c:v>
                </c:pt>
                <c:pt idx="39">
                  <c:v>510</c:v>
                </c:pt>
                <c:pt idx="40">
                  <c:v>526</c:v>
                </c:pt>
                <c:pt idx="41">
                  <c:v>535</c:v>
                </c:pt>
                <c:pt idx="42">
                  <c:v>543</c:v>
                </c:pt>
                <c:pt idx="43">
                  <c:v>557</c:v>
                </c:pt>
                <c:pt idx="44">
                  <c:v>569</c:v>
                </c:pt>
                <c:pt idx="45">
                  <c:v>576</c:v>
                </c:pt>
                <c:pt idx="46">
                  <c:v>594</c:v>
                </c:pt>
                <c:pt idx="47">
                  <c:v>593</c:v>
                </c:pt>
                <c:pt idx="48">
                  <c:v>605</c:v>
                </c:pt>
                <c:pt idx="49">
                  <c:v>623</c:v>
                </c:pt>
                <c:pt idx="50">
                  <c:v>643</c:v>
                </c:pt>
                <c:pt idx="51">
                  <c:v>673</c:v>
                </c:pt>
                <c:pt idx="52">
                  <c:v>693</c:v>
                </c:pt>
                <c:pt idx="53">
                  <c:v>705</c:v>
                </c:pt>
                <c:pt idx="54">
                  <c:v>711</c:v>
                </c:pt>
                <c:pt idx="55">
                  <c:v>709</c:v>
                </c:pt>
                <c:pt idx="56">
                  <c:v>724</c:v>
                </c:pt>
                <c:pt idx="57">
                  <c:v>721</c:v>
                </c:pt>
                <c:pt idx="58">
                  <c:v>736</c:v>
                </c:pt>
                <c:pt idx="59">
                  <c:v>748</c:v>
                </c:pt>
                <c:pt idx="60">
                  <c:v>753</c:v>
                </c:pt>
                <c:pt idx="61">
                  <c:v>766</c:v>
                </c:pt>
                <c:pt idx="62">
                  <c:v>764</c:v>
                </c:pt>
                <c:pt idx="63">
                  <c:v>782</c:v>
                </c:pt>
                <c:pt idx="64">
                  <c:v>783</c:v>
                </c:pt>
                <c:pt idx="65">
                  <c:v>801</c:v>
                </c:pt>
                <c:pt idx="66">
                  <c:v>816</c:v>
                </c:pt>
                <c:pt idx="67">
                  <c:v>845</c:v>
                </c:pt>
                <c:pt idx="68">
                  <c:v>849</c:v>
                </c:pt>
                <c:pt idx="69">
                  <c:v>866</c:v>
                </c:pt>
                <c:pt idx="70">
                  <c:v>885</c:v>
                </c:pt>
                <c:pt idx="71">
                  <c:v>897</c:v>
                </c:pt>
                <c:pt idx="72">
                  <c:v>912</c:v>
                </c:pt>
                <c:pt idx="73">
                  <c:v>918</c:v>
                </c:pt>
                <c:pt idx="74">
                  <c:v>912</c:v>
                </c:pt>
                <c:pt idx="75">
                  <c:v>898</c:v>
                </c:pt>
                <c:pt idx="76">
                  <c:v>893</c:v>
                </c:pt>
                <c:pt idx="77">
                  <c:v>874</c:v>
                </c:pt>
                <c:pt idx="78">
                  <c:v>869</c:v>
                </c:pt>
                <c:pt idx="79">
                  <c:v>863</c:v>
                </c:pt>
                <c:pt idx="80">
                  <c:v>875</c:v>
                </c:pt>
                <c:pt idx="81">
                  <c:v>870</c:v>
                </c:pt>
                <c:pt idx="82">
                  <c:v>866</c:v>
                </c:pt>
                <c:pt idx="83">
                  <c:v>857</c:v>
                </c:pt>
                <c:pt idx="84">
                  <c:v>862</c:v>
                </c:pt>
                <c:pt idx="85">
                  <c:v>869</c:v>
                </c:pt>
                <c:pt idx="86">
                  <c:v>879</c:v>
                </c:pt>
                <c:pt idx="87">
                  <c:v>895</c:v>
                </c:pt>
                <c:pt idx="88">
                  <c:v>909</c:v>
                </c:pt>
                <c:pt idx="89">
                  <c:v>903</c:v>
                </c:pt>
                <c:pt idx="90">
                  <c:v>909</c:v>
                </c:pt>
                <c:pt idx="91">
                  <c:v>924</c:v>
                </c:pt>
                <c:pt idx="92">
                  <c:v>949</c:v>
                </c:pt>
                <c:pt idx="93">
                  <c:v>958</c:v>
                </c:pt>
                <c:pt idx="94">
                  <c:v>969</c:v>
                </c:pt>
                <c:pt idx="95">
                  <c:v>985</c:v>
                </c:pt>
                <c:pt idx="96">
                  <c:v>992</c:v>
                </c:pt>
                <c:pt idx="97">
                  <c:v>991</c:v>
                </c:pt>
                <c:pt idx="98">
                  <c:v>979</c:v>
                </c:pt>
                <c:pt idx="99">
                  <c:v>975</c:v>
                </c:pt>
                <c:pt idx="100">
                  <c:v>981</c:v>
                </c:pt>
                <c:pt idx="101">
                  <c:v>982</c:v>
                </c:pt>
                <c:pt idx="102">
                  <c:v>989</c:v>
                </c:pt>
                <c:pt idx="103">
                  <c:v>1000</c:v>
                </c:pt>
                <c:pt idx="104">
                  <c:v>1010</c:v>
                </c:pt>
                <c:pt idx="105">
                  <c:v>1017</c:v>
                </c:pt>
                <c:pt idx="106">
                  <c:v>1028</c:v>
                </c:pt>
                <c:pt idx="107">
                  <c:v>1038</c:v>
                </c:pt>
                <c:pt idx="108">
                  <c:v>1053</c:v>
                </c:pt>
                <c:pt idx="109">
                  <c:v>1056</c:v>
                </c:pt>
                <c:pt idx="110">
                  <c:v>1061</c:v>
                </c:pt>
                <c:pt idx="111">
                  <c:v>1059</c:v>
                </c:pt>
                <c:pt idx="112">
                  <c:v>1065</c:v>
                </c:pt>
                <c:pt idx="113">
                  <c:v>1076</c:v>
                </c:pt>
                <c:pt idx="114">
                  <c:v>1092</c:v>
                </c:pt>
                <c:pt idx="115">
                  <c:v>1085</c:v>
                </c:pt>
                <c:pt idx="116">
                  <c:v>1088</c:v>
                </c:pt>
                <c:pt idx="117">
                  <c:v>1088</c:v>
                </c:pt>
                <c:pt idx="118">
                  <c:v>1084</c:v>
                </c:pt>
                <c:pt idx="119">
                  <c:v>1077</c:v>
                </c:pt>
                <c:pt idx="120">
                  <c:v>1079</c:v>
                </c:pt>
                <c:pt idx="121">
                  <c:v>1080</c:v>
                </c:pt>
                <c:pt idx="122">
                  <c:v>1080</c:v>
                </c:pt>
                <c:pt idx="123">
                  <c:v>1084</c:v>
                </c:pt>
                <c:pt idx="124">
                  <c:v>1092</c:v>
                </c:pt>
                <c:pt idx="125">
                  <c:v>1092</c:v>
                </c:pt>
                <c:pt idx="126">
                  <c:v>1092</c:v>
                </c:pt>
                <c:pt idx="127">
                  <c:v>1089</c:v>
                </c:pt>
                <c:pt idx="128">
                  <c:v>1073</c:v>
                </c:pt>
                <c:pt idx="129">
                  <c:v>1067</c:v>
                </c:pt>
                <c:pt idx="130">
                  <c:v>1048</c:v>
                </c:pt>
                <c:pt idx="131">
                  <c:v>1051</c:v>
                </c:pt>
                <c:pt idx="132">
                  <c:v>1056</c:v>
                </c:pt>
                <c:pt idx="133">
                  <c:v>1071</c:v>
                </c:pt>
                <c:pt idx="134">
                  <c:v>1068</c:v>
                </c:pt>
                <c:pt idx="135">
                  <c:v>1062</c:v>
                </c:pt>
                <c:pt idx="136">
                  <c:v>1068</c:v>
                </c:pt>
                <c:pt idx="137">
                  <c:v>1063</c:v>
                </c:pt>
                <c:pt idx="138">
                  <c:v>1062</c:v>
                </c:pt>
                <c:pt idx="139">
                  <c:v>1059</c:v>
                </c:pt>
                <c:pt idx="140">
                  <c:v>1056</c:v>
                </c:pt>
                <c:pt idx="141">
                  <c:v>1052</c:v>
                </c:pt>
                <c:pt idx="142">
                  <c:v>1057</c:v>
                </c:pt>
                <c:pt idx="143">
                  <c:v>1064</c:v>
                </c:pt>
                <c:pt idx="144">
                  <c:v>1067</c:v>
                </c:pt>
                <c:pt idx="145">
                  <c:v>1070</c:v>
                </c:pt>
                <c:pt idx="146">
                  <c:v>1078</c:v>
                </c:pt>
                <c:pt idx="147">
                  <c:v>1063</c:v>
                </c:pt>
                <c:pt idx="148">
                  <c:v>1059</c:v>
                </c:pt>
                <c:pt idx="149">
                  <c:v>1054</c:v>
                </c:pt>
                <c:pt idx="150">
                  <c:v>1067</c:v>
                </c:pt>
                <c:pt idx="151">
                  <c:v>1069</c:v>
                </c:pt>
                <c:pt idx="152">
                  <c:v>1086</c:v>
                </c:pt>
                <c:pt idx="153">
                  <c:v>1086</c:v>
                </c:pt>
                <c:pt idx="154">
                  <c:v>1091</c:v>
                </c:pt>
                <c:pt idx="155">
                  <c:v>1086</c:v>
                </c:pt>
                <c:pt idx="156">
                  <c:v>1097</c:v>
                </c:pt>
                <c:pt idx="157">
                  <c:v>1107</c:v>
                </c:pt>
                <c:pt idx="158">
                  <c:v>1119</c:v>
                </c:pt>
                <c:pt idx="159">
                  <c:v>1126</c:v>
                </c:pt>
                <c:pt idx="160">
                  <c:v>1138</c:v>
                </c:pt>
                <c:pt idx="161">
                  <c:v>1129</c:v>
                </c:pt>
                <c:pt idx="162">
                  <c:v>1134</c:v>
                </c:pt>
                <c:pt idx="163">
                  <c:v>1144</c:v>
                </c:pt>
                <c:pt idx="164">
                  <c:v>1146</c:v>
                </c:pt>
                <c:pt idx="165">
                  <c:v>1152</c:v>
                </c:pt>
                <c:pt idx="166">
                  <c:v>1156</c:v>
                </c:pt>
                <c:pt idx="167">
                  <c:v>1153</c:v>
                </c:pt>
                <c:pt idx="168">
                  <c:v>1170</c:v>
                </c:pt>
                <c:pt idx="169">
                  <c:v>1169</c:v>
                </c:pt>
                <c:pt idx="170">
                  <c:v>1182</c:v>
                </c:pt>
                <c:pt idx="171">
                  <c:v>1184</c:v>
                </c:pt>
                <c:pt idx="172">
                  <c:v>1185</c:v>
                </c:pt>
                <c:pt idx="173">
                  <c:v>1191</c:v>
                </c:pt>
                <c:pt idx="174">
                  <c:v>1200</c:v>
                </c:pt>
                <c:pt idx="175">
                  <c:v>1210</c:v>
                </c:pt>
                <c:pt idx="176">
                  <c:v>1228</c:v>
                </c:pt>
                <c:pt idx="177">
                  <c:v>1231</c:v>
                </c:pt>
                <c:pt idx="178">
                  <c:v>1219</c:v>
                </c:pt>
                <c:pt idx="179">
                  <c:v>1219</c:v>
                </c:pt>
                <c:pt idx="180">
                  <c:v>1217</c:v>
                </c:pt>
                <c:pt idx="181">
                  <c:v>1209</c:v>
                </c:pt>
                <c:pt idx="182">
                  <c:v>1200</c:v>
                </c:pt>
                <c:pt idx="183">
                  <c:v>1201</c:v>
                </c:pt>
                <c:pt idx="184">
                  <c:v>1209</c:v>
                </c:pt>
                <c:pt idx="185">
                  <c:v>1219</c:v>
                </c:pt>
                <c:pt idx="186">
                  <c:v>1228</c:v>
                </c:pt>
                <c:pt idx="187">
                  <c:v>1229</c:v>
                </c:pt>
                <c:pt idx="188">
                  <c:v>1228</c:v>
                </c:pt>
                <c:pt idx="189">
                  <c:v>1221</c:v>
                </c:pt>
                <c:pt idx="190">
                  <c:v>1219</c:v>
                </c:pt>
                <c:pt idx="191">
                  <c:v>1222</c:v>
                </c:pt>
                <c:pt idx="192">
                  <c:v>1230</c:v>
                </c:pt>
                <c:pt idx="193">
                  <c:v>1243</c:v>
                </c:pt>
                <c:pt idx="194">
                  <c:v>1233</c:v>
                </c:pt>
                <c:pt idx="195">
                  <c:v>1234</c:v>
                </c:pt>
                <c:pt idx="196">
                  <c:v>1243</c:v>
                </c:pt>
                <c:pt idx="197">
                  <c:v>1245</c:v>
                </c:pt>
                <c:pt idx="198">
                  <c:v>1236</c:v>
                </c:pt>
                <c:pt idx="199">
                  <c:v>1236</c:v>
                </c:pt>
                <c:pt idx="200">
                  <c:v>1244</c:v>
                </c:pt>
                <c:pt idx="201">
                  <c:v>1242</c:v>
                </c:pt>
                <c:pt idx="202">
                  <c:v>1229</c:v>
                </c:pt>
                <c:pt idx="203">
                  <c:v>1218</c:v>
                </c:pt>
                <c:pt idx="204">
                  <c:v>1228</c:v>
                </c:pt>
                <c:pt idx="205">
                  <c:v>1239</c:v>
                </c:pt>
                <c:pt idx="206">
                  <c:v>1236</c:v>
                </c:pt>
                <c:pt idx="207">
                  <c:v>1248</c:v>
                </c:pt>
                <c:pt idx="208">
                  <c:v>1249</c:v>
                </c:pt>
                <c:pt idx="209">
                  <c:v>1252</c:v>
                </c:pt>
                <c:pt idx="210">
                  <c:v>1247</c:v>
                </c:pt>
                <c:pt idx="211">
                  <c:v>1235</c:v>
                </c:pt>
                <c:pt idx="212">
                  <c:v>1232</c:v>
                </c:pt>
                <c:pt idx="213">
                  <c:v>1236</c:v>
                </c:pt>
                <c:pt idx="214">
                  <c:v>1247</c:v>
                </c:pt>
                <c:pt idx="215">
                  <c:v>1249</c:v>
                </c:pt>
                <c:pt idx="216">
                  <c:v>1257</c:v>
                </c:pt>
                <c:pt idx="217">
                  <c:v>1257</c:v>
                </c:pt>
                <c:pt idx="218">
                  <c:v>1265</c:v>
                </c:pt>
                <c:pt idx="219">
                  <c:v>1257</c:v>
                </c:pt>
                <c:pt idx="220">
                  <c:v>1250</c:v>
                </c:pt>
                <c:pt idx="221">
                  <c:v>1258</c:v>
                </c:pt>
                <c:pt idx="222">
                  <c:v>1255</c:v>
                </c:pt>
                <c:pt idx="223">
                  <c:v>1268</c:v>
                </c:pt>
                <c:pt idx="224">
                  <c:v>1272</c:v>
                </c:pt>
                <c:pt idx="225">
                  <c:v>1281</c:v>
                </c:pt>
                <c:pt idx="226">
                  <c:v>1292</c:v>
                </c:pt>
                <c:pt idx="227">
                  <c:v>1291</c:v>
                </c:pt>
                <c:pt idx="228">
                  <c:v>1292</c:v>
                </c:pt>
                <c:pt idx="229">
                  <c:v>1284</c:v>
                </c:pt>
                <c:pt idx="230">
                  <c:v>1265</c:v>
                </c:pt>
                <c:pt idx="231">
                  <c:v>1245</c:v>
                </c:pt>
                <c:pt idx="232">
                  <c:v>1240</c:v>
                </c:pt>
                <c:pt idx="233">
                  <c:v>1244</c:v>
                </c:pt>
                <c:pt idx="234">
                  <c:v>1230</c:v>
                </c:pt>
                <c:pt idx="235">
                  <c:v>1215</c:v>
                </c:pt>
                <c:pt idx="236">
                  <c:v>1215</c:v>
                </c:pt>
                <c:pt idx="237">
                  <c:v>1213</c:v>
                </c:pt>
                <c:pt idx="238">
                  <c:v>1196</c:v>
                </c:pt>
                <c:pt idx="239">
                  <c:v>1199</c:v>
                </c:pt>
                <c:pt idx="240">
                  <c:v>1195</c:v>
                </c:pt>
                <c:pt idx="241">
                  <c:v>1199</c:v>
                </c:pt>
                <c:pt idx="242">
                  <c:v>1211</c:v>
                </c:pt>
                <c:pt idx="243">
                  <c:v>1215</c:v>
                </c:pt>
                <c:pt idx="244">
                  <c:v>1232</c:v>
                </c:pt>
                <c:pt idx="245">
                  <c:v>1222</c:v>
                </c:pt>
                <c:pt idx="246">
                  <c:v>1230</c:v>
                </c:pt>
                <c:pt idx="247">
                  <c:v>1226</c:v>
                </c:pt>
                <c:pt idx="248">
                  <c:v>1231</c:v>
                </c:pt>
                <c:pt idx="249">
                  <c:v>1237</c:v>
                </c:pt>
                <c:pt idx="250">
                  <c:v>1235</c:v>
                </c:pt>
                <c:pt idx="251">
                  <c:v>1234</c:v>
                </c:pt>
                <c:pt idx="252">
                  <c:v>1236</c:v>
                </c:pt>
                <c:pt idx="253">
                  <c:v>1232</c:v>
                </c:pt>
                <c:pt idx="254">
                  <c:v>1241</c:v>
                </c:pt>
                <c:pt idx="255">
                  <c:v>1236</c:v>
                </c:pt>
                <c:pt idx="256">
                  <c:v>1237</c:v>
                </c:pt>
                <c:pt idx="257">
                  <c:v>1232</c:v>
                </c:pt>
                <c:pt idx="258">
                  <c:v>1229</c:v>
                </c:pt>
                <c:pt idx="259">
                  <c:v>1226</c:v>
                </c:pt>
                <c:pt idx="260">
                  <c:v>1227</c:v>
                </c:pt>
                <c:pt idx="261">
                  <c:v>1235</c:v>
                </c:pt>
                <c:pt idx="262">
                  <c:v>1232</c:v>
                </c:pt>
                <c:pt idx="263">
                  <c:v>1243</c:v>
                </c:pt>
                <c:pt idx="264">
                  <c:v>1255</c:v>
                </c:pt>
                <c:pt idx="265">
                  <c:v>1246</c:v>
                </c:pt>
                <c:pt idx="266">
                  <c:v>1249</c:v>
                </c:pt>
                <c:pt idx="267">
                  <c:v>1248</c:v>
                </c:pt>
                <c:pt idx="268">
                  <c:v>1262</c:v>
                </c:pt>
                <c:pt idx="269">
                  <c:v>1265</c:v>
                </c:pt>
                <c:pt idx="270">
                  <c:v>1260</c:v>
                </c:pt>
                <c:pt idx="271">
                  <c:v>1251</c:v>
                </c:pt>
                <c:pt idx="272">
                  <c:v>1257</c:v>
                </c:pt>
                <c:pt idx="273">
                  <c:v>1268</c:v>
                </c:pt>
                <c:pt idx="274">
                  <c:v>1280</c:v>
                </c:pt>
                <c:pt idx="275">
                  <c:v>1277</c:v>
                </c:pt>
                <c:pt idx="276">
                  <c:v>1278</c:v>
                </c:pt>
                <c:pt idx="277">
                  <c:v>1287</c:v>
                </c:pt>
                <c:pt idx="278">
                  <c:v>1274</c:v>
                </c:pt>
                <c:pt idx="279">
                  <c:v>1272</c:v>
                </c:pt>
                <c:pt idx="280">
                  <c:v>1277</c:v>
                </c:pt>
                <c:pt idx="281">
                  <c:v>1272</c:v>
                </c:pt>
                <c:pt idx="282">
                  <c:v>1275</c:v>
                </c:pt>
                <c:pt idx="283">
                  <c:v>1257</c:v>
                </c:pt>
                <c:pt idx="284">
                  <c:v>1265</c:v>
                </c:pt>
                <c:pt idx="285">
                  <c:v>1266</c:v>
                </c:pt>
                <c:pt idx="286">
                  <c:v>1260</c:v>
                </c:pt>
                <c:pt idx="287">
                  <c:v>1238</c:v>
                </c:pt>
                <c:pt idx="288">
                  <c:v>1244</c:v>
                </c:pt>
                <c:pt idx="289">
                  <c:v>1236</c:v>
                </c:pt>
                <c:pt idx="290">
                  <c:v>1241</c:v>
                </c:pt>
                <c:pt idx="291">
                  <c:v>1239</c:v>
                </c:pt>
                <c:pt idx="292">
                  <c:v>1233</c:v>
                </c:pt>
                <c:pt idx="293">
                  <c:v>1235</c:v>
                </c:pt>
                <c:pt idx="294">
                  <c:v>1233</c:v>
                </c:pt>
                <c:pt idx="295">
                  <c:v>1238</c:v>
                </c:pt>
                <c:pt idx="296">
                  <c:v>1233</c:v>
                </c:pt>
                <c:pt idx="297">
                  <c:v>1240</c:v>
                </c:pt>
                <c:pt idx="298">
                  <c:v>1248</c:v>
                </c:pt>
                <c:pt idx="299">
                  <c:v>1252</c:v>
                </c:pt>
                <c:pt idx="300">
                  <c:v>1254</c:v>
                </c:pt>
                <c:pt idx="301">
                  <c:v>1249</c:v>
                </c:pt>
                <c:pt idx="302">
                  <c:v>1262</c:v>
                </c:pt>
                <c:pt idx="303">
                  <c:v>1256</c:v>
                </c:pt>
                <c:pt idx="304">
                  <c:v>1262</c:v>
                </c:pt>
                <c:pt idx="305">
                  <c:v>1248</c:v>
                </c:pt>
                <c:pt idx="306">
                  <c:v>1245</c:v>
                </c:pt>
                <c:pt idx="307">
                  <c:v>1245</c:v>
                </c:pt>
                <c:pt idx="308">
                  <c:v>1244</c:v>
                </c:pt>
                <c:pt idx="309">
                  <c:v>1252</c:v>
                </c:pt>
                <c:pt idx="310">
                  <c:v>1265</c:v>
                </c:pt>
                <c:pt idx="311">
                  <c:v>1269</c:v>
                </c:pt>
                <c:pt idx="312">
                  <c:v>1252</c:v>
                </c:pt>
                <c:pt idx="313">
                  <c:v>1251</c:v>
                </c:pt>
                <c:pt idx="314">
                  <c:v>1243</c:v>
                </c:pt>
                <c:pt idx="315">
                  <c:v>1234</c:v>
                </c:pt>
                <c:pt idx="316">
                  <c:v>1238</c:v>
                </c:pt>
                <c:pt idx="317">
                  <c:v>1242</c:v>
                </c:pt>
                <c:pt idx="318">
                  <c:v>1240</c:v>
                </c:pt>
                <c:pt idx="319">
                  <c:v>1245</c:v>
                </c:pt>
                <c:pt idx="320">
                  <c:v>1239</c:v>
                </c:pt>
                <c:pt idx="321">
                  <c:v>1232</c:v>
                </c:pt>
                <c:pt idx="322">
                  <c:v>1244</c:v>
                </c:pt>
                <c:pt idx="323">
                  <c:v>1244</c:v>
                </c:pt>
                <c:pt idx="324">
                  <c:v>1246</c:v>
                </c:pt>
                <c:pt idx="325">
                  <c:v>1230</c:v>
                </c:pt>
                <c:pt idx="326">
                  <c:v>1234</c:v>
                </c:pt>
                <c:pt idx="327">
                  <c:v>1232</c:v>
                </c:pt>
                <c:pt idx="328">
                  <c:v>1239</c:v>
                </c:pt>
                <c:pt idx="329">
                  <c:v>1247</c:v>
                </c:pt>
                <c:pt idx="330">
                  <c:v>1251</c:v>
                </c:pt>
                <c:pt idx="331">
                  <c:v>1251</c:v>
                </c:pt>
                <c:pt idx="332">
                  <c:v>1257</c:v>
                </c:pt>
                <c:pt idx="333">
                  <c:v>1255</c:v>
                </c:pt>
                <c:pt idx="334">
                  <c:v>1257</c:v>
                </c:pt>
                <c:pt idx="335">
                  <c:v>1254</c:v>
                </c:pt>
                <c:pt idx="336">
                  <c:v>1254</c:v>
                </c:pt>
                <c:pt idx="337">
                  <c:v>1241</c:v>
                </c:pt>
                <c:pt idx="338">
                  <c:v>1231</c:v>
                </c:pt>
                <c:pt idx="339">
                  <c:v>1218</c:v>
                </c:pt>
                <c:pt idx="340">
                  <c:v>1208</c:v>
                </c:pt>
                <c:pt idx="341">
                  <c:v>1201</c:v>
                </c:pt>
                <c:pt idx="342">
                  <c:v>1195</c:v>
                </c:pt>
                <c:pt idx="343">
                  <c:v>1193</c:v>
                </c:pt>
                <c:pt idx="344">
                  <c:v>1206</c:v>
                </c:pt>
                <c:pt idx="345">
                  <c:v>1194</c:v>
                </c:pt>
                <c:pt idx="346">
                  <c:v>1200</c:v>
                </c:pt>
                <c:pt idx="347">
                  <c:v>1200</c:v>
                </c:pt>
                <c:pt idx="348">
                  <c:v>1205</c:v>
                </c:pt>
                <c:pt idx="349">
                  <c:v>1199</c:v>
                </c:pt>
                <c:pt idx="350">
                  <c:v>1196</c:v>
                </c:pt>
                <c:pt idx="351">
                  <c:v>1189</c:v>
                </c:pt>
                <c:pt idx="352">
                  <c:v>1194</c:v>
                </c:pt>
                <c:pt idx="353">
                  <c:v>1187</c:v>
                </c:pt>
                <c:pt idx="354">
                  <c:v>1188</c:v>
                </c:pt>
                <c:pt idx="355">
                  <c:v>1200</c:v>
                </c:pt>
                <c:pt idx="356">
                  <c:v>1203</c:v>
                </c:pt>
                <c:pt idx="357">
                  <c:v>1202</c:v>
                </c:pt>
                <c:pt idx="358">
                  <c:v>1190</c:v>
                </c:pt>
                <c:pt idx="359">
                  <c:v>1189</c:v>
                </c:pt>
                <c:pt idx="360">
                  <c:v>1192</c:v>
                </c:pt>
                <c:pt idx="361">
                  <c:v>1201</c:v>
                </c:pt>
                <c:pt idx="362">
                  <c:v>1211</c:v>
                </c:pt>
                <c:pt idx="363">
                  <c:v>1208</c:v>
                </c:pt>
                <c:pt idx="364">
                  <c:v>1196</c:v>
                </c:pt>
                <c:pt idx="365">
                  <c:v>1196</c:v>
                </c:pt>
                <c:pt idx="366">
                  <c:v>1200</c:v>
                </c:pt>
                <c:pt idx="367">
                  <c:v>1187</c:v>
                </c:pt>
                <c:pt idx="368">
                  <c:v>1190</c:v>
                </c:pt>
                <c:pt idx="369">
                  <c:v>1193</c:v>
                </c:pt>
                <c:pt idx="370">
                  <c:v>1200</c:v>
                </c:pt>
                <c:pt idx="371">
                  <c:v>1194</c:v>
                </c:pt>
                <c:pt idx="372">
                  <c:v>1189</c:v>
                </c:pt>
                <c:pt idx="373">
                  <c:v>1194</c:v>
                </c:pt>
                <c:pt idx="374">
                  <c:v>1189</c:v>
                </c:pt>
                <c:pt idx="375">
                  <c:v>1198</c:v>
                </c:pt>
                <c:pt idx="376">
                  <c:v>1195</c:v>
                </c:pt>
                <c:pt idx="377">
                  <c:v>1202</c:v>
                </c:pt>
                <c:pt idx="378">
                  <c:v>1200</c:v>
                </c:pt>
                <c:pt idx="379">
                  <c:v>1218</c:v>
                </c:pt>
                <c:pt idx="380">
                  <c:v>1225</c:v>
                </c:pt>
                <c:pt idx="381">
                  <c:v>1229</c:v>
                </c:pt>
                <c:pt idx="382">
                  <c:v>1241</c:v>
                </c:pt>
                <c:pt idx="383">
                  <c:v>1253</c:v>
                </c:pt>
                <c:pt idx="384">
                  <c:v>1256</c:v>
                </c:pt>
                <c:pt idx="385">
                  <c:v>1269</c:v>
                </c:pt>
                <c:pt idx="386">
                  <c:v>1266</c:v>
                </c:pt>
                <c:pt idx="387">
                  <c:v>1254</c:v>
                </c:pt>
                <c:pt idx="388">
                  <c:v>1245</c:v>
                </c:pt>
                <c:pt idx="389">
                  <c:v>1245</c:v>
                </c:pt>
                <c:pt idx="390">
                  <c:v>1245</c:v>
                </c:pt>
                <c:pt idx="391">
                  <c:v>1237</c:v>
                </c:pt>
                <c:pt idx="392">
                  <c:v>1238</c:v>
                </c:pt>
                <c:pt idx="393">
                  <c:v>1238</c:v>
                </c:pt>
                <c:pt idx="394">
                  <c:v>1228</c:v>
                </c:pt>
                <c:pt idx="395">
                  <c:v>1223</c:v>
                </c:pt>
                <c:pt idx="396">
                  <c:v>1237</c:v>
                </c:pt>
                <c:pt idx="397">
                  <c:v>1242</c:v>
                </c:pt>
                <c:pt idx="398">
                  <c:v>1246</c:v>
                </c:pt>
                <c:pt idx="399">
                  <c:v>1243</c:v>
                </c:pt>
                <c:pt idx="400">
                  <c:v>1255</c:v>
                </c:pt>
                <c:pt idx="401">
                  <c:v>1249</c:v>
                </c:pt>
                <c:pt idx="402">
                  <c:v>1236</c:v>
                </c:pt>
                <c:pt idx="403">
                  <c:v>1232</c:v>
                </c:pt>
                <c:pt idx="404">
                  <c:v>1217</c:v>
                </c:pt>
                <c:pt idx="405">
                  <c:v>1214</c:v>
                </c:pt>
                <c:pt idx="406">
                  <c:v>1205</c:v>
                </c:pt>
                <c:pt idx="407">
                  <c:v>1202</c:v>
                </c:pt>
                <c:pt idx="408">
                  <c:v>1208</c:v>
                </c:pt>
                <c:pt idx="409">
                  <c:v>1208</c:v>
                </c:pt>
                <c:pt idx="410">
                  <c:v>1220</c:v>
                </c:pt>
                <c:pt idx="411">
                  <c:v>1214</c:v>
                </c:pt>
                <c:pt idx="412">
                  <c:v>1217</c:v>
                </c:pt>
                <c:pt idx="413">
                  <c:v>1221</c:v>
                </c:pt>
                <c:pt idx="414">
                  <c:v>1222</c:v>
                </c:pt>
                <c:pt idx="415">
                  <c:v>1229</c:v>
                </c:pt>
                <c:pt idx="416">
                  <c:v>1228</c:v>
                </c:pt>
                <c:pt idx="417">
                  <c:v>1226</c:v>
                </c:pt>
                <c:pt idx="418">
                  <c:v>1227</c:v>
                </c:pt>
                <c:pt idx="419">
                  <c:v>1215</c:v>
                </c:pt>
                <c:pt idx="420">
                  <c:v>1224</c:v>
                </c:pt>
                <c:pt idx="421">
                  <c:v>1237</c:v>
                </c:pt>
                <c:pt idx="422">
                  <c:v>1245</c:v>
                </c:pt>
                <c:pt idx="423">
                  <c:v>1243</c:v>
                </c:pt>
                <c:pt idx="424">
                  <c:v>1235</c:v>
                </c:pt>
                <c:pt idx="425">
                  <c:v>1240</c:v>
                </c:pt>
                <c:pt idx="426">
                  <c:v>1239</c:v>
                </c:pt>
                <c:pt idx="427">
                  <c:v>1244</c:v>
                </c:pt>
                <c:pt idx="428">
                  <c:v>1248</c:v>
                </c:pt>
                <c:pt idx="429">
                  <c:v>1253</c:v>
                </c:pt>
                <c:pt idx="430">
                  <c:v>1248</c:v>
                </c:pt>
                <c:pt idx="431">
                  <c:v>1239</c:v>
                </c:pt>
                <c:pt idx="432">
                  <c:v>1251</c:v>
                </c:pt>
                <c:pt idx="433">
                  <c:v>1253</c:v>
                </c:pt>
                <c:pt idx="434">
                  <c:v>1263</c:v>
                </c:pt>
                <c:pt idx="435">
                  <c:v>1260</c:v>
                </c:pt>
                <c:pt idx="436">
                  <c:v>1259</c:v>
                </c:pt>
                <c:pt idx="437">
                  <c:v>1266</c:v>
                </c:pt>
                <c:pt idx="438">
                  <c:v>1275</c:v>
                </c:pt>
                <c:pt idx="439">
                  <c:v>1275</c:v>
                </c:pt>
                <c:pt idx="440">
                  <c:v>1274</c:v>
                </c:pt>
                <c:pt idx="441">
                  <c:v>1273</c:v>
                </c:pt>
                <c:pt idx="442">
                  <c:v>1255</c:v>
                </c:pt>
                <c:pt idx="443">
                  <c:v>1243</c:v>
                </c:pt>
                <c:pt idx="444">
                  <c:v>1231</c:v>
                </c:pt>
                <c:pt idx="445">
                  <c:v>1235</c:v>
                </c:pt>
                <c:pt idx="446">
                  <c:v>1229</c:v>
                </c:pt>
                <c:pt idx="447">
                  <c:v>1236</c:v>
                </c:pt>
                <c:pt idx="448">
                  <c:v>1231</c:v>
                </c:pt>
                <c:pt idx="449">
                  <c:v>1234</c:v>
                </c:pt>
                <c:pt idx="450">
                  <c:v>1244</c:v>
                </c:pt>
                <c:pt idx="451">
                  <c:v>1251</c:v>
                </c:pt>
                <c:pt idx="452">
                  <c:v>1258</c:v>
                </c:pt>
                <c:pt idx="453">
                  <c:v>1267</c:v>
                </c:pt>
                <c:pt idx="454">
                  <c:v>1259</c:v>
                </c:pt>
                <c:pt idx="455">
                  <c:v>1266</c:v>
                </c:pt>
                <c:pt idx="456">
                  <c:v>1268</c:v>
                </c:pt>
                <c:pt idx="457">
                  <c:v>1271</c:v>
                </c:pt>
                <c:pt idx="458">
                  <c:v>1275</c:v>
                </c:pt>
                <c:pt idx="459">
                  <c:v>1278</c:v>
                </c:pt>
                <c:pt idx="460">
                  <c:v>1266</c:v>
                </c:pt>
                <c:pt idx="461">
                  <c:v>1271</c:v>
                </c:pt>
                <c:pt idx="462">
                  <c:v>1274</c:v>
                </c:pt>
                <c:pt idx="463">
                  <c:v>1264</c:v>
                </c:pt>
                <c:pt idx="464">
                  <c:v>1256</c:v>
                </c:pt>
                <c:pt idx="465">
                  <c:v>1259</c:v>
                </c:pt>
                <c:pt idx="466">
                  <c:v>1256</c:v>
                </c:pt>
                <c:pt idx="467">
                  <c:v>1256</c:v>
                </c:pt>
                <c:pt idx="468">
                  <c:v>1274</c:v>
                </c:pt>
                <c:pt idx="469">
                  <c:v>1284</c:v>
                </c:pt>
                <c:pt idx="470">
                  <c:v>1294</c:v>
                </c:pt>
                <c:pt idx="471">
                  <c:v>1295</c:v>
                </c:pt>
                <c:pt idx="472">
                  <c:v>1280</c:v>
                </c:pt>
                <c:pt idx="473">
                  <c:v>1273</c:v>
                </c:pt>
                <c:pt idx="474">
                  <c:v>1283</c:v>
                </c:pt>
                <c:pt idx="475">
                  <c:v>1290</c:v>
                </c:pt>
                <c:pt idx="476">
                  <c:v>1304</c:v>
                </c:pt>
                <c:pt idx="477">
                  <c:v>1307</c:v>
                </c:pt>
                <c:pt idx="478">
                  <c:v>1303</c:v>
                </c:pt>
                <c:pt idx="479">
                  <c:v>1303</c:v>
                </c:pt>
                <c:pt idx="480">
                  <c:v>1303</c:v>
                </c:pt>
                <c:pt idx="481">
                  <c:v>1305</c:v>
                </c:pt>
                <c:pt idx="482">
                  <c:v>1313</c:v>
                </c:pt>
                <c:pt idx="483">
                  <c:v>1317</c:v>
                </c:pt>
                <c:pt idx="484">
                  <c:v>1313</c:v>
                </c:pt>
                <c:pt idx="485">
                  <c:v>1317</c:v>
                </c:pt>
                <c:pt idx="486">
                  <c:v>1333</c:v>
                </c:pt>
                <c:pt idx="487">
                  <c:v>1343</c:v>
                </c:pt>
                <c:pt idx="488">
                  <c:v>1351</c:v>
                </c:pt>
                <c:pt idx="489">
                  <c:v>1365</c:v>
                </c:pt>
                <c:pt idx="490">
                  <c:v>1373</c:v>
                </c:pt>
                <c:pt idx="491">
                  <c:v>1384</c:v>
                </c:pt>
                <c:pt idx="492">
                  <c:v>1383</c:v>
                </c:pt>
                <c:pt idx="493">
                  <c:v>1393</c:v>
                </c:pt>
                <c:pt idx="494">
                  <c:v>1393</c:v>
                </c:pt>
                <c:pt idx="495">
                  <c:v>1373</c:v>
                </c:pt>
                <c:pt idx="496">
                  <c:v>1355</c:v>
                </c:pt>
                <c:pt idx="497">
                  <c:v>1349</c:v>
                </c:pt>
                <c:pt idx="498">
                  <c:v>1337</c:v>
                </c:pt>
                <c:pt idx="499">
                  <c:v>1334</c:v>
                </c:pt>
                <c:pt idx="500">
                  <c:v>1330</c:v>
                </c:pt>
              </c:numCache>
            </c:numRef>
          </c:val>
          <c:smooth val="0"/>
        </c:ser>
        <c:ser>
          <c:idx val="15"/>
          <c:order val="15"/>
          <c:tx>
            <c:strRef>
              <c:f>'Sheet1 (13)'!$Q$3:$Q$4</c:f>
              <c:strCache>
                <c:ptCount val="1"/>
                <c:pt idx="0">
                  <c:v>E+S40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(13)'!$Q$5:$Q$506</c:f>
              <c:numCache>
                <c:formatCode>General</c:formatCode>
                <c:ptCount val="501"/>
                <c:pt idx="0">
                  <c:v>15</c:v>
                </c:pt>
                <c:pt idx="1">
                  <c:v>47</c:v>
                </c:pt>
                <c:pt idx="2">
                  <c:v>85</c:v>
                </c:pt>
                <c:pt idx="3">
                  <c:v>122</c:v>
                </c:pt>
                <c:pt idx="4">
                  <c:v>161</c:v>
                </c:pt>
                <c:pt idx="5">
                  <c:v>202</c:v>
                </c:pt>
                <c:pt idx="6">
                  <c:v>230</c:v>
                </c:pt>
                <c:pt idx="7">
                  <c:v>269</c:v>
                </c:pt>
                <c:pt idx="8">
                  <c:v>310</c:v>
                </c:pt>
                <c:pt idx="9">
                  <c:v>332</c:v>
                </c:pt>
                <c:pt idx="10">
                  <c:v>377</c:v>
                </c:pt>
                <c:pt idx="11">
                  <c:v>410</c:v>
                </c:pt>
                <c:pt idx="12">
                  <c:v>441</c:v>
                </c:pt>
                <c:pt idx="13">
                  <c:v>477</c:v>
                </c:pt>
                <c:pt idx="14">
                  <c:v>505</c:v>
                </c:pt>
                <c:pt idx="15">
                  <c:v>533</c:v>
                </c:pt>
                <c:pt idx="16">
                  <c:v>579</c:v>
                </c:pt>
                <c:pt idx="17">
                  <c:v>626</c:v>
                </c:pt>
                <c:pt idx="18">
                  <c:v>668</c:v>
                </c:pt>
                <c:pt idx="19">
                  <c:v>706</c:v>
                </c:pt>
                <c:pt idx="20">
                  <c:v>761</c:v>
                </c:pt>
                <c:pt idx="21">
                  <c:v>772</c:v>
                </c:pt>
                <c:pt idx="22">
                  <c:v>779</c:v>
                </c:pt>
                <c:pt idx="23">
                  <c:v>787</c:v>
                </c:pt>
                <c:pt idx="24">
                  <c:v>813</c:v>
                </c:pt>
                <c:pt idx="25">
                  <c:v>819</c:v>
                </c:pt>
                <c:pt idx="26">
                  <c:v>830</c:v>
                </c:pt>
                <c:pt idx="27">
                  <c:v>856</c:v>
                </c:pt>
                <c:pt idx="28">
                  <c:v>887</c:v>
                </c:pt>
                <c:pt idx="29">
                  <c:v>899</c:v>
                </c:pt>
                <c:pt idx="30">
                  <c:v>942</c:v>
                </c:pt>
                <c:pt idx="31">
                  <c:v>980</c:v>
                </c:pt>
                <c:pt idx="32">
                  <c:v>1020</c:v>
                </c:pt>
                <c:pt idx="33">
                  <c:v>1076</c:v>
                </c:pt>
                <c:pt idx="34">
                  <c:v>1096</c:v>
                </c:pt>
                <c:pt idx="35">
                  <c:v>1122</c:v>
                </c:pt>
                <c:pt idx="36">
                  <c:v>1161</c:v>
                </c:pt>
                <c:pt idx="37">
                  <c:v>1198</c:v>
                </c:pt>
                <c:pt idx="38">
                  <c:v>1228</c:v>
                </c:pt>
                <c:pt idx="39">
                  <c:v>1264</c:v>
                </c:pt>
                <c:pt idx="40">
                  <c:v>1302</c:v>
                </c:pt>
                <c:pt idx="41">
                  <c:v>1344</c:v>
                </c:pt>
                <c:pt idx="42">
                  <c:v>1379</c:v>
                </c:pt>
                <c:pt idx="43">
                  <c:v>1425</c:v>
                </c:pt>
                <c:pt idx="44">
                  <c:v>1456</c:v>
                </c:pt>
                <c:pt idx="45">
                  <c:v>1484</c:v>
                </c:pt>
                <c:pt idx="46">
                  <c:v>1512</c:v>
                </c:pt>
                <c:pt idx="47">
                  <c:v>1556</c:v>
                </c:pt>
                <c:pt idx="48">
                  <c:v>1576</c:v>
                </c:pt>
                <c:pt idx="49">
                  <c:v>1610</c:v>
                </c:pt>
                <c:pt idx="50">
                  <c:v>1647</c:v>
                </c:pt>
                <c:pt idx="51">
                  <c:v>1664</c:v>
                </c:pt>
                <c:pt idx="52">
                  <c:v>1686</c:v>
                </c:pt>
                <c:pt idx="53">
                  <c:v>1735</c:v>
                </c:pt>
                <c:pt idx="54">
                  <c:v>1784</c:v>
                </c:pt>
                <c:pt idx="55">
                  <c:v>1824</c:v>
                </c:pt>
                <c:pt idx="56">
                  <c:v>1851</c:v>
                </c:pt>
                <c:pt idx="57">
                  <c:v>1878</c:v>
                </c:pt>
                <c:pt idx="58">
                  <c:v>1897</c:v>
                </c:pt>
                <c:pt idx="59">
                  <c:v>1929</c:v>
                </c:pt>
                <c:pt idx="60">
                  <c:v>1953</c:v>
                </c:pt>
                <c:pt idx="61">
                  <c:v>1989</c:v>
                </c:pt>
                <c:pt idx="62">
                  <c:v>2010</c:v>
                </c:pt>
                <c:pt idx="63">
                  <c:v>2066</c:v>
                </c:pt>
                <c:pt idx="64">
                  <c:v>2089</c:v>
                </c:pt>
                <c:pt idx="65">
                  <c:v>2126</c:v>
                </c:pt>
                <c:pt idx="66">
                  <c:v>2153</c:v>
                </c:pt>
                <c:pt idx="67">
                  <c:v>2202</c:v>
                </c:pt>
                <c:pt idx="68">
                  <c:v>2246</c:v>
                </c:pt>
                <c:pt idx="69">
                  <c:v>2282</c:v>
                </c:pt>
                <c:pt idx="70">
                  <c:v>2318</c:v>
                </c:pt>
                <c:pt idx="71">
                  <c:v>2348</c:v>
                </c:pt>
                <c:pt idx="72">
                  <c:v>2402</c:v>
                </c:pt>
                <c:pt idx="73">
                  <c:v>2404</c:v>
                </c:pt>
                <c:pt idx="74">
                  <c:v>2392</c:v>
                </c:pt>
                <c:pt idx="75">
                  <c:v>2385</c:v>
                </c:pt>
                <c:pt idx="76">
                  <c:v>2382</c:v>
                </c:pt>
                <c:pt idx="77">
                  <c:v>2380</c:v>
                </c:pt>
                <c:pt idx="78">
                  <c:v>2393</c:v>
                </c:pt>
                <c:pt idx="79">
                  <c:v>2405</c:v>
                </c:pt>
                <c:pt idx="80">
                  <c:v>2381</c:v>
                </c:pt>
                <c:pt idx="81">
                  <c:v>2359</c:v>
                </c:pt>
                <c:pt idx="82">
                  <c:v>2315</c:v>
                </c:pt>
                <c:pt idx="83">
                  <c:v>2295</c:v>
                </c:pt>
                <c:pt idx="84">
                  <c:v>2284</c:v>
                </c:pt>
                <c:pt idx="85">
                  <c:v>2260</c:v>
                </c:pt>
                <c:pt idx="86">
                  <c:v>2237</c:v>
                </c:pt>
                <c:pt idx="87">
                  <c:v>2239</c:v>
                </c:pt>
                <c:pt idx="88">
                  <c:v>2222</c:v>
                </c:pt>
                <c:pt idx="89">
                  <c:v>2198</c:v>
                </c:pt>
                <c:pt idx="90">
                  <c:v>2173</c:v>
                </c:pt>
                <c:pt idx="91">
                  <c:v>2142</c:v>
                </c:pt>
                <c:pt idx="92">
                  <c:v>2108</c:v>
                </c:pt>
                <c:pt idx="93">
                  <c:v>2072</c:v>
                </c:pt>
                <c:pt idx="94">
                  <c:v>2067</c:v>
                </c:pt>
                <c:pt idx="95">
                  <c:v>2017</c:v>
                </c:pt>
                <c:pt idx="96">
                  <c:v>1984</c:v>
                </c:pt>
                <c:pt idx="97">
                  <c:v>1975</c:v>
                </c:pt>
                <c:pt idx="98">
                  <c:v>1957</c:v>
                </c:pt>
                <c:pt idx="99">
                  <c:v>1932</c:v>
                </c:pt>
                <c:pt idx="100">
                  <c:v>1923</c:v>
                </c:pt>
                <c:pt idx="101">
                  <c:v>1904</c:v>
                </c:pt>
                <c:pt idx="102">
                  <c:v>1873</c:v>
                </c:pt>
                <c:pt idx="103">
                  <c:v>1855</c:v>
                </c:pt>
                <c:pt idx="104">
                  <c:v>1844</c:v>
                </c:pt>
                <c:pt idx="105">
                  <c:v>1828</c:v>
                </c:pt>
                <c:pt idx="106">
                  <c:v>1818</c:v>
                </c:pt>
                <c:pt idx="107">
                  <c:v>1796</c:v>
                </c:pt>
                <c:pt idx="108">
                  <c:v>1776</c:v>
                </c:pt>
                <c:pt idx="109">
                  <c:v>1766</c:v>
                </c:pt>
                <c:pt idx="110">
                  <c:v>1755</c:v>
                </c:pt>
                <c:pt idx="111">
                  <c:v>1736</c:v>
                </c:pt>
                <c:pt idx="112">
                  <c:v>1719</c:v>
                </c:pt>
                <c:pt idx="113">
                  <c:v>1717</c:v>
                </c:pt>
                <c:pt idx="114">
                  <c:v>1707</c:v>
                </c:pt>
                <c:pt idx="115">
                  <c:v>1697</c:v>
                </c:pt>
                <c:pt idx="116">
                  <c:v>1685</c:v>
                </c:pt>
                <c:pt idx="117">
                  <c:v>1660</c:v>
                </c:pt>
                <c:pt idx="118">
                  <c:v>1658</c:v>
                </c:pt>
                <c:pt idx="119">
                  <c:v>1640</c:v>
                </c:pt>
                <c:pt idx="120">
                  <c:v>1624</c:v>
                </c:pt>
                <c:pt idx="121">
                  <c:v>1600</c:v>
                </c:pt>
                <c:pt idx="122">
                  <c:v>1574</c:v>
                </c:pt>
                <c:pt idx="123">
                  <c:v>1550</c:v>
                </c:pt>
                <c:pt idx="124">
                  <c:v>1537</c:v>
                </c:pt>
                <c:pt idx="125">
                  <c:v>1513</c:v>
                </c:pt>
                <c:pt idx="126">
                  <c:v>1495</c:v>
                </c:pt>
                <c:pt idx="127">
                  <c:v>1498</c:v>
                </c:pt>
                <c:pt idx="128">
                  <c:v>1473</c:v>
                </c:pt>
                <c:pt idx="129">
                  <c:v>1439</c:v>
                </c:pt>
                <c:pt idx="130">
                  <c:v>1419</c:v>
                </c:pt>
                <c:pt idx="131">
                  <c:v>1399</c:v>
                </c:pt>
                <c:pt idx="132">
                  <c:v>1394</c:v>
                </c:pt>
                <c:pt idx="133">
                  <c:v>1372</c:v>
                </c:pt>
                <c:pt idx="134">
                  <c:v>1361</c:v>
                </c:pt>
                <c:pt idx="135">
                  <c:v>1357</c:v>
                </c:pt>
                <c:pt idx="136">
                  <c:v>1351</c:v>
                </c:pt>
                <c:pt idx="137">
                  <c:v>1340</c:v>
                </c:pt>
                <c:pt idx="138">
                  <c:v>1325</c:v>
                </c:pt>
                <c:pt idx="139">
                  <c:v>1315</c:v>
                </c:pt>
                <c:pt idx="140">
                  <c:v>1310</c:v>
                </c:pt>
                <c:pt idx="141">
                  <c:v>1307</c:v>
                </c:pt>
                <c:pt idx="142">
                  <c:v>1305</c:v>
                </c:pt>
                <c:pt idx="143">
                  <c:v>1298</c:v>
                </c:pt>
                <c:pt idx="144">
                  <c:v>1299</c:v>
                </c:pt>
                <c:pt idx="145">
                  <c:v>1296</c:v>
                </c:pt>
                <c:pt idx="146">
                  <c:v>1276</c:v>
                </c:pt>
                <c:pt idx="147">
                  <c:v>1285</c:v>
                </c:pt>
                <c:pt idx="148">
                  <c:v>1286</c:v>
                </c:pt>
                <c:pt idx="149">
                  <c:v>1278</c:v>
                </c:pt>
                <c:pt idx="150">
                  <c:v>1274</c:v>
                </c:pt>
                <c:pt idx="151">
                  <c:v>1261</c:v>
                </c:pt>
                <c:pt idx="152">
                  <c:v>1246</c:v>
                </c:pt>
                <c:pt idx="153">
                  <c:v>1233</c:v>
                </c:pt>
                <c:pt idx="154">
                  <c:v>1234</c:v>
                </c:pt>
                <c:pt idx="155">
                  <c:v>1231</c:v>
                </c:pt>
                <c:pt idx="156">
                  <c:v>1224</c:v>
                </c:pt>
                <c:pt idx="157">
                  <c:v>1217</c:v>
                </c:pt>
                <c:pt idx="158">
                  <c:v>1209</c:v>
                </c:pt>
                <c:pt idx="159">
                  <c:v>1217</c:v>
                </c:pt>
                <c:pt idx="160">
                  <c:v>1217</c:v>
                </c:pt>
                <c:pt idx="161">
                  <c:v>1216</c:v>
                </c:pt>
                <c:pt idx="162">
                  <c:v>1219</c:v>
                </c:pt>
                <c:pt idx="163">
                  <c:v>1214</c:v>
                </c:pt>
                <c:pt idx="164">
                  <c:v>1215</c:v>
                </c:pt>
                <c:pt idx="165">
                  <c:v>1205</c:v>
                </c:pt>
                <c:pt idx="166">
                  <c:v>1201</c:v>
                </c:pt>
                <c:pt idx="167">
                  <c:v>1207</c:v>
                </c:pt>
                <c:pt idx="168">
                  <c:v>1202</c:v>
                </c:pt>
                <c:pt idx="169">
                  <c:v>1195</c:v>
                </c:pt>
                <c:pt idx="170">
                  <c:v>1195</c:v>
                </c:pt>
                <c:pt idx="171">
                  <c:v>1189</c:v>
                </c:pt>
                <c:pt idx="172">
                  <c:v>1191</c:v>
                </c:pt>
                <c:pt idx="173">
                  <c:v>1197</c:v>
                </c:pt>
                <c:pt idx="174">
                  <c:v>1195</c:v>
                </c:pt>
                <c:pt idx="175">
                  <c:v>1204</c:v>
                </c:pt>
                <c:pt idx="176">
                  <c:v>1200</c:v>
                </c:pt>
                <c:pt idx="177">
                  <c:v>1182</c:v>
                </c:pt>
                <c:pt idx="178">
                  <c:v>1179</c:v>
                </c:pt>
                <c:pt idx="179">
                  <c:v>1175</c:v>
                </c:pt>
                <c:pt idx="180">
                  <c:v>1179</c:v>
                </c:pt>
                <c:pt idx="181">
                  <c:v>1159</c:v>
                </c:pt>
                <c:pt idx="182">
                  <c:v>1148</c:v>
                </c:pt>
                <c:pt idx="183">
                  <c:v>1133</c:v>
                </c:pt>
                <c:pt idx="184">
                  <c:v>1138</c:v>
                </c:pt>
                <c:pt idx="185">
                  <c:v>1119</c:v>
                </c:pt>
                <c:pt idx="186">
                  <c:v>1121</c:v>
                </c:pt>
                <c:pt idx="187">
                  <c:v>1120</c:v>
                </c:pt>
                <c:pt idx="188">
                  <c:v>1112</c:v>
                </c:pt>
                <c:pt idx="189">
                  <c:v>1111</c:v>
                </c:pt>
                <c:pt idx="190">
                  <c:v>1102</c:v>
                </c:pt>
                <c:pt idx="191">
                  <c:v>1099</c:v>
                </c:pt>
                <c:pt idx="192">
                  <c:v>1090</c:v>
                </c:pt>
                <c:pt idx="193">
                  <c:v>1095</c:v>
                </c:pt>
                <c:pt idx="194">
                  <c:v>1078</c:v>
                </c:pt>
                <c:pt idx="195">
                  <c:v>1089</c:v>
                </c:pt>
                <c:pt idx="196">
                  <c:v>1078</c:v>
                </c:pt>
                <c:pt idx="197">
                  <c:v>1070</c:v>
                </c:pt>
                <c:pt idx="198">
                  <c:v>1066</c:v>
                </c:pt>
                <c:pt idx="199">
                  <c:v>1069</c:v>
                </c:pt>
                <c:pt idx="200">
                  <c:v>1051</c:v>
                </c:pt>
                <c:pt idx="201">
                  <c:v>1050</c:v>
                </c:pt>
                <c:pt idx="202">
                  <c:v>1054</c:v>
                </c:pt>
                <c:pt idx="203">
                  <c:v>1057</c:v>
                </c:pt>
                <c:pt idx="204">
                  <c:v>1051</c:v>
                </c:pt>
                <c:pt idx="205">
                  <c:v>1061</c:v>
                </c:pt>
                <c:pt idx="206">
                  <c:v>1055</c:v>
                </c:pt>
                <c:pt idx="207">
                  <c:v>1059</c:v>
                </c:pt>
                <c:pt idx="208">
                  <c:v>1054</c:v>
                </c:pt>
                <c:pt idx="209">
                  <c:v>1060</c:v>
                </c:pt>
                <c:pt idx="210">
                  <c:v>1057</c:v>
                </c:pt>
                <c:pt idx="211">
                  <c:v>1047</c:v>
                </c:pt>
                <c:pt idx="212">
                  <c:v>1046</c:v>
                </c:pt>
                <c:pt idx="213">
                  <c:v>1040</c:v>
                </c:pt>
                <c:pt idx="214">
                  <c:v>1041</c:v>
                </c:pt>
                <c:pt idx="215">
                  <c:v>1039</c:v>
                </c:pt>
                <c:pt idx="216">
                  <c:v>1038</c:v>
                </c:pt>
                <c:pt idx="217">
                  <c:v>1036</c:v>
                </c:pt>
                <c:pt idx="218">
                  <c:v>1044</c:v>
                </c:pt>
                <c:pt idx="219">
                  <c:v>1037</c:v>
                </c:pt>
                <c:pt idx="220">
                  <c:v>1040</c:v>
                </c:pt>
                <c:pt idx="221">
                  <c:v>1039</c:v>
                </c:pt>
                <c:pt idx="222">
                  <c:v>1032</c:v>
                </c:pt>
                <c:pt idx="223">
                  <c:v>1041</c:v>
                </c:pt>
                <c:pt idx="224">
                  <c:v>1029</c:v>
                </c:pt>
                <c:pt idx="225">
                  <c:v>1026</c:v>
                </c:pt>
                <c:pt idx="226">
                  <c:v>1013</c:v>
                </c:pt>
                <c:pt idx="227">
                  <c:v>1016</c:v>
                </c:pt>
                <c:pt idx="228">
                  <c:v>1012</c:v>
                </c:pt>
                <c:pt idx="229">
                  <c:v>1000</c:v>
                </c:pt>
                <c:pt idx="230">
                  <c:v>996</c:v>
                </c:pt>
                <c:pt idx="231">
                  <c:v>994</c:v>
                </c:pt>
                <c:pt idx="232">
                  <c:v>990</c:v>
                </c:pt>
                <c:pt idx="233">
                  <c:v>989</c:v>
                </c:pt>
                <c:pt idx="234">
                  <c:v>987</c:v>
                </c:pt>
                <c:pt idx="235">
                  <c:v>987</c:v>
                </c:pt>
                <c:pt idx="236">
                  <c:v>983</c:v>
                </c:pt>
                <c:pt idx="237">
                  <c:v>982</c:v>
                </c:pt>
                <c:pt idx="238">
                  <c:v>990</c:v>
                </c:pt>
                <c:pt idx="239">
                  <c:v>986</c:v>
                </c:pt>
                <c:pt idx="240">
                  <c:v>980</c:v>
                </c:pt>
                <c:pt idx="241">
                  <c:v>976</c:v>
                </c:pt>
                <c:pt idx="242">
                  <c:v>968</c:v>
                </c:pt>
                <c:pt idx="243">
                  <c:v>960</c:v>
                </c:pt>
                <c:pt idx="244">
                  <c:v>946</c:v>
                </c:pt>
                <c:pt idx="245">
                  <c:v>934</c:v>
                </c:pt>
                <c:pt idx="246">
                  <c:v>931</c:v>
                </c:pt>
                <c:pt idx="247">
                  <c:v>932</c:v>
                </c:pt>
                <c:pt idx="248">
                  <c:v>934</c:v>
                </c:pt>
                <c:pt idx="249">
                  <c:v>940</c:v>
                </c:pt>
                <c:pt idx="250">
                  <c:v>931</c:v>
                </c:pt>
                <c:pt idx="251">
                  <c:v>919</c:v>
                </c:pt>
                <c:pt idx="252">
                  <c:v>918</c:v>
                </c:pt>
                <c:pt idx="253">
                  <c:v>914</c:v>
                </c:pt>
                <c:pt idx="254">
                  <c:v>926</c:v>
                </c:pt>
                <c:pt idx="255">
                  <c:v>931</c:v>
                </c:pt>
                <c:pt idx="256">
                  <c:v>921</c:v>
                </c:pt>
                <c:pt idx="257">
                  <c:v>922</c:v>
                </c:pt>
                <c:pt idx="258">
                  <c:v>921</c:v>
                </c:pt>
                <c:pt idx="259">
                  <c:v>912</c:v>
                </c:pt>
                <c:pt idx="260">
                  <c:v>917</c:v>
                </c:pt>
                <c:pt idx="261">
                  <c:v>913</c:v>
                </c:pt>
                <c:pt idx="262">
                  <c:v>903</c:v>
                </c:pt>
                <c:pt idx="263">
                  <c:v>895</c:v>
                </c:pt>
                <c:pt idx="264">
                  <c:v>897</c:v>
                </c:pt>
                <c:pt idx="265">
                  <c:v>891</c:v>
                </c:pt>
                <c:pt idx="266">
                  <c:v>887</c:v>
                </c:pt>
                <c:pt idx="267">
                  <c:v>881</c:v>
                </c:pt>
                <c:pt idx="268">
                  <c:v>876</c:v>
                </c:pt>
                <c:pt idx="269">
                  <c:v>881</c:v>
                </c:pt>
                <c:pt idx="270">
                  <c:v>876</c:v>
                </c:pt>
                <c:pt idx="271">
                  <c:v>872</c:v>
                </c:pt>
                <c:pt idx="272">
                  <c:v>872</c:v>
                </c:pt>
                <c:pt idx="273">
                  <c:v>873</c:v>
                </c:pt>
                <c:pt idx="274">
                  <c:v>864</c:v>
                </c:pt>
                <c:pt idx="275">
                  <c:v>856</c:v>
                </c:pt>
                <c:pt idx="276">
                  <c:v>866</c:v>
                </c:pt>
                <c:pt idx="277">
                  <c:v>871</c:v>
                </c:pt>
                <c:pt idx="278">
                  <c:v>871</c:v>
                </c:pt>
                <c:pt idx="279">
                  <c:v>883</c:v>
                </c:pt>
                <c:pt idx="280">
                  <c:v>883</c:v>
                </c:pt>
                <c:pt idx="281">
                  <c:v>878</c:v>
                </c:pt>
                <c:pt idx="282">
                  <c:v>877</c:v>
                </c:pt>
                <c:pt idx="283">
                  <c:v>871</c:v>
                </c:pt>
                <c:pt idx="284">
                  <c:v>863</c:v>
                </c:pt>
                <c:pt idx="285">
                  <c:v>862</c:v>
                </c:pt>
                <c:pt idx="286">
                  <c:v>850</c:v>
                </c:pt>
                <c:pt idx="287">
                  <c:v>838</c:v>
                </c:pt>
                <c:pt idx="288">
                  <c:v>829</c:v>
                </c:pt>
                <c:pt idx="289">
                  <c:v>822</c:v>
                </c:pt>
                <c:pt idx="290">
                  <c:v>825</c:v>
                </c:pt>
                <c:pt idx="291">
                  <c:v>832</c:v>
                </c:pt>
                <c:pt idx="292">
                  <c:v>831</c:v>
                </c:pt>
                <c:pt idx="293">
                  <c:v>820</c:v>
                </c:pt>
                <c:pt idx="294">
                  <c:v>822</c:v>
                </c:pt>
                <c:pt idx="295">
                  <c:v>824</c:v>
                </c:pt>
                <c:pt idx="296">
                  <c:v>812</c:v>
                </c:pt>
                <c:pt idx="297">
                  <c:v>815</c:v>
                </c:pt>
                <c:pt idx="298">
                  <c:v>813</c:v>
                </c:pt>
                <c:pt idx="299">
                  <c:v>818</c:v>
                </c:pt>
                <c:pt idx="300">
                  <c:v>822</c:v>
                </c:pt>
                <c:pt idx="301">
                  <c:v>825</c:v>
                </c:pt>
                <c:pt idx="302">
                  <c:v>824</c:v>
                </c:pt>
                <c:pt idx="303">
                  <c:v>821</c:v>
                </c:pt>
                <c:pt idx="304">
                  <c:v>816</c:v>
                </c:pt>
                <c:pt idx="305">
                  <c:v>816</c:v>
                </c:pt>
                <c:pt idx="306">
                  <c:v>814</c:v>
                </c:pt>
                <c:pt idx="307">
                  <c:v>823</c:v>
                </c:pt>
                <c:pt idx="308">
                  <c:v>819</c:v>
                </c:pt>
                <c:pt idx="309">
                  <c:v>828</c:v>
                </c:pt>
                <c:pt idx="310">
                  <c:v>818</c:v>
                </c:pt>
                <c:pt idx="311">
                  <c:v>813</c:v>
                </c:pt>
                <c:pt idx="312">
                  <c:v>810</c:v>
                </c:pt>
                <c:pt idx="313">
                  <c:v>807</c:v>
                </c:pt>
                <c:pt idx="314">
                  <c:v>803</c:v>
                </c:pt>
                <c:pt idx="315">
                  <c:v>800</c:v>
                </c:pt>
                <c:pt idx="316">
                  <c:v>802</c:v>
                </c:pt>
                <c:pt idx="317">
                  <c:v>802</c:v>
                </c:pt>
                <c:pt idx="318">
                  <c:v>798</c:v>
                </c:pt>
                <c:pt idx="319">
                  <c:v>806</c:v>
                </c:pt>
                <c:pt idx="320">
                  <c:v>788</c:v>
                </c:pt>
                <c:pt idx="321">
                  <c:v>792</c:v>
                </c:pt>
                <c:pt idx="322">
                  <c:v>793</c:v>
                </c:pt>
                <c:pt idx="323">
                  <c:v>786</c:v>
                </c:pt>
                <c:pt idx="324">
                  <c:v>780</c:v>
                </c:pt>
                <c:pt idx="325">
                  <c:v>785</c:v>
                </c:pt>
                <c:pt idx="326">
                  <c:v>788</c:v>
                </c:pt>
                <c:pt idx="327">
                  <c:v>787</c:v>
                </c:pt>
                <c:pt idx="328">
                  <c:v>781</c:v>
                </c:pt>
                <c:pt idx="329">
                  <c:v>779</c:v>
                </c:pt>
                <c:pt idx="330">
                  <c:v>780</c:v>
                </c:pt>
                <c:pt idx="331">
                  <c:v>780</c:v>
                </c:pt>
                <c:pt idx="332">
                  <c:v>774</c:v>
                </c:pt>
                <c:pt idx="333">
                  <c:v>774</c:v>
                </c:pt>
                <c:pt idx="334">
                  <c:v>773</c:v>
                </c:pt>
                <c:pt idx="335">
                  <c:v>773</c:v>
                </c:pt>
                <c:pt idx="336">
                  <c:v>767</c:v>
                </c:pt>
                <c:pt idx="337">
                  <c:v>765</c:v>
                </c:pt>
                <c:pt idx="338">
                  <c:v>756</c:v>
                </c:pt>
                <c:pt idx="339">
                  <c:v>758</c:v>
                </c:pt>
                <c:pt idx="340">
                  <c:v>748</c:v>
                </c:pt>
                <c:pt idx="341">
                  <c:v>748</c:v>
                </c:pt>
                <c:pt idx="342">
                  <c:v>742</c:v>
                </c:pt>
                <c:pt idx="343">
                  <c:v>739</c:v>
                </c:pt>
                <c:pt idx="344">
                  <c:v>741</c:v>
                </c:pt>
                <c:pt idx="345">
                  <c:v>742</c:v>
                </c:pt>
                <c:pt idx="346">
                  <c:v>742</c:v>
                </c:pt>
                <c:pt idx="347">
                  <c:v>745</c:v>
                </c:pt>
                <c:pt idx="348">
                  <c:v>743</c:v>
                </c:pt>
                <c:pt idx="349">
                  <c:v>749</c:v>
                </c:pt>
                <c:pt idx="350">
                  <c:v>744</c:v>
                </c:pt>
                <c:pt idx="351">
                  <c:v>740</c:v>
                </c:pt>
                <c:pt idx="352">
                  <c:v>745</c:v>
                </c:pt>
                <c:pt idx="353">
                  <c:v>748</c:v>
                </c:pt>
                <c:pt idx="354">
                  <c:v>747</c:v>
                </c:pt>
                <c:pt idx="355">
                  <c:v>746</c:v>
                </c:pt>
                <c:pt idx="356">
                  <c:v>745</c:v>
                </c:pt>
                <c:pt idx="357">
                  <c:v>745</c:v>
                </c:pt>
                <c:pt idx="358">
                  <c:v>739</c:v>
                </c:pt>
                <c:pt idx="359">
                  <c:v>748</c:v>
                </c:pt>
                <c:pt idx="360">
                  <c:v>745</c:v>
                </c:pt>
                <c:pt idx="361">
                  <c:v>740</c:v>
                </c:pt>
                <c:pt idx="362">
                  <c:v>739</c:v>
                </c:pt>
                <c:pt idx="363">
                  <c:v>738</c:v>
                </c:pt>
                <c:pt idx="364">
                  <c:v>734</c:v>
                </c:pt>
                <c:pt idx="365">
                  <c:v>730</c:v>
                </c:pt>
                <c:pt idx="366">
                  <c:v>733</c:v>
                </c:pt>
                <c:pt idx="367">
                  <c:v>734</c:v>
                </c:pt>
                <c:pt idx="368">
                  <c:v>736</c:v>
                </c:pt>
                <c:pt idx="369">
                  <c:v>726</c:v>
                </c:pt>
                <c:pt idx="370">
                  <c:v>726</c:v>
                </c:pt>
                <c:pt idx="371">
                  <c:v>720</c:v>
                </c:pt>
                <c:pt idx="372">
                  <c:v>724</c:v>
                </c:pt>
                <c:pt idx="373">
                  <c:v>725</c:v>
                </c:pt>
                <c:pt idx="374">
                  <c:v>720</c:v>
                </c:pt>
                <c:pt idx="375">
                  <c:v>721</c:v>
                </c:pt>
                <c:pt idx="376">
                  <c:v>723</c:v>
                </c:pt>
                <c:pt idx="377">
                  <c:v>720</c:v>
                </c:pt>
                <c:pt idx="378">
                  <c:v>719</c:v>
                </c:pt>
                <c:pt idx="379">
                  <c:v>727</c:v>
                </c:pt>
                <c:pt idx="380">
                  <c:v>724</c:v>
                </c:pt>
                <c:pt idx="381">
                  <c:v>721</c:v>
                </c:pt>
                <c:pt idx="382">
                  <c:v>724</c:v>
                </c:pt>
                <c:pt idx="383">
                  <c:v>712</c:v>
                </c:pt>
                <c:pt idx="384">
                  <c:v>716</c:v>
                </c:pt>
                <c:pt idx="385">
                  <c:v>720</c:v>
                </c:pt>
                <c:pt idx="386">
                  <c:v>718</c:v>
                </c:pt>
                <c:pt idx="387">
                  <c:v>721</c:v>
                </c:pt>
                <c:pt idx="388">
                  <c:v>722</c:v>
                </c:pt>
                <c:pt idx="389">
                  <c:v>715</c:v>
                </c:pt>
                <c:pt idx="390">
                  <c:v>704</c:v>
                </c:pt>
                <c:pt idx="391">
                  <c:v>707</c:v>
                </c:pt>
                <c:pt idx="392">
                  <c:v>698</c:v>
                </c:pt>
                <c:pt idx="393">
                  <c:v>688</c:v>
                </c:pt>
                <c:pt idx="394">
                  <c:v>684</c:v>
                </c:pt>
                <c:pt idx="395">
                  <c:v>682</c:v>
                </c:pt>
                <c:pt idx="396">
                  <c:v>682</c:v>
                </c:pt>
                <c:pt idx="397">
                  <c:v>670</c:v>
                </c:pt>
                <c:pt idx="398">
                  <c:v>671</c:v>
                </c:pt>
                <c:pt idx="399">
                  <c:v>667</c:v>
                </c:pt>
                <c:pt idx="400">
                  <c:v>668</c:v>
                </c:pt>
                <c:pt idx="401">
                  <c:v>675</c:v>
                </c:pt>
                <c:pt idx="402">
                  <c:v>676</c:v>
                </c:pt>
                <c:pt idx="403">
                  <c:v>678</c:v>
                </c:pt>
                <c:pt idx="404">
                  <c:v>683</c:v>
                </c:pt>
                <c:pt idx="405">
                  <c:v>685</c:v>
                </c:pt>
                <c:pt idx="406">
                  <c:v>682</c:v>
                </c:pt>
                <c:pt idx="407">
                  <c:v>686</c:v>
                </c:pt>
                <c:pt idx="408">
                  <c:v>684</c:v>
                </c:pt>
                <c:pt idx="409">
                  <c:v>682</c:v>
                </c:pt>
                <c:pt idx="410">
                  <c:v>682</c:v>
                </c:pt>
                <c:pt idx="411">
                  <c:v>675</c:v>
                </c:pt>
                <c:pt idx="412">
                  <c:v>677</c:v>
                </c:pt>
                <c:pt idx="413">
                  <c:v>672</c:v>
                </c:pt>
                <c:pt idx="414">
                  <c:v>682</c:v>
                </c:pt>
                <c:pt idx="415">
                  <c:v>691</c:v>
                </c:pt>
                <c:pt idx="416">
                  <c:v>703</c:v>
                </c:pt>
                <c:pt idx="417">
                  <c:v>703</c:v>
                </c:pt>
                <c:pt idx="418">
                  <c:v>709</c:v>
                </c:pt>
                <c:pt idx="419">
                  <c:v>711</c:v>
                </c:pt>
                <c:pt idx="420">
                  <c:v>711</c:v>
                </c:pt>
                <c:pt idx="421">
                  <c:v>707</c:v>
                </c:pt>
                <c:pt idx="422">
                  <c:v>707</c:v>
                </c:pt>
                <c:pt idx="423">
                  <c:v>704</c:v>
                </c:pt>
                <c:pt idx="424">
                  <c:v>702</c:v>
                </c:pt>
                <c:pt idx="425">
                  <c:v>703</c:v>
                </c:pt>
                <c:pt idx="426">
                  <c:v>700</c:v>
                </c:pt>
                <c:pt idx="427">
                  <c:v>702</c:v>
                </c:pt>
                <c:pt idx="428">
                  <c:v>701</c:v>
                </c:pt>
                <c:pt idx="429">
                  <c:v>708</c:v>
                </c:pt>
                <c:pt idx="430">
                  <c:v>710</c:v>
                </c:pt>
                <c:pt idx="431">
                  <c:v>710</c:v>
                </c:pt>
                <c:pt idx="432">
                  <c:v>709</c:v>
                </c:pt>
                <c:pt idx="433">
                  <c:v>715</c:v>
                </c:pt>
                <c:pt idx="434">
                  <c:v>720</c:v>
                </c:pt>
                <c:pt idx="435">
                  <c:v>714</c:v>
                </c:pt>
                <c:pt idx="436">
                  <c:v>721</c:v>
                </c:pt>
                <c:pt idx="437">
                  <c:v>722</c:v>
                </c:pt>
                <c:pt idx="438">
                  <c:v>710</c:v>
                </c:pt>
                <c:pt idx="439">
                  <c:v>708</c:v>
                </c:pt>
                <c:pt idx="440">
                  <c:v>714</c:v>
                </c:pt>
                <c:pt idx="441">
                  <c:v>714</c:v>
                </c:pt>
                <c:pt idx="442">
                  <c:v>713</c:v>
                </c:pt>
                <c:pt idx="443">
                  <c:v>719</c:v>
                </c:pt>
                <c:pt idx="444">
                  <c:v>714</c:v>
                </c:pt>
                <c:pt idx="445">
                  <c:v>702</c:v>
                </c:pt>
                <c:pt idx="446">
                  <c:v>700</c:v>
                </c:pt>
                <c:pt idx="447">
                  <c:v>695</c:v>
                </c:pt>
                <c:pt idx="448">
                  <c:v>687</c:v>
                </c:pt>
                <c:pt idx="449">
                  <c:v>687</c:v>
                </c:pt>
                <c:pt idx="450">
                  <c:v>685</c:v>
                </c:pt>
                <c:pt idx="451">
                  <c:v>676</c:v>
                </c:pt>
                <c:pt idx="452">
                  <c:v>679</c:v>
                </c:pt>
                <c:pt idx="453">
                  <c:v>677</c:v>
                </c:pt>
                <c:pt idx="454">
                  <c:v>673</c:v>
                </c:pt>
                <c:pt idx="455">
                  <c:v>675</c:v>
                </c:pt>
                <c:pt idx="456">
                  <c:v>678</c:v>
                </c:pt>
                <c:pt idx="457">
                  <c:v>680</c:v>
                </c:pt>
                <c:pt idx="458">
                  <c:v>681</c:v>
                </c:pt>
                <c:pt idx="459">
                  <c:v>687</c:v>
                </c:pt>
                <c:pt idx="460">
                  <c:v>681</c:v>
                </c:pt>
                <c:pt idx="461">
                  <c:v>679</c:v>
                </c:pt>
                <c:pt idx="462">
                  <c:v>685</c:v>
                </c:pt>
                <c:pt idx="463">
                  <c:v>691</c:v>
                </c:pt>
                <c:pt idx="464">
                  <c:v>689</c:v>
                </c:pt>
                <c:pt idx="465">
                  <c:v>694</c:v>
                </c:pt>
                <c:pt idx="466">
                  <c:v>699</c:v>
                </c:pt>
                <c:pt idx="467">
                  <c:v>691</c:v>
                </c:pt>
                <c:pt idx="468">
                  <c:v>687</c:v>
                </c:pt>
                <c:pt idx="469">
                  <c:v>695</c:v>
                </c:pt>
                <c:pt idx="470">
                  <c:v>698</c:v>
                </c:pt>
                <c:pt idx="471">
                  <c:v>701</c:v>
                </c:pt>
                <c:pt idx="472">
                  <c:v>705</c:v>
                </c:pt>
                <c:pt idx="473">
                  <c:v>705</c:v>
                </c:pt>
                <c:pt idx="474">
                  <c:v>696</c:v>
                </c:pt>
                <c:pt idx="475">
                  <c:v>688</c:v>
                </c:pt>
                <c:pt idx="476">
                  <c:v>692</c:v>
                </c:pt>
                <c:pt idx="477">
                  <c:v>693</c:v>
                </c:pt>
                <c:pt idx="478">
                  <c:v>687</c:v>
                </c:pt>
                <c:pt idx="479">
                  <c:v>691</c:v>
                </c:pt>
                <c:pt idx="480">
                  <c:v>693</c:v>
                </c:pt>
                <c:pt idx="481">
                  <c:v>687</c:v>
                </c:pt>
                <c:pt idx="482">
                  <c:v>683</c:v>
                </c:pt>
                <c:pt idx="483">
                  <c:v>680</c:v>
                </c:pt>
                <c:pt idx="484">
                  <c:v>683</c:v>
                </c:pt>
                <c:pt idx="485">
                  <c:v>676</c:v>
                </c:pt>
                <c:pt idx="486">
                  <c:v>676</c:v>
                </c:pt>
                <c:pt idx="487">
                  <c:v>675</c:v>
                </c:pt>
                <c:pt idx="488">
                  <c:v>672</c:v>
                </c:pt>
                <c:pt idx="489">
                  <c:v>669</c:v>
                </c:pt>
                <c:pt idx="490">
                  <c:v>671</c:v>
                </c:pt>
                <c:pt idx="491">
                  <c:v>671</c:v>
                </c:pt>
                <c:pt idx="492">
                  <c:v>671</c:v>
                </c:pt>
                <c:pt idx="493">
                  <c:v>666</c:v>
                </c:pt>
                <c:pt idx="494">
                  <c:v>670</c:v>
                </c:pt>
                <c:pt idx="495">
                  <c:v>666</c:v>
                </c:pt>
                <c:pt idx="496">
                  <c:v>656</c:v>
                </c:pt>
                <c:pt idx="497">
                  <c:v>651</c:v>
                </c:pt>
                <c:pt idx="498">
                  <c:v>641</c:v>
                </c:pt>
                <c:pt idx="499">
                  <c:v>640</c:v>
                </c:pt>
                <c:pt idx="500">
                  <c:v>642</c:v>
                </c:pt>
              </c:numCache>
            </c:numRef>
          </c:val>
          <c:smooth val="0"/>
        </c:ser>
        <c:ser>
          <c:idx val="16"/>
          <c:order val="16"/>
          <c:tx>
            <c:strRef>
              <c:f>'Sheet1 (13)'!$R$3:$R$4</c:f>
              <c:strCache>
                <c:ptCount val="1"/>
                <c:pt idx="0">
                  <c:v>A10+E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(13)'!$R$5:$R$506</c:f>
              <c:numCache>
                <c:formatCode>General</c:formatCode>
                <c:ptCount val="501"/>
                <c:pt idx="0">
                  <c:v>12</c:v>
                </c:pt>
                <c:pt idx="1">
                  <c:v>26</c:v>
                </c:pt>
                <c:pt idx="2">
                  <c:v>44</c:v>
                </c:pt>
                <c:pt idx="3">
                  <c:v>60</c:v>
                </c:pt>
                <c:pt idx="4">
                  <c:v>80</c:v>
                </c:pt>
                <c:pt idx="5">
                  <c:v>99</c:v>
                </c:pt>
                <c:pt idx="6">
                  <c:v>115</c:v>
                </c:pt>
                <c:pt idx="7">
                  <c:v>127</c:v>
                </c:pt>
                <c:pt idx="8">
                  <c:v>139</c:v>
                </c:pt>
                <c:pt idx="9">
                  <c:v>150</c:v>
                </c:pt>
                <c:pt idx="10">
                  <c:v>159</c:v>
                </c:pt>
                <c:pt idx="11">
                  <c:v>165</c:v>
                </c:pt>
                <c:pt idx="12">
                  <c:v>171</c:v>
                </c:pt>
                <c:pt idx="13">
                  <c:v>182</c:v>
                </c:pt>
                <c:pt idx="14">
                  <c:v>192</c:v>
                </c:pt>
                <c:pt idx="15">
                  <c:v>202</c:v>
                </c:pt>
                <c:pt idx="16">
                  <c:v>224</c:v>
                </c:pt>
                <c:pt idx="17">
                  <c:v>237</c:v>
                </c:pt>
                <c:pt idx="18">
                  <c:v>251</c:v>
                </c:pt>
                <c:pt idx="19">
                  <c:v>266</c:v>
                </c:pt>
                <c:pt idx="20">
                  <c:v>281</c:v>
                </c:pt>
                <c:pt idx="21">
                  <c:v>282</c:v>
                </c:pt>
                <c:pt idx="22">
                  <c:v>279</c:v>
                </c:pt>
                <c:pt idx="23">
                  <c:v>282</c:v>
                </c:pt>
                <c:pt idx="24">
                  <c:v>284</c:v>
                </c:pt>
                <c:pt idx="25">
                  <c:v>287</c:v>
                </c:pt>
                <c:pt idx="26">
                  <c:v>287</c:v>
                </c:pt>
                <c:pt idx="27">
                  <c:v>300</c:v>
                </c:pt>
                <c:pt idx="28">
                  <c:v>301</c:v>
                </c:pt>
                <c:pt idx="29">
                  <c:v>311</c:v>
                </c:pt>
                <c:pt idx="30">
                  <c:v>329</c:v>
                </c:pt>
                <c:pt idx="31">
                  <c:v>342</c:v>
                </c:pt>
                <c:pt idx="32">
                  <c:v>356</c:v>
                </c:pt>
                <c:pt idx="33">
                  <c:v>375</c:v>
                </c:pt>
                <c:pt idx="34">
                  <c:v>385</c:v>
                </c:pt>
                <c:pt idx="35">
                  <c:v>405</c:v>
                </c:pt>
                <c:pt idx="36">
                  <c:v>416</c:v>
                </c:pt>
                <c:pt idx="37">
                  <c:v>428</c:v>
                </c:pt>
                <c:pt idx="38">
                  <c:v>435</c:v>
                </c:pt>
                <c:pt idx="39">
                  <c:v>445</c:v>
                </c:pt>
                <c:pt idx="40">
                  <c:v>466</c:v>
                </c:pt>
                <c:pt idx="41">
                  <c:v>481</c:v>
                </c:pt>
                <c:pt idx="42">
                  <c:v>485</c:v>
                </c:pt>
                <c:pt idx="43">
                  <c:v>498</c:v>
                </c:pt>
                <c:pt idx="44">
                  <c:v>513</c:v>
                </c:pt>
                <c:pt idx="45">
                  <c:v>516</c:v>
                </c:pt>
                <c:pt idx="46">
                  <c:v>522</c:v>
                </c:pt>
                <c:pt idx="47">
                  <c:v>530</c:v>
                </c:pt>
                <c:pt idx="48">
                  <c:v>546</c:v>
                </c:pt>
                <c:pt idx="49">
                  <c:v>553</c:v>
                </c:pt>
                <c:pt idx="50">
                  <c:v>574</c:v>
                </c:pt>
                <c:pt idx="51">
                  <c:v>584</c:v>
                </c:pt>
                <c:pt idx="52">
                  <c:v>607</c:v>
                </c:pt>
                <c:pt idx="53">
                  <c:v>612</c:v>
                </c:pt>
                <c:pt idx="54">
                  <c:v>623</c:v>
                </c:pt>
                <c:pt idx="55">
                  <c:v>623</c:v>
                </c:pt>
                <c:pt idx="56">
                  <c:v>638</c:v>
                </c:pt>
                <c:pt idx="57">
                  <c:v>653</c:v>
                </c:pt>
                <c:pt idx="58">
                  <c:v>660</c:v>
                </c:pt>
                <c:pt idx="59">
                  <c:v>666</c:v>
                </c:pt>
                <c:pt idx="60">
                  <c:v>677</c:v>
                </c:pt>
                <c:pt idx="61">
                  <c:v>680</c:v>
                </c:pt>
                <c:pt idx="62">
                  <c:v>695</c:v>
                </c:pt>
                <c:pt idx="63">
                  <c:v>715</c:v>
                </c:pt>
                <c:pt idx="64">
                  <c:v>720</c:v>
                </c:pt>
                <c:pt idx="65">
                  <c:v>743</c:v>
                </c:pt>
                <c:pt idx="66">
                  <c:v>762</c:v>
                </c:pt>
                <c:pt idx="67">
                  <c:v>763</c:v>
                </c:pt>
                <c:pt idx="68">
                  <c:v>776</c:v>
                </c:pt>
                <c:pt idx="69">
                  <c:v>791</c:v>
                </c:pt>
                <c:pt idx="70">
                  <c:v>800</c:v>
                </c:pt>
                <c:pt idx="71">
                  <c:v>806</c:v>
                </c:pt>
                <c:pt idx="72">
                  <c:v>825</c:v>
                </c:pt>
                <c:pt idx="73">
                  <c:v>829</c:v>
                </c:pt>
                <c:pt idx="74">
                  <c:v>831</c:v>
                </c:pt>
                <c:pt idx="75">
                  <c:v>828</c:v>
                </c:pt>
                <c:pt idx="76">
                  <c:v>832</c:v>
                </c:pt>
                <c:pt idx="77">
                  <c:v>828</c:v>
                </c:pt>
                <c:pt idx="78">
                  <c:v>825</c:v>
                </c:pt>
                <c:pt idx="79">
                  <c:v>825</c:v>
                </c:pt>
                <c:pt idx="80">
                  <c:v>840</c:v>
                </c:pt>
                <c:pt idx="81">
                  <c:v>843</c:v>
                </c:pt>
                <c:pt idx="82">
                  <c:v>846</c:v>
                </c:pt>
                <c:pt idx="83">
                  <c:v>859</c:v>
                </c:pt>
                <c:pt idx="84">
                  <c:v>861</c:v>
                </c:pt>
                <c:pt idx="85">
                  <c:v>857</c:v>
                </c:pt>
                <c:pt idx="86">
                  <c:v>867</c:v>
                </c:pt>
                <c:pt idx="87">
                  <c:v>867</c:v>
                </c:pt>
                <c:pt idx="88">
                  <c:v>863</c:v>
                </c:pt>
                <c:pt idx="89">
                  <c:v>850</c:v>
                </c:pt>
                <c:pt idx="90">
                  <c:v>855</c:v>
                </c:pt>
                <c:pt idx="91">
                  <c:v>860</c:v>
                </c:pt>
                <c:pt idx="92">
                  <c:v>889</c:v>
                </c:pt>
                <c:pt idx="93">
                  <c:v>890</c:v>
                </c:pt>
                <c:pt idx="94">
                  <c:v>893</c:v>
                </c:pt>
                <c:pt idx="95">
                  <c:v>907</c:v>
                </c:pt>
                <c:pt idx="96">
                  <c:v>916</c:v>
                </c:pt>
                <c:pt idx="97">
                  <c:v>918</c:v>
                </c:pt>
                <c:pt idx="98">
                  <c:v>930</c:v>
                </c:pt>
                <c:pt idx="99">
                  <c:v>930</c:v>
                </c:pt>
                <c:pt idx="100">
                  <c:v>955</c:v>
                </c:pt>
                <c:pt idx="101">
                  <c:v>973</c:v>
                </c:pt>
                <c:pt idx="102">
                  <c:v>973</c:v>
                </c:pt>
                <c:pt idx="103">
                  <c:v>970</c:v>
                </c:pt>
                <c:pt idx="104">
                  <c:v>983</c:v>
                </c:pt>
                <c:pt idx="105">
                  <c:v>988</c:v>
                </c:pt>
                <c:pt idx="106">
                  <c:v>986</c:v>
                </c:pt>
                <c:pt idx="107">
                  <c:v>998</c:v>
                </c:pt>
                <c:pt idx="108">
                  <c:v>1007</c:v>
                </c:pt>
                <c:pt idx="109">
                  <c:v>1011</c:v>
                </c:pt>
                <c:pt idx="110">
                  <c:v>1008</c:v>
                </c:pt>
                <c:pt idx="111">
                  <c:v>1009</c:v>
                </c:pt>
                <c:pt idx="112">
                  <c:v>1009</c:v>
                </c:pt>
                <c:pt idx="113">
                  <c:v>1015</c:v>
                </c:pt>
                <c:pt idx="114">
                  <c:v>1019</c:v>
                </c:pt>
                <c:pt idx="115">
                  <c:v>1021</c:v>
                </c:pt>
                <c:pt idx="116">
                  <c:v>1029</c:v>
                </c:pt>
                <c:pt idx="117">
                  <c:v>1031</c:v>
                </c:pt>
                <c:pt idx="118">
                  <c:v>1030</c:v>
                </c:pt>
                <c:pt idx="119">
                  <c:v>1027</c:v>
                </c:pt>
                <c:pt idx="120">
                  <c:v>1021</c:v>
                </c:pt>
                <c:pt idx="121">
                  <c:v>1028</c:v>
                </c:pt>
                <c:pt idx="122">
                  <c:v>1027</c:v>
                </c:pt>
                <c:pt idx="123">
                  <c:v>1015</c:v>
                </c:pt>
                <c:pt idx="124">
                  <c:v>1015</c:v>
                </c:pt>
                <c:pt idx="125">
                  <c:v>992</c:v>
                </c:pt>
                <c:pt idx="126">
                  <c:v>981</c:v>
                </c:pt>
                <c:pt idx="127">
                  <c:v>987</c:v>
                </c:pt>
                <c:pt idx="128">
                  <c:v>995</c:v>
                </c:pt>
                <c:pt idx="129">
                  <c:v>971</c:v>
                </c:pt>
                <c:pt idx="130">
                  <c:v>980</c:v>
                </c:pt>
                <c:pt idx="131">
                  <c:v>970</c:v>
                </c:pt>
                <c:pt idx="132">
                  <c:v>964</c:v>
                </c:pt>
                <c:pt idx="133">
                  <c:v>949</c:v>
                </c:pt>
                <c:pt idx="134">
                  <c:v>932</c:v>
                </c:pt>
                <c:pt idx="135">
                  <c:v>920</c:v>
                </c:pt>
                <c:pt idx="136">
                  <c:v>913</c:v>
                </c:pt>
                <c:pt idx="137">
                  <c:v>920</c:v>
                </c:pt>
                <c:pt idx="138">
                  <c:v>926</c:v>
                </c:pt>
                <c:pt idx="139">
                  <c:v>927</c:v>
                </c:pt>
                <c:pt idx="140">
                  <c:v>926</c:v>
                </c:pt>
                <c:pt idx="141">
                  <c:v>919</c:v>
                </c:pt>
                <c:pt idx="142">
                  <c:v>908</c:v>
                </c:pt>
                <c:pt idx="143">
                  <c:v>915</c:v>
                </c:pt>
                <c:pt idx="144">
                  <c:v>923</c:v>
                </c:pt>
                <c:pt idx="145">
                  <c:v>919</c:v>
                </c:pt>
                <c:pt idx="146">
                  <c:v>917</c:v>
                </c:pt>
                <c:pt idx="147">
                  <c:v>921</c:v>
                </c:pt>
                <c:pt idx="148">
                  <c:v>927</c:v>
                </c:pt>
                <c:pt idx="149">
                  <c:v>922</c:v>
                </c:pt>
                <c:pt idx="150">
                  <c:v>913</c:v>
                </c:pt>
                <c:pt idx="151">
                  <c:v>917</c:v>
                </c:pt>
                <c:pt idx="152">
                  <c:v>919</c:v>
                </c:pt>
                <c:pt idx="153">
                  <c:v>915</c:v>
                </c:pt>
                <c:pt idx="154">
                  <c:v>914</c:v>
                </c:pt>
                <c:pt idx="155">
                  <c:v>909</c:v>
                </c:pt>
                <c:pt idx="156">
                  <c:v>913</c:v>
                </c:pt>
                <c:pt idx="157">
                  <c:v>920</c:v>
                </c:pt>
                <c:pt idx="158">
                  <c:v>928</c:v>
                </c:pt>
                <c:pt idx="159">
                  <c:v>926</c:v>
                </c:pt>
                <c:pt idx="160">
                  <c:v>940</c:v>
                </c:pt>
                <c:pt idx="161">
                  <c:v>940</c:v>
                </c:pt>
                <c:pt idx="162">
                  <c:v>942</c:v>
                </c:pt>
                <c:pt idx="163">
                  <c:v>947</c:v>
                </c:pt>
                <c:pt idx="164">
                  <c:v>931</c:v>
                </c:pt>
                <c:pt idx="165">
                  <c:v>937</c:v>
                </c:pt>
                <c:pt idx="166">
                  <c:v>935</c:v>
                </c:pt>
                <c:pt idx="167">
                  <c:v>931</c:v>
                </c:pt>
                <c:pt idx="168">
                  <c:v>936</c:v>
                </c:pt>
                <c:pt idx="169">
                  <c:v>963</c:v>
                </c:pt>
                <c:pt idx="170">
                  <c:v>970</c:v>
                </c:pt>
                <c:pt idx="171">
                  <c:v>973</c:v>
                </c:pt>
                <c:pt idx="172">
                  <c:v>977</c:v>
                </c:pt>
                <c:pt idx="173">
                  <c:v>980</c:v>
                </c:pt>
                <c:pt idx="174">
                  <c:v>986</c:v>
                </c:pt>
                <c:pt idx="175">
                  <c:v>994</c:v>
                </c:pt>
                <c:pt idx="176">
                  <c:v>991</c:v>
                </c:pt>
                <c:pt idx="177">
                  <c:v>988</c:v>
                </c:pt>
                <c:pt idx="178">
                  <c:v>991</c:v>
                </c:pt>
                <c:pt idx="179">
                  <c:v>997</c:v>
                </c:pt>
                <c:pt idx="180">
                  <c:v>986</c:v>
                </c:pt>
                <c:pt idx="181">
                  <c:v>981</c:v>
                </c:pt>
                <c:pt idx="182">
                  <c:v>967</c:v>
                </c:pt>
                <c:pt idx="183">
                  <c:v>955</c:v>
                </c:pt>
                <c:pt idx="184">
                  <c:v>951</c:v>
                </c:pt>
                <c:pt idx="185">
                  <c:v>946</c:v>
                </c:pt>
                <c:pt idx="186">
                  <c:v>964</c:v>
                </c:pt>
                <c:pt idx="187">
                  <c:v>975</c:v>
                </c:pt>
                <c:pt idx="188">
                  <c:v>971</c:v>
                </c:pt>
                <c:pt idx="189">
                  <c:v>979</c:v>
                </c:pt>
                <c:pt idx="190">
                  <c:v>964</c:v>
                </c:pt>
                <c:pt idx="191">
                  <c:v>961</c:v>
                </c:pt>
                <c:pt idx="192">
                  <c:v>972</c:v>
                </c:pt>
                <c:pt idx="193">
                  <c:v>987</c:v>
                </c:pt>
                <c:pt idx="194">
                  <c:v>993</c:v>
                </c:pt>
                <c:pt idx="195">
                  <c:v>990</c:v>
                </c:pt>
                <c:pt idx="196">
                  <c:v>979</c:v>
                </c:pt>
                <c:pt idx="197">
                  <c:v>967</c:v>
                </c:pt>
                <c:pt idx="198">
                  <c:v>964</c:v>
                </c:pt>
                <c:pt idx="199">
                  <c:v>965</c:v>
                </c:pt>
                <c:pt idx="200">
                  <c:v>964</c:v>
                </c:pt>
                <c:pt idx="201">
                  <c:v>969</c:v>
                </c:pt>
                <c:pt idx="202">
                  <c:v>973</c:v>
                </c:pt>
                <c:pt idx="203">
                  <c:v>962</c:v>
                </c:pt>
                <c:pt idx="204">
                  <c:v>965</c:v>
                </c:pt>
                <c:pt idx="205">
                  <c:v>966</c:v>
                </c:pt>
                <c:pt idx="206">
                  <c:v>962</c:v>
                </c:pt>
                <c:pt idx="207">
                  <c:v>966</c:v>
                </c:pt>
                <c:pt idx="208">
                  <c:v>970</c:v>
                </c:pt>
                <c:pt idx="209">
                  <c:v>975</c:v>
                </c:pt>
                <c:pt idx="210">
                  <c:v>984</c:v>
                </c:pt>
                <c:pt idx="211">
                  <c:v>986</c:v>
                </c:pt>
                <c:pt idx="212">
                  <c:v>984</c:v>
                </c:pt>
                <c:pt idx="213">
                  <c:v>985</c:v>
                </c:pt>
                <c:pt idx="214">
                  <c:v>972</c:v>
                </c:pt>
                <c:pt idx="215">
                  <c:v>974</c:v>
                </c:pt>
                <c:pt idx="216">
                  <c:v>969</c:v>
                </c:pt>
                <c:pt idx="217">
                  <c:v>974</c:v>
                </c:pt>
                <c:pt idx="218">
                  <c:v>983</c:v>
                </c:pt>
                <c:pt idx="219">
                  <c:v>982</c:v>
                </c:pt>
                <c:pt idx="220">
                  <c:v>974</c:v>
                </c:pt>
                <c:pt idx="221">
                  <c:v>977</c:v>
                </c:pt>
                <c:pt idx="222">
                  <c:v>982</c:v>
                </c:pt>
                <c:pt idx="223">
                  <c:v>986</c:v>
                </c:pt>
                <c:pt idx="224">
                  <c:v>984</c:v>
                </c:pt>
                <c:pt idx="225">
                  <c:v>982</c:v>
                </c:pt>
                <c:pt idx="226">
                  <c:v>985</c:v>
                </c:pt>
                <c:pt idx="227">
                  <c:v>990</c:v>
                </c:pt>
                <c:pt idx="228">
                  <c:v>992</c:v>
                </c:pt>
                <c:pt idx="229">
                  <c:v>996</c:v>
                </c:pt>
                <c:pt idx="230">
                  <c:v>992</c:v>
                </c:pt>
                <c:pt idx="231">
                  <c:v>1003</c:v>
                </c:pt>
                <c:pt idx="232">
                  <c:v>994</c:v>
                </c:pt>
                <c:pt idx="233">
                  <c:v>985</c:v>
                </c:pt>
                <c:pt idx="234">
                  <c:v>978</c:v>
                </c:pt>
                <c:pt idx="235">
                  <c:v>964</c:v>
                </c:pt>
                <c:pt idx="236">
                  <c:v>957</c:v>
                </c:pt>
                <c:pt idx="237">
                  <c:v>966</c:v>
                </c:pt>
                <c:pt idx="238">
                  <c:v>967</c:v>
                </c:pt>
                <c:pt idx="239">
                  <c:v>960</c:v>
                </c:pt>
                <c:pt idx="240">
                  <c:v>955</c:v>
                </c:pt>
                <c:pt idx="241">
                  <c:v>956</c:v>
                </c:pt>
                <c:pt idx="242">
                  <c:v>962</c:v>
                </c:pt>
                <c:pt idx="243">
                  <c:v>961</c:v>
                </c:pt>
                <c:pt idx="244">
                  <c:v>968</c:v>
                </c:pt>
                <c:pt idx="245">
                  <c:v>964</c:v>
                </c:pt>
                <c:pt idx="246">
                  <c:v>957</c:v>
                </c:pt>
                <c:pt idx="247">
                  <c:v>963</c:v>
                </c:pt>
                <c:pt idx="248">
                  <c:v>965</c:v>
                </c:pt>
                <c:pt idx="249">
                  <c:v>955</c:v>
                </c:pt>
                <c:pt idx="250">
                  <c:v>956</c:v>
                </c:pt>
                <c:pt idx="251">
                  <c:v>951</c:v>
                </c:pt>
                <c:pt idx="252">
                  <c:v>945</c:v>
                </c:pt>
                <c:pt idx="253">
                  <c:v>941</c:v>
                </c:pt>
                <c:pt idx="254">
                  <c:v>953</c:v>
                </c:pt>
                <c:pt idx="255">
                  <c:v>957</c:v>
                </c:pt>
                <c:pt idx="256">
                  <c:v>959</c:v>
                </c:pt>
                <c:pt idx="257">
                  <c:v>959</c:v>
                </c:pt>
                <c:pt idx="258">
                  <c:v>963</c:v>
                </c:pt>
                <c:pt idx="259">
                  <c:v>958</c:v>
                </c:pt>
                <c:pt idx="260">
                  <c:v>960</c:v>
                </c:pt>
                <c:pt idx="261">
                  <c:v>950</c:v>
                </c:pt>
                <c:pt idx="262">
                  <c:v>965</c:v>
                </c:pt>
                <c:pt idx="263">
                  <c:v>966</c:v>
                </c:pt>
                <c:pt idx="264">
                  <c:v>972</c:v>
                </c:pt>
                <c:pt idx="265">
                  <c:v>975</c:v>
                </c:pt>
                <c:pt idx="266">
                  <c:v>976</c:v>
                </c:pt>
                <c:pt idx="267">
                  <c:v>980</c:v>
                </c:pt>
                <c:pt idx="268">
                  <c:v>989</c:v>
                </c:pt>
                <c:pt idx="269">
                  <c:v>987</c:v>
                </c:pt>
                <c:pt idx="270">
                  <c:v>989</c:v>
                </c:pt>
                <c:pt idx="271">
                  <c:v>986</c:v>
                </c:pt>
                <c:pt idx="272">
                  <c:v>992</c:v>
                </c:pt>
                <c:pt idx="273">
                  <c:v>991</c:v>
                </c:pt>
                <c:pt idx="274">
                  <c:v>987</c:v>
                </c:pt>
                <c:pt idx="275">
                  <c:v>996</c:v>
                </c:pt>
                <c:pt idx="276">
                  <c:v>1003</c:v>
                </c:pt>
                <c:pt idx="277">
                  <c:v>1002</c:v>
                </c:pt>
                <c:pt idx="278">
                  <c:v>1010</c:v>
                </c:pt>
                <c:pt idx="279">
                  <c:v>1000</c:v>
                </c:pt>
                <c:pt idx="280">
                  <c:v>1000</c:v>
                </c:pt>
                <c:pt idx="281">
                  <c:v>993</c:v>
                </c:pt>
                <c:pt idx="282">
                  <c:v>990</c:v>
                </c:pt>
                <c:pt idx="283">
                  <c:v>982</c:v>
                </c:pt>
                <c:pt idx="284">
                  <c:v>979</c:v>
                </c:pt>
                <c:pt idx="285">
                  <c:v>972</c:v>
                </c:pt>
                <c:pt idx="286">
                  <c:v>966</c:v>
                </c:pt>
                <c:pt idx="287">
                  <c:v>948</c:v>
                </c:pt>
                <c:pt idx="288">
                  <c:v>938</c:v>
                </c:pt>
                <c:pt idx="289">
                  <c:v>943</c:v>
                </c:pt>
                <c:pt idx="290">
                  <c:v>937</c:v>
                </c:pt>
                <c:pt idx="291">
                  <c:v>934</c:v>
                </c:pt>
                <c:pt idx="292">
                  <c:v>923</c:v>
                </c:pt>
                <c:pt idx="293">
                  <c:v>919</c:v>
                </c:pt>
                <c:pt idx="294">
                  <c:v>918</c:v>
                </c:pt>
                <c:pt idx="295">
                  <c:v>912</c:v>
                </c:pt>
                <c:pt idx="296">
                  <c:v>908</c:v>
                </c:pt>
                <c:pt idx="297">
                  <c:v>903</c:v>
                </c:pt>
                <c:pt idx="298">
                  <c:v>912</c:v>
                </c:pt>
                <c:pt idx="299">
                  <c:v>908</c:v>
                </c:pt>
                <c:pt idx="300">
                  <c:v>906</c:v>
                </c:pt>
                <c:pt idx="301">
                  <c:v>904</c:v>
                </c:pt>
                <c:pt idx="302">
                  <c:v>903</c:v>
                </c:pt>
                <c:pt idx="303">
                  <c:v>901</c:v>
                </c:pt>
                <c:pt idx="304">
                  <c:v>900</c:v>
                </c:pt>
                <c:pt idx="305">
                  <c:v>900</c:v>
                </c:pt>
                <c:pt idx="306">
                  <c:v>900</c:v>
                </c:pt>
                <c:pt idx="307">
                  <c:v>903</c:v>
                </c:pt>
                <c:pt idx="308">
                  <c:v>889</c:v>
                </c:pt>
                <c:pt idx="309">
                  <c:v>882</c:v>
                </c:pt>
                <c:pt idx="310">
                  <c:v>888</c:v>
                </c:pt>
                <c:pt idx="311">
                  <c:v>887</c:v>
                </c:pt>
                <c:pt idx="312">
                  <c:v>888</c:v>
                </c:pt>
                <c:pt idx="313">
                  <c:v>885</c:v>
                </c:pt>
                <c:pt idx="314">
                  <c:v>898</c:v>
                </c:pt>
                <c:pt idx="315">
                  <c:v>898</c:v>
                </c:pt>
                <c:pt idx="316">
                  <c:v>898</c:v>
                </c:pt>
                <c:pt idx="317">
                  <c:v>901</c:v>
                </c:pt>
                <c:pt idx="318">
                  <c:v>908</c:v>
                </c:pt>
                <c:pt idx="319">
                  <c:v>905</c:v>
                </c:pt>
                <c:pt idx="320">
                  <c:v>902</c:v>
                </c:pt>
                <c:pt idx="321">
                  <c:v>901</c:v>
                </c:pt>
                <c:pt idx="322">
                  <c:v>898</c:v>
                </c:pt>
                <c:pt idx="323">
                  <c:v>892</c:v>
                </c:pt>
                <c:pt idx="324">
                  <c:v>898</c:v>
                </c:pt>
                <c:pt idx="325">
                  <c:v>893</c:v>
                </c:pt>
                <c:pt idx="326">
                  <c:v>898</c:v>
                </c:pt>
                <c:pt idx="327">
                  <c:v>899</c:v>
                </c:pt>
                <c:pt idx="328">
                  <c:v>908</c:v>
                </c:pt>
                <c:pt idx="329">
                  <c:v>914</c:v>
                </c:pt>
                <c:pt idx="330">
                  <c:v>914</c:v>
                </c:pt>
                <c:pt idx="331">
                  <c:v>908</c:v>
                </c:pt>
                <c:pt idx="332">
                  <c:v>901</c:v>
                </c:pt>
                <c:pt idx="333">
                  <c:v>908</c:v>
                </c:pt>
                <c:pt idx="334">
                  <c:v>912</c:v>
                </c:pt>
                <c:pt idx="335">
                  <c:v>907</c:v>
                </c:pt>
                <c:pt idx="336">
                  <c:v>897</c:v>
                </c:pt>
                <c:pt idx="337">
                  <c:v>892</c:v>
                </c:pt>
                <c:pt idx="338">
                  <c:v>884</c:v>
                </c:pt>
                <c:pt idx="339">
                  <c:v>865</c:v>
                </c:pt>
                <c:pt idx="340">
                  <c:v>865</c:v>
                </c:pt>
                <c:pt idx="341">
                  <c:v>863</c:v>
                </c:pt>
                <c:pt idx="342">
                  <c:v>866</c:v>
                </c:pt>
                <c:pt idx="343">
                  <c:v>864</c:v>
                </c:pt>
                <c:pt idx="344">
                  <c:v>867</c:v>
                </c:pt>
                <c:pt idx="345">
                  <c:v>867</c:v>
                </c:pt>
                <c:pt idx="346">
                  <c:v>877</c:v>
                </c:pt>
                <c:pt idx="347">
                  <c:v>878</c:v>
                </c:pt>
                <c:pt idx="348">
                  <c:v>878</c:v>
                </c:pt>
                <c:pt idx="349">
                  <c:v>883</c:v>
                </c:pt>
                <c:pt idx="350">
                  <c:v>880</c:v>
                </c:pt>
                <c:pt idx="351">
                  <c:v>879</c:v>
                </c:pt>
                <c:pt idx="352">
                  <c:v>884</c:v>
                </c:pt>
                <c:pt idx="353">
                  <c:v>883</c:v>
                </c:pt>
                <c:pt idx="354">
                  <c:v>880</c:v>
                </c:pt>
                <c:pt idx="355">
                  <c:v>889</c:v>
                </c:pt>
                <c:pt idx="356">
                  <c:v>893</c:v>
                </c:pt>
                <c:pt idx="357">
                  <c:v>885</c:v>
                </c:pt>
                <c:pt idx="358">
                  <c:v>881</c:v>
                </c:pt>
                <c:pt idx="359">
                  <c:v>885</c:v>
                </c:pt>
                <c:pt idx="360">
                  <c:v>887</c:v>
                </c:pt>
                <c:pt idx="361">
                  <c:v>884</c:v>
                </c:pt>
                <c:pt idx="362">
                  <c:v>887</c:v>
                </c:pt>
                <c:pt idx="363">
                  <c:v>884</c:v>
                </c:pt>
                <c:pt idx="364">
                  <c:v>891</c:v>
                </c:pt>
                <c:pt idx="365">
                  <c:v>897</c:v>
                </c:pt>
                <c:pt idx="366">
                  <c:v>899</c:v>
                </c:pt>
                <c:pt idx="367">
                  <c:v>899</c:v>
                </c:pt>
                <c:pt idx="368">
                  <c:v>898</c:v>
                </c:pt>
                <c:pt idx="369">
                  <c:v>903</c:v>
                </c:pt>
                <c:pt idx="370">
                  <c:v>908</c:v>
                </c:pt>
                <c:pt idx="371">
                  <c:v>903</c:v>
                </c:pt>
                <c:pt idx="372">
                  <c:v>914</c:v>
                </c:pt>
                <c:pt idx="373">
                  <c:v>915</c:v>
                </c:pt>
                <c:pt idx="374">
                  <c:v>920</c:v>
                </c:pt>
                <c:pt idx="375">
                  <c:v>921</c:v>
                </c:pt>
                <c:pt idx="376">
                  <c:v>920</c:v>
                </c:pt>
                <c:pt idx="377">
                  <c:v>918</c:v>
                </c:pt>
                <c:pt idx="378">
                  <c:v>918</c:v>
                </c:pt>
                <c:pt idx="379">
                  <c:v>913</c:v>
                </c:pt>
                <c:pt idx="380">
                  <c:v>913</c:v>
                </c:pt>
                <c:pt idx="381">
                  <c:v>904</c:v>
                </c:pt>
                <c:pt idx="382">
                  <c:v>904</c:v>
                </c:pt>
                <c:pt idx="383">
                  <c:v>911</c:v>
                </c:pt>
                <c:pt idx="384">
                  <c:v>915</c:v>
                </c:pt>
                <c:pt idx="385">
                  <c:v>920</c:v>
                </c:pt>
                <c:pt idx="386">
                  <c:v>921</c:v>
                </c:pt>
                <c:pt idx="387">
                  <c:v>922</c:v>
                </c:pt>
                <c:pt idx="388">
                  <c:v>923</c:v>
                </c:pt>
                <c:pt idx="389">
                  <c:v>931</c:v>
                </c:pt>
                <c:pt idx="390">
                  <c:v>928</c:v>
                </c:pt>
                <c:pt idx="391">
                  <c:v>918</c:v>
                </c:pt>
                <c:pt idx="392">
                  <c:v>907</c:v>
                </c:pt>
                <c:pt idx="393">
                  <c:v>901</c:v>
                </c:pt>
                <c:pt idx="394">
                  <c:v>903</c:v>
                </c:pt>
                <c:pt idx="395">
                  <c:v>899</c:v>
                </c:pt>
                <c:pt idx="396">
                  <c:v>897</c:v>
                </c:pt>
                <c:pt idx="397">
                  <c:v>893</c:v>
                </c:pt>
                <c:pt idx="398">
                  <c:v>901</c:v>
                </c:pt>
                <c:pt idx="399">
                  <c:v>903</c:v>
                </c:pt>
                <c:pt idx="400">
                  <c:v>893</c:v>
                </c:pt>
                <c:pt idx="401">
                  <c:v>887</c:v>
                </c:pt>
                <c:pt idx="402">
                  <c:v>894</c:v>
                </c:pt>
                <c:pt idx="403">
                  <c:v>891</c:v>
                </c:pt>
                <c:pt idx="404">
                  <c:v>893</c:v>
                </c:pt>
                <c:pt idx="405">
                  <c:v>892</c:v>
                </c:pt>
                <c:pt idx="406">
                  <c:v>888</c:v>
                </c:pt>
                <c:pt idx="407">
                  <c:v>896</c:v>
                </c:pt>
                <c:pt idx="408">
                  <c:v>894</c:v>
                </c:pt>
                <c:pt idx="409">
                  <c:v>900</c:v>
                </c:pt>
                <c:pt idx="410">
                  <c:v>895</c:v>
                </c:pt>
                <c:pt idx="411">
                  <c:v>895</c:v>
                </c:pt>
                <c:pt idx="412">
                  <c:v>882</c:v>
                </c:pt>
                <c:pt idx="413">
                  <c:v>885</c:v>
                </c:pt>
                <c:pt idx="414">
                  <c:v>874</c:v>
                </c:pt>
                <c:pt idx="415">
                  <c:v>879</c:v>
                </c:pt>
                <c:pt idx="416">
                  <c:v>880</c:v>
                </c:pt>
                <c:pt idx="417">
                  <c:v>892</c:v>
                </c:pt>
                <c:pt idx="418">
                  <c:v>884</c:v>
                </c:pt>
                <c:pt idx="419">
                  <c:v>888</c:v>
                </c:pt>
                <c:pt idx="420">
                  <c:v>895</c:v>
                </c:pt>
                <c:pt idx="421">
                  <c:v>892</c:v>
                </c:pt>
                <c:pt idx="422">
                  <c:v>885</c:v>
                </c:pt>
                <c:pt idx="423">
                  <c:v>887</c:v>
                </c:pt>
                <c:pt idx="424">
                  <c:v>892</c:v>
                </c:pt>
                <c:pt idx="425">
                  <c:v>896</c:v>
                </c:pt>
                <c:pt idx="426">
                  <c:v>886</c:v>
                </c:pt>
                <c:pt idx="427">
                  <c:v>893</c:v>
                </c:pt>
                <c:pt idx="428">
                  <c:v>890</c:v>
                </c:pt>
                <c:pt idx="429">
                  <c:v>884</c:v>
                </c:pt>
                <c:pt idx="430">
                  <c:v>888</c:v>
                </c:pt>
                <c:pt idx="431">
                  <c:v>884</c:v>
                </c:pt>
                <c:pt idx="432">
                  <c:v>895</c:v>
                </c:pt>
                <c:pt idx="433">
                  <c:v>905</c:v>
                </c:pt>
                <c:pt idx="434">
                  <c:v>904</c:v>
                </c:pt>
                <c:pt idx="435">
                  <c:v>914</c:v>
                </c:pt>
                <c:pt idx="436">
                  <c:v>915</c:v>
                </c:pt>
                <c:pt idx="437">
                  <c:v>906</c:v>
                </c:pt>
                <c:pt idx="438">
                  <c:v>911</c:v>
                </c:pt>
                <c:pt idx="439">
                  <c:v>911</c:v>
                </c:pt>
                <c:pt idx="440">
                  <c:v>909</c:v>
                </c:pt>
                <c:pt idx="441">
                  <c:v>919</c:v>
                </c:pt>
                <c:pt idx="442">
                  <c:v>914</c:v>
                </c:pt>
                <c:pt idx="443">
                  <c:v>904</c:v>
                </c:pt>
                <c:pt idx="444">
                  <c:v>904</c:v>
                </c:pt>
                <c:pt idx="445">
                  <c:v>896</c:v>
                </c:pt>
                <c:pt idx="446">
                  <c:v>885</c:v>
                </c:pt>
                <c:pt idx="447">
                  <c:v>889</c:v>
                </c:pt>
                <c:pt idx="448">
                  <c:v>882</c:v>
                </c:pt>
                <c:pt idx="449">
                  <c:v>884</c:v>
                </c:pt>
                <c:pt idx="450">
                  <c:v>893</c:v>
                </c:pt>
                <c:pt idx="451">
                  <c:v>894</c:v>
                </c:pt>
                <c:pt idx="452">
                  <c:v>893</c:v>
                </c:pt>
                <c:pt idx="453">
                  <c:v>899</c:v>
                </c:pt>
                <c:pt idx="454">
                  <c:v>905</c:v>
                </c:pt>
                <c:pt idx="455">
                  <c:v>898</c:v>
                </c:pt>
                <c:pt idx="456">
                  <c:v>895</c:v>
                </c:pt>
                <c:pt idx="457">
                  <c:v>898</c:v>
                </c:pt>
                <c:pt idx="458">
                  <c:v>903</c:v>
                </c:pt>
                <c:pt idx="459">
                  <c:v>901</c:v>
                </c:pt>
                <c:pt idx="460">
                  <c:v>896</c:v>
                </c:pt>
                <c:pt idx="461">
                  <c:v>899</c:v>
                </c:pt>
                <c:pt idx="462">
                  <c:v>910</c:v>
                </c:pt>
                <c:pt idx="463">
                  <c:v>904</c:v>
                </c:pt>
                <c:pt idx="464">
                  <c:v>911</c:v>
                </c:pt>
                <c:pt idx="465">
                  <c:v>903</c:v>
                </c:pt>
                <c:pt idx="466">
                  <c:v>912</c:v>
                </c:pt>
                <c:pt idx="467">
                  <c:v>914</c:v>
                </c:pt>
                <c:pt idx="468">
                  <c:v>912</c:v>
                </c:pt>
                <c:pt idx="469">
                  <c:v>917</c:v>
                </c:pt>
                <c:pt idx="470">
                  <c:v>921</c:v>
                </c:pt>
                <c:pt idx="471">
                  <c:v>921</c:v>
                </c:pt>
                <c:pt idx="472">
                  <c:v>925</c:v>
                </c:pt>
                <c:pt idx="473">
                  <c:v>930</c:v>
                </c:pt>
                <c:pt idx="474">
                  <c:v>927</c:v>
                </c:pt>
                <c:pt idx="475">
                  <c:v>925</c:v>
                </c:pt>
                <c:pt idx="476">
                  <c:v>933</c:v>
                </c:pt>
                <c:pt idx="477">
                  <c:v>933</c:v>
                </c:pt>
                <c:pt idx="478">
                  <c:v>932</c:v>
                </c:pt>
                <c:pt idx="479">
                  <c:v>935</c:v>
                </c:pt>
                <c:pt idx="480">
                  <c:v>927</c:v>
                </c:pt>
                <c:pt idx="481">
                  <c:v>932</c:v>
                </c:pt>
                <c:pt idx="482">
                  <c:v>932</c:v>
                </c:pt>
                <c:pt idx="483">
                  <c:v>933</c:v>
                </c:pt>
                <c:pt idx="484">
                  <c:v>930</c:v>
                </c:pt>
                <c:pt idx="485">
                  <c:v>929</c:v>
                </c:pt>
                <c:pt idx="486">
                  <c:v>931</c:v>
                </c:pt>
                <c:pt idx="487">
                  <c:v>935</c:v>
                </c:pt>
                <c:pt idx="488">
                  <c:v>936</c:v>
                </c:pt>
                <c:pt idx="489">
                  <c:v>935</c:v>
                </c:pt>
                <c:pt idx="490">
                  <c:v>935</c:v>
                </c:pt>
                <c:pt idx="491">
                  <c:v>914</c:v>
                </c:pt>
                <c:pt idx="492">
                  <c:v>905</c:v>
                </c:pt>
                <c:pt idx="493">
                  <c:v>903</c:v>
                </c:pt>
                <c:pt idx="494">
                  <c:v>887</c:v>
                </c:pt>
                <c:pt idx="495">
                  <c:v>871</c:v>
                </c:pt>
                <c:pt idx="496">
                  <c:v>876</c:v>
                </c:pt>
                <c:pt idx="497">
                  <c:v>872</c:v>
                </c:pt>
                <c:pt idx="498">
                  <c:v>872</c:v>
                </c:pt>
                <c:pt idx="499">
                  <c:v>875</c:v>
                </c:pt>
                <c:pt idx="500">
                  <c:v>876</c:v>
                </c:pt>
              </c:numCache>
            </c:numRef>
          </c:val>
          <c:smooth val="0"/>
        </c:ser>
        <c:ser>
          <c:idx val="17"/>
          <c:order val="17"/>
          <c:tx>
            <c:strRef>
              <c:f>'Sheet1 (13)'!$S$3:$S$4</c:f>
              <c:strCache>
                <c:ptCount val="1"/>
                <c:pt idx="0">
                  <c:v>E/S80_FDC+Fibrate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(13)'!$S$5:$S$506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1</c:v>
                </c:pt>
                <c:pt idx="79">
                  <c:v>1</c:v>
                </c:pt>
                <c:pt idx="80">
                  <c:v>2</c:v>
                </c:pt>
                <c:pt idx="81">
                  <c:v>2</c:v>
                </c:pt>
                <c:pt idx="82">
                  <c:v>6</c:v>
                </c:pt>
                <c:pt idx="83">
                  <c:v>10</c:v>
                </c:pt>
                <c:pt idx="84">
                  <c:v>13</c:v>
                </c:pt>
                <c:pt idx="85">
                  <c:v>18</c:v>
                </c:pt>
                <c:pt idx="86">
                  <c:v>24</c:v>
                </c:pt>
                <c:pt idx="87">
                  <c:v>28</c:v>
                </c:pt>
                <c:pt idx="88">
                  <c:v>33</c:v>
                </c:pt>
                <c:pt idx="89">
                  <c:v>36</c:v>
                </c:pt>
                <c:pt idx="90">
                  <c:v>38</c:v>
                </c:pt>
                <c:pt idx="91">
                  <c:v>44</c:v>
                </c:pt>
                <c:pt idx="92">
                  <c:v>47</c:v>
                </c:pt>
                <c:pt idx="93">
                  <c:v>45</c:v>
                </c:pt>
                <c:pt idx="94">
                  <c:v>44</c:v>
                </c:pt>
                <c:pt idx="95">
                  <c:v>50</c:v>
                </c:pt>
                <c:pt idx="96">
                  <c:v>55</c:v>
                </c:pt>
                <c:pt idx="97">
                  <c:v>55</c:v>
                </c:pt>
                <c:pt idx="98">
                  <c:v>61</c:v>
                </c:pt>
                <c:pt idx="99">
                  <c:v>66</c:v>
                </c:pt>
                <c:pt idx="100">
                  <c:v>69</c:v>
                </c:pt>
                <c:pt idx="101">
                  <c:v>77</c:v>
                </c:pt>
                <c:pt idx="102">
                  <c:v>81</c:v>
                </c:pt>
                <c:pt idx="103">
                  <c:v>83</c:v>
                </c:pt>
                <c:pt idx="104">
                  <c:v>92</c:v>
                </c:pt>
                <c:pt idx="105">
                  <c:v>100</c:v>
                </c:pt>
                <c:pt idx="106">
                  <c:v>105</c:v>
                </c:pt>
                <c:pt idx="107">
                  <c:v>110</c:v>
                </c:pt>
                <c:pt idx="108">
                  <c:v>117</c:v>
                </c:pt>
                <c:pt idx="109">
                  <c:v>121</c:v>
                </c:pt>
                <c:pt idx="110">
                  <c:v>127</c:v>
                </c:pt>
                <c:pt idx="111">
                  <c:v>136</c:v>
                </c:pt>
                <c:pt idx="112">
                  <c:v>142</c:v>
                </c:pt>
                <c:pt idx="113">
                  <c:v>154</c:v>
                </c:pt>
                <c:pt idx="114">
                  <c:v>163</c:v>
                </c:pt>
                <c:pt idx="115">
                  <c:v>172</c:v>
                </c:pt>
                <c:pt idx="116">
                  <c:v>181</c:v>
                </c:pt>
                <c:pt idx="117">
                  <c:v>184</c:v>
                </c:pt>
                <c:pt idx="118">
                  <c:v>193</c:v>
                </c:pt>
                <c:pt idx="119">
                  <c:v>199</c:v>
                </c:pt>
                <c:pt idx="120">
                  <c:v>208</c:v>
                </c:pt>
                <c:pt idx="121">
                  <c:v>210</c:v>
                </c:pt>
                <c:pt idx="122">
                  <c:v>212</c:v>
                </c:pt>
                <c:pt idx="123">
                  <c:v>217</c:v>
                </c:pt>
                <c:pt idx="124">
                  <c:v>219</c:v>
                </c:pt>
                <c:pt idx="125">
                  <c:v>225</c:v>
                </c:pt>
                <c:pt idx="126">
                  <c:v>232</c:v>
                </c:pt>
                <c:pt idx="127">
                  <c:v>236</c:v>
                </c:pt>
                <c:pt idx="128">
                  <c:v>237</c:v>
                </c:pt>
                <c:pt idx="129">
                  <c:v>245</c:v>
                </c:pt>
                <c:pt idx="130">
                  <c:v>244</c:v>
                </c:pt>
                <c:pt idx="131">
                  <c:v>236</c:v>
                </c:pt>
                <c:pt idx="132">
                  <c:v>243</c:v>
                </c:pt>
                <c:pt idx="133">
                  <c:v>242</c:v>
                </c:pt>
                <c:pt idx="134">
                  <c:v>237</c:v>
                </c:pt>
                <c:pt idx="135">
                  <c:v>241</c:v>
                </c:pt>
                <c:pt idx="136">
                  <c:v>247</c:v>
                </c:pt>
                <c:pt idx="137">
                  <c:v>261</c:v>
                </c:pt>
                <c:pt idx="138">
                  <c:v>268</c:v>
                </c:pt>
                <c:pt idx="139">
                  <c:v>277</c:v>
                </c:pt>
                <c:pt idx="140">
                  <c:v>285</c:v>
                </c:pt>
                <c:pt idx="141">
                  <c:v>282</c:v>
                </c:pt>
                <c:pt idx="142">
                  <c:v>284</c:v>
                </c:pt>
                <c:pt idx="143">
                  <c:v>284</c:v>
                </c:pt>
                <c:pt idx="144">
                  <c:v>295</c:v>
                </c:pt>
                <c:pt idx="145">
                  <c:v>303</c:v>
                </c:pt>
                <c:pt idx="146">
                  <c:v>313</c:v>
                </c:pt>
                <c:pt idx="147">
                  <c:v>316</c:v>
                </c:pt>
                <c:pt idx="148">
                  <c:v>320</c:v>
                </c:pt>
                <c:pt idx="149">
                  <c:v>323</c:v>
                </c:pt>
                <c:pt idx="150">
                  <c:v>323</c:v>
                </c:pt>
                <c:pt idx="151">
                  <c:v>327</c:v>
                </c:pt>
                <c:pt idx="152">
                  <c:v>336</c:v>
                </c:pt>
                <c:pt idx="153">
                  <c:v>342</c:v>
                </c:pt>
                <c:pt idx="154">
                  <c:v>347</c:v>
                </c:pt>
                <c:pt idx="155">
                  <c:v>358</c:v>
                </c:pt>
                <c:pt idx="156">
                  <c:v>366</c:v>
                </c:pt>
                <c:pt idx="157">
                  <c:v>371</c:v>
                </c:pt>
                <c:pt idx="158">
                  <c:v>377</c:v>
                </c:pt>
                <c:pt idx="159">
                  <c:v>385</c:v>
                </c:pt>
                <c:pt idx="160">
                  <c:v>395</c:v>
                </c:pt>
                <c:pt idx="161">
                  <c:v>403</c:v>
                </c:pt>
                <c:pt idx="162">
                  <c:v>417</c:v>
                </c:pt>
                <c:pt idx="163">
                  <c:v>425</c:v>
                </c:pt>
                <c:pt idx="164">
                  <c:v>429</c:v>
                </c:pt>
                <c:pt idx="165">
                  <c:v>432</c:v>
                </c:pt>
                <c:pt idx="166">
                  <c:v>435</c:v>
                </c:pt>
                <c:pt idx="167">
                  <c:v>439</c:v>
                </c:pt>
                <c:pt idx="168">
                  <c:v>451</c:v>
                </c:pt>
                <c:pt idx="169">
                  <c:v>462</c:v>
                </c:pt>
                <c:pt idx="170">
                  <c:v>482</c:v>
                </c:pt>
                <c:pt idx="171">
                  <c:v>497</c:v>
                </c:pt>
                <c:pt idx="172">
                  <c:v>495</c:v>
                </c:pt>
                <c:pt idx="173">
                  <c:v>506</c:v>
                </c:pt>
                <c:pt idx="174">
                  <c:v>516</c:v>
                </c:pt>
                <c:pt idx="175">
                  <c:v>518</c:v>
                </c:pt>
                <c:pt idx="176">
                  <c:v>530</c:v>
                </c:pt>
                <c:pt idx="177">
                  <c:v>534</c:v>
                </c:pt>
                <c:pt idx="178">
                  <c:v>535</c:v>
                </c:pt>
                <c:pt idx="179">
                  <c:v>540</c:v>
                </c:pt>
                <c:pt idx="180">
                  <c:v>544</c:v>
                </c:pt>
                <c:pt idx="181">
                  <c:v>555</c:v>
                </c:pt>
                <c:pt idx="182">
                  <c:v>559</c:v>
                </c:pt>
                <c:pt idx="183">
                  <c:v>564</c:v>
                </c:pt>
                <c:pt idx="184">
                  <c:v>570</c:v>
                </c:pt>
                <c:pt idx="185">
                  <c:v>576</c:v>
                </c:pt>
                <c:pt idx="186">
                  <c:v>582</c:v>
                </c:pt>
                <c:pt idx="187">
                  <c:v>589</c:v>
                </c:pt>
                <c:pt idx="188">
                  <c:v>589</c:v>
                </c:pt>
                <c:pt idx="189">
                  <c:v>596</c:v>
                </c:pt>
                <c:pt idx="190">
                  <c:v>600</c:v>
                </c:pt>
                <c:pt idx="191">
                  <c:v>609</c:v>
                </c:pt>
                <c:pt idx="192">
                  <c:v>617</c:v>
                </c:pt>
                <c:pt idx="193">
                  <c:v>629</c:v>
                </c:pt>
                <c:pt idx="194">
                  <c:v>631</c:v>
                </c:pt>
                <c:pt idx="195">
                  <c:v>643</c:v>
                </c:pt>
                <c:pt idx="196">
                  <c:v>651</c:v>
                </c:pt>
                <c:pt idx="197">
                  <c:v>656</c:v>
                </c:pt>
                <c:pt idx="198">
                  <c:v>653</c:v>
                </c:pt>
                <c:pt idx="199">
                  <c:v>664</c:v>
                </c:pt>
                <c:pt idx="200">
                  <c:v>668</c:v>
                </c:pt>
                <c:pt idx="201">
                  <c:v>675</c:v>
                </c:pt>
                <c:pt idx="202">
                  <c:v>686</c:v>
                </c:pt>
                <c:pt idx="203">
                  <c:v>684</c:v>
                </c:pt>
                <c:pt idx="204">
                  <c:v>689</c:v>
                </c:pt>
                <c:pt idx="205">
                  <c:v>696</c:v>
                </c:pt>
                <c:pt idx="206">
                  <c:v>711</c:v>
                </c:pt>
                <c:pt idx="207">
                  <c:v>716</c:v>
                </c:pt>
                <c:pt idx="208">
                  <c:v>722</c:v>
                </c:pt>
                <c:pt idx="209">
                  <c:v>732</c:v>
                </c:pt>
                <c:pt idx="210">
                  <c:v>731</c:v>
                </c:pt>
                <c:pt idx="211">
                  <c:v>725</c:v>
                </c:pt>
                <c:pt idx="212">
                  <c:v>725</c:v>
                </c:pt>
                <c:pt idx="213">
                  <c:v>715</c:v>
                </c:pt>
                <c:pt idx="214">
                  <c:v>717</c:v>
                </c:pt>
                <c:pt idx="215">
                  <c:v>717</c:v>
                </c:pt>
                <c:pt idx="216">
                  <c:v>720</c:v>
                </c:pt>
                <c:pt idx="217">
                  <c:v>722</c:v>
                </c:pt>
                <c:pt idx="218">
                  <c:v>723</c:v>
                </c:pt>
                <c:pt idx="219">
                  <c:v>731</c:v>
                </c:pt>
                <c:pt idx="220">
                  <c:v>740</c:v>
                </c:pt>
                <c:pt idx="221">
                  <c:v>744</c:v>
                </c:pt>
                <c:pt idx="222">
                  <c:v>755</c:v>
                </c:pt>
                <c:pt idx="223">
                  <c:v>759</c:v>
                </c:pt>
                <c:pt idx="224">
                  <c:v>759</c:v>
                </c:pt>
                <c:pt idx="225">
                  <c:v>751</c:v>
                </c:pt>
                <c:pt idx="226">
                  <c:v>747</c:v>
                </c:pt>
                <c:pt idx="227">
                  <c:v>754</c:v>
                </c:pt>
                <c:pt idx="228">
                  <c:v>763</c:v>
                </c:pt>
                <c:pt idx="229">
                  <c:v>769</c:v>
                </c:pt>
                <c:pt idx="230">
                  <c:v>773</c:v>
                </c:pt>
                <c:pt idx="231">
                  <c:v>780</c:v>
                </c:pt>
                <c:pt idx="232">
                  <c:v>786</c:v>
                </c:pt>
                <c:pt idx="233">
                  <c:v>781</c:v>
                </c:pt>
                <c:pt idx="234">
                  <c:v>783</c:v>
                </c:pt>
                <c:pt idx="235">
                  <c:v>789</c:v>
                </c:pt>
                <c:pt idx="236">
                  <c:v>783</c:v>
                </c:pt>
                <c:pt idx="237">
                  <c:v>781</c:v>
                </c:pt>
                <c:pt idx="238">
                  <c:v>777</c:v>
                </c:pt>
                <c:pt idx="239">
                  <c:v>782</c:v>
                </c:pt>
                <c:pt idx="240">
                  <c:v>790</c:v>
                </c:pt>
                <c:pt idx="241">
                  <c:v>804</c:v>
                </c:pt>
                <c:pt idx="242">
                  <c:v>811</c:v>
                </c:pt>
                <c:pt idx="243">
                  <c:v>816</c:v>
                </c:pt>
                <c:pt idx="244">
                  <c:v>816</c:v>
                </c:pt>
                <c:pt idx="245">
                  <c:v>830</c:v>
                </c:pt>
                <c:pt idx="246">
                  <c:v>828</c:v>
                </c:pt>
                <c:pt idx="247">
                  <c:v>833</c:v>
                </c:pt>
                <c:pt idx="248">
                  <c:v>835</c:v>
                </c:pt>
                <c:pt idx="249">
                  <c:v>849</c:v>
                </c:pt>
                <c:pt idx="250">
                  <c:v>855</c:v>
                </c:pt>
                <c:pt idx="251">
                  <c:v>853</c:v>
                </c:pt>
                <c:pt idx="252">
                  <c:v>861</c:v>
                </c:pt>
                <c:pt idx="253">
                  <c:v>867</c:v>
                </c:pt>
                <c:pt idx="254">
                  <c:v>869</c:v>
                </c:pt>
                <c:pt idx="255">
                  <c:v>868</c:v>
                </c:pt>
                <c:pt idx="256">
                  <c:v>872</c:v>
                </c:pt>
                <c:pt idx="257">
                  <c:v>879</c:v>
                </c:pt>
                <c:pt idx="258">
                  <c:v>893</c:v>
                </c:pt>
                <c:pt idx="259">
                  <c:v>901</c:v>
                </c:pt>
                <c:pt idx="260">
                  <c:v>903</c:v>
                </c:pt>
                <c:pt idx="261">
                  <c:v>912</c:v>
                </c:pt>
                <c:pt idx="262">
                  <c:v>918</c:v>
                </c:pt>
                <c:pt idx="263">
                  <c:v>930</c:v>
                </c:pt>
                <c:pt idx="264">
                  <c:v>935</c:v>
                </c:pt>
                <c:pt idx="265">
                  <c:v>946</c:v>
                </c:pt>
                <c:pt idx="266">
                  <c:v>948</c:v>
                </c:pt>
                <c:pt idx="267">
                  <c:v>952</c:v>
                </c:pt>
                <c:pt idx="268">
                  <c:v>961</c:v>
                </c:pt>
                <c:pt idx="269">
                  <c:v>964</c:v>
                </c:pt>
                <c:pt idx="270">
                  <c:v>962</c:v>
                </c:pt>
                <c:pt idx="271">
                  <c:v>962</c:v>
                </c:pt>
                <c:pt idx="272">
                  <c:v>969</c:v>
                </c:pt>
                <c:pt idx="273">
                  <c:v>982</c:v>
                </c:pt>
                <c:pt idx="274">
                  <c:v>986</c:v>
                </c:pt>
                <c:pt idx="275">
                  <c:v>991</c:v>
                </c:pt>
                <c:pt idx="276">
                  <c:v>990</c:v>
                </c:pt>
                <c:pt idx="277">
                  <c:v>991</c:v>
                </c:pt>
                <c:pt idx="278">
                  <c:v>994</c:v>
                </c:pt>
                <c:pt idx="279">
                  <c:v>1001</c:v>
                </c:pt>
                <c:pt idx="280">
                  <c:v>1003</c:v>
                </c:pt>
                <c:pt idx="281">
                  <c:v>1008</c:v>
                </c:pt>
                <c:pt idx="282">
                  <c:v>1010</c:v>
                </c:pt>
                <c:pt idx="283">
                  <c:v>1019</c:v>
                </c:pt>
                <c:pt idx="284">
                  <c:v>1024</c:v>
                </c:pt>
                <c:pt idx="285">
                  <c:v>1025</c:v>
                </c:pt>
                <c:pt idx="286">
                  <c:v>1031</c:v>
                </c:pt>
                <c:pt idx="287">
                  <c:v>1031</c:v>
                </c:pt>
                <c:pt idx="288">
                  <c:v>1024</c:v>
                </c:pt>
                <c:pt idx="289">
                  <c:v>1031</c:v>
                </c:pt>
                <c:pt idx="290">
                  <c:v>1034</c:v>
                </c:pt>
                <c:pt idx="291">
                  <c:v>1036</c:v>
                </c:pt>
                <c:pt idx="292">
                  <c:v>1030</c:v>
                </c:pt>
                <c:pt idx="293">
                  <c:v>1035</c:v>
                </c:pt>
                <c:pt idx="294">
                  <c:v>1048</c:v>
                </c:pt>
                <c:pt idx="295">
                  <c:v>1049</c:v>
                </c:pt>
                <c:pt idx="296">
                  <c:v>1055</c:v>
                </c:pt>
                <c:pt idx="297">
                  <c:v>1068</c:v>
                </c:pt>
                <c:pt idx="298">
                  <c:v>1066</c:v>
                </c:pt>
                <c:pt idx="299">
                  <c:v>1068</c:v>
                </c:pt>
                <c:pt idx="300">
                  <c:v>1076</c:v>
                </c:pt>
                <c:pt idx="301">
                  <c:v>1072</c:v>
                </c:pt>
                <c:pt idx="302">
                  <c:v>1073</c:v>
                </c:pt>
                <c:pt idx="303">
                  <c:v>1075</c:v>
                </c:pt>
                <c:pt idx="304">
                  <c:v>1084</c:v>
                </c:pt>
                <c:pt idx="305">
                  <c:v>1080</c:v>
                </c:pt>
                <c:pt idx="306">
                  <c:v>1091</c:v>
                </c:pt>
                <c:pt idx="307">
                  <c:v>1093</c:v>
                </c:pt>
                <c:pt idx="308">
                  <c:v>1091</c:v>
                </c:pt>
                <c:pt idx="309">
                  <c:v>1103</c:v>
                </c:pt>
                <c:pt idx="310">
                  <c:v>1100</c:v>
                </c:pt>
                <c:pt idx="311">
                  <c:v>1102</c:v>
                </c:pt>
                <c:pt idx="312">
                  <c:v>1108</c:v>
                </c:pt>
                <c:pt idx="313">
                  <c:v>1120</c:v>
                </c:pt>
                <c:pt idx="314">
                  <c:v>1133</c:v>
                </c:pt>
                <c:pt idx="315">
                  <c:v>1140</c:v>
                </c:pt>
                <c:pt idx="316">
                  <c:v>1152</c:v>
                </c:pt>
                <c:pt idx="317">
                  <c:v>1156</c:v>
                </c:pt>
                <c:pt idx="318">
                  <c:v>1162</c:v>
                </c:pt>
                <c:pt idx="319">
                  <c:v>1167</c:v>
                </c:pt>
                <c:pt idx="320">
                  <c:v>1173</c:v>
                </c:pt>
                <c:pt idx="321">
                  <c:v>1177</c:v>
                </c:pt>
                <c:pt idx="322">
                  <c:v>1193</c:v>
                </c:pt>
                <c:pt idx="323">
                  <c:v>1195</c:v>
                </c:pt>
                <c:pt idx="324">
                  <c:v>1206</c:v>
                </c:pt>
                <c:pt idx="325">
                  <c:v>1220</c:v>
                </c:pt>
                <c:pt idx="326">
                  <c:v>1221</c:v>
                </c:pt>
                <c:pt idx="327">
                  <c:v>1229</c:v>
                </c:pt>
                <c:pt idx="328">
                  <c:v>1228</c:v>
                </c:pt>
                <c:pt idx="329">
                  <c:v>1230</c:v>
                </c:pt>
                <c:pt idx="330">
                  <c:v>1230</c:v>
                </c:pt>
                <c:pt idx="331">
                  <c:v>1239</c:v>
                </c:pt>
                <c:pt idx="332">
                  <c:v>1239</c:v>
                </c:pt>
                <c:pt idx="333">
                  <c:v>1246</c:v>
                </c:pt>
                <c:pt idx="334">
                  <c:v>1248</c:v>
                </c:pt>
                <c:pt idx="335">
                  <c:v>1243</c:v>
                </c:pt>
                <c:pt idx="336">
                  <c:v>1243</c:v>
                </c:pt>
                <c:pt idx="337">
                  <c:v>1239</c:v>
                </c:pt>
                <c:pt idx="338">
                  <c:v>1244</c:v>
                </c:pt>
                <c:pt idx="339">
                  <c:v>1240</c:v>
                </c:pt>
                <c:pt idx="340">
                  <c:v>1224</c:v>
                </c:pt>
                <c:pt idx="341">
                  <c:v>1233</c:v>
                </c:pt>
                <c:pt idx="342">
                  <c:v>1231</c:v>
                </c:pt>
                <c:pt idx="343">
                  <c:v>1232</c:v>
                </c:pt>
                <c:pt idx="344">
                  <c:v>1231</c:v>
                </c:pt>
                <c:pt idx="345">
                  <c:v>1232</c:v>
                </c:pt>
                <c:pt idx="346">
                  <c:v>1231</c:v>
                </c:pt>
                <c:pt idx="347">
                  <c:v>1238</c:v>
                </c:pt>
                <c:pt idx="348">
                  <c:v>1253</c:v>
                </c:pt>
                <c:pt idx="349">
                  <c:v>1254</c:v>
                </c:pt>
                <c:pt idx="350">
                  <c:v>1261</c:v>
                </c:pt>
                <c:pt idx="351">
                  <c:v>1263</c:v>
                </c:pt>
                <c:pt idx="352">
                  <c:v>1271</c:v>
                </c:pt>
                <c:pt idx="353">
                  <c:v>1269</c:v>
                </c:pt>
                <c:pt idx="354">
                  <c:v>1284</c:v>
                </c:pt>
                <c:pt idx="355">
                  <c:v>1297</c:v>
                </c:pt>
                <c:pt idx="356">
                  <c:v>1301</c:v>
                </c:pt>
                <c:pt idx="357">
                  <c:v>1301</c:v>
                </c:pt>
                <c:pt idx="358">
                  <c:v>1312</c:v>
                </c:pt>
                <c:pt idx="359">
                  <c:v>1319</c:v>
                </c:pt>
                <c:pt idx="360">
                  <c:v>1321</c:v>
                </c:pt>
                <c:pt idx="361">
                  <c:v>1329</c:v>
                </c:pt>
                <c:pt idx="362">
                  <c:v>1339</c:v>
                </c:pt>
                <c:pt idx="363">
                  <c:v>1350</c:v>
                </c:pt>
                <c:pt idx="364">
                  <c:v>1358</c:v>
                </c:pt>
                <c:pt idx="365">
                  <c:v>1361</c:v>
                </c:pt>
                <c:pt idx="366">
                  <c:v>1368</c:v>
                </c:pt>
                <c:pt idx="367">
                  <c:v>1370</c:v>
                </c:pt>
                <c:pt idx="368">
                  <c:v>1378</c:v>
                </c:pt>
                <c:pt idx="369">
                  <c:v>1380</c:v>
                </c:pt>
                <c:pt idx="370">
                  <c:v>1380</c:v>
                </c:pt>
                <c:pt idx="371">
                  <c:v>1390</c:v>
                </c:pt>
                <c:pt idx="372">
                  <c:v>1394</c:v>
                </c:pt>
                <c:pt idx="373">
                  <c:v>1406</c:v>
                </c:pt>
                <c:pt idx="374">
                  <c:v>1405</c:v>
                </c:pt>
                <c:pt idx="375">
                  <c:v>1414</c:v>
                </c:pt>
                <c:pt idx="376">
                  <c:v>1414</c:v>
                </c:pt>
                <c:pt idx="377">
                  <c:v>1423</c:v>
                </c:pt>
                <c:pt idx="378">
                  <c:v>1430</c:v>
                </c:pt>
                <c:pt idx="379">
                  <c:v>1444</c:v>
                </c:pt>
                <c:pt idx="380">
                  <c:v>1442</c:v>
                </c:pt>
                <c:pt idx="381">
                  <c:v>1448</c:v>
                </c:pt>
                <c:pt idx="382">
                  <c:v>1456</c:v>
                </c:pt>
                <c:pt idx="383">
                  <c:v>1453</c:v>
                </c:pt>
                <c:pt idx="384">
                  <c:v>1454</c:v>
                </c:pt>
                <c:pt idx="385">
                  <c:v>1458</c:v>
                </c:pt>
                <c:pt idx="386">
                  <c:v>1456</c:v>
                </c:pt>
                <c:pt idx="387">
                  <c:v>1460</c:v>
                </c:pt>
                <c:pt idx="388">
                  <c:v>1447</c:v>
                </c:pt>
                <c:pt idx="389">
                  <c:v>1443</c:v>
                </c:pt>
                <c:pt idx="390">
                  <c:v>1443</c:v>
                </c:pt>
                <c:pt idx="391">
                  <c:v>1414</c:v>
                </c:pt>
                <c:pt idx="392">
                  <c:v>1407</c:v>
                </c:pt>
                <c:pt idx="393">
                  <c:v>1406</c:v>
                </c:pt>
                <c:pt idx="394">
                  <c:v>1403</c:v>
                </c:pt>
                <c:pt idx="395">
                  <c:v>1398</c:v>
                </c:pt>
                <c:pt idx="396">
                  <c:v>1406</c:v>
                </c:pt>
                <c:pt idx="397">
                  <c:v>1418</c:v>
                </c:pt>
                <c:pt idx="398">
                  <c:v>1423</c:v>
                </c:pt>
                <c:pt idx="399">
                  <c:v>1418</c:v>
                </c:pt>
                <c:pt idx="400">
                  <c:v>1424</c:v>
                </c:pt>
                <c:pt idx="401">
                  <c:v>1439</c:v>
                </c:pt>
                <c:pt idx="402">
                  <c:v>1461</c:v>
                </c:pt>
                <c:pt idx="403">
                  <c:v>1461</c:v>
                </c:pt>
                <c:pt idx="404">
                  <c:v>1474</c:v>
                </c:pt>
                <c:pt idx="405">
                  <c:v>1482</c:v>
                </c:pt>
                <c:pt idx="406">
                  <c:v>1496</c:v>
                </c:pt>
                <c:pt idx="407">
                  <c:v>1500</c:v>
                </c:pt>
                <c:pt idx="408">
                  <c:v>1513</c:v>
                </c:pt>
                <c:pt idx="409">
                  <c:v>1504</c:v>
                </c:pt>
                <c:pt idx="410">
                  <c:v>1511</c:v>
                </c:pt>
                <c:pt idx="411">
                  <c:v>1520</c:v>
                </c:pt>
                <c:pt idx="412">
                  <c:v>1527</c:v>
                </c:pt>
                <c:pt idx="413">
                  <c:v>1524</c:v>
                </c:pt>
                <c:pt idx="414">
                  <c:v>1528</c:v>
                </c:pt>
                <c:pt idx="415">
                  <c:v>1532</c:v>
                </c:pt>
                <c:pt idx="416">
                  <c:v>1544</c:v>
                </c:pt>
                <c:pt idx="417">
                  <c:v>1552</c:v>
                </c:pt>
                <c:pt idx="418">
                  <c:v>1556</c:v>
                </c:pt>
                <c:pt idx="419">
                  <c:v>1564</c:v>
                </c:pt>
                <c:pt idx="420">
                  <c:v>1561</c:v>
                </c:pt>
                <c:pt idx="421">
                  <c:v>1569</c:v>
                </c:pt>
                <c:pt idx="422">
                  <c:v>1580</c:v>
                </c:pt>
                <c:pt idx="423">
                  <c:v>1572</c:v>
                </c:pt>
                <c:pt idx="424">
                  <c:v>1586</c:v>
                </c:pt>
                <c:pt idx="425">
                  <c:v>1587</c:v>
                </c:pt>
                <c:pt idx="426">
                  <c:v>1589</c:v>
                </c:pt>
                <c:pt idx="427">
                  <c:v>1608</c:v>
                </c:pt>
                <c:pt idx="428">
                  <c:v>1627</c:v>
                </c:pt>
                <c:pt idx="429">
                  <c:v>1622</c:v>
                </c:pt>
                <c:pt idx="430">
                  <c:v>1622</c:v>
                </c:pt>
                <c:pt idx="431">
                  <c:v>1634</c:v>
                </c:pt>
                <c:pt idx="432">
                  <c:v>1647</c:v>
                </c:pt>
                <c:pt idx="433">
                  <c:v>1648</c:v>
                </c:pt>
                <c:pt idx="434">
                  <c:v>1655</c:v>
                </c:pt>
                <c:pt idx="435">
                  <c:v>1665</c:v>
                </c:pt>
                <c:pt idx="436">
                  <c:v>1667</c:v>
                </c:pt>
                <c:pt idx="437">
                  <c:v>1666</c:v>
                </c:pt>
                <c:pt idx="438">
                  <c:v>1661</c:v>
                </c:pt>
                <c:pt idx="439">
                  <c:v>1664</c:v>
                </c:pt>
                <c:pt idx="440">
                  <c:v>1659</c:v>
                </c:pt>
                <c:pt idx="441">
                  <c:v>1658</c:v>
                </c:pt>
                <c:pt idx="442">
                  <c:v>1653</c:v>
                </c:pt>
                <c:pt idx="443">
                  <c:v>1641</c:v>
                </c:pt>
                <c:pt idx="444">
                  <c:v>1634</c:v>
                </c:pt>
                <c:pt idx="445">
                  <c:v>1636</c:v>
                </c:pt>
                <c:pt idx="446">
                  <c:v>1631</c:v>
                </c:pt>
                <c:pt idx="447">
                  <c:v>1636</c:v>
                </c:pt>
                <c:pt idx="448">
                  <c:v>1630</c:v>
                </c:pt>
                <c:pt idx="449">
                  <c:v>1635</c:v>
                </c:pt>
                <c:pt idx="450">
                  <c:v>1646</c:v>
                </c:pt>
                <c:pt idx="451">
                  <c:v>1660</c:v>
                </c:pt>
                <c:pt idx="452">
                  <c:v>1664</c:v>
                </c:pt>
                <c:pt idx="453">
                  <c:v>1667</c:v>
                </c:pt>
                <c:pt idx="454">
                  <c:v>1670</c:v>
                </c:pt>
                <c:pt idx="455">
                  <c:v>1663</c:v>
                </c:pt>
                <c:pt idx="456">
                  <c:v>1673</c:v>
                </c:pt>
                <c:pt idx="457">
                  <c:v>1677</c:v>
                </c:pt>
                <c:pt idx="458">
                  <c:v>1687</c:v>
                </c:pt>
                <c:pt idx="459">
                  <c:v>1701</c:v>
                </c:pt>
                <c:pt idx="460">
                  <c:v>1708</c:v>
                </c:pt>
                <c:pt idx="461">
                  <c:v>1708</c:v>
                </c:pt>
                <c:pt idx="462">
                  <c:v>1716</c:v>
                </c:pt>
                <c:pt idx="463">
                  <c:v>1714</c:v>
                </c:pt>
                <c:pt idx="464">
                  <c:v>1723</c:v>
                </c:pt>
                <c:pt idx="465">
                  <c:v>1724</c:v>
                </c:pt>
                <c:pt idx="466">
                  <c:v>1729</c:v>
                </c:pt>
                <c:pt idx="467">
                  <c:v>1723</c:v>
                </c:pt>
                <c:pt idx="468">
                  <c:v>1743</c:v>
                </c:pt>
                <c:pt idx="469">
                  <c:v>1755</c:v>
                </c:pt>
                <c:pt idx="470">
                  <c:v>1761</c:v>
                </c:pt>
                <c:pt idx="471">
                  <c:v>1755</c:v>
                </c:pt>
                <c:pt idx="472">
                  <c:v>1765</c:v>
                </c:pt>
                <c:pt idx="473">
                  <c:v>1754</c:v>
                </c:pt>
                <c:pt idx="474">
                  <c:v>1757</c:v>
                </c:pt>
                <c:pt idx="475">
                  <c:v>1764</c:v>
                </c:pt>
                <c:pt idx="476">
                  <c:v>1760</c:v>
                </c:pt>
                <c:pt idx="477">
                  <c:v>1770</c:v>
                </c:pt>
                <c:pt idx="478">
                  <c:v>1780</c:v>
                </c:pt>
                <c:pt idx="479">
                  <c:v>1773</c:v>
                </c:pt>
                <c:pt idx="480">
                  <c:v>1787</c:v>
                </c:pt>
                <c:pt idx="481">
                  <c:v>1793</c:v>
                </c:pt>
                <c:pt idx="482">
                  <c:v>1794</c:v>
                </c:pt>
                <c:pt idx="483">
                  <c:v>1795</c:v>
                </c:pt>
                <c:pt idx="484">
                  <c:v>1799</c:v>
                </c:pt>
                <c:pt idx="485">
                  <c:v>1799</c:v>
                </c:pt>
                <c:pt idx="486">
                  <c:v>1803</c:v>
                </c:pt>
                <c:pt idx="487">
                  <c:v>1804</c:v>
                </c:pt>
                <c:pt idx="488">
                  <c:v>1802</c:v>
                </c:pt>
                <c:pt idx="489">
                  <c:v>1809</c:v>
                </c:pt>
                <c:pt idx="490">
                  <c:v>1811</c:v>
                </c:pt>
                <c:pt idx="491">
                  <c:v>1823</c:v>
                </c:pt>
                <c:pt idx="492">
                  <c:v>1833</c:v>
                </c:pt>
                <c:pt idx="493">
                  <c:v>1829</c:v>
                </c:pt>
                <c:pt idx="494">
                  <c:v>1805</c:v>
                </c:pt>
                <c:pt idx="495">
                  <c:v>1796</c:v>
                </c:pt>
                <c:pt idx="496">
                  <c:v>1783</c:v>
                </c:pt>
                <c:pt idx="497">
                  <c:v>1778</c:v>
                </c:pt>
                <c:pt idx="498">
                  <c:v>1785</c:v>
                </c:pt>
                <c:pt idx="499">
                  <c:v>1778</c:v>
                </c:pt>
                <c:pt idx="500">
                  <c:v>1778</c:v>
                </c:pt>
              </c:numCache>
            </c:numRef>
          </c:val>
          <c:smooth val="0"/>
        </c:ser>
        <c:ser>
          <c:idx val="18"/>
          <c:order val="18"/>
          <c:tx>
            <c:strRef>
              <c:f>'Sheet1 (13)'!$T$3:$T$4</c:f>
              <c:strCache>
                <c:ptCount val="1"/>
                <c:pt idx="0">
                  <c:v>E+P80</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(13)'!$T$5:$T$506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3</c:v>
                </c:pt>
                <c:pt idx="55">
                  <c:v>4</c:v>
                </c:pt>
                <c:pt idx="56">
                  <c:v>7</c:v>
                </c:pt>
                <c:pt idx="57">
                  <c:v>13</c:v>
                </c:pt>
                <c:pt idx="58">
                  <c:v>24</c:v>
                </c:pt>
                <c:pt idx="59">
                  <c:v>28</c:v>
                </c:pt>
                <c:pt idx="60">
                  <c:v>36</c:v>
                </c:pt>
                <c:pt idx="61">
                  <c:v>42</c:v>
                </c:pt>
                <c:pt idx="62">
                  <c:v>48</c:v>
                </c:pt>
                <c:pt idx="63">
                  <c:v>54</c:v>
                </c:pt>
                <c:pt idx="64">
                  <c:v>67</c:v>
                </c:pt>
                <c:pt idx="65">
                  <c:v>82</c:v>
                </c:pt>
                <c:pt idx="66">
                  <c:v>87</c:v>
                </c:pt>
                <c:pt idx="67">
                  <c:v>104</c:v>
                </c:pt>
                <c:pt idx="68">
                  <c:v>109</c:v>
                </c:pt>
                <c:pt idx="69">
                  <c:v>129</c:v>
                </c:pt>
                <c:pt idx="70">
                  <c:v>143</c:v>
                </c:pt>
                <c:pt idx="71">
                  <c:v>155</c:v>
                </c:pt>
                <c:pt idx="72">
                  <c:v>184</c:v>
                </c:pt>
                <c:pt idx="73">
                  <c:v>195</c:v>
                </c:pt>
                <c:pt idx="74">
                  <c:v>211</c:v>
                </c:pt>
                <c:pt idx="75">
                  <c:v>225</c:v>
                </c:pt>
                <c:pt idx="76">
                  <c:v>226</c:v>
                </c:pt>
                <c:pt idx="77">
                  <c:v>241</c:v>
                </c:pt>
                <c:pt idx="78">
                  <c:v>250</c:v>
                </c:pt>
                <c:pt idx="79">
                  <c:v>270</c:v>
                </c:pt>
                <c:pt idx="80">
                  <c:v>274</c:v>
                </c:pt>
                <c:pt idx="81">
                  <c:v>288</c:v>
                </c:pt>
                <c:pt idx="82">
                  <c:v>301</c:v>
                </c:pt>
                <c:pt idx="83">
                  <c:v>308</c:v>
                </c:pt>
                <c:pt idx="84">
                  <c:v>328</c:v>
                </c:pt>
                <c:pt idx="85">
                  <c:v>342</c:v>
                </c:pt>
                <c:pt idx="86">
                  <c:v>364</c:v>
                </c:pt>
                <c:pt idx="87">
                  <c:v>384</c:v>
                </c:pt>
                <c:pt idx="88">
                  <c:v>397</c:v>
                </c:pt>
                <c:pt idx="89">
                  <c:v>401</c:v>
                </c:pt>
                <c:pt idx="90">
                  <c:v>407</c:v>
                </c:pt>
                <c:pt idx="91">
                  <c:v>416</c:v>
                </c:pt>
                <c:pt idx="92">
                  <c:v>426</c:v>
                </c:pt>
                <c:pt idx="93">
                  <c:v>433</c:v>
                </c:pt>
                <c:pt idx="94">
                  <c:v>446</c:v>
                </c:pt>
                <c:pt idx="95">
                  <c:v>457</c:v>
                </c:pt>
                <c:pt idx="96">
                  <c:v>475</c:v>
                </c:pt>
                <c:pt idx="97">
                  <c:v>474</c:v>
                </c:pt>
                <c:pt idx="98">
                  <c:v>483</c:v>
                </c:pt>
                <c:pt idx="99">
                  <c:v>493</c:v>
                </c:pt>
                <c:pt idx="100">
                  <c:v>513</c:v>
                </c:pt>
                <c:pt idx="101">
                  <c:v>521</c:v>
                </c:pt>
                <c:pt idx="102">
                  <c:v>522</c:v>
                </c:pt>
                <c:pt idx="103">
                  <c:v>536</c:v>
                </c:pt>
                <c:pt idx="104">
                  <c:v>549</c:v>
                </c:pt>
                <c:pt idx="105">
                  <c:v>557</c:v>
                </c:pt>
                <c:pt idx="106">
                  <c:v>571</c:v>
                </c:pt>
                <c:pt idx="107">
                  <c:v>578</c:v>
                </c:pt>
                <c:pt idx="108">
                  <c:v>585</c:v>
                </c:pt>
                <c:pt idx="109">
                  <c:v>595</c:v>
                </c:pt>
                <c:pt idx="110">
                  <c:v>600</c:v>
                </c:pt>
                <c:pt idx="111">
                  <c:v>611</c:v>
                </c:pt>
                <c:pt idx="112">
                  <c:v>619</c:v>
                </c:pt>
                <c:pt idx="113">
                  <c:v>625</c:v>
                </c:pt>
                <c:pt idx="114">
                  <c:v>631</c:v>
                </c:pt>
                <c:pt idx="115">
                  <c:v>629</c:v>
                </c:pt>
                <c:pt idx="116">
                  <c:v>638</c:v>
                </c:pt>
                <c:pt idx="117">
                  <c:v>645</c:v>
                </c:pt>
                <c:pt idx="118">
                  <c:v>655</c:v>
                </c:pt>
                <c:pt idx="119">
                  <c:v>669</c:v>
                </c:pt>
                <c:pt idx="120">
                  <c:v>671</c:v>
                </c:pt>
                <c:pt idx="121">
                  <c:v>679</c:v>
                </c:pt>
                <c:pt idx="122">
                  <c:v>675</c:v>
                </c:pt>
                <c:pt idx="123">
                  <c:v>686</c:v>
                </c:pt>
                <c:pt idx="124">
                  <c:v>684</c:v>
                </c:pt>
                <c:pt idx="125">
                  <c:v>683</c:v>
                </c:pt>
                <c:pt idx="126">
                  <c:v>686</c:v>
                </c:pt>
                <c:pt idx="127">
                  <c:v>691</c:v>
                </c:pt>
                <c:pt idx="128">
                  <c:v>695</c:v>
                </c:pt>
                <c:pt idx="129">
                  <c:v>689</c:v>
                </c:pt>
                <c:pt idx="130">
                  <c:v>694</c:v>
                </c:pt>
                <c:pt idx="131">
                  <c:v>700</c:v>
                </c:pt>
                <c:pt idx="132">
                  <c:v>700</c:v>
                </c:pt>
                <c:pt idx="133">
                  <c:v>710</c:v>
                </c:pt>
                <c:pt idx="134">
                  <c:v>721</c:v>
                </c:pt>
                <c:pt idx="135">
                  <c:v>730</c:v>
                </c:pt>
                <c:pt idx="136">
                  <c:v>737</c:v>
                </c:pt>
                <c:pt idx="137">
                  <c:v>734</c:v>
                </c:pt>
                <c:pt idx="138">
                  <c:v>737</c:v>
                </c:pt>
                <c:pt idx="139">
                  <c:v>737</c:v>
                </c:pt>
                <c:pt idx="140">
                  <c:v>744</c:v>
                </c:pt>
                <c:pt idx="141">
                  <c:v>753</c:v>
                </c:pt>
                <c:pt idx="142">
                  <c:v>748</c:v>
                </c:pt>
                <c:pt idx="143">
                  <c:v>751</c:v>
                </c:pt>
                <c:pt idx="144">
                  <c:v>755</c:v>
                </c:pt>
                <c:pt idx="145">
                  <c:v>753</c:v>
                </c:pt>
                <c:pt idx="146">
                  <c:v>750</c:v>
                </c:pt>
                <c:pt idx="147">
                  <c:v>747</c:v>
                </c:pt>
                <c:pt idx="148">
                  <c:v>754</c:v>
                </c:pt>
                <c:pt idx="149">
                  <c:v>758</c:v>
                </c:pt>
                <c:pt idx="150">
                  <c:v>761</c:v>
                </c:pt>
                <c:pt idx="151">
                  <c:v>760</c:v>
                </c:pt>
                <c:pt idx="152">
                  <c:v>765</c:v>
                </c:pt>
                <c:pt idx="153">
                  <c:v>775</c:v>
                </c:pt>
                <c:pt idx="154">
                  <c:v>784</c:v>
                </c:pt>
                <c:pt idx="155">
                  <c:v>790</c:v>
                </c:pt>
                <c:pt idx="156">
                  <c:v>798</c:v>
                </c:pt>
                <c:pt idx="157">
                  <c:v>799</c:v>
                </c:pt>
                <c:pt idx="158">
                  <c:v>800</c:v>
                </c:pt>
                <c:pt idx="159">
                  <c:v>810</c:v>
                </c:pt>
                <c:pt idx="160">
                  <c:v>815</c:v>
                </c:pt>
                <c:pt idx="161">
                  <c:v>824</c:v>
                </c:pt>
                <c:pt idx="162">
                  <c:v>830</c:v>
                </c:pt>
                <c:pt idx="163">
                  <c:v>835</c:v>
                </c:pt>
                <c:pt idx="164">
                  <c:v>846</c:v>
                </c:pt>
                <c:pt idx="165">
                  <c:v>854</c:v>
                </c:pt>
                <c:pt idx="166">
                  <c:v>858</c:v>
                </c:pt>
                <c:pt idx="167">
                  <c:v>864</c:v>
                </c:pt>
                <c:pt idx="168">
                  <c:v>869</c:v>
                </c:pt>
                <c:pt idx="169">
                  <c:v>876</c:v>
                </c:pt>
                <c:pt idx="170">
                  <c:v>881</c:v>
                </c:pt>
                <c:pt idx="171">
                  <c:v>882</c:v>
                </c:pt>
                <c:pt idx="172">
                  <c:v>887</c:v>
                </c:pt>
                <c:pt idx="173">
                  <c:v>884</c:v>
                </c:pt>
                <c:pt idx="174">
                  <c:v>894</c:v>
                </c:pt>
                <c:pt idx="175">
                  <c:v>895</c:v>
                </c:pt>
                <c:pt idx="176">
                  <c:v>902</c:v>
                </c:pt>
                <c:pt idx="177">
                  <c:v>899</c:v>
                </c:pt>
                <c:pt idx="178">
                  <c:v>899</c:v>
                </c:pt>
                <c:pt idx="179">
                  <c:v>894</c:v>
                </c:pt>
                <c:pt idx="180">
                  <c:v>903</c:v>
                </c:pt>
                <c:pt idx="181">
                  <c:v>904</c:v>
                </c:pt>
                <c:pt idx="182">
                  <c:v>900</c:v>
                </c:pt>
                <c:pt idx="183">
                  <c:v>893</c:v>
                </c:pt>
                <c:pt idx="184">
                  <c:v>896</c:v>
                </c:pt>
                <c:pt idx="185">
                  <c:v>903</c:v>
                </c:pt>
                <c:pt idx="186">
                  <c:v>901</c:v>
                </c:pt>
                <c:pt idx="187">
                  <c:v>895</c:v>
                </c:pt>
                <c:pt idx="188">
                  <c:v>905</c:v>
                </c:pt>
                <c:pt idx="189">
                  <c:v>910</c:v>
                </c:pt>
                <c:pt idx="190">
                  <c:v>906</c:v>
                </c:pt>
                <c:pt idx="191">
                  <c:v>910</c:v>
                </c:pt>
                <c:pt idx="192">
                  <c:v>922</c:v>
                </c:pt>
                <c:pt idx="193">
                  <c:v>924</c:v>
                </c:pt>
                <c:pt idx="194">
                  <c:v>934</c:v>
                </c:pt>
                <c:pt idx="195">
                  <c:v>939</c:v>
                </c:pt>
                <c:pt idx="196">
                  <c:v>938</c:v>
                </c:pt>
                <c:pt idx="197">
                  <c:v>930</c:v>
                </c:pt>
                <c:pt idx="198">
                  <c:v>933</c:v>
                </c:pt>
                <c:pt idx="199">
                  <c:v>941</c:v>
                </c:pt>
                <c:pt idx="200">
                  <c:v>941</c:v>
                </c:pt>
                <c:pt idx="201">
                  <c:v>943</c:v>
                </c:pt>
                <c:pt idx="202">
                  <c:v>948</c:v>
                </c:pt>
                <c:pt idx="203">
                  <c:v>949</c:v>
                </c:pt>
                <c:pt idx="204">
                  <c:v>955</c:v>
                </c:pt>
                <c:pt idx="205">
                  <c:v>960</c:v>
                </c:pt>
                <c:pt idx="206">
                  <c:v>960</c:v>
                </c:pt>
                <c:pt idx="207">
                  <c:v>961</c:v>
                </c:pt>
                <c:pt idx="208">
                  <c:v>969</c:v>
                </c:pt>
                <c:pt idx="209">
                  <c:v>973</c:v>
                </c:pt>
                <c:pt idx="210">
                  <c:v>979</c:v>
                </c:pt>
                <c:pt idx="211">
                  <c:v>982</c:v>
                </c:pt>
                <c:pt idx="212">
                  <c:v>984</c:v>
                </c:pt>
                <c:pt idx="213">
                  <c:v>982</c:v>
                </c:pt>
                <c:pt idx="214">
                  <c:v>989</c:v>
                </c:pt>
                <c:pt idx="215">
                  <c:v>986</c:v>
                </c:pt>
                <c:pt idx="216">
                  <c:v>987</c:v>
                </c:pt>
                <c:pt idx="217">
                  <c:v>993</c:v>
                </c:pt>
                <c:pt idx="218">
                  <c:v>989</c:v>
                </c:pt>
                <c:pt idx="219">
                  <c:v>988</c:v>
                </c:pt>
                <c:pt idx="220">
                  <c:v>984</c:v>
                </c:pt>
                <c:pt idx="221">
                  <c:v>992</c:v>
                </c:pt>
                <c:pt idx="222">
                  <c:v>987</c:v>
                </c:pt>
                <c:pt idx="223">
                  <c:v>993</c:v>
                </c:pt>
                <c:pt idx="224">
                  <c:v>991</c:v>
                </c:pt>
                <c:pt idx="225">
                  <c:v>1000</c:v>
                </c:pt>
                <c:pt idx="226">
                  <c:v>1005</c:v>
                </c:pt>
                <c:pt idx="227">
                  <c:v>999</c:v>
                </c:pt>
                <c:pt idx="228">
                  <c:v>1003</c:v>
                </c:pt>
                <c:pt idx="229">
                  <c:v>1006</c:v>
                </c:pt>
                <c:pt idx="230">
                  <c:v>1005</c:v>
                </c:pt>
                <c:pt idx="231">
                  <c:v>1005</c:v>
                </c:pt>
                <c:pt idx="232">
                  <c:v>1013</c:v>
                </c:pt>
                <c:pt idx="233">
                  <c:v>1011</c:v>
                </c:pt>
                <c:pt idx="234">
                  <c:v>1012</c:v>
                </c:pt>
                <c:pt idx="235">
                  <c:v>1007</c:v>
                </c:pt>
                <c:pt idx="236">
                  <c:v>1001</c:v>
                </c:pt>
                <c:pt idx="237">
                  <c:v>996</c:v>
                </c:pt>
                <c:pt idx="238">
                  <c:v>988</c:v>
                </c:pt>
                <c:pt idx="239">
                  <c:v>983</c:v>
                </c:pt>
                <c:pt idx="240">
                  <c:v>982</c:v>
                </c:pt>
                <c:pt idx="241">
                  <c:v>976</c:v>
                </c:pt>
                <c:pt idx="242">
                  <c:v>978</c:v>
                </c:pt>
                <c:pt idx="243">
                  <c:v>987</c:v>
                </c:pt>
                <c:pt idx="244">
                  <c:v>983</c:v>
                </c:pt>
                <c:pt idx="245">
                  <c:v>980</c:v>
                </c:pt>
                <c:pt idx="246">
                  <c:v>984</c:v>
                </c:pt>
                <c:pt idx="247">
                  <c:v>996</c:v>
                </c:pt>
                <c:pt idx="248">
                  <c:v>996</c:v>
                </c:pt>
                <c:pt idx="249">
                  <c:v>1000</c:v>
                </c:pt>
                <c:pt idx="250">
                  <c:v>1008</c:v>
                </c:pt>
                <c:pt idx="251">
                  <c:v>1000</c:v>
                </c:pt>
                <c:pt idx="252">
                  <c:v>997</c:v>
                </c:pt>
                <c:pt idx="253">
                  <c:v>999</c:v>
                </c:pt>
                <c:pt idx="254">
                  <c:v>998</c:v>
                </c:pt>
                <c:pt idx="255">
                  <c:v>1004</c:v>
                </c:pt>
                <c:pt idx="256">
                  <c:v>1004</c:v>
                </c:pt>
                <c:pt idx="257">
                  <c:v>1006</c:v>
                </c:pt>
                <c:pt idx="258">
                  <c:v>1005</c:v>
                </c:pt>
                <c:pt idx="259">
                  <c:v>1004</c:v>
                </c:pt>
                <c:pt idx="260">
                  <c:v>998</c:v>
                </c:pt>
                <c:pt idx="261">
                  <c:v>1003</c:v>
                </c:pt>
                <c:pt idx="262">
                  <c:v>1002</c:v>
                </c:pt>
                <c:pt idx="263">
                  <c:v>1007</c:v>
                </c:pt>
                <c:pt idx="264">
                  <c:v>1007</c:v>
                </c:pt>
                <c:pt idx="265">
                  <c:v>1002</c:v>
                </c:pt>
                <c:pt idx="266">
                  <c:v>999</c:v>
                </c:pt>
                <c:pt idx="267">
                  <c:v>998</c:v>
                </c:pt>
                <c:pt idx="268">
                  <c:v>996</c:v>
                </c:pt>
                <c:pt idx="269">
                  <c:v>1003</c:v>
                </c:pt>
                <c:pt idx="270">
                  <c:v>1004</c:v>
                </c:pt>
                <c:pt idx="271">
                  <c:v>1008</c:v>
                </c:pt>
                <c:pt idx="272">
                  <c:v>1013</c:v>
                </c:pt>
                <c:pt idx="273">
                  <c:v>1007</c:v>
                </c:pt>
                <c:pt idx="274">
                  <c:v>1004</c:v>
                </c:pt>
                <c:pt idx="275">
                  <c:v>1006</c:v>
                </c:pt>
                <c:pt idx="276">
                  <c:v>1002</c:v>
                </c:pt>
                <c:pt idx="277">
                  <c:v>999</c:v>
                </c:pt>
                <c:pt idx="278">
                  <c:v>993</c:v>
                </c:pt>
                <c:pt idx="279">
                  <c:v>995</c:v>
                </c:pt>
                <c:pt idx="280">
                  <c:v>996</c:v>
                </c:pt>
                <c:pt idx="281">
                  <c:v>1001</c:v>
                </c:pt>
                <c:pt idx="282">
                  <c:v>997</c:v>
                </c:pt>
                <c:pt idx="283">
                  <c:v>994</c:v>
                </c:pt>
                <c:pt idx="284">
                  <c:v>994</c:v>
                </c:pt>
                <c:pt idx="285">
                  <c:v>996</c:v>
                </c:pt>
                <c:pt idx="286">
                  <c:v>992</c:v>
                </c:pt>
                <c:pt idx="287">
                  <c:v>997</c:v>
                </c:pt>
                <c:pt idx="288">
                  <c:v>991</c:v>
                </c:pt>
                <c:pt idx="289">
                  <c:v>1001</c:v>
                </c:pt>
                <c:pt idx="290">
                  <c:v>993</c:v>
                </c:pt>
                <c:pt idx="291">
                  <c:v>996</c:v>
                </c:pt>
                <c:pt idx="292">
                  <c:v>992</c:v>
                </c:pt>
                <c:pt idx="293">
                  <c:v>988</c:v>
                </c:pt>
                <c:pt idx="294">
                  <c:v>981</c:v>
                </c:pt>
                <c:pt idx="295">
                  <c:v>978</c:v>
                </c:pt>
                <c:pt idx="296">
                  <c:v>975</c:v>
                </c:pt>
                <c:pt idx="297">
                  <c:v>975</c:v>
                </c:pt>
                <c:pt idx="298">
                  <c:v>978</c:v>
                </c:pt>
                <c:pt idx="299">
                  <c:v>971</c:v>
                </c:pt>
                <c:pt idx="300">
                  <c:v>973</c:v>
                </c:pt>
                <c:pt idx="301">
                  <c:v>980</c:v>
                </c:pt>
                <c:pt idx="302">
                  <c:v>976</c:v>
                </c:pt>
                <c:pt idx="303">
                  <c:v>984</c:v>
                </c:pt>
                <c:pt idx="304">
                  <c:v>984</c:v>
                </c:pt>
                <c:pt idx="305">
                  <c:v>983</c:v>
                </c:pt>
                <c:pt idx="306">
                  <c:v>984</c:v>
                </c:pt>
                <c:pt idx="307">
                  <c:v>993</c:v>
                </c:pt>
                <c:pt idx="308">
                  <c:v>994</c:v>
                </c:pt>
                <c:pt idx="309">
                  <c:v>992</c:v>
                </c:pt>
                <c:pt idx="310">
                  <c:v>989</c:v>
                </c:pt>
                <c:pt idx="311">
                  <c:v>984</c:v>
                </c:pt>
                <c:pt idx="312">
                  <c:v>983</c:v>
                </c:pt>
                <c:pt idx="313">
                  <c:v>987</c:v>
                </c:pt>
                <c:pt idx="314">
                  <c:v>988</c:v>
                </c:pt>
                <c:pt idx="315">
                  <c:v>983</c:v>
                </c:pt>
                <c:pt idx="316">
                  <c:v>984</c:v>
                </c:pt>
                <c:pt idx="317">
                  <c:v>982</c:v>
                </c:pt>
                <c:pt idx="318">
                  <c:v>981</c:v>
                </c:pt>
                <c:pt idx="319">
                  <c:v>983</c:v>
                </c:pt>
                <c:pt idx="320">
                  <c:v>978</c:v>
                </c:pt>
                <c:pt idx="321">
                  <c:v>978</c:v>
                </c:pt>
                <c:pt idx="322">
                  <c:v>980</c:v>
                </c:pt>
                <c:pt idx="323">
                  <c:v>982</c:v>
                </c:pt>
                <c:pt idx="324">
                  <c:v>981</c:v>
                </c:pt>
                <c:pt idx="325">
                  <c:v>984</c:v>
                </c:pt>
                <c:pt idx="326">
                  <c:v>986</c:v>
                </c:pt>
                <c:pt idx="327">
                  <c:v>987</c:v>
                </c:pt>
                <c:pt idx="328">
                  <c:v>994</c:v>
                </c:pt>
                <c:pt idx="329">
                  <c:v>991</c:v>
                </c:pt>
                <c:pt idx="330">
                  <c:v>990</c:v>
                </c:pt>
                <c:pt idx="331">
                  <c:v>986</c:v>
                </c:pt>
                <c:pt idx="332">
                  <c:v>988</c:v>
                </c:pt>
                <c:pt idx="333">
                  <c:v>995</c:v>
                </c:pt>
                <c:pt idx="334">
                  <c:v>1000</c:v>
                </c:pt>
                <c:pt idx="335">
                  <c:v>1000</c:v>
                </c:pt>
                <c:pt idx="336">
                  <c:v>999</c:v>
                </c:pt>
                <c:pt idx="337">
                  <c:v>997</c:v>
                </c:pt>
                <c:pt idx="338">
                  <c:v>991</c:v>
                </c:pt>
                <c:pt idx="339">
                  <c:v>980</c:v>
                </c:pt>
                <c:pt idx="340">
                  <c:v>970</c:v>
                </c:pt>
                <c:pt idx="341">
                  <c:v>964</c:v>
                </c:pt>
                <c:pt idx="342">
                  <c:v>961</c:v>
                </c:pt>
                <c:pt idx="343">
                  <c:v>963</c:v>
                </c:pt>
                <c:pt idx="344">
                  <c:v>958</c:v>
                </c:pt>
                <c:pt idx="345">
                  <c:v>953</c:v>
                </c:pt>
                <c:pt idx="346">
                  <c:v>955</c:v>
                </c:pt>
                <c:pt idx="347">
                  <c:v>959</c:v>
                </c:pt>
                <c:pt idx="348">
                  <c:v>963</c:v>
                </c:pt>
                <c:pt idx="349">
                  <c:v>960</c:v>
                </c:pt>
                <c:pt idx="350">
                  <c:v>959</c:v>
                </c:pt>
                <c:pt idx="351">
                  <c:v>954</c:v>
                </c:pt>
                <c:pt idx="352">
                  <c:v>959</c:v>
                </c:pt>
                <c:pt idx="353">
                  <c:v>967</c:v>
                </c:pt>
                <c:pt idx="354">
                  <c:v>963</c:v>
                </c:pt>
                <c:pt idx="355">
                  <c:v>961</c:v>
                </c:pt>
                <c:pt idx="356">
                  <c:v>956</c:v>
                </c:pt>
                <c:pt idx="357">
                  <c:v>954</c:v>
                </c:pt>
                <c:pt idx="358">
                  <c:v>952</c:v>
                </c:pt>
                <c:pt idx="359">
                  <c:v>951</c:v>
                </c:pt>
                <c:pt idx="360">
                  <c:v>956</c:v>
                </c:pt>
                <c:pt idx="361">
                  <c:v>955</c:v>
                </c:pt>
                <c:pt idx="362">
                  <c:v>955</c:v>
                </c:pt>
                <c:pt idx="363">
                  <c:v>955</c:v>
                </c:pt>
                <c:pt idx="364">
                  <c:v>952</c:v>
                </c:pt>
                <c:pt idx="365">
                  <c:v>957</c:v>
                </c:pt>
                <c:pt idx="366">
                  <c:v>958</c:v>
                </c:pt>
                <c:pt idx="367">
                  <c:v>956</c:v>
                </c:pt>
                <c:pt idx="368">
                  <c:v>961</c:v>
                </c:pt>
                <c:pt idx="369">
                  <c:v>958</c:v>
                </c:pt>
                <c:pt idx="370">
                  <c:v>959</c:v>
                </c:pt>
                <c:pt idx="371">
                  <c:v>960</c:v>
                </c:pt>
                <c:pt idx="372">
                  <c:v>959</c:v>
                </c:pt>
                <c:pt idx="373">
                  <c:v>959</c:v>
                </c:pt>
                <c:pt idx="374">
                  <c:v>956</c:v>
                </c:pt>
                <c:pt idx="375">
                  <c:v>956</c:v>
                </c:pt>
                <c:pt idx="376">
                  <c:v>953</c:v>
                </c:pt>
                <c:pt idx="377">
                  <c:v>951</c:v>
                </c:pt>
                <c:pt idx="378">
                  <c:v>949</c:v>
                </c:pt>
                <c:pt idx="379">
                  <c:v>949</c:v>
                </c:pt>
                <c:pt idx="380">
                  <c:v>944</c:v>
                </c:pt>
                <c:pt idx="381">
                  <c:v>943</c:v>
                </c:pt>
                <c:pt idx="382">
                  <c:v>946</c:v>
                </c:pt>
                <c:pt idx="383">
                  <c:v>949</c:v>
                </c:pt>
                <c:pt idx="384">
                  <c:v>960</c:v>
                </c:pt>
                <c:pt idx="385">
                  <c:v>967</c:v>
                </c:pt>
                <c:pt idx="386">
                  <c:v>968</c:v>
                </c:pt>
                <c:pt idx="387">
                  <c:v>967</c:v>
                </c:pt>
                <c:pt idx="388">
                  <c:v>972</c:v>
                </c:pt>
                <c:pt idx="389">
                  <c:v>968</c:v>
                </c:pt>
                <c:pt idx="390">
                  <c:v>967</c:v>
                </c:pt>
                <c:pt idx="391">
                  <c:v>957</c:v>
                </c:pt>
                <c:pt idx="392">
                  <c:v>955</c:v>
                </c:pt>
                <c:pt idx="393">
                  <c:v>957</c:v>
                </c:pt>
                <c:pt idx="394">
                  <c:v>959</c:v>
                </c:pt>
                <c:pt idx="395">
                  <c:v>954</c:v>
                </c:pt>
                <c:pt idx="396">
                  <c:v>953</c:v>
                </c:pt>
                <c:pt idx="397">
                  <c:v>950</c:v>
                </c:pt>
                <c:pt idx="398">
                  <c:v>946</c:v>
                </c:pt>
                <c:pt idx="399">
                  <c:v>952</c:v>
                </c:pt>
                <c:pt idx="400">
                  <c:v>953</c:v>
                </c:pt>
                <c:pt idx="401">
                  <c:v>941</c:v>
                </c:pt>
                <c:pt idx="402">
                  <c:v>943</c:v>
                </c:pt>
                <c:pt idx="403">
                  <c:v>939</c:v>
                </c:pt>
                <c:pt idx="404">
                  <c:v>943</c:v>
                </c:pt>
                <c:pt idx="405">
                  <c:v>940</c:v>
                </c:pt>
                <c:pt idx="406">
                  <c:v>942</c:v>
                </c:pt>
                <c:pt idx="407">
                  <c:v>942</c:v>
                </c:pt>
                <c:pt idx="408">
                  <c:v>937</c:v>
                </c:pt>
                <c:pt idx="409">
                  <c:v>935</c:v>
                </c:pt>
                <c:pt idx="410">
                  <c:v>940</c:v>
                </c:pt>
                <c:pt idx="411">
                  <c:v>943</c:v>
                </c:pt>
                <c:pt idx="412">
                  <c:v>944</c:v>
                </c:pt>
                <c:pt idx="413">
                  <c:v>945</c:v>
                </c:pt>
                <c:pt idx="414">
                  <c:v>947</c:v>
                </c:pt>
                <c:pt idx="415">
                  <c:v>948</c:v>
                </c:pt>
                <c:pt idx="416">
                  <c:v>945</c:v>
                </c:pt>
                <c:pt idx="417">
                  <c:v>944</c:v>
                </c:pt>
                <c:pt idx="418">
                  <c:v>946</c:v>
                </c:pt>
                <c:pt idx="419">
                  <c:v>951</c:v>
                </c:pt>
                <c:pt idx="420">
                  <c:v>952</c:v>
                </c:pt>
                <c:pt idx="421">
                  <c:v>959</c:v>
                </c:pt>
                <c:pt idx="422">
                  <c:v>953</c:v>
                </c:pt>
                <c:pt idx="423">
                  <c:v>954</c:v>
                </c:pt>
                <c:pt idx="424">
                  <c:v>958</c:v>
                </c:pt>
                <c:pt idx="425">
                  <c:v>952</c:v>
                </c:pt>
                <c:pt idx="426">
                  <c:v>946</c:v>
                </c:pt>
                <c:pt idx="427">
                  <c:v>943</c:v>
                </c:pt>
                <c:pt idx="428">
                  <c:v>945</c:v>
                </c:pt>
                <c:pt idx="429">
                  <c:v>945</c:v>
                </c:pt>
                <c:pt idx="430">
                  <c:v>943</c:v>
                </c:pt>
                <c:pt idx="431">
                  <c:v>950</c:v>
                </c:pt>
                <c:pt idx="432">
                  <c:v>948</c:v>
                </c:pt>
                <c:pt idx="433">
                  <c:v>944</c:v>
                </c:pt>
                <c:pt idx="434">
                  <c:v>947</c:v>
                </c:pt>
                <c:pt idx="435">
                  <c:v>950</c:v>
                </c:pt>
                <c:pt idx="436">
                  <c:v>951</c:v>
                </c:pt>
                <c:pt idx="437">
                  <c:v>955</c:v>
                </c:pt>
                <c:pt idx="438">
                  <c:v>955</c:v>
                </c:pt>
                <c:pt idx="439">
                  <c:v>954</c:v>
                </c:pt>
                <c:pt idx="440">
                  <c:v>951</c:v>
                </c:pt>
                <c:pt idx="441">
                  <c:v>952</c:v>
                </c:pt>
                <c:pt idx="442">
                  <c:v>951</c:v>
                </c:pt>
                <c:pt idx="443">
                  <c:v>950</c:v>
                </c:pt>
                <c:pt idx="444">
                  <c:v>944</c:v>
                </c:pt>
                <c:pt idx="445">
                  <c:v>946</c:v>
                </c:pt>
                <c:pt idx="446">
                  <c:v>944</c:v>
                </c:pt>
                <c:pt idx="447">
                  <c:v>942</c:v>
                </c:pt>
                <c:pt idx="448">
                  <c:v>945</c:v>
                </c:pt>
                <c:pt idx="449">
                  <c:v>942</c:v>
                </c:pt>
                <c:pt idx="450">
                  <c:v>935</c:v>
                </c:pt>
                <c:pt idx="451">
                  <c:v>941</c:v>
                </c:pt>
                <c:pt idx="452">
                  <c:v>942</c:v>
                </c:pt>
                <c:pt idx="453">
                  <c:v>941</c:v>
                </c:pt>
                <c:pt idx="454">
                  <c:v>942</c:v>
                </c:pt>
                <c:pt idx="455">
                  <c:v>941</c:v>
                </c:pt>
                <c:pt idx="456">
                  <c:v>939</c:v>
                </c:pt>
                <c:pt idx="457">
                  <c:v>942</c:v>
                </c:pt>
                <c:pt idx="458">
                  <c:v>939</c:v>
                </c:pt>
                <c:pt idx="459">
                  <c:v>938</c:v>
                </c:pt>
                <c:pt idx="460">
                  <c:v>939</c:v>
                </c:pt>
                <c:pt idx="461">
                  <c:v>941</c:v>
                </c:pt>
                <c:pt idx="462">
                  <c:v>942</c:v>
                </c:pt>
                <c:pt idx="463">
                  <c:v>943</c:v>
                </c:pt>
                <c:pt idx="464">
                  <c:v>949</c:v>
                </c:pt>
                <c:pt idx="465">
                  <c:v>951</c:v>
                </c:pt>
                <c:pt idx="466">
                  <c:v>948</c:v>
                </c:pt>
                <c:pt idx="467">
                  <c:v>945</c:v>
                </c:pt>
                <c:pt idx="468">
                  <c:v>948</c:v>
                </c:pt>
                <c:pt idx="469">
                  <c:v>944</c:v>
                </c:pt>
                <c:pt idx="470">
                  <c:v>946</c:v>
                </c:pt>
                <c:pt idx="471">
                  <c:v>941</c:v>
                </c:pt>
                <c:pt idx="472">
                  <c:v>941</c:v>
                </c:pt>
                <c:pt idx="473">
                  <c:v>937</c:v>
                </c:pt>
                <c:pt idx="474">
                  <c:v>935</c:v>
                </c:pt>
                <c:pt idx="475">
                  <c:v>932</c:v>
                </c:pt>
                <c:pt idx="476">
                  <c:v>936</c:v>
                </c:pt>
                <c:pt idx="477">
                  <c:v>936</c:v>
                </c:pt>
                <c:pt idx="478">
                  <c:v>938</c:v>
                </c:pt>
                <c:pt idx="479">
                  <c:v>939</c:v>
                </c:pt>
                <c:pt idx="480">
                  <c:v>936</c:v>
                </c:pt>
                <c:pt idx="481">
                  <c:v>936</c:v>
                </c:pt>
                <c:pt idx="482">
                  <c:v>937</c:v>
                </c:pt>
                <c:pt idx="483">
                  <c:v>937</c:v>
                </c:pt>
                <c:pt idx="484">
                  <c:v>933</c:v>
                </c:pt>
                <c:pt idx="485">
                  <c:v>934</c:v>
                </c:pt>
                <c:pt idx="486">
                  <c:v>934</c:v>
                </c:pt>
                <c:pt idx="487">
                  <c:v>939</c:v>
                </c:pt>
                <c:pt idx="488">
                  <c:v>940</c:v>
                </c:pt>
                <c:pt idx="489">
                  <c:v>940</c:v>
                </c:pt>
                <c:pt idx="490">
                  <c:v>934</c:v>
                </c:pt>
                <c:pt idx="491">
                  <c:v>935</c:v>
                </c:pt>
                <c:pt idx="492">
                  <c:v>932</c:v>
                </c:pt>
                <c:pt idx="493">
                  <c:v>932</c:v>
                </c:pt>
                <c:pt idx="494">
                  <c:v>924</c:v>
                </c:pt>
                <c:pt idx="495">
                  <c:v>923</c:v>
                </c:pt>
                <c:pt idx="496">
                  <c:v>923</c:v>
                </c:pt>
                <c:pt idx="497">
                  <c:v>923</c:v>
                </c:pt>
                <c:pt idx="498">
                  <c:v>919</c:v>
                </c:pt>
                <c:pt idx="499">
                  <c:v>916</c:v>
                </c:pt>
                <c:pt idx="500">
                  <c:v>912</c:v>
                </c:pt>
              </c:numCache>
            </c:numRef>
          </c:val>
          <c:smooth val="0"/>
        </c:ser>
        <c:ser>
          <c:idx val="19"/>
          <c:order val="19"/>
          <c:tx>
            <c:strRef>
              <c:f>'Sheet1 (13)'!$U$3:$U$4</c:f>
              <c:strCache>
                <c:ptCount val="1"/>
                <c:pt idx="0">
                  <c:v>E/S40_FDC+Fibrate</c:v>
                </c:pt>
              </c:strCache>
            </c:strRef>
          </c:tx>
          <c:marker>
            <c:symbol val="none"/>
          </c:marker>
          <c:cat>
            <c:strRef>
              <c:f>'Sheet1 (13)'!$A$5:$A$506</c:f>
              <c:strCache>
                <c:ptCount val="501"/>
                <c:pt idx="0">
                  <c:v>29/07/2004</c:v>
                </c:pt>
                <c:pt idx="1">
                  <c:v>5/08/2004</c:v>
                </c:pt>
                <c:pt idx="2">
                  <c:v>12/08/2004</c:v>
                </c:pt>
                <c:pt idx="3">
                  <c:v>19/08/2004</c:v>
                </c:pt>
                <c:pt idx="4">
                  <c:v>26/08/2004</c:v>
                </c:pt>
                <c:pt idx="5">
                  <c:v>2/09/2004</c:v>
                </c:pt>
                <c:pt idx="6">
                  <c:v>9/09/2004</c:v>
                </c:pt>
                <c:pt idx="7">
                  <c:v>16/09/2004</c:v>
                </c:pt>
                <c:pt idx="8">
                  <c:v>23/09/2004</c:v>
                </c:pt>
                <c:pt idx="9">
                  <c:v>30/09/2004</c:v>
                </c:pt>
                <c:pt idx="10">
                  <c:v>7/10/2004</c:v>
                </c:pt>
                <c:pt idx="11">
                  <c:v>14/10/2004</c:v>
                </c:pt>
                <c:pt idx="12">
                  <c:v>21/10/2004</c:v>
                </c:pt>
                <c:pt idx="13">
                  <c:v>28/10/2004</c:v>
                </c:pt>
                <c:pt idx="14">
                  <c:v>4/11/2004</c:v>
                </c:pt>
                <c:pt idx="15">
                  <c:v>11/11/2004</c:v>
                </c:pt>
                <c:pt idx="16">
                  <c:v>18/11/2004</c:v>
                </c:pt>
                <c:pt idx="17">
                  <c:v>25/11/2004</c:v>
                </c:pt>
                <c:pt idx="18">
                  <c:v>2/12/2004</c:v>
                </c:pt>
                <c:pt idx="19">
                  <c:v>9/12/2004</c:v>
                </c:pt>
                <c:pt idx="20">
                  <c:v>16/12/2004</c:v>
                </c:pt>
                <c:pt idx="21">
                  <c:v>23/12/2004</c:v>
                </c:pt>
                <c:pt idx="22">
                  <c:v>30/12/2004</c:v>
                </c:pt>
                <c:pt idx="23">
                  <c:v>6/01/2005</c:v>
                </c:pt>
                <c:pt idx="24">
                  <c:v>13/01/2005</c:v>
                </c:pt>
                <c:pt idx="25">
                  <c:v>20/01/2005</c:v>
                </c:pt>
                <c:pt idx="26">
                  <c:v>27/01/2005</c:v>
                </c:pt>
                <c:pt idx="27">
                  <c:v>3/02/2005</c:v>
                </c:pt>
                <c:pt idx="28">
                  <c:v>10/02/2005</c:v>
                </c:pt>
                <c:pt idx="29">
                  <c:v>17/02/2005</c:v>
                </c:pt>
                <c:pt idx="30">
                  <c:v>24/02/2005</c:v>
                </c:pt>
                <c:pt idx="31">
                  <c:v>3/03/2005</c:v>
                </c:pt>
                <c:pt idx="32">
                  <c:v>10/03/2005</c:v>
                </c:pt>
                <c:pt idx="33">
                  <c:v>17/03/2005</c:v>
                </c:pt>
                <c:pt idx="34">
                  <c:v>24/03/2005</c:v>
                </c:pt>
                <c:pt idx="35">
                  <c:v>31/03/2005</c:v>
                </c:pt>
                <c:pt idx="36">
                  <c:v>7/04/2005</c:v>
                </c:pt>
                <c:pt idx="37">
                  <c:v>14/04/2005</c:v>
                </c:pt>
                <c:pt idx="38">
                  <c:v>21/04/2005</c:v>
                </c:pt>
                <c:pt idx="39">
                  <c:v>28/04/2005</c:v>
                </c:pt>
                <c:pt idx="40">
                  <c:v>5/05/2005</c:v>
                </c:pt>
                <c:pt idx="41">
                  <c:v>12/05/2005</c:v>
                </c:pt>
                <c:pt idx="42">
                  <c:v>19/05/2005</c:v>
                </c:pt>
                <c:pt idx="43">
                  <c:v>26/05/2005</c:v>
                </c:pt>
                <c:pt idx="44">
                  <c:v>2/06/2005</c:v>
                </c:pt>
                <c:pt idx="45">
                  <c:v>9/06/2005</c:v>
                </c:pt>
                <c:pt idx="46">
                  <c:v>16/06/2005</c:v>
                </c:pt>
                <c:pt idx="47">
                  <c:v>23/06/2005</c:v>
                </c:pt>
                <c:pt idx="48">
                  <c:v>30/06/2005</c:v>
                </c:pt>
                <c:pt idx="49">
                  <c:v>7/07/2005</c:v>
                </c:pt>
                <c:pt idx="50">
                  <c:v>14/07/2005</c:v>
                </c:pt>
                <c:pt idx="51">
                  <c:v>21/07/2005</c:v>
                </c:pt>
                <c:pt idx="52">
                  <c:v>28/07/2005</c:v>
                </c:pt>
                <c:pt idx="53">
                  <c:v>4/08/2005</c:v>
                </c:pt>
                <c:pt idx="54">
                  <c:v>11/08/2005</c:v>
                </c:pt>
                <c:pt idx="55">
                  <c:v>18/08/2005</c:v>
                </c:pt>
                <c:pt idx="56">
                  <c:v>25/08/2005</c:v>
                </c:pt>
                <c:pt idx="57">
                  <c:v>1/09/2005</c:v>
                </c:pt>
                <c:pt idx="58">
                  <c:v>8/09/2005</c:v>
                </c:pt>
                <c:pt idx="59">
                  <c:v>15/09/2005</c:v>
                </c:pt>
                <c:pt idx="60">
                  <c:v>22/09/2005</c:v>
                </c:pt>
                <c:pt idx="61">
                  <c:v>29/09/2005</c:v>
                </c:pt>
                <c:pt idx="62">
                  <c:v>6/10/2005</c:v>
                </c:pt>
                <c:pt idx="63">
                  <c:v>13/10/2005</c:v>
                </c:pt>
                <c:pt idx="64">
                  <c:v>20/10/2005</c:v>
                </c:pt>
                <c:pt idx="65">
                  <c:v>27/10/2005</c:v>
                </c:pt>
                <c:pt idx="66">
                  <c:v>3/11/2005</c:v>
                </c:pt>
                <c:pt idx="67">
                  <c:v>10/11/2005</c:v>
                </c:pt>
                <c:pt idx="68">
                  <c:v>17/11/2005</c:v>
                </c:pt>
                <c:pt idx="69">
                  <c:v>24/11/2005</c:v>
                </c:pt>
                <c:pt idx="70">
                  <c:v>1/12/2005</c:v>
                </c:pt>
                <c:pt idx="71">
                  <c:v>8/12/2005</c:v>
                </c:pt>
                <c:pt idx="72">
                  <c:v>15/12/2005</c:v>
                </c:pt>
                <c:pt idx="73">
                  <c:v>22/12/2005</c:v>
                </c:pt>
                <c:pt idx="74">
                  <c:v>29/12/2005</c:v>
                </c:pt>
                <c:pt idx="75">
                  <c:v>5/01/2006</c:v>
                </c:pt>
                <c:pt idx="76">
                  <c:v>12/01/2006</c:v>
                </c:pt>
                <c:pt idx="77">
                  <c:v>19/01/2006</c:v>
                </c:pt>
                <c:pt idx="78">
                  <c:v>26/01/2006</c:v>
                </c:pt>
                <c:pt idx="79">
                  <c:v>2/02/2006</c:v>
                </c:pt>
                <c:pt idx="80">
                  <c:v>9/02/2006</c:v>
                </c:pt>
                <c:pt idx="81">
                  <c:v>16/02/2006</c:v>
                </c:pt>
                <c:pt idx="82">
                  <c:v>23/02/2006</c:v>
                </c:pt>
                <c:pt idx="83">
                  <c:v>2/03/2006</c:v>
                </c:pt>
                <c:pt idx="84">
                  <c:v>9/03/2006</c:v>
                </c:pt>
                <c:pt idx="85">
                  <c:v>16/03/2006</c:v>
                </c:pt>
                <c:pt idx="86">
                  <c:v>23/03/2006</c:v>
                </c:pt>
                <c:pt idx="87">
                  <c:v>30/03/2006</c:v>
                </c:pt>
                <c:pt idx="88">
                  <c:v>6/04/2006</c:v>
                </c:pt>
                <c:pt idx="89">
                  <c:v>13/04/2006</c:v>
                </c:pt>
                <c:pt idx="90">
                  <c:v>20/04/2006</c:v>
                </c:pt>
                <c:pt idx="91">
                  <c:v>27/04/2006</c:v>
                </c:pt>
                <c:pt idx="92">
                  <c:v>4/05/2006</c:v>
                </c:pt>
                <c:pt idx="93">
                  <c:v>11/05/2006</c:v>
                </c:pt>
                <c:pt idx="94">
                  <c:v>18/05/2006</c:v>
                </c:pt>
                <c:pt idx="95">
                  <c:v>25/05/2006</c:v>
                </c:pt>
                <c:pt idx="96">
                  <c:v>1/06/2006</c:v>
                </c:pt>
                <c:pt idx="97">
                  <c:v>8/06/2006</c:v>
                </c:pt>
                <c:pt idx="98">
                  <c:v>15/06/2006</c:v>
                </c:pt>
                <c:pt idx="99">
                  <c:v>22/06/2006</c:v>
                </c:pt>
                <c:pt idx="100">
                  <c:v>29/06/2006</c:v>
                </c:pt>
                <c:pt idx="101">
                  <c:v>6/07/2006</c:v>
                </c:pt>
                <c:pt idx="102">
                  <c:v>13/07/2006</c:v>
                </c:pt>
                <c:pt idx="103">
                  <c:v>20/07/2006</c:v>
                </c:pt>
                <c:pt idx="104">
                  <c:v>27/07/2006</c:v>
                </c:pt>
                <c:pt idx="105">
                  <c:v>3/08/2006</c:v>
                </c:pt>
                <c:pt idx="106">
                  <c:v>10/08/2006</c:v>
                </c:pt>
                <c:pt idx="107">
                  <c:v>17/08/2006</c:v>
                </c:pt>
                <c:pt idx="108">
                  <c:v>24/08/2006</c:v>
                </c:pt>
                <c:pt idx="109">
                  <c:v>31/08/2006</c:v>
                </c:pt>
                <c:pt idx="110">
                  <c:v>7/09/2006</c:v>
                </c:pt>
                <c:pt idx="111">
                  <c:v>14/09/2006</c:v>
                </c:pt>
                <c:pt idx="112">
                  <c:v>21/09/2006</c:v>
                </c:pt>
                <c:pt idx="113">
                  <c:v>28/09/2006</c:v>
                </c:pt>
                <c:pt idx="114">
                  <c:v>5/10/2006</c:v>
                </c:pt>
                <c:pt idx="115">
                  <c:v>12/10/2006</c:v>
                </c:pt>
                <c:pt idx="116">
                  <c:v>19/10/2006</c:v>
                </c:pt>
                <c:pt idx="117">
                  <c:v>26/10/2006</c:v>
                </c:pt>
                <c:pt idx="118">
                  <c:v>2/11/2006</c:v>
                </c:pt>
                <c:pt idx="119">
                  <c:v>9/11/2006</c:v>
                </c:pt>
                <c:pt idx="120">
                  <c:v>16/11/2006</c:v>
                </c:pt>
                <c:pt idx="121">
                  <c:v>23/11/2006</c:v>
                </c:pt>
                <c:pt idx="122">
                  <c:v>30/11/2006</c:v>
                </c:pt>
                <c:pt idx="123">
                  <c:v>7/12/2006</c:v>
                </c:pt>
                <c:pt idx="124">
                  <c:v>14/12/2006</c:v>
                </c:pt>
                <c:pt idx="125">
                  <c:v>21/12/2006</c:v>
                </c:pt>
                <c:pt idx="126">
                  <c:v>28/12/2006</c:v>
                </c:pt>
                <c:pt idx="127">
                  <c:v>4/01/2007</c:v>
                </c:pt>
                <c:pt idx="128">
                  <c:v>11/01/2007</c:v>
                </c:pt>
                <c:pt idx="129">
                  <c:v>18/01/2007</c:v>
                </c:pt>
                <c:pt idx="130">
                  <c:v>25/01/2007</c:v>
                </c:pt>
                <c:pt idx="131">
                  <c:v>1/02/2007</c:v>
                </c:pt>
                <c:pt idx="132">
                  <c:v>8/02/2007</c:v>
                </c:pt>
                <c:pt idx="133">
                  <c:v>15/02/2007</c:v>
                </c:pt>
                <c:pt idx="134">
                  <c:v>22/02/2007</c:v>
                </c:pt>
                <c:pt idx="135">
                  <c:v>1/03/2007</c:v>
                </c:pt>
                <c:pt idx="136">
                  <c:v>8/03/2007</c:v>
                </c:pt>
                <c:pt idx="137">
                  <c:v>15/03/2007</c:v>
                </c:pt>
                <c:pt idx="138">
                  <c:v>22/03/2007</c:v>
                </c:pt>
                <c:pt idx="139">
                  <c:v>29/03/2007</c:v>
                </c:pt>
                <c:pt idx="140">
                  <c:v>5/04/2007</c:v>
                </c:pt>
                <c:pt idx="141">
                  <c:v>12/04/2007</c:v>
                </c:pt>
                <c:pt idx="142">
                  <c:v>19/04/2007</c:v>
                </c:pt>
                <c:pt idx="143">
                  <c:v>26/04/2007</c:v>
                </c:pt>
                <c:pt idx="144">
                  <c:v>3/05/2007</c:v>
                </c:pt>
                <c:pt idx="145">
                  <c:v>10/05/2007</c:v>
                </c:pt>
                <c:pt idx="146">
                  <c:v>17/05/2007</c:v>
                </c:pt>
                <c:pt idx="147">
                  <c:v>24/05/2007</c:v>
                </c:pt>
                <c:pt idx="148">
                  <c:v>31/05/2007</c:v>
                </c:pt>
                <c:pt idx="149">
                  <c:v>7/06/2007</c:v>
                </c:pt>
                <c:pt idx="150">
                  <c:v>14/06/2007</c:v>
                </c:pt>
                <c:pt idx="151">
                  <c:v>21/06/2007</c:v>
                </c:pt>
                <c:pt idx="152">
                  <c:v>28/06/2007</c:v>
                </c:pt>
                <c:pt idx="153">
                  <c:v>5/07/2007</c:v>
                </c:pt>
                <c:pt idx="154">
                  <c:v>12/07/2007</c:v>
                </c:pt>
                <c:pt idx="155">
                  <c:v>19/07/2007</c:v>
                </c:pt>
                <c:pt idx="156">
                  <c:v>26/07/2007</c:v>
                </c:pt>
                <c:pt idx="157">
                  <c:v>2/08/2007</c:v>
                </c:pt>
                <c:pt idx="158">
                  <c:v>9/08/2007</c:v>
                </c:pt>
                <c:pt idx="159">
                  <c:v>16/08/2007</c:v>
                </c:pt>
                <c:pt idx="160">
                  <c:v>23/08/2007</c:v>
                </c:pt>
                <c:pt idx="161">
                  <c:v>30/08/2007</c:v>
                </c:pt>
                <c:pt idx="162">
                  <c:v>6/09/2007</c:v>
                </c:pt>
                <c:pt idx="163">
                  <c:v>13/09/2007</c:v>
                </c:pt>
                <c:pt idx="164">
                  <c:v>20/09/2007</c:v>
                </c:pt>
                <c:pt idx="165">
                  <c:v>27/09/2007</c:v>
                </c:pt>
                <c:pt idx="166">
                  <c:v>4/10/2007</c:v>
                </c:pt>
                <c:pt idx="167">
                  <c:v>11/10/2007</c:v>
                </c:pt>
                <c:pt idx="168">
                  <c:v>18/10/2007</c:v>
                </c:pt>
                <c:pt idx="169">
                  <c:v>25/10/2007</c:v>
                </c:pt>
                <c:pt idx="170">
                  <c:v>1/11/2007</c:v>
                </c:pt>
                <c:pt idx="171">
                  <c:v>8/11/2007</c:v>
                </c:pt>
                <c:pt idx="172">
                  <c:v>15/11/2007</c:v>
                </c:pt>
                <c:pt idx="173">
                  <c:v>22/11/2007</c:v>
                </c:pt>
                <c:pt idx="174">
                  <c:v>29/11/2007</c:v>
                </c:pt>
                <c:pt idx="175">
                  <c:v>6/12/2007</c:v>
                </c:pt>
                <c:pt idx="176">
                  <c:v>13/12/2007</c:v>
                </c:pt>
                <c:pt idx="177">
                  <c:v>20/12/2007</c:v>
                </c:pt>
                <c:pt idx="178">
                  <c:v>27/12/2007</c:v>
                </c:pt>
                <c:pt idx="179">
                  <c:v>3/01/2008</c:v>
                </c:pt>
                <c:pt idx="180">
                  <c:v>10/01/2008</c:v>
                </c:pt>
                <c:pt idx="181">
                  <c:v>17/01/2008</c:v>
                </c:pt>
                <c:pt idx="182">
                  <c:v>24/01/2008</c:v>
                </c:pt>
                <c:pt idx="183">
                  <c:v>31/01/2008</c:v>
                </c:pt>
                <c:pt idx="184">
                  <c:v>7/02/2008</c:v>
                </c:pt>
                <c:pt idx="185">
                  <c:v>14/02/2008</c:v>
                </c:pt>
                <c:pt idx="186">
                  <c:v>21/02/2008</c:v>
                </c:pt>
                <c:pt idx="187">
                  <c:v>28/02/2008</c:v>
                </c:pt>
                <c:pt idx="188">
                  <c:v>6/03/2008</c:v>
                </c:pt>
                <c:pt idx="189">
                  <c:v>13/03/2008</c:v>
                </c:pt>
                <c:pt idx="190">
                  <c:v>20/03/2008</c:v>
                </c:pt>
                <c:pt idx="191">
                  <c:v>27/03/2008</c:v>
                </c:pt>
                <c:pt idx="192">
                  <c:v>3/04/2008</c:v>
                </c:pt>
                <c:pt idx="193">
                  <c:v>10/04/2008</c:v>
                </c:pt>
                <c:pt idx="194">
                  <c:v>17/04/2008</c:v>
                </c:pt>
                <c:pt idx="195">
                  <c:v>24/04/2008</c:v>
                </c:pt>
                <c:pt idx="196">
                  <c:v>1/05/2008</c:v>
                </c:pt>
                <c:pt idx="197">
                  <c:v>8/05/2008</c:v>
                </c:pt>
                <c:pt idx="198">
                  <c:v>15/05/2008</c:v>
                </c:pt>
                <c:pt idx="199">
                  <c:v>22/05/2008</c:v>
                </c:pt>
                <c:pt idx="200">
                  <c:v>29/05/2008</c:v>
                </c:pt>
                <c:pt idx="201">
                  <c:v>5/06/2008</c:v>
                </c:pt>
                <c:pt idx="202">
                  <c:v>12/06/2008</c:v>
                </c:pt>
                <c:pt idx="203">
                  <c:v>19/06/2008</c:v>
                </c:pt>
                <c:pt idx="204">
                  <c:v>26/06/2008</c:v>
                </c:pt>
                <c:pt idx="205">
                  <c:v>3/07/2008</c:v>
                </c:pt>
                <c:pt idx="206">
                  <c:v>10/07/2008</c:v>
                </c:pt>
                <c:pt idx="207">
                  <c:v>17/07/2008</c:v>
                </c:pt>
                <c:pt idx="208">
                  <c:v>24/07/2008</c:v>
                </c:pt>
                <c:pt idx="209">
                  <c:v>31/07/2008</c:v>
                </c:pt>
                <c:pt idx="210">
                  <c:v>7/08/2008</c:v>
                </c:pt>
                <c:pt idx="211">
                  <c:v>14/08/2008</c:v>
                </c:pt>
                <c:pt idx="212">
                  <c:v>21/08/2008</c:v>
                </c:pt>
                <c:pt idx="213">
                  <c:v>28/08/2008</c:v>
                </c:pt>
                <c:pt idx="214">
                  <c:v>4/09/2008</c:v>
                </c:pt>
                <c:pt idx="215">
                  <c:v>11/09/2008</c:v>
                </c:pt>
                <c:pt idx="216">
                  <c:v>18/09/2008</c:v>
                </c:pt>
                <c:pt idx="217">
                  <c:v>25/09/2008</c:v>
                </c:pt>
                <c:pt idx="218">
                  <c:v>2/10/2008</c:v>
                </c:pt>
                <c:pt idx="219">
                  <c:v>9/10/2008</c:v>
                </c:pt>
                <c:pt idx="220">
                  <c:v>16/10/2008</c:v>
                </c:pt>
                <c:pt idx="221">
                  <c:v>23/10/2008</c:v>
                </c:pt>
                <c:pt idx="222">
                  <c:v>30/10/2008</c:v>
                </c:pt>
                <c:pt idx="223">
                  <c:v>6/11/2008</c:v>
                </c:pt>
                <c:pt idx="224">
                  <c:v>13/11/2008</c:v>
                </c:pt>
                <c:pt idx="225">
                  <c:v>20/11/2008</c:v>
                </c:pt>
                <c:pt idx="226">
                  <c:v>27/11/2008</c:v>
                </c:pt>
                <c:pt idx="227">
                  <c:v>4/12/2008</c:v>
                </c:pt>
                <c:pt idx="228">
                  <c:v>11/12/2008</c:v>
                </c:pt>
                <c:pt idx="229">
                  <c:v>18/12/2008</c:v>
                </c:pt>
                <c:pt idx="230">
                  <c:v>25/12/2008</c:v>
                </c:pt>
                <c:pt idx="231">
                  <c:v>1/01/2009</c:v>
                </c:pt>
                <c:pt idx="232">
                  <c:v>8/01/2009</c:v>
                </c:pt>
                <c:pt idx="233">
                  <c:v>15/01/2009</c:v>
                </c:pt>
                <c:pt idx="234">
                  <c:v>22/01/2009</c:v>
                </c:pt>
                <c:pt idx="235">
                  <c:v>29/01/2009</c:v>
                </c:pt>
                <c:pt idx="236">
                  <c:v>5/02/2009</c:v>
                </c:pt>
                <c:pt idx="237">
                  <c:v>12/02/2009</c:v>
                </c:pt>
                <c:pt idx="238">
                  <c:v>19/02/2009</c:v>
                </c:pt>
                <c:pt idx="239">
                  <c:v>26/02/2009</c:v>
                </c:pt>
                <c:pt idx="240">
                  <c:v>5/03/2009</c:v>
                </c:pt>
                <c:pt idx="241">
                  <c:v>12/03/2009</c:v>
                </c:pt>
                <c:pt idx="242">
                  <c:v>19/03/2009</c:v>
                </c:pt>
                <c:pt idx="243">
                  <c:v>26/03/2009</c:v>
                </c:pt>
                <c:pt idx="244">
                  <c:v>2/04/2009</c:v>
                </c:pt>
                <c:pt idx="245">
                  <c:v>9/04/2009</c:v>
                </c:pt>
                <c:pt idx="246">
                  <c:v>16/04/2009</c:v>
                </c:pt>
                <c:pt idx="247">
                  <c:v>23/04/2009</c:v>
                </c:pt>
                <c:pt idx="248">
                  <c:v>30/04/2009</c:v>
                </c:pt>
                <c:pt idx="249">
                  <c:v>7/05/2009</c:v>
                </c:pt>
                <c:pt idx="250">
                  <c:v>14/05/2009</c:v>
                </c:pt>
                <c:pt idx="251">
                  <c:v>21/05/2009</c:v>
                </c:pt>
                <c:pt idx="252">
                  <c:v>28/05/2009</c:v>
                </c:pt>
                <c:pt idx="253">
                  <c:v>4/06/2009</c:v>
                </c:pt>
                <c:pt idx="254">
                  <c:v>11/06/2009</c:v>
                </c:pt>
                <c:pt idx="255">
                  <c:v>18/06/2009</c:v>
                </c:pt>
                <c:pt idx="256">
                  <c:v>25/06/2009</c:v>
                </c:pt>
                <c:pt idx="257">
                  <c:v>2/07/2009</c:v>
                </c:pt>
                <c:pt idx="258">
                  <c:v>9/07/2009</c:v>
                </c:pt>
                <c:pt idx="259">
                  <c:v>16/07/2009</c:v>
                </c:pt>
                <c:pt idx="260">
                  <c:v>23/07/2009</c:v>
                </c:pt>
                <c:pt idx="261">
                  <c:v>30/07/2009</c:v>
                </c:pt>
                <c:pt idx="262">
                  <c:v>6/08/2009</c:v>
                </c:pt>
                <c:pt idx="263">
                  <c:v>13/08/2009</c:v>
                </c:pt>
                <c:pt idx="264">
                  <c:v>20/08/2009</c:v>
                </c:pt>
                <c:pt idx="265">
                  <c:v>27/08/2009</c:v>
                </c:pt>
                <c:pt idx="266">
                  <c:v>3/09/2009</c:v>
                </c:pt>
                <c:pt idx="267">
                  <c:v>10/09/2009</c:v>
                </c:pt>
                <c:pt idx="268">
                  <c:v>17/09/2009</c:v>
                </c:pt>
                <c:pt idx="269">
                  <c:v>24/09/2009</c:v>
                </c:pt>
                <c:pt idx="270">
                  <c:v>1/10/2009</c:v>
                </c:pt>
                <c:pt idx="271">
                  <c:v>8/10/2009</c:v>
                </c:pt>
                <c:pt idx="272">
                  <c:v>15/10/2009</c:v>
                </c:pt>
                <c:pt idx="273">
                  <c:v>22/10/2009</c:v>
                </c:pt>
                <c:pt idx="274">
                  <c:v>29/10/2009</c:v>
                </c:pt>
                <c:pt idx="275">
                  <c:v>5/11/2009</c:v>
                </c:pt>
                <c:pt idx="276">
                  <c:v>12/11/2009</c:v>
                </c:pt>
                <c:pt idx="277">
                  <c:v>19/11/2009</c:v>
                </c:pt>
                <c:pt idx="278">
                  <c:v>26/11/2009</c:v>
                </c:pt>
                <c:pt idx="279">
                  <c:v>3/12/2009</c:v>
                </c:pt>
                <c:pt idx="280">
                  <c:v>10/12/2009</c:v>
                </c:pt>
                <c:pt idx="281">
                  <c:v>17/12/2009</c:v>
                </c:pt>
                <c:pt idx="282">
                  <c:v>24/12/2009</c:v>
                </c:pt>
                <c:pt idx="283">
                  <c:v>31/12/2009</c:v>
                </c:pt>
                <c:pt idx="284">
                  <c:v>7/01/2010</c:v>
                </c:pt>
                <c:pt idx="285">
                  <c:v>14/01/2010</c:v>
                </c:pt>
                <c:pt idx="286">
                  <c:v>21/01/2010</c:v>
                </c:pt>
                <c:pt idx="287">
                  <c:v>28/01/2010</c:v>
                </c:pt>
                <c:pt idx="288">
                  <c:v>4/02/2010</c:v>
                </c:pt>
                <c:pt idx="289">
                  <c:v>11/02/2010</c:v>
                </c:pt>
                <c:pt idx="290">
                  <c:v>18/02/2010</c:v>
                </c:pt>
                <c:pt idx="291">
                  <c:v>25/02/2010</c:v>
                </c:pt>
                <c:pt idx="292">
                  <c:v>4/03/2010</c:v>
                </c:pt>
                <c:pt idx="293">
                  <c:v>11/03/2010</c:v>
                </c:pt>
                <c:pt idx="294">
                  <c:v>18/03/2010</c:v>
                </c:pt>
                <c:pt idx="295">
                  <c:v>25/03/2010</c:v>
                </c:pt>
                <c:pt idx="296">
                  <c:v>1/04/2010</c:v>
                </c:pt>
                <c:pt idx="297">
                  <c:v>8/04/2010</c:v>
                </c:pt>
                <c:pt idx="298">
                  <c:v>15/04/2010</c:v>
                </c:pt>
                <c:pt idx="299">
                  <c:v>22/04/2010</c:v>
                </c:pt>
                <c:pt idx="300">
                  <c:v>29/04/2010</c:v>
                </c:pt>
                <c:pt idx="301">
                  <c:v>6/05/2010</c:v>
                </c:pt>
                <c:pt idx="302">
                  <c:v>13/05/2010</c:v>
                </c:pt>
                <c:pt idx="303">
                  <c:v>20/05/2010</c:v>
                </c:pt>
                <c:pt idx="304">
                  <c:v>27/05/2010</c:v>
                </c:pt>
                <c:pt idx="305">
                  <c:v>3/06/2010</c:v>
                </c:pt>
                <c:pt idx="306">
                  <c:v>10/06/2010</c:v>
                </c:pt>
                <c:pt idx="307">
                  <c:v>17/06/2010</c:v>
                </c:pt>
                <c:pt idx="308">
                  <c:v>24/06/2010</c:v>
                </c:pt>
                <c:pt idx="309">
                  <c:v>1/07/2010</c:v>
                </c:pt>
                <c:pt idx="310">
                  <c:v>8/07/2010</c:v>
                </c:pt>
                <c:pt idx="311">
                  <c:v>15/07/2010</c:v>
                </c:pt>
                <c:pt idx="312">
                  <c:v>22/07/2010</c:v>
                </c:pt>
                <c:pt idx="313">
                  <c:v>29/07/2010</c:v>
                </c:pt>
                <c:pt idx="314">
                  <c:v>5/08/2010</c:v>
                </c:pt>
                <c:pt idx="315">
                  <c:v>12/08/2010</c:v>
                </c:pt>
                <c:pt idx="316">
                  <c:v>19/08/2010</c:v>
                </c:pt>
                <c:pt idx="317">
                  <c:v>26/08/2010</c:v>
                </c:pt>
                <c:pt idx="318">
                  <c:v>2/09/2010</c:v>
                </c:pt>
                <c:pt idx="319">
                  <c:v>9/09/2010</c:v>
                </c:pt>
                <c:pt idx="320">
                  <c:v>16/09/2010</c:v>
                </c:pt>
                <c:pt idx="321">
                  <c:v>23/09/2010</c:v>
                </c:pt>
                <c:pt idx="322">
                  <c:v>30/09/2010</c:v>
                </c:pt>
                <c:pt idx="323">
                  <c:v>7/10/2010</c:v>
                </c:pt>
                <c:pt idx="324">
                  <c:v>14/10/2010</c:v>
                </c:pt>
                <c:pt idx="325">
                  <c:v>21/10/2010</c:v>
                </c:pt>
                <c:pt idx="326">
                  <c:v>28/10/2010</c:v>
                </c:pt>
                <c:pt idx="327">
                  <c:v>4/11/2010</c:v>
                </c:pt>
                <c:pt idx="328">
                  <c:v>11/11/2010</c:v>
                </c:pt>
                <c:pt idx="329">
                  <c:v>18/11/2010</c:v>
                </c:pt>
                <c:pt idx="330">
                  <c:v>25/11/2010</c:v>
                </c:pt>
                <c:pt idx="331">
                  <c:v>2/12/2010</c:v>
                </c:pt>
                <c:pt idx="332">
                  <c:v>9/12/2010</c:v>
                </c:pt>
                <c:pt idx="333">
                  <c:v>16/12/2010</c:v>
                </c:pt>
                <c:pt idx="334">
                  <c:v>23/12/2010</c:v>
                </c:pt>
                <c:pt idx="335">
                  <c:v>30/12/2010</c:v>
                </c:pt>
                <c:pt idx="336">
                  <c:v>6/01/2011</c:v>
                </c:pt>
                <c:pt idx="337">
                  <c:v>13/01/2011</c:v>
                </c:pt>
                <c:pt idx="338">
                  <c:v>20/01/2011</c:v>
                </c:pt>
                <c:pt idx="339">
                  <c:v>27/01/2011</c:v>
                </c:pt>
                <c:pt idx="340">
                  <c:v>3/02/2011</c:v>
                </c:pt>
                <c:pt idx="341">
                  <c:v>10/02/2011</c:v>
                </c:pt>
                <c:pt idx="342">
                  <c:v>17/02/2011</c:v>
                </c:pt>
                <c:pt idx="343">
                  <c:v>24/02/2011</c:v>
                </c:pt>
                <c:pt idx="344">
                  <c:v>3/03/2011</c:v>
                </c:pt>
                <c:pt idx="345">
                  <c:v>10/03/2011</c:v>
                </c:pt>
                <c:pt idx="346">
                  <c:v>17/03/2011</c:v>
                </c:pt>
                <c:pt idx="347">
                  <c:v>24/03/2011</c:v>
                </c:pt>
                <c:pt idx="348">
                  <c:v>31/03/2011</c:v>
                </c:pt>
                <c:pt idx="349">
                  <c:v>7/04/2011</c:v>
                </c:pt>
                <c:pt idx="350">
                  <c:v>14/04/2011</c:v>
                </c:pt>
                <c:pt idx="351">
                  <c:v>21/04/2011</c:v>
                </c:pt>
                <c:pt idx="352">
                  <c:v>28/04/2011</c:v>
                </c:pt>
                <c:pt idx="353">
                  <c:v>5/05/2011</c:v>
                </c:pt>
                <c:pt idx="354">
                  <c:v>12/05/2011</c:v>
                </c:pt>
                <c:pt idx="355">
                  <c:v>19/05/2011</c:v>
                </c:pt>
                <c:pt idx="356">
                  <c:v>26/05/2011</c:v>
                </c:pt>
                <c:pt idx="357">
                  <c:v>2/06/2011</c:v>
                </c:pt>
                <c:pt idx="358">
                  <c:v>9/06/2011</c:v>
                </c:pt>
                <c:pt idx="359">
                  <c:v>16/06/2011</c:v>
                </c:pt>
                <c:pt idx="360">
                  <c:v>23/06/2011</c:v>
                </c:pt>
                <c:pt idx="361">
                  <c:v>30/06/2011</c:v>
                </c:pt>
                <c:pt idx="362">
                  <c:v>7/07/2011</c:v>
                </c:pt>
                <c:pt idx="363">
                  <c:v>14/07/2011</c:v>
                </c:pt>
                <c:pt idx="364">
                  <c:v>21/07/2011</c:v>
                </c:pt>
                <c:pt idx="365">
                  <c:v>28/07/2011</c:v>
                </c:pt>
                <c:pt idx="366">
                  <c:v>4/08/2011</c:v>
                </c:pt>
                <c:pt idx="367">
                  <c:v>11/08/2011</c:v>
                </c:pt>
                <c:pt idx="368">
                  <c:v>18/08/2011</c:v>
                </c:pt>
                <c:pt idx="369">
                  <c:v>25/08/2011</c:v>
                </c:pt>
                <c:pt idx="370">
                  <c:v>1/09/2011</c:v>
                </c:pt>
                <c:pt idx="371">
                  <c:v>8/09/2011</c:v>
                </c:pt>
                <c:pt idx="372">
                  <c:v>15/09/2011</c:v>
                </c:pt>
                <c:pt idx="373">
                  <c:v>22/09/2011</c:v>
                </c:pt>
                <c:pt idx="374">
                  <c:v>29/09/2011</c:v>
                </c:pt>
                <c:pt idx="375">
                  <c:v>6/10/2011</c:v>
                </c:pt>
                <c:pt idx="376">
                  <c:v>13/10/2011</c:v>
                </c:pt>
                <c:pt idx="377">
                  <c:v>20/10/2011</c:v>
                </c:pt>
                <c:pt idx="378">
                  <c:v>27/10/2011</c:v>
                </c:pt>
                <c:pt idx="379">
                  <c:v>3/11/2011</c:v>
                </c:pt>
                <c:pt idx="380">
                  <c:v>10/11/2011</c:v>
                </c:pt>
                <c:pt idx="381">
                  <c:v>17/11/2011</c:v>
                </c:pt>
                <c:pt idx="382">
                  <c:v>24/11/2011</c:v>
                </c:pt>
                <c:pt idx="383">
                  <c:v>1/12/2011</c:v>
                </c:pt>
                <c:pt idx="384">
                  <c:v>8/12/2011</c:v>
                </c:pt>
                <c:pt idx="385">
                  <c:v>15/12/2011</c:v>
                </c:pt>
                <c:pt idx="386">
                  <c:v>22/12/2011</c:v>
                </c:pt>
                <c:pt idx="387">
                  <c:v>29/12/2011</c:v>
                </c:pt>
                <c:pt idx="388">
                  <c:v>5/01/2012</c:v>
                </c:pt>
                <c:pt idx="389">
                  <c:v>12/01/2012</c:v>
                </c:pt>
                <c:pt idx="390">
                  <c:v>19/01/2012</c:v>
                </c:pt>
                <c:pt idx="391">
                  <c:v>26/01/2012</c:v>
                </c:pt>
                <c:pt idx="392">
                  <c:v>2/02/2012</c:v>
                </c:pt>
                <c:pt idx="393">
                  <c:v>9/02/2012</c:v>
                </c:pt>
                <c:pt idx="394">
                  <c:v>16/02/2012</c:v>
                </c:pt>
                <c:pt idx="395">
                  <c:v>23/02/2012</c:v>
                </c:pt>
                <c:pt idx="396">
                  <c:v>1/03/2012</c:v>
                </c:pt>
                <c:pt idx="397">
                  <c:v>8/03/2012</c:v>
                </c:pt>
                <c:pt idx="398">
                  <c:v>15/03/2012</c:v>
                </c:pt>
                <c:pt idx="399">
                  <c:v>22/03/2012</c:v>
                </c:pt>
                <c:pt idx="400">
                  <c:v>29/03/2012</c:v>
                </c:pt>
                <c:pt idx="401">
                  <c:v>5/04/2012</c:v>
                </c:pt>
                <c:pt idx="402">
                  <c:v>12/04/2012</c:v>
                </c:pt>
                <c:pt idx="403">
                  <c:v>19/04/2012</c:v>
                </c:pt>
                <c:pt idx="404">
                  <c:v>26/04/2012</c:v>
                </c:pt>
                <c:pt idx="405">
                  <c:v>3/05/2012</c:v>
                </c:pt>
                <c:pt idx="406">
                  <c:v>10/05/2012</c:v>
                </c:pt>
                <c:pt idx="407">
                  <c:v>17/05/2012</c:v>
                </c:pt>
                <c:pt idx="408">
                  <c:v>24/05/2012</c:v>
                </c:pt>
                <c:pt idx="409">
                  <c:v>31/05/2012</c:v>
                </c:pt>
                <c:pt idx="410">
                  <c:v>7/06/2012</c:v>
                </c:pt>
                <c:pt idx="411">
                  <c:v>14/06/2012</c:v>
                </c:pt>
                <c:pt idx="412">
                  <c:v>21/06/2012</c:v>
                </c:pt>
                <c:pt idx="413">
                  <c:v>28/06/2012</c:v>
                </c:pt>
                <c:pt idx="414">
                  <c:v>5/07/2012</c:v>
                </c:pt>
                <c:pt idx="415">
                  <c:v>12/07/2012</c:v>
                </c:pt>
                <c:pt idx="416">
                  <c:v>19/07/2012</c:v>
                </c:pt>
                <c:pt idx="417">
                  <c:v>26/07/2012</c:v>
                </c:pt>
                <c:pt idx="418">
                  <c:v>2/08/2012</c:v>
                </c:pt>
                <c:pt idx="419">
                  <c:v>9/08/2012</c:v>
                </c:pt>
                <c:pt idx="420">
                  <c:v>16/08/2012</c:v>
                </c:pt>
                <c:pt idx="421">
                  <c:v>23/08/2012</c:v>
                </c:pt>
                <c:pt idx="422">
                  <c:v>30/08/2012</c:v>
                </c:pt>
                <c:pt idx="423">
                  <c:v>6/09/2012</c:v>
                </c:pt>
                <c:pt idx="424">
                  <c:v>13/09/2012</c:v>
                </c:pt>
                <c:pt idx="425">
                  <c:v>20/09/2012</c:v>
                </c:pt>
                <c:pt idx="426">
                  <c:v>27/09/2012</c:v>
                </c:pt>
                <c:pt idx="427">
                  <c:v>4/10/2012</c:v>
                </c:pt>
                <c:pt idx="428">
                  <c:v>11/10/2012</c:v>
                </c:pt>
                <c:pt idx="429">
                  <c:v>18/10/2012</c:v>
                </c:pt>
                <c:pt idx="430">
                  <c:v>25/10/2012</c:v>
                </c:pt>
                <c:pt idx="431">
                  <c:v>1/11/2012</c:v>
                </c:pt>
                <c:pt idx="432">
                  <c:v>8/11/2012</c:v>
                </c:pt>
                <c:pt idx="433">
                  <c:v>15/11/2012</c:v>
                </c:pt>
                <c:pt idx="434">
                  <c:v>22/11/2012</c:v>
                </c:pt>
                <c:pt idx="435">
                  <c:v>29/11/2012</c:v>
                </c:pt>
                <c:pt idx="436">
                  <c:v>6/12/2012</c:v>
                </c:pt>
                <c:pt idx="437">
                  <c:v>13/12/2012</c:v>
                </c:pt>
                <c:pt idx="438">
                  <c:v>20/12/2012</c:v>
                </c:pt>
                <c:pt idx="439">
                  <c:v>27/12/2012</c:v>
                </c:pt>
                <c:pt idx="440">
                  <c:v>3/01/2013</c:v>
                </c:pt>
                <c:pt idx="441">
                  <c:v>10/01/2013</c:v>
                </c:pt>
                <c:pt idx="442">
                  <c:v>17/01/2013</c:v>
                </c:pt>
                <c:pt idx="443">
                  <c:v>24/01/2013</c:v>
                </c:pt>
                <c:pt idx="444">
                  <c:v>31/01/2013</c:v>
                </c:pt>
                <c:pt idx="445">
                  <c:v>7/02/2013</c:v>
                </c:pt>
                <c:pt idx="446">
                  <c:v>14/02/2013</c:v>
                </c:pt>
                <c:pt idx="447">
                  <c:v>21/02/2013</c:v>
                </c:pt>
                <c:pt idx="448">
                  <c:v>28/02/2013</c:v>
                </c:pt>
                <c:pt idx="449">
                  <c:v>7/03/2013</c:v>
                </c:pt>
                <c:pt idx="450">
                  <c:v>14/03/2013</c:v>
                </c:pt>
                <c:pt idx="451">
                  <c:v>21/03/2013</c:v>
                </c:pt>
                <c:pt idx="452">
                  <c:v>28/03/2013</c:v>
                </c:pt>
                <c:pt idx="453">
                  <c:v>4/04/2013</c:v>
                </c:pt>
                <c:pt idx="454">
                  <c:v>11/04/2013</c:v>
                </c:pt>
                <c:pt idx="455">
                  <c:v>18/04/2013</c:v>
                </c:pt>
                <c:pt idx="456">
                  <c:v>25/04/2013</c:v>
                </c:pt>
                <c:pt idx="457">
                  <c:v>2/05/2013</c:v>
                </c:pt>
                <c:pt idx="458">
                  <c:v>9/05/2013</c:v>
                </c:pt>
                <c:pt idx="459">
                  <c:v>16/05/2013</c:v>
                </c:pt>
                <c:pt idx="460">
                  <c:v>23/05/2013</c:v>
                </c:pt>
                <c:pt idx="461">
                  <c:v>30/05/2013</c:v>
                </c:pt>
                <c:pt idx="462">
                  <c:v>6/06/2013</c:v>
                </c:pt>
                <c:pt idx="463">
                  <c:v>13/06/2013</c:v>
                </c:pt>
                <c:pt idx="464">
                  <c:v>20/06/2013</c:v>
                </c:pt>
                <c:pt idx="465">
                  <c:v>27/06/2013</c:v>
                </c:pt>
                <c:pt idx="466">
                  <c:v>4/07/2013</c:v>
                </c:pt>
                <c:pt idx="467">
                  <c:v>11/07/2013</c:v>
                </c:pt>
                <c:pt idx="468">
                  <c:v>18/07/2013</c:v>
                </c:pt>
                <c:pt idx="469">
                  <c:v>25/07/2013</c:v>
                </c:pt>
                <c:pt idx="470">
                  <c:v>1/08/2013</c:v>
                </c:pt>
                <c:pt idx="471">
                  <c:v>8/08/2013</c:v>
                </c:pt>
                <c:pt idx="472">
                  <c:v>15/08/2013</c:v>
                </c:pt>
                <c:pt idx="473">
                  <c:v>22/08/2013</c:v>
                </c:pt>
                <c:pt idx="474">
                  <c:v>29/08/2013</c:v>
                </c:pt>
                <c:pt idx="475">
                  <c:v>5/09/2013</c:v>
                </c:pt>
                <c:pt idx="476">
                  <c:v>12/09/2013</c:v>
                </c:pt>
                <c:pt idx="477">
                  <c:v>19/09/2013</c:v>
                </c:pt>
                <c:pt idx="478">
                  <c:v>26/09/2013</c:v>
                </c:pt>
                <c:pt idx="479">
                  <c:v>3/10/2013</c:v>
                </c:pt>
                <c:pt idx="480">
                  <c:v>10/10/2013</c:v>
                </c:pt>
                <c:pt idx="481">
                  <c:v>17/10/2013</c:v>
                </c:pt>
                <c:pt idx="482">
                  <c:v>24/10/2013</c:v>
                </c:pt>
                <c:pt idx="483">
                  <c:v>31/10/2013</c:v>
                </c:pt>
                <c:pt idx="484">
                  <c:v>7/11/2013</c:v>
                </c:pt>
                <c:pt idx="485">
                  <c:v>14/11/2013</c:v>
                </c:pt>
                <c:pt idx="486">
                  <c:v>21/11/2013</c:v>
                </c:pt>
                <c:pt idx="487">
                  <c:v>28/11/2013</c:v>
                </c:pt>
                <c:pt idx="488">
                  <c:v>5/12/2013</c:v>
                </c:pt>
                <c:pt idx="489">
                  <c:v>12/12/2013</c:v>
                </c:pt>
                <c:pt idx="490">
                  <c:v>19/12/2013</c:v>
                </c:pt>
                <c:pt idx="491">
                  <c:v>26/12/2013</c:v>
                </c:pt>
                <c:pt idx="492">
                  <c:v>2/01/2014</c:v>
                </c:pt>
                <c:pt idx="493">
                  <c:v>9/01/2014</c:v>
                </c:pt>
                <c:pt idx="494">
                  <c:v>16/01/2014</c:v>
                </c:pt>
                <c:pt idx="495">
                  <c:v>23/01/2014</c:v>
                </c:pt>
                <c:pt idx="496">
                  <c:v>30/01/2014</c:v>
                </c:pt>
                <c:pt idx="497">
                  <c:v>6/02/2014</c:v>
                </c:pt>
                <c:pt idx="498">
                  <c:v>13/02/2014</c:v>
                </c:pt>
                <c:pt idx="499">
                  <c:v>20/02/2014</c:v>
                </c:pt>
                <c:pt idx="500">
                  <c:v>27/02/2014</c:v>
                </c:pt>
              </c:strCache>
            </c:strRef>
          </c:cat>
          <c:val>
            <c:numRef>
              <c:f>'Sheet1 (13)'!$U$5:$U$506</c:f>
              <c:numCache>
                <c:formatCode>General</c:formatCode>
                <c:ptCount val="501"/>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5</c:v>
                </c:pt>
                <c:pt idx="81">
                  <c:v>9</c:v>
                </c:pt>
                <c:pt idx="82">
                  <c:v>8</c:v>
                </c:pt>
                <c:pt idx="83">
                  <c:v>11</c:v>
                </c:pt>
                <c:pt idx="84">
                  <c:v>13</c:v>
                </c:pt>
                <c:pt idx="85">
                  <c:v>15</c:v>
                </c:pt>
                <c:pt idx="86">
                  <c:v>19</c:v>
                </c:pt>
                <c:pt idx="87">
                  <c:v>24</c:v>
                </c:pt>
                <c:pt idx="88">
                  <c:v>28</c:v>
                </c:pt>
                <c:pt idx="89">
                  <c:v>30</c:v>
                </c:pt>
                <c:pt idx="90">
                  <c:v>33</c:v>
                </c:pt>
                <c:pt idx="91">
                  <c:v>34</c:v>
                </c:pt>
                <c:pt idx="92">
                  <c:v>32</c:v>
                </c:pt>
                <c:pt idx="93">
                  <c:v>33</c:v>
                </c:pt>
                <c:pt idx="94">
                  <c:v>38</c:v>
                </c:pt>
                <c:pt idx="95">
                  <c:v>41</c:v>
                </c:pt>
                <c:pt idx="96">
                  <c:v>49</c:v>
                </c:pt>
                <c:pt idx="97">
                  <c:v>55</c:v>
                </c:pt>
                <c:pt idx="98">
                  <c:v>63</c:v>
                </c:pt>
                <c:pt idx="99">
                  <c:v>66</c:v>
                </c:pt>
                <c:pt idx="100">
                  <c:v>70</c:v>
                </c:pt>
                <c:pt idx="101">
                  <c:v>71</c:v>
                </c:pt>
                <c:pt idx="102">
                  <c:v>74</c:v>
                </c:pt>
                <c:pt idx="103">
                  <c:v>74</c:v>
                </c:pt>
                <c:pt idx="104">
                  <c:v>78</c:v>
                </c:pt>
                <c:pt idx="105">
                  <c:v>82</c:v>
                </c:pt>
                <c:pt idx="106">
                  <c:v>86</c:v>
                </c:pt>
                <c:pt idx="107">
                  <c:v>89</c:v>
                </c:pt>
                <c:pt idx="108">
                  <c:v>91</c:v>
                </c:pt>
                <c:pt idx="109">
                  <c:v>98</c:v>
                </c:pt>
                <c:pt idx="110">
                  <c:v>102</c:v>
                </c:pt>
                <c:pt idx="111">
                  <c:v>107</c:v>
                </c:pt>
                <c:pt idx="112">
                  <c:v>111</c:v>
                </c:pt>
                <c:pt idx="113">
                  <c:v>110</c:v>
                </c:pt>
                <c:pt idx="114">
                  <c:v>113</c:v>
                </c:pt>
                <c:pt idx="115">
                  <c:v>119</c:v>
                </c:pt>
                <c:pt idx="116">
                  <c:v>127</c:v>
                </c:pt>
                <c:pt idx="117">
                  <c:v>131</c:v>
                </c:pt>
                <c:pt idx="118">
                  <c:v>139</c:v>
                </c:pt>
                <c:pt idx="119">
                  <c:v>138</c:v>
                </c:pt>
                <c:pt idx="120">
                  <c:v>139</c:v>
                </c:pt>
                <c:pt idx="121">
                  <c:v>146</c:v>
                </c:pt>
                <c:pt idx="122">
                  <c:v>149</c:v>
                </c:pt>
                <c:pt idx="123">
                  <c:v>147</c:v>
                </c:pt>
                <c:pt idx="124">
                  <c:v>151</c:v>
                </c:pt>
                <c:pt idx="125">
                  <c:v>151</c:v>
                </c:pt>
                <c:pt idx="126">
                  <c:v>152</c:v>
                </c:pt>
                <c:pt idx="127">
                  <c:v>151</c:v>
                </c:pt>
                <c:pt idx="128">
                  <c:v>154</c:v>
                </c:pt>
                <c:pt idx="129">
                  <c:v>151</c:v>
                </c:pt>
                <c:pt idx="130">
                  <c:v>152</c:v>
                </c:pt>
                <c:pt idx="131">
                  <c:v>152</c:v>
                </c:pt>
                <c:pt idx="132">
                  <c:v>161</c:v>
                </c:pt>
                <c:pt idx="133">
                  <c:v>162</c:v>
                </c:pt>
                <c:pt idx="134">
                  <c:v>161</c:v>
                </c:pt>
                <c:pt idx="135">
                  <c:v>161</c:v>
                </c:pt>
                <c:pt idx="136">
                  <c:v>166</c:v>
                </c:pt>
                <c:pt idx="137">
                  <c:v>169</c:v>
                </c:pt>
                <c:pt idx="138">
                  <c:v>172</c:v>
                </c:pt>
                <c:pt idx="139">
                  <c:v>170</c:v>
                </c:pt>
                <c:pt idx="140">
                  <c:v>170</c:v>
                </c:pt>
                <c:pt idx="141">
                  <c:v>172</c:v>
                </c:pt>
                <c:pt idx="142">
                  <c:v>175</c:v>
                </c:pt>
                <c:pt idx="143">
                  <c:v>176</c:v>
                </c:pt>
                <c:pt idx="144">
                  <c:v>184</c:v>
                </c:pt>
                <c:pt idx="145">
                  <c:v>197</c:v>
                </c:pt>
                <c:pt idx="146">
                  <c:v>208</c:v>
                </c:pt>
                <c:pt idx="147">
                  <c:v>213</c:v>
                </c:pt>
                <c:pt idx="148">
                  <c:v>213</c:v>
                </c:pt>
                <c:pt idx="149">
                  <c:v>216</c:v>
                </c:pt>
                <c:pt idx="150">
                  <c:v>225</c:v>
                </c:pt>
                <c:pt idx="151">
                  <c:v>230</c:v>
                </c:pt>
                <c:pt idx="152">
                  <c:v>233</c:v>
                </c:pt>
                <c:pt idx="153">
                  <c:v>235</c:v>
                </c:pt>
                <c:pt idx="154">
                  <c:v>241</c:v>
                </c:pt>
                <c:pt idx="155">
                  <c:v>248</c:v>
                </c:pt>
                <c:pt idx="156">
                  <c:v>253</c:v>
                </c:pt>
                <c:pt idx="157">
                  <c:v>257</c:v>
                </c:pt>
                <c:pt idx="158">
                  <c:v>260</c:v>
                </c:pt>
                <c:pt idx="159">
                  <c:v>266</c:v>
                </c:pt>
                <c:pt idx="160">
                  <c:v>270</c:v>
                </c:pt>
                <c:pt idx="161">
                  <c:v>274</c:v>
                </c:pt>
                <c:pt idx="162">
                  <c:v>284</c:v>
                </c:pt>
                <c:pt idx="163">
                  <c:v>291</c:v>
                </c:pt>
                <c:pt idx="164">
                  <c:v>297</c:v>
                </c:pt>
                <c:pt idx="165">
                  <c:v>297</c:v>
                </c:pt>
                <c:pt idx="166">
                  <c:v>297</c:v>
                </c:pt>
                <c:pt idx="167">
                  <c:v>301</c:v>
                </c:pt>
                <c:pt idx="168">
                  <c:v>313</c:v>
                </c:pt>
                <c:pt idx="169">
                  <c:v>319</c:v>
                </c:pt>
                <c:pt idx="170">
                  <c:v>322</c:v>
                </c:pt>
                <c:pt idx="171">
                  <c:v>336</c:v>
                </c:pt>
                <c:pt idx="172">
                  <c:v>339</c:v>
                </c:pt>
                <c:pt idx="173">
                  <c:v>346</c:v>
                </c:pt>
                <c:pt idx="174">
                  <c:v>354</c:v>
                </c:pt>
                <c:pt idx="175">
                  <c:v>360</c:v>
                </c:pt>
                <c:pt idx="176">
                  <c:v>366</c:v>
                </c:pt>
                <c:pt idx="177">
                  <c:v>364</c:v>
                </c:pt>
                <c:pt idx="178">
                  <c:v>368</c:v>
                </c:pt>
                <c:pt idx="179">
                  <c:v>369</c:v>
                </c:pt>
                <c:pt idx="180">
                  <c:v>370</c:v>
                </c:pt>
                <c:pt idx="181">
                  <c:v>372</c:v>
                </c:pt>
                <c:pt idx="182">
                  <c:v>377</c:v>
                </c:pt>
                <c:pt idx="183">
                  <c:v>376</c:v>
                </c:pt>
                <c:pt idx="184">
                  <c:v>381</c:v>
                </c:pt>
                <c:pt idx="185">
                  <c:v>380</c:v>
                </c:pt>
                <c:pt idx="186">
                  <c:v>380</c:v>
                </c:pt>
                <c:pt idx="187">
                  <c:v>385</c:v>
                </c:pt>
                <c:pt idx="188">
                  <c:v>393</c:v>
                </c:pt>
                <c:pt idx="189">
                  <c:v>399</c:v>
                </c:pt>
                <c:pt idx="190">
                  <c:v>395</c:v>
                </c:pt>
                <c:pt idx="191">
                  <c:v>396</c:v>
                </c:pt>
                <c:pt idx="192">
                  <c:v>399</c:v>
                </c:pt>
                <c:pt idx="193">
                  <c:v>403</c:v>
                </c:pt>
                <c:pt idx="194">
                  <c:v>407</c:v>
                </c:pt>
                <c:pt idx="195">
                  <c:v>411</c:v>
                </c:pt>
                <c:pt idx="196">
                  <c:v>424</c:v>
                </c:pt>
                <c:pt idx="197">
                  <c:v>428</c:v>
                </c:pt>
                <c:pt idx="198">
                  <c:v>425</c:v>
                </c:pt>
                <c:pt idx="199">
                  <c:v>436</c:v>
                </c:pt>
                <c:pt idx="200">
                  <c:v>443</c:v>
                </c:pt>
                <c:pt idx="201">
                  <c:v>443</c:v>
                </c:pt>
                <c:pt idx="202">
                  <c:v>450</c:v>
                </c:pt>
                <c:pt idx="203">
                  <c:v>452</c:v>
                </c:pt>
                <c:pt idx="204">
                  <c:v>452</c:v>
                </c:pt>
                <c:pt idx="205">
                  <c:v>446</c:v>
                </c:pt>
                <c:pt idx="206">
                  <c:v>453</c:v>
                </c:pt>
                <c:pt idx="207">
                  <c:v>450</c:v>
                </c:pt>
                <c:pt idx="208">
                  <c:v>455</c:v>
                </c:pt>
                <c:pt idx="209">
                  <c:v>455</c:v>
                </c:pt>
                <c:pt idx="210">
                  <c:v>459</c:v>
                </c:pt>
                <c:pt idx="211">
                  <c:v>463</c:v>
                </c:pt>
                <c:pt idx="212">
                  <c:v>456</c:v>
                </c:pt>
                <c:pt idx="213">
                  <c:v>446</c:v>
                </c:pt>
                <c:pt idx="214">
                  <c:v>445</c:v>
                </c:pt>
                <c:pt idx="215">
                  <c:v>450</c:v>
                </c:pt>
                <c:pt idx="216">
                  <c:v>447</c:v>
                </c:pt>
                <c:pt idx="217">
                  <c:v>444</c:v>
                </c:pt>
                <c:pt idx="218">
                  <c:v>451</c:v>
                </c:pt>
                <c:pt idx="219">
                  <c:v>448</c:v>
                </c:pt>
                <c:pt idx="220">
                  <c:v>449</c:v>
                </c:pt>
                <c:pt idx="221">
                  <c:v>451</c:v>
                </c:pt>
                <c:pt idx="222">
                  <c:v>448</c:v>
                </c:pt>
                <c:pt idx="223">
                  <c:v>451</c:v>
                </c:pt>
                <c:pt idx="224">
                  <c:v>456</c:v>
                </c:pt>
                <c:pt idx="225">
                  <c:v>462</c:v>
                </c:pt>
                <c:pt idx="226">
                  <c:v>461</c:v>
                </c:pt>
                <c:pt idx="227">
                  <c:v>466</c:v>
                </c:pt>
                <c:pt idx="228">
                  <c:v>474</c:v>
                </c:pt>
                <c:pt idx="229">
                  <c:v>473</c:v>
                </c:pt>
                <c:pt idx="230">
                  <c:v>467</c:v>
                </c:pt>
                <c:pt idx="231">
                  <c:v>473</c:v>
                </c:pt>
                <c:pt idx="232">
                  <c:v>474</c:v>
                </c:pt>
                <c:pt idx="233">
                  <c:v>472</c:v>
                </c:pt>
                <c:pt idx="234">
                  <c:v>471</c:v>
                </c:pt>
                <c:pt idx="235">
                  <c:v>470</c:v>
                </c:pt>
                <c:pt idx="236">
                  <c:v>474</c:v>
                </c:pt>
                <c:pt idx="237">
                  <c:v>470</c:v>
                </c:pt>
                <c:pt idx="238">
                  <c:v>465</c:v>
                </c:pt>
                <c:pt idx="239">
                  <c:v>463</c:v>
                </c:pt>
                <c:pt idx="240">
                  <c:v>460</c:v>
                </c:pt>
                <c:pt idx="241">
                  <c:v>461</c:v>
                </c:pt>
                <c:pt idx="242">
                  <c:v>463</c:v>
                </c:pt>
                <c:pt idx="243">
                  <c:v>466</c:v>
                </c:pt>
                <c:pt idx="244">
                  <c:v>467</c:v>
                </c:pt>
                <c:pt idx="245">
                  <c:v>476</c:v>
                </c:pt>
                <c:pt idx="246">
                  <c:v>480</c:v>
                </c:pt>
                <c:pt idx="247">
                  <c:v>486</c:v>
                </c:pt>
                <c:pt idx="248">
                  <c:v>494</c:v>
                </c:pt>
                <c:pt idx="249">
                  <c:v>494</c:v>
                </c:pt>
                <c:pt idx="250">
                  <c:v>496</c:v>
                </c:pt>
                <c:pt idx="251">
                  <c:v>492</c:v>
                </c:pt>
                <c:pt idx="252">
                  <c:v>496</c:v>
                </c:pt>
                <c:pt idx="253">
                  <c:v>500</c:v>
                </c:pt>
                <c:pt idx="254">
                  <c:v>511</c:v>
                </c:pt>
                <c:pt idx="255">
                  <c:v>520</c:v>
                </c:pt>
                <c:pt idx="256">
                  <c:v>531</c:v>
                </c:pt>
                <c:pt idx="257">
                  <c:v>531</c:v>
                </c:pt>
                <c:pt idx="258">
                  <c:v>528</c:v>
                </c:pt>
                <c:pt idx="259">
                  <c:v>525</c:v>
                </c:pt>
                <c:pt idx="260">
                  <c:v>525</c:v>
                </c:pt>
                <c:pt idx="261">
                  <c:v>526</c:v>
                </c:pt>
                <c:pt idx="262">
                  <c:v>534</c:v>
                </c:pt>
                <c:pt idx="263">
                  <c:v>546</c:v>
                </c:pt>
                <c:pt idx="264">
                  <c:v>552</c:v>
                </c:pt>
                <c:pt idx="265">
                  <c:v>549</c:v>
                </c:pt>
                <c:pt idx="266">
                  <c:v>549</c:v>
                </c:pt>
                <c:pt idx="267">
                  <c:v>559</c:v>
                </c:pt>
                <c:pt idx="268">
                  <c:v>566</c:v>
                </c:pt>
                <c:pt idx="269">
                  <c:v>573</c:v>
                </c:pt>
                <c:pt idx="270">
                  <c:v>575</c:v>
                </c:pt>
                <c:pt idx="271">
                  <c:v>576</c:v>
                </c:pt>
                <c:pt idx="272">
                  <c:v>592</c:v>
                </c:pt>
                <c:pt idx="273">
                  <c:v>593</c:v>
                </c:pt>
                <c:pt idx="274">
                  <c:v>593</c:v>
                </c:pt>
                <c:pt idx="275">
                  <c:v>605</c:v>
                </c:pt>
                <c:pt idx="276">
                  <c:v>608</c:v>
                </c:pt>
                <c:pt idx="277">
                  <c:v>624</c:v>
                </c:pt>
                <c:pt idx="278">
                  <c:v>623</c:v>
                </c:pt>
                <c:pt idx="279">
                  <c:v>634</c:v>
                </c:pt>
                <c:pt idx="280">
                  <c:v>636</c:v>
                </c:pt>
                <c:pt idx="281">
                  <c:v>637</c:v>
                </c:pt>
                <c:pt idx="282">
                  <c:v>639</c:v>
                </c:pt>
                <c:pt idx="283">
                  <c:v>635</c:v>
                </c:pt>
                <c:pt idx="284">
                  <c:v>634</c:v>
                </c:pt>
                <c:pt idx="285">
                  <c:v>628</c:v>
                </c:pt>
                <c:pt idx="286">
                  <c:v>628</c:v>
                </c:pt>
                <c:pt idx="287">
                  <c:v>613</c:v>
                </c:pt>
                <c:pt idx="288">
                  <c:v>601</c:v>
                </c:pt>
                <c:pt idx="289">
                  <c:v>599</c:v>
                </c:pt>
                <c:pt idx="290">
                  <c:v>600</c:v>
                </c:pt>
                <c:pt idx="291">
                  <c:v>600</c:v>
                </c:pt>
                <c:pt idx="292">
                  <c:v>604</c:v>
                </c:pt>
                <c:pt idx="293">
                  <c:v>608</c:v>
                </c:pt>
                <c:pt idx="294">
                  <c:v>610</c:v>
                </c:pt>
                <c:pt idx="295">
                  <c:v>608</c:v>
                </c:pt>
                <c:pt idx="296">
                  <c:v>612</c:v>
                </c:pt>
                <c:pt idx="297">
                  <c:v>618</c:v>
                </c:pt>
                <c:pt idx="298">
                  <c:v>622</c:v>
                </c:pt>
                <c:pt idx="299">
                  <c:v>625</c:v>
                </c:pt>
                <c:pt idx="300">
                  <c:v>639</c:v>
                </c:pt>
                <c:pt idx="301">
                  <c:v>640</c:v>
                </c:pt>
                <c:pt idx="302">
                  <c:v>648</c:v>
                </c:pt>
                <c:pt idx="303">
                  <c:v>653</c:v>
                </c:pt>
                <c:pt idx="304">
                  <c:v>655</c:v>
                </c:pt>
                <c:pt idx="305">
                  <c:v>656</c:v>
                </c:pt>
                <c:pt idx="306">
                  <c:v>656</c:v>
                </c:pt>
                <c:pt idx="307">
                  <c:v>651</c:v>
                </c:pt>
                <c:pt idx="308">
                  <c:v>658</c:v>
                </c:pt>
                <c:pt idx="309">
                  <c:v>652</c:v>
                </c:pt>
                <c:pt idx="310">
                  <c:v>657</c:v>
                </c:pt>
                <c:pt idx="311">
                  <c:v>669</c:v>
                </c:pt>
                <c:pt idx="312">
                  <c:v>668</c:v>
                </c:pt>
                <c:pt idx="313">
                  <c:v>673</c:v>
                </c:pt>
                <c:pt idx="314">
                  <c:v>675</c:v>
                </c:pt>
                <c:pt idx="315">
                  <c:v>678</c:v>
                </c:pt>
                <c:pt idx="316">
                  <c:v>681</c:v>
                </c:pt>
                <c:pt idx="317">
                  <c:v>678</c:v>
                </c:pt>
                <c:pt idx="318">
                  <c:v>679</c:v>
                </c:pt>
                <c:pt idx="319">
                  <c:v>680</c:v>
                </c:pt>
                <c:pt idx="320">
                  <c:v>681</c:v>
                </c:pt>
                <c:pt idx="321">
                  <c:v>691</c:v>
                </c:pt>
                <c:pt idx="322">
                  <c:v>692</c:v>
                </c:pt>
                <c:pt idx="323">
                  <c:v>693</c:v>
                </c:pt>
                <c:pt idx="324">
                  <c:v>691</c:v>
                </c:pt>
                <c:pt idx="325">
                  <c:v>696</c:v>
                </c:pt>
                <c:pt idx="326">
                  <c:v>711</c:v>
                </c:pt>
                <c:pt idx="327">
                  <c:v>710</c:v>
                </c:pt>
                <c:pt idx="328">
                  <c:v>718</c:v>
                </c:pt>
                <c:pt idx="329">
                  <c:v>726</c:v>
                </c:pt>
                <c:pt idx="330">
                  <c:v>727</c:v>
                </c:pt>
                <c:pt idx="331">
                  <c:v>722</c:v>
                </c:pt>
                <c:pt idx="332">
                  <c:v>725</c:v>
                </c:pt>
                <c:pt idx="333">
                  <c:v>730</c:v>
                </c:pt>
                <c:pt idx="334">
                  <c:v>733</c:v>
                </c:pt>
                <c:pt idx="335">
                  <c:v>732</c:v>
                </c:pt>
                <c:pt idx="336">
                  <c:v>731</c:v>
                </c:pt>
                <c:pt idx="337">
                  <c:v>735</c:v>
                </c:pt>
                <c:pt idx="338">
                  <c:v>723</c:v>
                </c:pt>
                <c:pt idx="339">
                  <c:v>720</c:v>
                </c:pt>
                <c:pt idx="340">
                  <c:v>717</c:v>
                </c:pt>
                <c:pt idx="341">
                  <c:v>717</c:v>
                </c:pt>
                <c:pt idx="342">
                  <c:v>710</c:v>
                </c:pt>
                <c:pt idx="343">
                  <c:v>709</c:v>
                </c:pt>
                <c:pt idx="344">
                  <c:v>710</c:v>
                </c:pt>
                <c:pt idx="345">
                  <c:v>711</c:v>
                </c:pt>
                <c:pt idx="346">
                  <c:v>709</c:v>
                </c:pt>
                <c:pt idx="347">
                  <c:v>720</c:v>
                </c:pt>
                <c:pt idx="348">
                  <c:v>721</c:v>
                </c:pt>
                <c:pt idx="349">
                  <c:v>727</c:v>
                </c:pt>
                <c:pt idx="350">
                  <c:v>735</c:v>
                </c:pt>
                <c:pt idx="351">
                  <c:v>730</c:v>
                </c:pt>
                <c:pt idx="352">
                  <c:v>733</c:v>
                </c:pt>
                <c:pt idx="353">
                  <c:v>743</c:v>
                </c:pt>
                <c:pt idx="354">
                  <c:v>748</c:v>
                </c:pt>
                <c:pt idx="355">
                  <c:v>752</c:v>
                </c:pt>
                <c:pt idx="356">
                  <c:v>762</c:v>
                </c:pt>
                <c:pt idx="357">
                  <c:v>766</c:v>
                </c:pt>
                <c:pt idx="358">
                  <c:v>767</c:v>
                </c:pt>
                <c:pt idx="359">
                  <c:v>771</c:v>
                </c:pt>
                <c:pt idx="360">
                  <c:v>772</c:v>
                </c:pt>
                <c:pt idx="361">
                  <c:v>769</c:v>
                </c:pt>
                <c:pt idx="362">
                  <c:v>773</c:v>
                </c:pt>
                <c:pt idx="363">
                  <c:v>779</c:v>
                </c:pt>
                <c:pt idx="364">
                  <c:v>780</c:v>
                </c:pt>
                <c:pt idx="365">
                  <c:v>795</c:v>
                </c:pt>
                <c:pt idx="366">
                  <c:v>811</c:v>
                </c:pt>
                <c:pt idx="367">
                  <c:v>815</c:v>
                </c:pt>
                <c:pt idx="368">
                  <c:v>811</c:v>
                </c:pt>
                <c:pt idx="369">
                  <c:v>809</c:v>
                </c:pt>
                <c:pt idx="370">
                  <c:v>809</c:v>
                </c:pt>
                <c:pt idx="371">
                  <c:v>808</c:v>
                </c:pt>
                <c:pt idx="372">
                  <c:v>812</c:v>
                </c:pt>
                <c:pt idx="373">
                  <c:v>814</c:v>
                </c:pt>
                <c:pt idx="374">
                  <c:v>826</c:v>
                </c:pt>
                <c:pt idx="375">
                  <c:v>829</c:v>
                </c:pt>
                <c:pt idx="376">
                  <c:v>840</c:v>
                </c:pt>
                <c:pt idx="377">
                  <c:v>841</c:v>
                </c:pt>
                <c:pt idx="378">
                  <c:v>843</c:v>
                </c:pt>
                <c:pt idx="379">
                  <c:v>842</c:v>
                </c:pt>
                <c:pt idx="380">
                  <c:v>850</c:v>
                </c:pt>
                <c:pt idx="381">
                  <c:v>861</c:v>
                </c:pt>
                <c:pt idx="382">
                  <c:v>866</c:v>
                </c:pt>
                <c:pt idx="383">
                  <c:v>872</c:v>
                </c:pt>
                <c:pt idx="384">
                  <c:v>874</c:v>
                </c:pt>
                <c:pt idx="385">
                  <c:v>878</c:v>
                </c:pt>
                <c:pt idx="386">
                  <c:v>868</c:v>
                </c:pt>
                <c:pt idx="387">
                  <c:v>869</c:v>
                </c:pt>
                <c:pt idx="388">
                  <c:v>873</c:v>
                </c:pt>
                <c:pt idx="389">
                  <c:v>873</c:v>
                </c:pt>
                <c:pt idx="390">
                  <c:v>873</c:v>
                </c:pt>
                <c:pt idx="391">
                  <c:v>863</c:v>
                </c:pt>
                <c:pt idx="392">
                  <c:v>865</c:v>
                </c:pt>
                <c:pt idx="393">
                  <c:v>860</c:v>
                </c:pt>
                <c:pt idx="394">
                  <c:v>858</c:v>
                </c:pt>
                <c:pt idx="395">
                  <c:v>859</c:v>
                </c:pt>
                <c:pt idx="396">
                  <c:v>855</c:v>
                </c:pt>
                <c:pt idx="397">
                  <c:v>858</c:v>
                </c:pt>
                <c:pt idx="398">
                  <c:v>858</c:v>
                </c:pt>
                <c:pt idx="399">
                  <c:v>859</c:v>
                </c:pt>
                <c:pt idx="400">
                  <c:v>872</c:v>
                </c:pt>
                <c:pt idx="401">
                  <c:v>881</c:v>
                </c:pt>
                <c:pt idx="402">
                  <c:v>899</c:v>
                </c:pt>
                <c:pt idx="403">
                  <c:v>910</c:v>
                </c:pt>
                <c:pt idx="404">
                  <c:v>924</c:v>
                </c:pt>
                <c:pt idx="405">
                  <c:v>936</c:v>
                </c:pt>
                <c:pt idx="406">
                  <c:v>949</c:v>
                </c:pt>
                <c:pt idx="407">
                  <c:v>948</c:v>
                </c:pt>
                <c:pt idx="408">
                  <c:v>960</c:v>
                </c:pt>
                <c:pt idx="409">
                  <c:v>963</c:v>
                </c:pt>
                <c:pt idx="410">
                  <c:v>971</c:v>
                </c:pt>
                <c:pt idx="411">
                  <c:v>989</c:v>
                </c:pt>
                <c:pt idx="412">
                  <c:v>992</c:v>
                </c:pt>
                <c:pt idx="413">
                  <c:v>996</c:v>
                </c:pt>
                <c:pt idx="414">
                  <c:v>999</c:v>
                </c:pt>
                <c:pt idx="415">
                  <c:v>1003</c:v>
                </c:pt>
                <c:pt idx="416">
                  <c:v>1003</c:v>
                </c:pt>
                <c:pt idx="417">
                  <c:v>1000</c:v>
                </c:pt>
                <c:pt idx="418">
                  <c:v>1012</c:v>
                </c:pt>
                <c:pt idx="419">
                  <c:v>1011</c:v>
                </c:pt>
                <c:pt idx="420">
                  <c:v>1012</c:v>
                </c:pt>
                <c:pt idx="421">
                  <c:v>1013</c:v>
                </c:pt>
                <c:pt idx="422">
                  <c:v>1027</c:v>
                </c:pt>
                <c:pt idx="423">
                  <c:v>1032</c:v>
                </c:pt>
                <c:pt idx="424">
                  <c:v>1021</c:v>
                </c:pt>
                <c:pt idx="425">
                  <c:v>1029</c:v>
                </c:pt>
                <c:pt idx="426">
                  <c:v>1032</c:v>
                </c:pt>
                <c:pt idx="427">
                  <c:v>1033</c:v>
                </c:pt>
                <c:pt idx="428">
                  <c:v>1039</c:v>
                </c:pt>
                <c:pt idx="429">
                  <c:v>1042</c:v>
                </c:pt>
                <c:pt idx="430">
                  <c:v>1051</c:v>
                </c:pt>
                <c:pt idx="431">
                  <c:v>1051</c:v>
                </c:pt>
                <c:pt idx="432">
                  <c:v>1058</c:v>
                </c:pt>
                <c:pt idx="433">
                  <c:v>1056</c:v>
                </c:pt>
                <c:pt idx="434">
                  <c:v>1058</c:v>
                </c:pt>
                <c:pt idx="435">
                  <c:v>1064</c:v>
                </c:pt>
                <c:pt idx="436">
                  <c:v>1063</c:v>
                </c:pt>
                <c:pt idx="437">
                  <c:v>1066</c:v>
                </c:pt>
                <c:pt idx="438">
                  <c:v>1070</c:v>
                </c:pt>
                <c:pt idx="439">
                  <c:v>1065</c:v>
                </c:pt>
                <c:pt idx="440">
                  <c:v>1064</c:v>
                </c:pt>
                <c:pt idx="441">
                  <c:v>1065</c:v>
                </c:pt>
                <c:pt idx="442">
                  <c:v>1066</c:v>
                </c:pt>
                <c:pt idx="443">
                  <c:v>1057</c:v>
                </c:pt>
                <c:pt idx="444">
                  <c:v>1057</c:v>
                </c:pt>
                <c:pt idx="445">
                  <c:v>1068</c:v>
                </c:pt>
                <c:pt idx="446">
                  <c:v>1064</c:v>
                </c:pt>
                <c:pt idx="447">
                  <c:v>1059</c:v>
                </c:pt>
                <c:pt idx="448">
                  <c:v>1051</c:v>
                </c:pt>
                <c:pt idx="449">
                  <c:v>1051</c:v>
                </c:pt>
                <c:pt idx="450">
                  <c:v>1048</c:v>
                </c:pt>
                <c:pt idx="451">
                  <c:v>1049</c:v>
                </c:pt>
                <c:pt idx="452">
                  <c:v>1061</c:v>
                </c:pt>
                <c:pt idx="453">
                  <c:v>1066</c:v>
                </c:pt>
                <c:pt idx="454">
                  <c:v>1074</c:v>
                </c:pt>
                <c:pt idx="455">
                  <c:v>1081</c:v>
                </c:pt>
                <c:pt idx="456">
                  <c:v>1097</c:v>
                </c:pt>
                <c:pt idx="457">
                  <c:v>1115</c:v>
                </c:pt>
                <c:pt idx="458">
                  <c:v>1115</c:v>
                </c:pt>
                <c:pt idx="459">
                  <c:v>1113</c:v>
                </c:pt>
                <c:pt idx="460">
                  <c:v>1119</c:v>
                </c:pt>
                <c:pt idx="461">
                  <c:v>1122</c:v>
                </c:pt>
                <c:pt idx="462">
                  <c:v>1124</c:v>
                </c:pt>
                <c:pt idx="463">
                  <c:v>1120</c:v>
                </c:pt>
                <c:pt idx="464">
                  <c:v>1127</c:v>
                </c:pt>
                <c:pt idx="465">
                  <c:v>1134</c:v>
                </c:pt>
                <c:pt idx="466">
                  <c:v>1134</c:v>
                </c:pt>
                <c:pt idx="467">
                  <c:v>1139</c:v>
                </c:pt>
                <c:pt idx="468">
                  <c:v>1145</c:v>
                </c:pt>
                <c:pt idx="469">
                  <c:v>1144</c:v>
                </c:pt>
                <c:pt idx="470">
                  <c:v>1144</c:v>
                </c:pt>
                <c:pt idx="471">
                  <c:v>1144</c:v>
                </c:pt>
                <c:pt idx="472">
                  <c:v>1161</c:v>
                </c:pt>
                <c:pt idx="473">
                  <c:v>1164</c:v>
                </c:pt>
                <c:pt idx="474">
                  <c:v>1171</c:v>
                </c:pt>
                <c:pt idx="475">
                  <c:v>1183</c:v>
                </c:pt>
                <c:pt idx="476">
                  <c:v>1183</c:v>
                </c:pt>
                <c:pt idx="477">
                  <c:v>1189</c:v>
                </c:pt>
                <c:pt idx="478">
                  <c:v>1194</c:v>
                </c:pt>
                <c:pt idx="479">
                  <c:v>1204</c:v>
                </c:pt>
                <c:pt idx="480">
                  <c:v>1202</c:v>
                </c:pt>
                <c:pt idx="481">
                  <c:v>1209</c:v>
                </c:pt>
                <c:pt idx="482">
                  <c:v>1206</c:v>
                </c:pt>
                <c:pt idx="483">
                  <c:v>1216</c:v>
                </c:pt>
                <c:pt idx="484">
                  <c:v>1217</c:v>
                </c:pt>
                <c:pt idx="485">
                  <c:v>1203</c:v>
                </c:pt>
                <c:pt idx="486">
                  <c:v>1210</c:v>
                </c:pt>
                <c:pt idx="487">
                  <c:v>1211</c:v>
                </c:pt>
                <c:pt idx="488">
                  <c:v>1221</c:v>
                </c:pt>
                <c:pt idx="489">
                  <c:v>1231</c:v>
                </c:pt>
                <c:pt idx="490">
                  <c:v>1228</c:v>
                </c:pt>
                <c:pt idx="491">
                  <c:v>1226</c:v>
                </c:pt>
                <c:pt idx="492">
                  <c:v>1219</c:v>
                </c:pt>
                <c:pt idx="493">
                  <c:v>1219</c:v>
                </c:pt>
                <c:pt idx="494">
                  <c:v>1221</c:v>
                </c:pt>
                <c:pt idx="495">
                  <c:v>1214</c:v>
                </c:pt>
                <c:pt idx="496">
                  <c:v>1197</c:v>
                </c:pt>
                <c:pt idx="497">
                  <c:v>1201</c:v>
                </c:pt>
                <c:pt idx="498">
                  <c:v>1203</c:v>
                </c:pt>
                <c:pt idx="499">
                  <c:v>1210</c:v>
                </c:pt>
                <c:pt idx="500">
                  <c:v>1212</c:v>
                </c:pt>
              </c:numCache>
            </c:numRef>
          </c:val>
          <c:smooth val="0"/>
        </c:ser>
        <c:dLbls>
          <c:showLegendKey val="0"/>
          <c:showVal val="0"/>
          <c:showCatName val="0"/>
          <c:showSerName val="0"/>
          <c:showPercent val="0"/>
          <c:showBubbleSize val="0"/>
        </c:dLbls>
        <c:marker val="1"/>
        <c:smooth val="0"/>
        <c:axId val="119344128"/>
        <c:axId val="119350016"/>
      </c:lineChart>
      <c:catAx>
        <c:axId val="119344128"/>
        <c:scaling>
          <c:orientation val="minMax"/>
        </c:scaling>
        <c:delete val="0"/>
        <c:axPos val="b"/>
        <c:majorTickMark val="none"/>
        <c:minorTickMark val="none"/>
        <c:tickLblPos val="nextTo"/>
        <c:txPr>
          <a:bodyPr/>
          <a:lstStyle/>
          <a:p>
            <a:pPr>
              <a:defRPr sz="900"/>
            </a:pPr>
            <a:endParaRPr lang="en-US"/>
          </a:p>
        </c:txPr>
        <c:crossAx val="119350016"/>
        <c:crosses val="autoZero"/>
        <c:auto val="1"/>
        <c:lblAlgn val="ctr"/>
        <c:lblOffset val="100"/>
        <c:noMultiLvlLbl val="0"/>
      </c:catAx>
      <c:valAx>
        <c:axId val="119350016"/>
        <c:scaling>
          <c:orientation val="minMax"/>
          <c:max val="51000"/>
          <c:min val="0"/>
        </c:scaling>
        <c:delete val="0"/>
        <c:axPos val="l"/>
        <c:majorGridlines/>
        <c:numFmt formatCode="#,##0" sourceLinked="0"/>
        <c:majorTickMark val="none"/>
        <c:minorTickMark val="none"/>
        <c:tickLblPos val="nextTo"/>
        <c:crossAx val="119344128"/>
        <c:crosses val="autoZero"/>
        <c:crossBetween val="between"/>
      </c:valAx>
    </c:plotArea>
    <c:legend>
      <c:legendPos val="r"/>
      <c:layout>
        <c:manualLayout>
          <c:xMode val="edge"/>
          <c:yMode val="edge"/>
          <c:x val="0.80601403189985865"/>
          <c:y val="4.0490806155987998E-2"/>
          <c:w val="0.18116545527962852"/>
          <c:h val="0.91974929197156097"/>
        </c:manualLayout>
      </c:layout>
      <c:overlay val="0"/>
      <c:txPr>
        <a:bodyPr/>
        <a:lstStyle/>
        <a:p>
          <a:pPr>
            <a:defRPr sz="700"/>
          </a:pPr>
          <a:endParaRPr lang="en-US"/>
        </a:p>
      </c:txPr>
    </c:legend>
    <c:plotVisOnly val="1"/>
    <c:dispBlanksAs val="gap"/>
    <c:showDLblsOverMax val="0"/>
  </c:chart>
  <c:spPr>
    <a:ln>
      <a:noFill/>
    </a:ln>
  </c:spPr>
  <c:txPr>
    <a:bodyPr/>
    <a:lstStyle/>
    <a:p>
      <a:pPr>
        <a:defRPr sz="900"/>
      </a:pPr>
      <a:endParaRPr lang="en-US"/>
    </a:p>
  </c:txPr>
  <c:externalData r:id="rId1">
    <c:autoUpdate val="0"/>
  </c:externalData>
  <c:userShapes r:id="rId2"/>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[Chart in Microsoft Word]Sheet1!PivotTable1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dLbl>
          <c:idx val="0"/>
          <c:delete val="1"/>
        </c:dLbl>
      </c:pivotFmt>
      <c:pivotFmt>
        <c:idx val="24"/>
        <c:dLbl>
          <c:idx val="0"/>
          <c:delete val="1"/>
        </c:dLbl>
      </c:pivotFmt>
      <c:pivotFmt>
        <c:idx val="25"/>
        <c:dLbl>
          <c:idx val="0"/>
          <c:delete val="1"/>
        </c:dLbl>
      </c:pivotFmt>
      <c:pivotFmt>
        <c:idx val="26"/>
        <c:dLbl>
          <c:idx val="0"/>
          <c:delete val="1"/>
        </c:dLbl>
      </c:pivotFmt>
      <c:pivotFmt>
        <c:idx val="27"/>
        <c:dLbl>
          <c:idx val="0"/>
          <c:delete val="1"/>
        </c:dLbl>
      </c:pivotFmt>
      <c:pivotFmt>
        <c:idx val="28"/>
        <c:marker>
          <c:symbol val="none"/>
        </c:marker>
        <c:dLbl>
          <c:idx val="0"/>
          <c:delete val="1"/>
        </c:dLbl>
      </c:pivotFmt>
      <c:pivotFmt>
        <c:idx val="29"/>
        <c:marker>
          <c:symbol val="none"/>
        </c:marker>
        <c:dLbl>
          <c:idx val="0"/>
          <c:delete val="1"/>
        </c:dLbl>
      </c:pivotFmt>
      <c:pivotFmt>
        <c:idx val="30"/>
        <c:marker>
          <c:symbol val="none"/>
        </c:marker>
        <c:dLbl>
          <c:idx val="0"/>
          <c:delete val="1"/>
        </c:dLbl>
      </c:pivotFmt>
      <c:pivotFmt>
        <c:idx val="31"/>
        <c:marker>
          <c:symbol val="none"/>
        </c:marker>
        <c:dLbl>
          <c:idx val="0"/>
          <c:delete val="1"/>
        </c:dLbl>
      </c:pivotFmt>
      <c:pivotFmt>
        <c:idx val="32"/>
        <c:marker>
          <c:symbol val="none"/>
        </c:marker>
        <c:dLbl>
          <c:idx val="0"/>
          <c:delete val="1"/>
        </c:dLbl>
      </c:pivotFmt>
      <c:pivotFmt>
        <c:idx val="33"/>
        <c:marker>
          <c:symbol val="none"/>
        </c:marker>
        <c:dLbl>
          <c:idx val="0"/>
          <c:delete val="1"/>
        </c:dLbl>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s>
    <c:plotArea>
      <c:layout>
        <c:manualLayout>
          <c:layoutTarget val="inner"/>
          <c:xMode val="edge"/>
          <c:yMode val="edge"/>
          <c:x val="9.6995456448002254E-2"/>
          <c:y val="3.5095684163234928E-2"/>
          <c:w val="0.60904563784635868"/>
          <c:h val="0.82297272082695827"/>
        </c:manualLayout>
      </c:layout>
      <c:lineChart>
        <c:grouping val="standard"/>
        <c:varyColors val="0"/>
        <c:ser>
          <c:idx val="0"/>
          <c:order val="0"/>
          <c:tx>
            <c:strRef>
              <c:f>Sheet1!$B$3:$B$5</c:f>
              <c:strCache>
                <c:ptCount val="1"/>
                <c:pt idx="0">
                  <c:v>EZETIMIBE - Tablet 10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Sheet1!$B$6:$B$45</c:f>
              <c:numCache>
                <c:formatCode>General</c:formatCode>
                <c:ptCount val="39"/>
                <c:pt idx="0">
                  <c:v>12187</c:v>
                </c:pt>
                <c:pt idx="1">
                  <c:v>14516</c:v>
                </c:pt>
                <c:pt idx="2">
                  <c:v>10556</c:v>
                </c:pt>
                <c:pt idx="3">
                  <c:v>11399</c:v>
                </c:pt>
                <c:pt idx="4">
                  <c:v>10002</c:v>
                </c:pt>
                <c:pt idx="5">
                  <c:v>9603</c:v>
                </c:pt>
                <c:pt idx="6">
                  <c:v>8121</c:v>
                </c:pt>
                <c:pt idx="7">
                  <c:v>7748</c:v>
                </c:pt>
                <c:pt idx="8">
                  <c:v>7048</c:v>
                </c:pt>
                <c:pt idx="9">
                  <c:v>7067</c:v>
                </c:pt>
                <c:pt idx="10">
                  <c:v>6205</c:v>
                </c:pt>
                <c:pt idx="11">
                  <c:v>6043</c:v>
                </c:pt>
                <c:pt idx="12">
                  <c:v>7542</c:v>
                </c:pt>
                <c:pt idx="13">
                  <c:v>8127</c:v>
                </c:pt>
                <c:pt idx="14">
                  <c:v>6871</c:v>
                </c:pt>
                <c:pt idx="15">
                  <c:v>6761</c:v>
                </c:pt>
                <c:pt idx="16">
                  <c:v>6052</c:v>
                </c:pt>
                <c:pt idx="17">
                  <c:v>5810</c:v>
                </c:pt>
                <c:pt idx="18">
                  <c:v>5536</c:v>
                </c:pt>
                <c:pt idx="19">
                  <c:v>5779</c:v>
                </c:pt>
                <c:pt idx="20">
                  <c:v>5882</c:v>
                </c:pt>
                <c:pt idx="21">
                  <c:v>6205</c:v>
                </c:pt>
                <c:pt idx="22">
                  <c:v>5371</c:v>
                </c:pt>
                <c:pt idx="23">
                  <c:v>5618</c:v>
                </c:pt>
                <c:pt idx="24">
                  <c:v>5683</c:v>
                </c:pt>
                <c:pt idx="25">
                  <c:v>5461</c:v>
                </c:pt>
                <c:pt idx="26">
                  <c:v>4964</c:v>
                </c:pt>
                <c:pt idx="27">
                  <c:v>5627</c:v>
                </c:pt>
                <c:pt idx="28">
                  <c:v>5878</c:v>
                </c:pt>
                <c:pt idx="29">
                  <c:v>5582</c:v>
                </c:pt>
                <c:pt idx="30">
                  <c:v>5547</c:v>
                </c:pt>
                <c:pt idx="31">
                  <c:v>6018</c:v>
                </c:pt>
                <c:pt idx="32">
                  <c:v>5948</c:v>
                </c:pt>
                <c:pt idx="33">
                  <c:v>6279</c:v>
                </c:pt>
                <c:pt idx="34">
                  <c:v>5668</c:v>
                </c:pt>
                <c:pt idx="35">
                  <c:v>6276</c:v>
                </c:pt>
                <c:pt idx="36">
                  <c:v>6002</c:v>
                </c:pt>
                <c:pt idx="37">
                  <c:v>5726</c:v>
                </c:pt>
                <c:pt idx="38">
                  <c:v>5375</c:v>
                </c:pt>
              </c:numCache>
            </c:numRef>
          </c:val>
          <c:smooth val="0"/>
        </c:ser>
        <c:ser>
          <c:idx val="1"/>
          <c:order val="1"/>
          <c:tx>
            <c:strRef>
              <c:f>Sheet1!$C$3:$C$5</c:f>
              <c:strCache>
                <c:ptCount val="1"/>
                <c:pt idx="0">
                  <c:v>EZETIMIBE + SIMVASTATIN - Tablet 10 mg-40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Sheet1!$C$6:$C$45</c:f>
              <c:numCache>
                <c:formatCode>General</c:formatCode>
                <c:ptCount val="39"/>
                <c:pt idx="6">
                  <c:v>982</c:v>
                </c:pt>
                <c:pt idx="7">
                  <c:v>2370</c:v>
                </c:pt>
                <c:pt idx="8">
                  <c:v>2542</c:v>
                </c:pt>
                <c:pt idx="9">
                  <c:v>2855</c:v>
                </c:pt>
                <c:pt idx="10">
                  <c:v>2248</c:v>
                </c:pt>
                <c:pt idx="11">
                  <c:v>2352</c:v>
                </c:pt>
                <c:pt idx="12">
                  <c:v>3406</c:v>
                </c:pt>
                <c:pt idx="13">
                  <c:v>4108</c:v>
                </c:pt>
                <c:pt idx="14">
                  <c:v>3180</c:v>
                </c:pt>
                <c:pt idx="15">
                  <c:v>3222</c:v>
                </c:pt>
                <c:pt idx="16">
                  <c:v>2626</c:v>
                </c:pt>
                <c:pt idx="17">
                  <c:v>2225</c:v>
                </c:pt>
                <c:pt idx="18">
                  <c:v>1941</c:v>
                </c:pt>
                <c:pt idx="19">
                  <c:v>2177</c:v>
                </c:pt>
                <c:pt idx="20">
                  <c:v>2390</c:v>
                </c:pt>
                <c:pt idx="21">
                  <c:v>2327</c:v>
                </c:pt>
                <c:pt idx="22">
                  <c:v>1688</c:v>
                </c:pt>
                <c:pt idx="23">
                  <c:v>1781</c:v>
                </c:pt>
                <c:pt idx="24">
                  <c:v>1907</c:v>
                </c:pt>
                <c:pt idx="25">
                  <c:v>1609</c:v>
                </c:pt>
                <c:pt idx="26">
                  <c:v>1468</c:v>
                </c:pt>
                <c:pt idx="27">
                  <c:v>1621</c:v>
                </c:pt>
                <c:pt idx="28">
                  <c:v>1738</c:v>
                </c:pt>
                <c:pt idx="29">
                  <c:v>1672</c:v>
                </c:pt>
                <c:pt idx="30">
                  <c:v>1627</c:v>
                </c:pt>
                <c:pt idx="31">
                  <c:v>1701</c:v>
                </c:pt>
                <c:pt idx="32">
                  <c:v>1852</c:v>
                </c:pt>
                <c:pt idx="33">
                  <c:v>1917</c:v>
                </c:pt>
                <c:pt idx="34">
                  <c:v>1558</c:v>
                </c:pt>
                <c:pt idx="35">
                  <c:v>1845</c:v>
                </c:pt>
                <c:pt idx="36">
                  <c:v>1876</c:v>
                </c:pt>
                <c:pt idx="37">
                  <c:v>1463</c:v>
                </c:pt>
                <c:pt idx="38">
                  <c:v>1193</c:v>
                </c:pt>
              </c:numCache>
            </c:numRef>
          </c:val>
          <c:smooth val="0"/>
        </c:ser>
        <c:ser>
          <c:idx val="2"/>
          <c:order val="2"/>
          <c:tx>
            <c:strRef>
              <c:f>Sheet1!$D$3:$D$5</c:f>
              <c:strCache>
                <c:ptCount val="1"/>
                <c:pt idx="0">
                  <c:v>EZETIMIBE + SIMVASTATIN - FDC 10 mg-80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Sheet1!$D$6:$D$45</c:f>
              <c:numCache>
                <c:formatCode>General</c:formatCode>
                <c:ptCount val="39"/>
                <c:pt idx="6">
                  <c:v>642</c:v>
                </c:pt>
                <c:pt idx="7">
                  <c:v>1517</c:v>
                </c:pt>
                <c:pt idx="8">
                  <c:v>1658</c:v>
                </c:pt>
                <c:pt idx="9">
                  <c:v>1943</c:v>
                </c:pt>
                <c:pt idx="10">
                  <c:v>1592</c:v>
                </c:pt>
                <c:pt idx="11">
                  <c:v>1634</c:v>
                </c:pt>
                <c:pt idx="12">
                  <c:v>2172</c:v>
                </c:pt>
                <c:pt idx="13">
                  <c:v>2340</c:v>
                </c:pt>
                <c:pt idx="14">
                  <c:v>1844</c:v>
                </c:pt>
                <c:pt idx="15">
                  <c:v>1815</c:v>
                </c:pt>
                <c:pt idx="16">
                  <c:v>1509</c:v>
                </c:pt>
                <c:pt idx="17">
                  <c:v>1325</c:v>
                </c:pt>
                <c:pt idx="18">
                  <c:v>1199</c:v>
                </c:pt>
                <c:pt idx="19">
                  <c:v>1385</c:v>
                </c:pt>
                <c:pt idx="20">
                  <c:v>1414</c:v>
                </c:pt>
                <c:pt idx="21">
                  <c:v>1590</c:v>
                </c:pt>
                <c:pt idx="22">
                  <c:v>1235</c:v>
                </c:pt>
                <c:pt idx="23">
                  <c:v>1210</c:v>
                </c:pt>
                <c:pt idx="24">
                  <c:v>1269</c:v>
                </c:pt>
                <c:pt idx="25">
                  <c:v>1152</c:v>
                </c:pt>
                <c:pt idx="26">
                  <c:v>921</c:v>
                </c:pt>
                <c:pt idx="27">
                  <c:v>1004</c:v>
                </c:pt>
                <c:pt idx="28">
                  <c:v>1048</c:v>
                </c:pt>
                <c:pt idx="29">
                  <c:v>967</c:v>
                </c:pt>
                <c:pt idx="30">
                  <c:v>824</c:v>
                </c:pt>
                <c:pt idx="31">
                  <c:v>838</c:v>
                </c:pt>
                <c:pt idx="32">
                  <c:v>845</c:v>
                </c:pt>
                <c:pt idx="33">
                  <c:v>903</c:v>
                </c:pt>
                <c:pt idx="34">
                  <c:v>724</c:v>
                </c:pt>
                <c:pt idx="35">
                  <c:v>914</c:v>
                </c:pt>
                <c:pt idx="36">
                  <c:v>875</c:v>
                </c:pt>
                <c:pt idx="37">
                  <c:v>728</c:v>
                </c:pt>
                <c:pt idx="38">
                  <c:v>491</c:v>
                </c:pt>
              </c:numCache>
            </c:numRef>
          </c:val>
          <c:smooth val="0"/>
        </c:ser>
        <c:ser>
          <c:idx val="3"/>
          <c:order val="3"/>
          <c:tx>
            <c:strRef>
              <c:f>Sheet1!$E$3:$E$5</c:f>
              <c:strCache>
                <c:ptCount val="1"/>
                <c:pt idx="0">
                  <c:v>EZETIMIBE + SIMVASTATIN - FDC 10 mg-20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Sheet1!$E$6:$E$45</c:f>
              <c:numCache>
                <c:formatCode>General</c:formatCode>
                <c:ptCount val="39"/>
                <c:pt idx="21">
                  <c:v>147</c:v>
                </c:pt>
                <c:pt idx="22">
                  <c:v>279</c:v>
                </c:pt>
                <c:pt idx="23">
                  <c:v>364</c:v>
                </c:pt>
                <c:pt idx="24">
                  <c:v>349</c:v>
                </c:pt>
                <c:pt idx="25">
                  <c:v>365</c:v>
                </c:pt>
                <c:pt idx="26">
                  <c:v>347</c:v>
                </c:pt>
                <c:pt idx="27">
                  <c:v>422</c:v>
                </c:pt>
                <c:pt idx="28">
                  <c:v>476</c:v>
                </c:pt>
                <c:pt idx="29">
                  <c:v>458</c:v>
                </c:pt>
                <c:pt idx="30">
                  <c:v>509</c:v>
                </c:pt>
                <c:pt idx="31">
                  <c:v>585</c:v>
                </c:pt>
                <c:pt idx="32">
                  <c:v>638</c:v>
                </c:pt>
                <c:pt idx="33">
                  <c:v>627</c:v>
                </c:pt>
                <c:pt idx="34">
                  <c:v>559</c:v>
                </c:pt>
                <c:pt idx="35">
                  <c:v>760</c:v>
                </c:pt>
                <c:pt idx="36">
                  <c:v>690</c:v>
                </c:pt>
                <c:pt idx="37">
                  <c:v>626</c:v>
                </c:pt>
                <c:pt idx="38">
                  <c:v>514</c:v>
                </c:pt>
              </c:numCache>
            </c:numRef>
          </c:val>
          <c:smooth val="0"/>
        </c:ser>
        <c:ser>
          <c:idx val="4"/>
          <c:order val="4"/>
          <c:tx>
            <c:strRef>
              <c:f>Sheet1!$F$3:$F$5</c:f>
              <c:strCache>
                <c:ptCount val="1"/>
                <c:pt idx="0">
                  <c:v>EZETIMIBE + SIMVASTATIN - FDC 10 mg-10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Sheet1!$F$6:$F$45</c:f>
              <c:numCache>
                <c:formatCode>General</c:formatCode>
                <c:ptCount val="39"/>
                <c:pt idx="21">
                  <c:v>95</c:v>
                </c:pt>
                <c:pt idx="22">
                  <c:v>203</c:v>
                </c:pt>
                <c:pt idx="23">
                  <c:v>226</c:v>
                </c:pt>
                <c:pt idx="24">
                  <c:v>229</c:v>
                </c:pt>
                <c:pt idx="25">
                  <c:v>241</c:v>
                </c:pt>
                <c:pt idx="26">
                  <c:v>256</c:v>
                </c:pt>
                <c:pt idx="27">
                  <c:v>300</c:v>
                </c:pt>
                <c:pt idx="28">
                  <c:v>322</c:v>
                </c:pt>
                <c:pt idx="29">
                  <c:v>348</c:v>
                </c:pt>
                <c:pt idx="30">
                  <c:v>377</c:v>
                </c:pt>
                <c:pt idx="31">
                  <c:v>456</c:v>
                </c:pt>
                <c:pt idx="32">
                  <c:v>436</c:v>
                </c:pt>
                <c:pt idx="33">
                  <c:v>432</c:v>
                </c:pt>
                <c:pt idx="34">
                  <c:v>400</c:v>
                </c:pt>
                <c:pt idx="35">
                  <c:v>531</c:v>
                </c:pt>
                <c:pt idx="36">
                  <c:v>559</c:v>
                </c:pt>
                <c:pt idx="37">
                  <c:v>502</c:v>
                </c:pt>
                <c:pt idx="38">
                  <c:v>425</c:v>
                </c:pt>
              </c:numCache>
            </c:numRef>
          </c:val>
          <c:smooth val="0"/>
        </c:ser>
        <c:ser>
          <c:idx val="5"/>
          <c:order val="5"/>
          <c:tx>
            <c:strRef>
              <c:f>Sheet1!$G$3:$G$5</c:f>
              <c:strCache>
                <c:ptCount val="1"/>
                <c:pt idx="0">
                  <c:v>ATORVASTATIN (&amp;) EZETIMIBE - Co-pack atorvastatin 40 mg and ezetimibe 10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Sheet1!$G$6:$G$45</c:f>
              <c:numCache>
                <c:formatCode>General</c:formatCode>
                <c:ptCount val="39"/>
                <c:pt idx="37">
                  <c:v>55</c:v>
                </c:pt>
                <c:pt idx="38">
                  <c:v>523</c:v>
                </c:pt>
              </c:numCache>
            </c:numRef>
          </c:val>
          <c:smooth val="0"/>
        </c:ser>
        <c:ser>
          <c:idx val="6"/>
          <c:order val="6"/>
          <c:tx>
            <c:strRef>
              <c:f>Sheet1!$H$3:$H$5</c:f>
              <c:strCache>
                <c:ptCount val="1"/>
                <c:pt idx="0">
                  <c:v>ATORVASTATIN (&amp;) EZETIMIBE - Co-pack atorvastatin 80 mg and ezetimibe 10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Sheet1!$H$6:$H$45</c:f>
              <c:numCache>
                <c:formatCode>General</c:formatCode>
                <c:ptCount val="39"/>
                <c:pt idx="37">
                  <c:v>20</c:v>
                </c:pt>
                <c:pt idx="38">
                  <c:v>248</c:v>
                </c:pt>
              </c:numCache>
            </c:numRef>
          </c:val>
          <c:smooth val="0"/>
        </c:ser>
        <c:ser>
          <c:idx val="7"/>
          <c:order val="7"/>
          <c:tx>
            <c:strRef>
              <c:f>Sheet1!$I$3:$I$5</c:f>
              <c:strCache>
                <c:ptCount val="1"/>
                <c:pt idx="0">
                  <c:v>ATORVASTATIN (&amp;) EZETIMIBE - Co-pack atorvastatin 20 mg and ezetimibe 10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Sheet1!$I$6:$I$45</c:f>
              <c:numCache>
                <c:formatCode>General</c:formatCode>
                <c:ptCount val="39"/>
                <c:pt idx="37">
                  <c:v>12</c:v>
                </c:pt>
                <c:pt idx="38">
                  <c:v>185</c:v>
                </c:pt>
              </c:numCache>
            </c:numRef>
          </c:val>
          <c:smooth val="0"/>
        </c:ser>
        <c:ser>
          <c:idx val="8"/>
          <c:order val="8"/>
          <c:tx>
            <c:strRef>
              <c:f>Sheet1!$J$3:$J$5</c:f>
              <c:strCache>
                <c:ptCount val="1"/>
                <c:pt idx="0">
                  <c:v>ATORVASTATIN (&amp;) EZETIMIBE - Co-pack atorvastatin 10 mg and ezetimibe 10 mg</c:v>
                </c:pt>
              </c:strCache>
            </c:strRef>
          </c:tx>
          <c:marker>
            <c:symbol val="none"/>
          </c:marker>
          <c:cat>
            <c:strRef>
              <c:f>Sheet1!$A$6:$A$45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Sheet1!$J$6:$J$45</c:f>
              <c:numCache>
                <c:formatCode>General</c:formatCode>
                <c:ptCount val="39"/>
                <c:pt idx="37">
                  <c:v>14</c:v>
                </c:pt>
                <c:pt idx="38">
                  <c:v>136</c:v>
                </c:pt>
              </c:numCache>
            </c:numRef>
          </c:val>
          <c:smooth val="0"/>
        </c:ser>
        <c:dLbls>
          <c:showLegendKey val="0"/>
          <c:showVal val="0"/>
          <c:showCatName val="0"/>
          <c:showSerName val="0"/>
          <c:showPercent val="0"/>
          <c:showBubbleSize val="0"/>
        </c:dLbls>
        <c:marker val="1"/>
        <c:smooth val="0"/>
        <c:axId val="94404992"/>
        <c:axId val="94406528"/>
      </c:lineChart>
      <c:catAx>
        <c:axId val="94404992"/>
        <c:scaling>
          <c:orientation val="minMax"/>
        </c:scaling>
        <c:delete val="0"/>
        <c:axPos val="b"/>
        <c:majorTickMark val="none"/>
        <c:minorTickMark val="none"/>
        <c:tickLblPos val="nextTo"/>
        <c:crossAx val="94406528"/>
        <c:crosses val="autoZero"/>
        <c:auto val="1"/>
        <c:lblAlgn val="ctr"/>
        <c:lblOffset val="100"/>
        <c:noMultiLvlLbl val="0"/>
      </c:catAx>
      <c:valAx>
        <c:axId val="94406528"/>
        <c:scaling>
          <c:orientation val="minMax"/>
        </c:scaling>
        <c:delete val="0"/>
        <c:axPos val="l"/>
        <c:majorGridlines/>
        <c:numFmt formatCode="#,##0" sourceLinked="0"/>
        <c:majorTickMark val="none"/>
        <c:minorTickMark val="none"/>
        <c:tickLblPos val="nextTo"/>
        <c:crossAx val="94404992"/>
        <c:crosses val="autoZero"/>
        <c:crossBetween val="between"/>
      </c:valAx>
    </c:plotArea>
    <c:legend>
      <c:legendPos val="r"/>
      <c:layout>
        <c:manualLayout>
          <c:xMode val="edge"/>
          <c:yMode val="edge"/>
          <c:x val="0.73778087700763961"/>
          <c:y val="5.3713247298298149E-2"/>
          <c:w val="0.24975463810166404"/>
          <c:h val="0.89257325653624697"/>
        </c:manualLayout>
      </c:layout>
      <c:overlay val="0"/>
      <c:txPr>
        <a:bodyPr/>
        <a:lstStyle/>
        <a:p>
          <a:pPr>
            <a:defRPr sz="700"/>
          </a:pPr>
          <a:endParaRPr lang="en-US"/>
        </a:p>
      </c:txPr>
    </c:legend>
    <c:plotVisOnly val="1"/>
    <c:dispBlanksAs val="gap"/>
    <c:showDLblsOverMax val="0"/>
  </c:chart>
  <c:spPr>
    <a:ln>
      <a:noFill/>
    </a:ln>
  </c:spPr>
  <c:externalData r:id="rId2">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PAT_CNT_BY_ATC5_QOS_SUM2 + total.xlsx]Sheet1 (3)!PivotTable1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dLbl>
          <c:idx val="0"/>
          <c:delete val="1"/>
        </c:dLbl>
      </c:pivotFmt>
      <c:pivotFmt>
        <c:idx val="24"/>
        <c:dLbl>
          <c:idx val="0"/>
          <c:delete val="1"/>
        </c:dLbl>
      </c:pivotFmt>
      <c:pivotFmt>
        <c:idx val="25"/>
        <c:dLbl>
          <c:idx val="0"/>
          <c:delete val="1"/>
        </c:dLbl>
      </c:pivotFmt>
      <c:pivotFmt>
        <c:idx val="26"/>
      </c:pivotFmt>
      <c:pivotFmt>
        <c:idx val="27"/>
      </c:pivotFmt>
      <c:pivotFmt>
        <c:idx val="28"/>
      </c:pivotFmt>
      <c:pivotFmt>
        <c:idx val="29"/>
      </c:pivotFmt>
      <c:pivotFmt>
        <c:idx val="30"/>
      </c:pivotFmt>
      <c:pivotFmt>
        <c:idx val="31"/>
      </c:pivotFmt>
      <c:pivotFmt>
        <c:idx val="32"/>
      </c:pivotFmt>
      <c:pivotFmt>
        <c:idx val="33"/>
      </c:pivotFmt>
      <c:pivotFmt>
        <c:idx val="34"/>
      </c:pivotFmt>
      <c:pivotFmt>
        <c:idx val="35"/>
      </c:pivotFmt>
      <c:pivotFmt>
        <c:idx val="36"/>
      </c:pivotFmt>
    </c:pivotFmts>
    <c:plotArea>
      <c:layout/>
      <c:lineChart>
        <c:grouping val="standard"/>
        <c:varyColors val="0"/>
        <c:ser>
          <c:idx val="0"/>
          <c:order val="0"/>
          <c:tx>
            <c:strRef>
              <c:f>'Sheet1 (3)'!$B$3:$B$5</c:f>
              <c:strCache>
                <c:ptCount val="1"/>
                <c:pt idx="0">
                  <c:v>Total -  </c:v>
                </c:pt>
              </c:strCache>
            </c:strRef>
          </c:tx>
          <c:spPr>
            <a:ln>
              <a:solidFill>
                <a:schemeClr val="tx1"/>
              </a:solidFill>
            </a:ln>
          </c:spPr>
          <c:marker>
            <c:spPr>
              <a:solidFill>
                <a:schemeClr val="tx1"/>
              </a:solidFill>
              <a:ln>
                <a:solidFill>
                  <a:schemeClr val="tx1"/>
                </a:solidFill>
              </a:ln>
            </c:spPr>
          </c:marker>
          <c:cat>
            <c:strRef>
              <c:f>'Sheet1 (3)'!$A$6:$A$45</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(3)'!$B$6:$B$45</c:f>
              <c:numCache>
                <c:formatCode>General</c:formatCode>
                <c:ptCount val="39"/>
                <c:pt idx="0">
                  <c:v>12187</c:v>
                </c:pt>
                <c:pt idx="1">
                  <c:v>25442</c:v>
                </c:pt>
                <c:pt idx="2">
                  <c:v>32334</c:v>
                </c:pt>
                <c:pt idx="3">
                  <c:v>40974</c:v>
                </c:pt>
                <c:pt idx="4">
                  <c:v>47107</c:v>
                </c:pt>
                <c:pt idx="5">
                  <c:v>53462</c:v>
                </c:pt>
                <c:pt idx="6">
                  <c:v>57954</c:v>
                </c:pt>
                <c:pt idx="7">
                  <c:v>67216</c:v>
                </c:pt>
                <c:pt idx="8">
                  <c:v>74615</c:v>
                </c:pt>
                <c:pt idx="9">
                  <c:v>83058</c:v>
                </c:pt>
                <c:pt idx="10">
                  <c:v>86652</c:v>
                </c:pt>
                <c:pt idx="11">
                  <c:v>93201</c:v>
                </c:pt>
                <c:pt idx="12">
                  <c:v>102188</c:v>
                </c:pt>
                <c:pt idx="13">
                  <c:v>113266</c:v>
                </c:pt>
                <c:pt idx="14">
                  <c:v>117880</c:v>
                </c:pt>
                <c:pt idx="15">
                  <c:v>125368</c:v>
                </c:pt>
                <c:pt idx="16">
                  <c:v>129537</c:v>
                </c:pt>
                <c:pt idx="17">
                  <c:v>132799</c:v>
                </c:pt>
                <c:pt idx="18">
                  <c:v>132148</c:v>
                </c:pt>
                <c:pt idx="19">
                  <c:v>138152</c:v>
                </c:pt>
                <c:pt idx="20">
                  <c:v>142678</c:v>
                </c:pt>
                <c:pt idx="21">
                  <c:v>148807</c:v>
                </c:pt>
                <c:pt idx="22">
                  <c:v>149437</c:v>
                </c:pt>
                <c:pt idx="23">
                  <c:v>154748</c:v>
                </c:pt>
                <c:pt idx="24">
                  <c:v>159072</c:v>
                </c:pt>
                <c:pt idx="25">
                  <c:v>163812</c:v>
                </c:pt>
                <c:pt idx="26">
                  <c:v>163105</c:v>
                </c:pt>
                <c:pt idx="27">
                  <c:v>168473</c:v>
                </c:pt>
                <c:pt idx="28">
                  <c:v>172800</c:v>
                </c:pt>
                <c:pt idx="29">
                  <c:v>177755</c:v>
                </c:pt>
                <c:pt idx="30">
                  <c:v>177909</c:v>
                </c:pt>
                <c:pt idx="31">
                  <c:v>182449</c:v>
                </c:pt>
                <c:pt idx="32">
                  <c:v>186536</c:v>
                </c:pt>
                <c:pt idx="33">
                  <c:v>193531</c:v>
                </c:pt>
                <c:pt idx="34">
                  <c:v>192818</c:v>
                </c:pt>
                <c:pt idx="35">
                  <c:v>200036</c:v>
                </c:pt>
                <c:pt idx="36">
                  <c:v>204042</c:v>
                </c:pt>
                <c:pt idx="37">
                  <c:v>206883</c:v>
                </c:pt>
                <c:pt idx="38">
                  <c:v>203008</c:v>
                </c:pt>
              </c:numCache>
            </c:numRef>
          </c:val>
          <c:smooth val="0"/>
        </c:ser>
        <c:dLbls>
          <c:showLegendKey val="0"/>
          <c:showVal val="0"/>
          <c:showCatName val="0"/>
          <c:showSerName val="0"/>
          <c:showPercent val="0"/>
          <c:showBubbleSize val="0"/>
        </c:dLbls>
        <c:marker val="1"/>
        <c:smooth val="0"/>
        <c:axId val="94525312"/>
        <c:axId val="94539776"/>
      </c:lineChart>
      <c:catAx>
        <c:axId val="94525312"/>
        <c:scaling>
          <c:orientation val="minMax"/>
        </c:scaling>
        <c:delete val="0"/>
        <c:axPos val="b"/>
        <c:majorTickMark val="none"/>
        <c:minorTickMark val="none"/>
        <c:tickLblPos val="nextTo"/>
        <c:crossAx val="94539776"/>
        <c:crosses val="autoZero"/>
        <c:auto val="1"/>
        <c:lblAlgn val="ctr"/>
        <c:lblOffset val="100"/>
        <c:noMultiLvlLbl val="0"/>
      </c:catAx>
      <c:valAx>
        <c:axId val="94539776"/>
        <c:scaling>
          <c:orientation val="minMax"/>
          <c:max val="210000"/>
          <c:min val="0"/>
        </c:scaling>
        <c:delete val="0"/>
        <c:axPos val="l"/>
        <c:majorGridlines/>
        <c:numFmt formatCode="#,##0" sourceLinked="0"/>
        <c:majorTickMark val="none"/>
        <c:minorTickMark val="none"/>
        <c:tickLblPos val="nextTo"/>
        <c:crossAx val="94525312"/>
        <c:crosses val="autoZero"/>
        <c:crossBetween val="between"/>
        <c:majorUnit val="50000"/>
        <c:minorUnit val="10000"/>
      </c:valAx>
    </c:plotArea>
    <c:legend>
      <c:legendPos val="r"/>
      <c:overlay val="0"/>
      <c:txPr>
        <a:bodyPr/>
        <a:lstStyle/>
        <a:p>
          <a:pPr>
            <a:defRPr sz="900"/>
          </a:pPr>
          <a:endParaRPr lang="en-US"/>
        </a:p>
      </c:txPr>
    </c:legend>
    <c:plotVisOnly val="1"/>
    <c:dispBlanksAs val="gap"/>
    <c:showDLblsOverMax val="0"/>
  </c:chart>
  <c:spPr>
    <a:noFill/>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PAT_CNT_BY_ITEM_C_QOS_SUM2.xlsx]Sheet1 (2)!PivotTable1</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s>
    <c:plotArea>
      <c:layout/>
      <c:lineChart>
        <c:grouping val="standard"/>
        <c:varyColors val="0"/>
        <c:ser>
          <c:idx val="0"/>
          <c:order val="0"/>
          <c:tx>
            <c:strRef>
              <c:f>'Sheet1 (2)'!$B$3:$B$6</c:f>
              <c:strCache>
                <c:ptCount val="1"/>
                <c:pt idx="0">
                  <c:v>EZETIMIBE - 08757X - Tablet 10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(2)'!$B$7:$B$46</c:f>
              <c:numCache>
                <c:formatCode>General</c:formatCode>
                <c:ptCount val="39"/>
                <c:pt idx="0">
                  <c:v>12187</c:v>
                </c:pt>
                <c:pt idx="1">
                  <c:v>25442</c:v>
                </c:pt>
                <c:pt idx="2">
                  <c:v>32334</c:v>
                </c:pt>
                <c:pt idx="3">
                  <c:v>40974</c:v>
                </c:pt>
                <c:pt idx="4">
                  <c:v>47107</c:v>
                </c:pt>
                <c:pt idx="5">
                  <c:v>53462</c:v>
                </c:pt>
                <c:pt idx="6">
                  <c:v>56051</c:v>
                </c:pt>
                <c:pt idx="7">
                  <c:v>59808</c:v>
                </c:pt>
                <c:pt idx="8">
                  <c:v>61597</c:v>
                </c:pt>
                <c:pt idx="9">
                  <c:v>64305</c:v>
                </c:pt>
                <c:pt idx="10">
                  <c:v>64202</c:v>
                </c:pt>
                <c:pt idx="11">
                  <c:v>66692</c:v>
                </c:pt>
                <c:pt idx="12">
                  <c:v>70364</c:v>
                </c:pt>
                <c:pt idx="13">
                  <c:v>75106</c:v>
                </c:pt>
                <c:pt idx="14">
                  <c:v>76214</c:v>
                </c:pt>
                <c:pt idx="15">
                  <c:v>79210</c:v>
                </c:pt>
                <c:pt idx="16">
                  <c:v>80587</c:v>
                </c:pt>
                <c:pt idx="17">
                  <c:v>82735</c:v>
                </c:pt>
                <c:pt idx="18">
                  <c:v>81895</c:v>
                </c:pt>
                <c:pt idx="19">
                  <c:v>84924</c:v>
                </c:pt>
                <c:pt idx="20">
                  <c:v>86812</c:v>
                </c:pt>
                <c:pt idx="21">
                  <c:v>89677</c:v>
                </c:pt>
                <c:pt idx="22">
                  <c:v>88958</c:v>
                </c:pt>
                <c:pt idx="23">
                  <c:v>91332</c:v>
                </c:pt>
                <c:pt idx="24">
                  <c:v>93023</c:v>
                </c:pt>
                <c:pt idx="25">
                  <c:v>95204</c:v>
                </c:pt>
                <c:pt idx="26">
                  <c:v>94153</c:v>
                </c:pt>
                <c:pt idx="27">
                  <c:v>96791</c:v>
                </c:pt>
                <c:pt idx="28">
                  <c:v>98946</c:v>
                </c:pt>
                <c:pt idx="29">
                  <c:v>101446</c:v>
                </c:pt>
                <c:pt idx="30">
                  <c:v>101166</c:v>
                </c:pt>
                <c:pt idx="31">
                  <c:v>103527</c:v>
                </c:pt>
                <c:pt idx="32">
                  <c:v>105483</c:v>
                </c:pt>
                <c:pt idx="33">
                  <c:v>109369</c:v>
                </c:pt>
                <c:pt idx="34">
                  <c:v>108631</c:v>
                </c:pt>
                <c:pt idx="35">
                  <c:v>112468</c:v>
                </c:pt>
                <c:pt idx="36">
                  <c:v>114197</c:v>
                </c:pt>
                <c:pt idx="37">
                  <c:v>115777</c:v>
                </c:pt>
                <c:pt idx="38">
                  <c:v>112357</c:v>
                </c:pt>
              </c:numCache>
            </c:numRef>
          </c:val>
          <c:smooth val="0"/>
        </c:ser>
        <c:ser>
          <c:idx val="1"/>
          <c:order val="1"/>
          <c:tx>
            <c:strRef>
              <c:f>'Sheet1 (2)'!$E$3:$E$6</c:f>
              <c:strCache>
                <c:ptCount val="1"/>
                <c:pt idx="0">
                  <c:v>EZETIMIBE + SIMVASTATIN - 08881K - Tablet 10 mg-40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(2)'!$E$7:$E$46</c:f>
              <c:numCache>
                <c:formatCode>General</c:formatCode>
                <c:ptCount val="39"/>
                <c:pt idx="6">
                  <c:v>1572</c:v>
                </c:pt>
                <c:pt idx="7">
                  <c:v>5071</c:v>
                </c:pt>
                <c:pt idx="8">
                  <c:v>8183</c:v>
                </c:pt>
                <c:pt idx="9">
                  <c:v>11258</c:v>
                </c:pt>
                <c:pt idx="10">
                  <c:v>12957</c:v>
                </c:pt>
                <c:pt idx="11">
                  <c:v>14999</c:v>
                </c:pt>
                <c:pt idx="12">
                  <c:v>18040</c:v>
                </c:pt>
                <c:pt idx="13">
                  <c:v>21798</c:v>
                </c:pt>
                <c:pt idx="14">
                  <c:v>23556</c:v>
                </c:pt>
                <c:pt idx="15">
                  <c:v>26098</c:v>
                </c:pt>
                <c:pt idx="16">
                  <c:v>27467</c:v>
                </c:pt>
                <c:pt idx="17">
                  <c:v>27854</c:v>
                </c:pt>
                <c:pt idx="18">
                  <c:v>27671</c:v>
                </c:pt>
                <c:pt idx="19">
                  <c:v>29246</c:v>
                </c:pt>
                <c:pt idx="20">
                  <c:v>30600</c:v>
                </c:pt>
                <c:pt idx="21">
                  <c:v>32091</c:v>
                </c:pt>
                <c:pt idx="22">
                  <c:v>31855</c:v>
                </c:pt>
                <c:pt idx="23">
                  <c:v>32830</c:v>
                </c:pt>
                <c:pt idx="24">
                  <c:v>33568</c:v>
                </c:pt>
                <c:pt idx="25">
                  <c:v>34354</c:v>
                </c:pt>
                <c:pt idx="26">
                  <c:v>34038</c:v>
                </c:pt>
                <c:pt idx="27">
                  <c:v>34976</c:v>
                </c:pt>
                <c:pt idx="28">
                  <c:v>35632</c:v>
                </c:pt>
                <c:pt idx="29">
                  <c:v>36626</c:v>
                </c:pt>
                <c:pt idx="30">
                  <c:v>36602</c:v>
                </c:pt>
                <c:pt idx="31">
                  <c:v>37405</c:v>
                </c:pt>
                <c:pt idx="32">
                  <c:v>38194</c:v>
                </c:pt>
                <c:pt idx="33">
                  <c:v>39663</c:v>
                </c:pt>
                <c:pt idx="34">
                  <c:v>39355</c:v>
                </c:pt>
                <c:pt idx="35">
                  <c:v>40679</c:v>
                </c:pt>
                <c:pt idx="36">
                  <c:v>41517</c:v>
                </c:pt>
                <c:pt idx="37">
                  <c:v>41862</c:v>
                </c:pt>
                <c:pt idx="38">
                  <c:v>40666</c:v>
                </c:pt>
              </c:numCache>
            </c:numRef>
          </c:val>
          <c:smooth val="0"/>
        </c:ser>
        <c:ser>
          <c:idx val="2"/>
          <c:order val="2"/>
          <c:tx>
            <c:strRef>
              <c:f>'Sheet1 (2)'!$G$3:$G$6</c:f>
              <c:strCache>
                <c:ptCount val="1"/>
                <c:pt idx="0">
                  <c:v>EZETIMIBE + SIMVASTATIN - 08882L - Tablet 10 mg-80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(2)'!$G$7:$G$46</c:f>
              <c:numCache>
                <c:formatCode>General</c:formatCode>
                <c:ptCount val="39"/>
                <c:pt idx="6">
                  <c:v>1198</c:v>
                </c:pt>
                <c:pt idx="7">
                  <c:v>3797</c:v>
                </c:pt>
                <c:pt idx="8">
                  <c:v>6254</c:v>
                </c:pt>
                <c:pt idx="9">
                  <c:v>8911</c:v>
                </c:pt>
                <c:pt idx="10">
                  <c:v>10583</c:v>
                </c:pt>
                <c:pt idx="11">
                  <c:v>12632</c:v>
                </c:pt>
                <c:pt idx="12">
                  <c:v>15261</c:v>
                </c:pt>
                <c:pt idx="13">
                  <c:v>18018</c:v>
                </c:pt>
                <c:pt idx="14">
                  <c:v>19416</c:v>
                </c:pt>
                <c:pt idx="15">
                  <c:v>21550</c:v>
                </c:pt>
                <c:pt idx="16">
                  <c:v>22902</c:v>
                </c:pt>
                <c:pt idx="17">
                  <c:v>23644</c:v>
                </c:pt>
                <c:pt idx="18">
                  <c:v>23692</c:v>
                </c:pt>
                <c:pt idx="19">
                  <c:v>25319</c:v>
                </c:pt>
                <c:pt idx="20">
                  <c:v>26580</c:v>
                </c:pt>
                <c:pt idx="21">
                  <c:v>28222</c:v>
                </c:pt>
                <c:pt idx="22">
                  <c:v>28672</c:v>
                </c:pt>
                <c:pt idx="23">
                  <c:v>30004</c:v>
                </c:pt>
                <c:pt idx="24">
                  <c:v>31057</c:v>
                </c:pt>
                <c:pt idx="25">
                  <c:v>32070</c:v>
                </c:pt>
                <c:pt idx="26">
                  <c:v>31906</c:v>
                </c:pt>
                <c:pt idx="27">
                  <c:v>32992</c:v>
                </c:pt>
                <c:pt idx="28">
                  <c:v>33739</c:v>
                </c:pt>
                <c:pt idx="29">
                  <c:v>34553</c:v>
                </c:pt>
                <c:pt idx="30">
                  <c:v>34128</c:v>
                </c:pt>
                <c:pt idx="31">
                  <c:v>34627</c:v>
                </c:pt>
                <c:pt idx="32">
                  <c:v>35069</c:v>
                </c:pt>
                <c:pt idx="33">
                  <c:v>35742</c:v>
                </c:pt>
                <c:pt idx="34">
                  <c:v>35248</c:v>
                </c:pt>
                <c:pt idx="35">
                  <c:v>36188</c:v>
                </c:pt>
                <c:pt idx="36">
                  <c:v>36612</c:v>
                </c:pt>
                <c:pt idx="37">
                  <c:v>36834</c:v>
                </c:pt>
                <c:pt idx="38">
                  <c:v>35486</c:v>
                </c:pt>
              </c:numCache>
            </c:numRef>
          </c:val>
          <c:smooth val="0"/>
        </c:ser>
        <c:ser>
          <c:idx val="3"/>
          <c:order val="3"/>
          <c:tx>
            <c:strRef>
              <c:f>'Sheet1 (2)'!$I$3:$I$6</c:f>
              <c:strCache>
                <c:ptCount val="1"/>
                <c:pt idx="0">
                  <c:v>EZETIMIBE + SIMVASTATIN - 09484E - Tablet 10 mg-20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(2)'!$I$7:$I$46</c:f>
              <c:numCache>
                <c:formatCode>General</c:formatCode>
                <c:ptCount val="39"/>
                <c:pt idx="21">
                  <c:v>283</c:v>
                </c:pt>
                <c:pt idx="22">
                  <c:v>783</c:v>
                </c:pt>
                <c:pt idx="23">
                  <c:v>1311</c:v>
                </c:pt>
                <c:pt idx="24">
                  <c:v>1794</c:v>
                </c:pt>
                <c:pt idx="25">
                  <c:v>2217</c:v>
                </c:pt>
                <c:pt idx="26">
                  <c:v>2555</c:v>
                </c:pt>
                <c:pt idx="27">
                  <c:v>3077</c:v>
                </c:pt>
                <c:pt idx="28">
                  <c:v>3521</c:v>
                </c:pt>
                <c:pt idx="29">
                  <c:v>4013</c:v>
                </c:pt>
                <c:pt idx="30">
                  <c:v>4421</c:v>
                </c:pt>
                <c:pt idx="31">
                  <c:v>4964</c:v>
                </c:pt>
                <c:pt idx="32">
                  <c:v>5565</c:v>
                </c:pt>
                <c:pt idx="33">
                  <c:v>6295</c:v>
                </c:pt>
                <c:pt idx="34">
                  <c:v>6506</c:v>
                </c:pt>
                <c:pt idx="35">
                  <c:v>7367</c:v>
                </c:pt>
                <c:pt idx="36">
                  <c:v>7940</c:v>
                </c:pt>
                <c:pt idx="37">
                  <c:v>8415</c:v>
                </c:pt>
                <c:pt idx="38">
                  <c:v>8387</c:v>
                </c:pt>
              </c:numCache>
            </c:numRef>
          </c:val>
          <c:smooth val="0"/>
        </c:ser>
        <c:ser>
          <c:idx val="4"/>
          <c:order val="4"/>
          <c:tx>
            <c:strRef>
              <c:f>'Sheet1 (2)'!$K$3:$K$6</c:f>
              <c:strCache>
                <c:ptCount val="1"/>
                <c:pt idx="0">
                  <c:v>EZETIMIBE + SIMVASTATIN - 09483D - Tablet 10 mg-10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(2)'!$K$7:$K$46</c:f>
              <c:numCache>
                <c:formatCode>General</c:formatCode>
                <c:ptCount val="39"/>
                <c:pt idx="21">
                  <c:v>215</c:v>
                </c:pt>
                <c:pt idx="22">
                  <c:v>605</c:v>
                </c:pt>
                <c:pt idx="23">
                  <c:v>981</c:v>
                </c:pt>
                <c:pt idx="24">
                  <c:v>1310</c:v>
                </c:pt>
                <c:pt idx="25">
                  <c:v>1674</c:v>
                </c:pt>
                <c:pt idx="26">
                  <c:v>1970</c:v>
                </c:pt>
                <c:pt idx="27">
                  <c:v>2343</c:v>
                </c:pt>
                <c:pt idx="28">
                  <c:v>2684</c:v>
                </c:pt>
                <c:pt idx="29">
                  <c:v>3043</c:v>
                </c:pt>
                <c:pt idx="30">
                  <c:v>3340</c:v>
                </c:pt>
                <c:pt idx="31">
                  <c:v>3751</c:v>
                </c:pt>
                <c:pt idx="32">
                  <c:v>4204</c:v>
                </c:pt>
                <c:pt idx="33">
                  <c:v>4642</c:v>
                </c:pt>
                <c:pt idx="34">
                  <c:v>4897</c:v>
                </c:pt>
                <c:pt idx="35">
                  <c:v>5446</c:v>
                </c:pt>
                <c:pt idx="36">
                  <c:v>5896</c:v>
                </c:pt>
                <c:pt idx="37">
                  <c:v>6166</c:v>
                </c:pt>
                <c:pt idx="38">
                  <c:v>6118</c:v>
                </c:pt>
              </c:numCache>
            </c:numRef>
          </c:val>
          <c:smooth val="0"/>
        </c:ser>
        <c:ser>
          <c:idx val="5"/>
          <c:order val="5"/>
          <c:tx>
            <c:strRef>
              <c:f>'Sheet1 (2)'!$N$3:$N$6</c:f>
              <c:strCache>
                <c:ptCount val="1"/>
                <c:pt idx="0">
                  <c:v>ATORVASTATIN (&amp;) EZETIMIBE - 02821L - Pack containing 30 tablets atorvastatin 40 mg (as calcium) and 30 tablets ezetimibe 10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(2)'!$N$7:$N$46</c:f>
              <c:numCache>
                <c:formatCode>General</c:formatCode>
                <c:ptCount val="39"/>
                <c:pt idx="37">
                  <c:v>114</c:v>
                </c:pt>
                <c:pt idx="38">
                  <c:v>1101</c:v>
                </c:pt>
              </c:numCache>
            </c:numRef>
          </c:val>
          <c:smooth val="0"/>
        </c:ser>
        <c:ser>
          <c:idx val="6"/>
          <c:order val="6"/>
          <c:tx>
            <c:strRef>
              <c:f>'Sheet1 (2)'!$P$3:$P$6</c:f>
              <c:strCache>
                <c:ptCount val="1"/>
                <c:pt idx="0">
                  <c:v>ATORVASTATIN (&amp;) EZETIMIBE - 10006P - Pack containing 30 tablets atorvastatin 80 mg (as calcium) and 30 tablets ezetimibe 10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(2)'!$P$7:$P$46</c:f>
              <c:numCache>
                <c:formatCode>General</c:formatCode>
                <c:ptCount val="39"/>
                <c:pt idx="37">
                  <c:v>97</c:v>
                </c:pt>
                <c:pt idx="38">
                  <c:v>894</c:v>
                </c:pt>
              </c:numCache>
            </c:numRef>
          </c:val>
          <c:smooth val="0"/>
        </c:ser>
        <c:ser>
          <c:idx val="7"/>
          <c:order val="7"/>
          <c:tx>
            <c:strRef>
              <c:f>'Sheet1 (2)'!$R$3:$R$6</c:f>
              <c:strCache>
                <c:ptCount val="1"/>
                <c:pt idx="0">
                  <c:v>ATORVASTATIN (&amp;) EZETIMIBE - 02874G - Pack containing 30 tablets atorvastatin 20 mg (as calcium) and 30 tablets ezetimibe 10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(2)'!$R$7:$R$46</c:f>
              <c:numCache>
                <c:formatCode>General</c:formatCode>
                <c:ptCount val="39"/>
                <c:pt idx="37">
                  <c:v>32</c:v>
                </c:pt>
                <c:pt idx="38">
                  <c:v>341</c:v>
                </c:pt>
              </c:numCache>
            </c:numRef>
          </c:val>
          <c:smooth val="0"/>
        </c:ser>
        <c:ser>
          <c:idx val="8"/>
          <c:order val="8"/>
          <c:tx>
            <c:strRef>
              <c:f>'Sheet1 (2)'!$T$3:$T$6</c:f>
              <c:strCache>
                <c:ptCount val="1"/>
                <c:pt idx="0">
                  <c:v>ATORVASTATIN (&amp;) EZETIMIBE - 10002K - Pack containing 30 tablets atorvastatin 10 mg (as calcium) and 30 tablets ezetimibe 10 mg</c:v>
                </c:pt>
              </c:strCache>
            </c:strRef>
          </c:tx>
          <c:marker>
            <c:symbol val="none"/>
          </c:marker>
          <c:cat>
            <c:strRef>
              <c:f>'Sheet1 (2)'!$A$7:$A$46</c:f>
              <c:strCache>
                <c:ptCount val="39"/>
                <c:pt idx="0">
                  <c:v>2004Q3</c:v>
                </c:pt>
                <c:pt idx="1">
                  <c:v>2004Q4</c:v>
                </c:pt>
                <c:pt idx="2">
                  <c:v>2005Q1</c:v>
                </c:pt>
                <c:pt idx="3">
                  <c:v>2005Q2</c:v>
                </c:pt>
                <c:pt idx="4">
                  <c:v>2005Q3</c:v>
                </c:pt>
                <c:pt idx="5">
                  <c:v>2005Q4</c:v>
                </c:pt>
                <c:pt idx="6">
                  <c:v>2006Q1</c:v>
                </c:pt>
                <c:pt idx="7">
                  <c:v>2006Q2</c:v>
                </c:pt>
                <c:pt idx="8">
                  <c:v>2006Q3</c:v>
                </c:pt>
                <c:pt idx="9">
                  <c:v>2006Q4</c:v>
                </c:pt>
                <c:pt idx="10">
                  <c:v>2007Q1</c:v>
                </c:pt>
                <c:pt idx="11">
                  <c:v>2007Q2</c:v>
                </c:pt>
                <c:pt idx="12">
                  <c:v>2007Q3</c:v>
                </c:pt>
                <c:pt idx="13">
                  <c:v>2007Q4</c:v>
                </c:pt>
                <c:pt idx="14">
                  <c:v>2008Q1</c:v>
                </c:pt>
                <c:pt idx="15">
                  <c:v>2008Q2</c:v>
                </c:pt>
                <c:pt idx="16">
                  <c:v>2008Q3</c:v>
                </c:pt>
                <c:pt idx="17">
                  <c:v>2008Q4</c:v>
                </c:pt>
                <c:pt idx="18">
                  <c:v>2009Q1</c:v>
                </c:pt>
                <c:pt idx="19">
                  <c:v>2009Q2</c:v>
                </c:pt>
                <c:pt idx="20">
                  <c:v>2009Q3</c:v>
                </c:pt>
                <c:pt idx="21">
                  <c:v>2009Q4</c:v>
                </c:pt>
                <c:pt idx="22">
                  <c:v>2010Q1</c:v>
                </c:pt>
                <c:pt idx="23">
                  <c:v>2010Q2</c:v>
                </c:pt>
                <c:pt idx="24">
                  <c:v>2010Q3</c:v>
                </c:pt>
                <c:pt idx="25">
                  <c:v>2010Q4</c:v>
                </c:pt>
                <c:pt idx="26">
                  <c:v>2011Q1</c:v>
                </c:pt>
                <c:pt idx="27">
                  <c:v>2011Q2</c:v>
                </c:pt>
                <c:pt idx="28">
                  <c:v>2011Q3</c:v>
                </c:pt>
                <c:pt idx="29">
                  <c:v>2011Q4</c:v>
                </c:pt>
                <c:pt idx="30">
                  <c:v>2012Q1</c:v>
                </c:pt>
                <c:pt idx="31">
                  <c:v>2012Q2</c:v>
                </c:pt>
                <c:pt idx="32">
                  <c:v>2012Q3</c:v>
                </c:pt>
                <c:pt idx="33">
                  <c:v>2012Q4</c:v>
                </c:pt>
                <c:pt idx="34">
                  <c:v>2013Q1</c:v>
                </c:pt>
                <c:pt idx="35">
                  <c:v>2013Q2</c:v>
                </c:pt>
                <c:pt idx="36">
                  <c:v>2013Q3</c:v>
                </c:pt>
                <c:pt idx="37">
                  <c:v>2013Q4</c:v>
                </c:pt>
                <c:pt idx="38">
                  <c:v>2014Q1</c:v>
                </c:pt>
              </c:strCache>
            </c:strRef>
          </c:cat>
          <c:val>
            <c:numRef>
              <c:f>'Sheet1 (2)'!$T$7:$T$46</c:f>
              <c:numCache>
                <c:formatCode>General</c:formatCode>
                <c:ptCount val="39"/>
                <c:pt idx="37">
                  <c:v>21</c:v>
                </c:pt>
                <c:pt idx="38">
                  <c:v>260</c:v>
                </c:pt>
              </c:numCache>
            </c:numRef>
          </c:val>
          <c:smooth val="0"/>
        </c:ser>
        <c:dLbls>
          <c:showLegendKey val="0"/>
          <c:showVal val="0"/>
          <c:showCatName val="0"/>
          <c:showSerName val="0"/>
          <c:showPercent val="0"/>
          <c:showBubbleSize val="0"/>
        </c:dLbls>
        <c:marker val="1"/>
        <c:smooth val="0"/>
        <c:axId val="94668672"/>
        <c:axId val="94670208"/>
      </c:lineChart>
      <c:catAx>
        <c:axId val="94668672"/>
        <c:scaling>
          <c:orientation val="minMax"/>
        </c:scaling>
        <c:delete val="0"/>
        <c:axPos val="b"/>
        <c:majorTickMark val="none"/>
        <c:minorTickMark val="none"/>
        <c:tickLblPos val="nextTo"/>
        <c:crossAx val="94670208"/>
        <c:crosses val="autoZero"/>
        <c:auto val="1"/>
        <c:lblAlgn val="ctr"/>
        <c:lblOffset val="100"/>
        <c:noMultiLvlLbl val="0"/>
      </c:catAx>
      <c:valAx>
        <c:axId val="94670208"/>
        <c:scaling>
          <c:orientation val="minMax"/>
          <c:max val="120000"/>
        </c:scaling>
        <c:delete val="0"/>
        <c:axPos val="l"/>
        <c:majorGridlines/>
        <c:numFmt formatCode="#,##0" sourceLinked="0"/>
        <c:majorTickMark val="none"/>
        <c:minorTickMark val="none"/>
        <c:tickLblPos val="nextTo"/>
        <c:crossAx val="94668672"/>
        <c:crosses val="autoZero"/>
        <c:crossBetween val="between"/>
      </c:valAx>
    </c:plotArea>
    <c:legend>
      <c:legendPos val="r"/>
      <c:layout>
        <c:manualLayout>
          <c:xMode val="edge"/>
          <c:yMode val="edge"/>
          <c:x val="0.64743589743589747"/>
          <c:y val="4.8396105659206393E-2"/>
          <c:w val="0.33974358974358976"/>
          <c:h val="0.86309030895338235"/>
        </c:manualLayout>
      </c:layout>
      <c:overlay val="0"/>
      <c:txPr>
        <a:bodyPr/>
        <a:lstStyle/>
        <a:p>
          <a:pPr>
            <a:defRPr sz="700"/>
          </a:pPr>
          <a:endParaRPr lang="en-US"/>
        </a:p>
      </c:txPr>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DUSC database data.xlsx]Sheet1!PivotTable4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s>
    <c:plotArea>
      <c:layout>
        <c:manualLayout>
          <c:layoutTarget val="inner"/>
          <c:xMode val="edge"/>
          <c:yMode val="edge"/>
          <c:x val="0.12056626402535224"/>
          <c:y val="3.554948897704141E-2"/>
          <c:w val="0.66010293349490357"/>
          <c:h val="0.82591384842215454"/>
        </c:manualLayout>
      </c:layout>
      <c:lineChart>
        <c:grouping val="standard"/>
        <c:varyColors val="0"/>
        <c:ser>
          <c:idx val="0"/>
          <c:order val="0"/>
          <c:tx>
            <c:strRef>
              <c:f>Sheet1!$B$3:$B$4</c:f>
              <c:strCache>
                <c:ptCount val="1"/>
                <c:pt idx="0">
                  <c:v>Statins</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Sheet1!$B$5:$B$141</c:f>
              <c:numCache>
                <c:formatCode>General</c:formatCode>
                <c:ptCount val="136"/>
                <c:pt idx="0">
                  <c:v>958830</c:v>
                </c:pt>
                <c:pt idx="1">
                  <c:v>1012610</c:v>
                </c:pt>
                <c:pt idx="2">
                  <c:v>1134273</c:v>
                </c:pt>
                <c:pt idx="3">
                  <c:v>1147634</c:v>
                </c:pt>
                <c:pt idx="4">
                  <c:v>1225416</c:v>
                </c:pt>
                <c:pt idx="5">
                  <c:v>1171325</c:v>
                </c:pt>
                <c:pt idx="6">
                  <c:v>1268039</c:v>
                </c:pt>
                <c:pt idx="7">
                  <c:v>1215945</c:v>
                </c:pt>
                <c:pt idx="8">
                  <c:v>1241117</c:v>
                </c:pt>
                <c:pt idx="9">
                  <c:v>1321147</c:v>
                </c:pt>
                <c:pt idx="10">
                  <c:v>1254672</c:v>
                </c:pt>
                <c:pt idx="11">
                  <c:v>1577749</c:v>
                </c:pt>
                <c:pt idx="12">
                  <c:v>1056098</c:v>
                </c:pt>
                <c:pt idx="13">
                  <c:v>1144976</c:v>
                </c:pt>
                <c:pt idx="14">
                  <c:v>1335441</c:v>
                </c:pt>
                <c:pt idx="15">
                  <c:v>1311232</c:v>
                </c:pt>
                <c:pt idx="16">
                  <c:v>1328488</c:v>
                </c:pt>
                <c:pt idx="17">
                  <c:v>1350092</c:v>
                </c:pt>
                <c:pt idx="18">
                  <c:v>1397863</c:v>
                </c:pt>
                <c:pt idx="19">
                  <c:v>1382334</c:v>
                </c:pt>
                <c:pt idx="20">
                  <c:v>1388094</c:v>
                </c:pt>
                <c:pt idx="21">
                  <c:v>1396848</c:v>
                </c:pt>
                <c:pt idx="22">
                  <c:v>1433593</c:v>
                </c:pt>
                <c:pt idx="23">
                  <c:v>1719747</c:v>
                </c:pt>
                <c:pt idx="24">
                  <c:v>1072029</c:v>
                </c:pt>
                <c:pt idx="25">
                  <c:v>1206717</c:v>
                </c:pt>
                <c:pt idx="26">
                  <c:v>1394046</c:v>
                </c:pt>
                <c:pt idx="27">
                  <c:v>1375215</c:v>
                </c:pt>
                <c:pt idx="28">
                  <c:v>1426656</c:v>
                </c:pt>
                <c:pt idx="29">
                  <c:v>1420559</c:v>
                </c:pt>
                <c:pt idx="30">
                  <c:v>1424202</c:v>
                </c:pt>
                <c:pt idx="31">
                  <c:v>1488380</c:v>
                </c:pt>
                <c:pt idx="32">
                  <c:v>1455233</c:v>
                </c:pt>
                <c:pt idx="33">
                  <c:v>1463433</c:v>
                </c:pt>
                <c:pt idx="34">
                  <c:v>1519852</c:v>
                </c:pt>
                <c:pt idx="35">
                  <c:v>1791799</c:v>
                </c:pt>
                <c:pt idx="36">
                  <c:v>1170038</c:v>
                </c:pt>
                <c:pt idx="37">
                  <c:v>1282970</c:v>
                </c:pt>
                <c:pt idx="38">
                  <c:v>1506399</c:v>
                </c:pt>
                <c:pt idx="39">
                  <c:v>1398728</c:v>
                </c:pt>
                <c:pt idx="40">
                  <c:v>1557161</c:v>
                </c:pt>
                <c:pt idx="41">
                  <c:v>1518110</c:v>
                </c:pt>
                <c:pt idx="42">
                  <c:v>1493183</c:v>
                </c:pt>
                <c:pt idx="43">
                  <c:v>1565219</c:v>
                </c:pt>
                <c:pt idx="44">
                  <c:v>1502134</c:v>
                </c:pt>
                <c:pt idx="45">
                  <c:v>1542412</c:v>
                </c:pt>
                <c:pt idx="46">
                  <c:v>1582055</c:v>
                </c:pt>
                <c:pt idx="47">
                  <c:v>1738167</c:v>
                </c:pt>
                <c:pt idx="48">
                  <c:v>1381280</c:v>
                </c:pt>
                <c:pt idx="49">
                  <c:v>1407048</c:v>
                </c:pt>
                <c:pt idx="50">
                  <c:v>1615654</c:v>
                </c:pt>
                <c:pt idx="51">
                  <c:v>1531841</c:v>
                </c:pt>
                <c:pt idx="52">
                  <c:v>1682653</c:v>
                </c:pt>
                <c:pt idx="53">
                  <c:v>1591408</c:v>
                </c:pt>
                <c:pt idx="54">
                  <c:v>1622090</c:v>
                </c:pt>
                <c:pt idx="55">
                  <c:v>1680980</c:v>
                </c:pt>
                <c:pt idx="56">
                  <c:v>1564151</c:v>
                </c:pt>
                <c:pt idx="57">
                  <c:v>1703027</c:v>
                </c:pt>
                <c:pt idx="58">
                  <c:v>1710258</c:v>
                </c:pt>
                <c:pt idx="59">
                  <c:v>1838617</c:v>
                </c:pt>
                <c:pt idx="60">
                  <c:v>1482299</c:v>
                </c:pt>
                <c:pt idx="61">
                  <c:v>1567855</c:v>
                </c:pt>
                <c:pt idx="62">
                  <c:v>1645991</c:v>
                </c:pt>
                <c:pt idx="63">
                  <c:v>1685252</c:v>
                </c:pt>
                <c:pt idx="64">
                  <c:v>1769155</c:v>
                </c:pt>
                <c:pt idx="65">
                  <c:v>1666808</c:v>
                </c:pt>
                <c:pt idx="66">
                  <c:v>1775158</c:v>
                </c:pt>
                <c:pt idx="67">
                  <c:v>1708485</c:v>
                </c:pt>
                <c:pt idx="68">
                  <c:v>1726987</c:v>
                </c:pt>
                <c:pt idx="69">
                  <c:v>1832776</c:v>
                </c:pt>
                <c:pt idx="70">
                  <c:v>1728176</c:v>
                </c:pt>
                <c:pt idx="71">
                  <c:v>2074298</c:v>
                </c:pt>
                <c:pt idx="72">
                  <c:v>1538092</c:v>
                </c:pt>
                <c:pt idx="73">
                  <c:v>1604753</c:v>
                </c:pt>
                <c:pt idx="74">
                  <c:v>1800099</c:v>
                </c:pt>
                <c:pt idx="75">
                  <c:v>1808788</c:v>
                </c:pt>
                <c:pt idx="76">
                  <c:v>1816641</c:v>
                </c:pt>
                <c:pt idx="77">
                  <c:v>1818164</c:v>
                </c:pt>
                <c:pt idx="78">
                  <c:v>1881007</c:v>
                </c:pt>
                <c:pt idx="79">
                  <c:v>1816016</c:v>
                </c:pt>
                <c:pt idx="80">
                  <c:v>1821799</c:v>
                </c:pt>
                <c:pt idx="81">
                  <c:v>1904860</c:v>
                </c:pt>
                <c:pt idx="82">
                  <c:v>1836064</c:v>
                </c:pt>
                <c:pt idx="83">
                  <c:v>2112953</c:v>
                </c:pt>
                <c:pt idx="84">
                  <c:v>1585055</c:v>
                </c:pt>
                <c:pt idx="85">
                  <c:v>1673922</c:v>
                </c:pt>
                <c:pt idx="86">
                  <c:v>1960659</c:v>
                </c:pt>
                <c:pt idx="87">
                  <c:v>1830743</c:v>
                </c:pt>
                <c:pt idx="88">
                  <c:v>1881939</c:v>
                </c:pt>
                <c:pt idx="89">
                  <c:v>1872378</c:v>
                </c:pt>
                <c:pt idx="90">
                  <c:v>1923233</c:v>
                </c:pt>
                <c:pt idx="91">
                  <c:v>1912186</c:v>
                </c:pt>
                <c:pt idx="92">
                  <c:v>1904924</c:v>
                </c:pt>
                <c:pt idx="93">
                  <c:v>1907706</c:v>
                </c:pt>
                <c:pt idx="94">
                  <c:v>1957270</c:v>
                </c:pt>
                <c:pt idx="95">
                  <c:v>2192458</c:v>
                </c:pt>
                <c:pt idx="96">
                  <c:v>1645580</c:v>
                </c:pt>
                <c:pt idx="97">
                  <c:v>1716839</c:v>
                </c:pt>
                <c:pt idx="98">
                  <c:v>1984823</c:v>
                </c:pt>
                <c:pt idx="99">
                  <c:v>1878027</c:v>
                </c:pt>
                <c:pt idx="100">
                  <c:v>1975928</c:v>
                </c:pt>
                <c:pt idx="101">
                  <c:v>1937626</c:v>
                </c:pt>
                <c:pt idx="102">
                  <c:v>1926057</c:v>
                </c:pt>
                <c:pt idx="103">
                  <c:v>2027168</c:v>
                </c:pt>
                <c:pt idx="104">
                  <c:v>1969958</c:v>
                </c:pt>
                <c:pt idx="105">
                  <c:v>1967730</c:v>
                </c:pt>
                <c:pt idx="106">
                  <c:v>2015252</c:v>
                </c:pt>
                <c:pt idx="107">
                  <c:v>2246918</c:v>
                </c:pt>
                <c:pt idx="108">
                  <c:v>1731586</c:v>
                </c:pt>
                <c:pt idx="109">
                  <c:v>1866628</c:v>
                </c:pt>
                <c:pt idx="110">
                  <c:v>2002775</c:v>
                </c:pt>
                <c:pt idx="111">
                  <c:v>1826656</c:v>
                </c:pt>
                <c:pt idx="112">
                  <c:v>2000080</c:v>
                </c:pt>
                <c:pt idx="113">
                  <c:v>1879063</c:v>
                </c:pt>
                <c:pt idx="114">
                  <c:v>1944446</c:v>
                </c:pt>
                <c:pt idx="115">
                  <c:v>2025264</c:v>
                </c:pt>
                <c:pt idx="116">
                  <c:v>1848448</c:v>
                </c:pt>
                <c:pt idx="117">
                  <c:v>2023547</c:v>
                </c:pt>
                <c:pt idx="118">
                  <c:v>2025369</c:v>
                </c:pt>
                <c:pt idx="119">
                  <c:v>2159020</c:v>
                </c:pt>
                <c:pt idx="120">
                  <c:v>1752691</c:v>
                </c:pt>
                <c:pt idx="121">
                  <c:v>1772343</c:v>
                </c:pt>
                <c:pt idx="122">
                  <c:v>1937298</c:v>
                </c:pt>
                <c:pt idx="123">
                  <c:v>1981514</c:v>
                </c:pt>
                <c:pt idx="124">
                  <c:v>2075464</c:v>
                </c:pt>
                <c:pt idx="125">
                  <c:v>1874512</c:v>
                </c:pt>
                <c:pt idx="126">
                  <c:v>2024614</c:v>
                </c:pt>
                <c:pt idx="127">
                  <c:v>2005218</c:v>
                </c:pt>
                <c:pt idx="128">
                  <c:v>1883437</c:v>
                </c:pt>
                <c:pt idx="129">
                  <c:v>2024204</c:v>
                </c:pt>
                <c:pt idx="130">
                  <c:v>1922959</c:v>
                </c:pt>
                <c:pt idx="131">
                  <c:v>2134781</c:v>
                </c:pt>
                <c:pt idx="132">
                  <c:v>1716674</c:v>
                </c:pt>
                <c:pt idx="133">
                  <c:v>1720905</c:v>
                </c:pt>
                <c:pt idx="134">
                  <c:v>1891876</c:v>
                </c:pt>
                <c:pt idx="135">
                  <c:v>1865477</c:v>
                </c:pt>
              </c:numCache>
            </c:numRef>
          </c:val>
          <c:smooth val="0"/>
        </c:ser>
        <c:ser>
          <c:idx val="1"/>
          <c:order val="1"/>
          <c:tx>
            <c:strRef>
              <c:f>Sheet1!$C$3:$C$4</c:f>
              <c:strCache>
                <c:ptCount val="1"/>
                <c:pt idx="0">
                  <c:v>EZETIMIBE</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Sheet1!$C$5:$C$141</c:f>
              <c:numCache>
                <c:formatCode>General</c:formatCode>
                <c:ptCount val="136"/>
                <c:pt idx="10">
                  <c:v>249</c:v>
                </c:pt>
                <c:pt idx="11">
                  <c:v>570</c:v>
                </c:pt>
                <c:pt idx="12">
                  <c:v>586</c:v>
                </c:pt>
                <c:pt idx="13">
                  <c:v>663</c:v>
                </c:pt>
                <c:pt idx="14">
                  <c:v>886</c:v>
                </c:pt>
                <c:pt idx="15">
                  <c:v>1783</c:v>
                </c:pt>
                <c:pt idx="16">
                  <c:v>1598</c:v>
                </c:pt>
                <c:pt idx="17">
                  <c:v>1663</c:v>
                </c:pt>
                <c:pt idx="18">
                  <c:v>2163</c:v>
                </c:pt>
                <c:pt idx="19">
                  <c:v>8668</c:v>
                </c:pt>
                <c:pt idx="20">
                  <c:v>13398</c:v>
                </c:pt>
                <c:pt idx="21">
                  <c:v>16699</c:v>
                </c:pt>
                <c:pt idx="22">
                  <c:v>20964</c:v>
                </c:pt>
                <c:pt idx="23">
                  <c:v>28630</c:v>
                </c:pt>
                <c:pt idx="24">
                  <c:v>19534</c:v>
                </c:pt>
                <c:pt idx="25">
                  <c:v>24210</c:v>
                </c:pt>
                <c:pt idx="26">
                  <c:v>30298</c:v>
                </c:pt>
                <c:pt idx="27">
                  <c:v>32235</c:v>
                </c:pt>
                <c:pt idx="28">
                  <c:v>35020</c:v>
                </c:pt>
                <c:pt idx="29">
                  <c:v>36829</c:v>
                </c:pt>
                <c:pt idx="30">
                  <c:v>38226</c:v>
                </c:pt>
                <c:pt idx="31">
                  <c:v>42026</c:v>
                </c:pt>
                <c:pt idx="32">
                  <c:v>42667</c:v>
                </c:pt>
                <c:pt idx="33">
                  <c:v>44303</c:v>
                </c:pt>
                <c:pt idx="34">
                  <c:v>47820</c:v>
                </c:pt>
                <c:pt idx="35">
                  <c:v>58484</c:v>
                </c:pt>
                <c:pt idx="36">
                  <c:v>37019</c:v>
                </c:pt>
                <c:pt idx="37">
                  <c:v>43503</c:v>
                </c:pt>
                <c:pt idx="38">
                  <c:v>51743</c:v>
                </c:pt>
                <c:pt idx="39">
                  <c:v>48571</c:v>
                </c:pt>
                <c:pt idx="40">
                  <c:v>54209</c:v>
                </c:pt>
                <c:pt idx="41">
                  <c:v>53389</c:v>
                </c:pt>
                <c:pt idx="42">
                  <c:v>53140</c:v>
                </c:pt>
                <c:pt idx="43">
                  <c:v>56163</c:v>
                </c:pt>
                <c:pt idx="44">
                  <c:v>53526</c:v>
                </c:pt>
                <c:pt idx="45">
                  <c:v>55937</c:v>
                </c:pt>
                <c:pt idx="46">
                  <c:v>57177</c:v>
                </c:pt>
                <c:pt idx="47">
                  <c:v>63290</c:v>
                </c:pt>
                <c:pt idx="48">
                  <c:v>49058</c:v>
                </c:pt>
                <c:pt idx="49">
                  <c:v>51219</c:v>
                </c:pt>
                <c:pt idx="50">
                  <c:v>58993</c:v>
                </c:pt>
                <c:pt idx="51">
                  <c:v>56115</c:v>
                </c:pt>
                <c:pt idx="52">
                  <c:v>61320</c:v>
                </c:pt>
                <c:pt idx="53">
                  <c:v>59101</c:v>
                </c:pt>
                <c:pt idx="54">
                  <c:v>60837</c:v>
                </c:pt>
                <c:pt idx="55">
                  <c:v>64200</c:v>
                </c:pt>
                <c:pt idx="56">
                  <c:v>60191</c:v>
                </c:pt>
                <c:pt idx="57">
                  <c:v>66388</c:v>
                </c:pt>
                <c:pt idx="58">
                  <c:v>68026</c:v>
                </c:pt>
                <c:pt idx="59">
                  <c:v>75266</c:v>
                </c:pt>
                <c:pt idx="60">
                  <c:v>58106</c:v>
                </c:pt>
                <c:pt idx="61">
                  <c:v>64061</c:v>
                </c:pt>
                <c:pt idx="62">
                  <c:v>68017</c:v>
                </c:pt>
                <c:pt idx="63">
                  <c:v>69534</c:v>
                </c:pt>
                <c:pt idx="64">
                  <c:v>72912</c:v>
                </c:pt>
                <c:pt idx="65">
                  <c:v>69224</c:v>
                </c:pt>
                <c:pt idx="66">
                  <c:v>73643</c:v>
                </c:pt>
                <c:pt idx="67">
                  <c:v>71210</c:v>
                </c:pt>
                <c:pt idx="68">
                  <c:v>72098</c:v>
                </c:pt>
                <c:pt idx="69">
                  <c:v>75840</c:v>
                </c:pt>
                <c:pt idx="70">
                  <c:v>72016</c:v>
                </c:pt>
                <c:pt idx="71">
                  <c:v>87426</c:v>
                </c:pt>
                <c:pt idx="72">
                  <c:v>61352</c:v>
                </c:pt>
                <c:pt idx="73">
                  <c:v>66256</c:v>
                </c:pt>
                <c:pt idx="74">
                  <c:v>74838</c:v>
                </c:pt>
                <c:pt idx="75">
                  <c:v>75734</c:v>
                </c:pt>
                <c:pt idx="76">
                  <c:v>76112</c:v>
                </c:pt>
                <c:pt idx="77">
                  <c:v>76507</c:v>
                </c:pt>
                <c:pt idx="78">
                  <c:v>79720</c:v>
                </c:pt>
                <c:pt idx="79">
                  <c:v>77280</c:v>
                </c:pt>
                <c:pt idx="80">
                  <c:v>77877</c:v>
                </c:pt>
                <c:pt idx="81">
                  <c:v>81837</c:v>
                </c:pt>
                <c:pt idx="82">
                  <c:v>79912</c:v>
                </c:pt>
                <c:pt idx="83">
                  <c:v>93955</c:v>
                </c:pt>
                <c:pt idx="84">
                  <c:v>65369</c:v>
                </c:pt>
                <c:pt idx="85">
                  <c:v>72032</c:v>
                </c:pt>
                <c:pt idx="86">
                  <c:v>85067</c:v>
                </c:pt>
                <c:pt idx="87">
                  <c:v>79998</c:v>
                </c:pt>
                <c:pt idx="88">
                  <c:v>82835</c:v>
                </c:pt>
                <c:pt idx="89">
                  <c:v>81890</c:v>
                </c:pt>
                <c:pt idx="90">
                  <c:v>84483</c:v>
                </c:pt>
                <c:pt idx="91">
                  <c:v>84156</c:v>
                </c:pt>
                <c:pt idx="92">
                  <c:v>84086</c:v>
                </c:pt>
                <c:pt idx="93">
                  <c:v>84710</c:v>
                </c:pt>
                <c:pt idx="94">
                  <c:v>87869</c:v>
                </c:pt>
                <c:pt idx="95">
                  <c:v>100290</c:v>
                </c:pt>
                <c:pt idx="96">
                  <c:v>70384</c:v>
                </c:pt>
                <c:pt idx="97">
                  <c:v>76225</c:v>
                </c:pt>
                <c:pt idx="98">
                  <c:v>88601</c:v>
                </c:pt>
                <c:pt idx="99">
                  <c:v>84607</c:v>
                </c:pt>
                <c:pt idx="100">
                  <c:v>89323</c:v>
                </c:pt>
                <c:pt idx="101">
                  <c:v>87914</c:v>
                </c:pt>
                <c:pt idx="102">
                  <c:v>87619</c:v>
                </c:pt>
                <c:pt idx="103">
                  <c:v>92482</c:v>
                </c:pt>
                <c:pt idx="104">
                  <c:v>90474</c:v>
                </c:pt>
                <c:pt idx="105">
                  <c:v>90449</c:v>
                </c:pt>
                <c:pt idx="106">
                  <c:v>93326</c:v>
                </c:pt>
                <c:pt idx="107">
                  <c:v>106277</c:v>
                </c:pt>
                <c:pt idx="108">
                  <c:v>76442</c:v>
                </c:pt>
                <c:pt idx="109">
                  <c:v>85671</c:v>
                </c:pt>
                <c:pt idx="110">
                  <c:v>94713</c:v>
                </c:pt>
                <c:pt idx="111">
                  <c:v>89181</c:v>
                </c:pt>
                <c:pt idx="112">
                  <c:v>97004</c:v>
                </c:pt>
                <c:pt idx="113">
                  <c:v>92780</c:v>
                </c:pt>
                <c:pt idx="114">
                  <c:v>94228</c:v>
                </c:pt>
                <c:pt idx="115">
                  <c:v>98764</c:v>
                </c:pt>
                <c:pt idx="116">
                  <c:v>91468</c:v>
                </c:pt>
                <c:pt idx="117">
                  <c:v>100705</c:v>
                </c:pt>
                <c:pt idx="118">
                  <c:v>100938</c:v>
                </c:pt>
                <c:pt idx="119">
                  <c:v>111795</c:v>
                </c:pt>
                <c:pt idx="120">
                  <c:v>84461</c:v>
                </c:pt>
                <c:pt idx="121">
                  <c:v>88761</c:v>
                </c:pt>
                <c:pt idx="122">
                  <c:v>98019</c:v>
                </c:pt>
                <c:pt idx="123">
                  <c:v>101165</c:v>
                </c:pt>
                <c:pt idx="124">
                  <c:v>106219</c:v>
                </c:pt>
                <c:pt idx="125">
                  <c:v>97682</c:v>
                </c:pt>
                <c:pt idx="126">
                  <c:v>105874</c:v>
                </c:pt>
                <c:pt idx="127">
                  <c:v>105984</c:v>
                </c:pt>
                <c:pt idx="128">
                  <c:v>99780</c:v>
                </c:pt>
                <c:pt idx="129">
                  <c:v>108667</c:v>
                </c:pt>
                <c:pt idx="130">
                  <c:v>103251</c:v>
                </c:pt>
                <c:pt idx="131">
                  <c:v>117221</c:v>
                </c:pt>
                <c:pt idx="132">
                  <c:v>88047</c:v>
                </c:pt>
                <c:pt idx="133">
                  <c:v>91509</c:v>
                </c:pt>
                <c:pt idx="134">
                  <c:v>100872</c:v>
                </c:pt>
                <c:pt idx="135">
                  <c:v>99911</c:v>
                </c:pt>
              </c:numCache>
            </c:numRef>
          </c:val>
          <c:smooth val="0"/>
        </c:ser>
        <c:ser>
          <c:idx val="2"/>
          <c:order val="2"/>
          <c:tx>
            <c:strRef>
              <c:f>Sheet1!$D$3:$D$4</c:f>
              <c:strCache>
                <c:ptCount val="1"/>
                <c:pt idx="0">
                  <c:v>Fibrates</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Sheet1!$D$5:$D$141</c:f>
              <c:numCache>
                <c:formatCode>General</c:formatCode>
                <c:ptCount val="136"/>
                <c:pt idx="0">
                  <c:v>27860</c:v>
                </c:pt>
                <c:pt idx="1">
                  <c:v>30507</c:v>
                </c:pt>
                <c:pt idx="2">
                  <c:v>34474</c:v>
                </c:pt>
                <c:pt idx="3">
                  <c:v>34803</c:v>
                </c:pt>
                <c:pt idx="4">
                  <c:v>37233</c:v>
                </c:pt>
                <c:pt idx="5">
                  <c:v>35209</c:v>
                </c:pt>
                <c:pt idx="6">
                  <c:v>37756</c:v>
                </c:pt>
                <c:pt idx="7">
                  <c:v>35947</c:v>
                </c:pt>
                <c:pt idx="8">
                  <c:v>36631</c:v>
                </c:pt>
                <c:pt idx="9">
                  <c:v>38640</c:v>
                </c:pt>
                <c:pt idx="10">
                  <c:v>36871</c:v>
                </c:pt>
                <c:pt idx="11">
                  <c:v>47304</c:v>
                </c:pt>
                <c:pt idx="12">
                  <c:v>27689</c:v>
                </c:pt>
                <c:pt idx="13">
                  <c:v>31050</c:v>
                </c:pt>
                <c:pt idx="14">
                  <c:v>36632</c:v>
                </c:pt>
                <c:pt idx="15">
                  <c:v>35618</c:v>
                </c:pt>
                <c:pt idx="16">
                  <c:v>36084</c:v>
                </c:pt>
                <c:pt idx="17">
                  <c:v>36529</c:v>
                </c:pt>
                <c:pt idx="18">
                  <c:v>37385</c:v>
                </c:pt>
                <c:pt idx="19">
                  <c:v>36282</c:v>
                </c:pt>
                <c:pt idx="20">
                  <c:v>35881</c:v>
                </c:pt>
                <c:pt idx="21">
                  <c:v>35811</c:v>
                </c:pt>
                <c:pt idx="22">
                  <c:v>37061</c:v>
                </c:pt>
                <c:pt idx="23">
                  <c:v>46490</c:v>
                </c:pt>
                <c:pt idx="24">
                  <c:v>25222</c:v>
                </c:pt>
                <c:pt idx="25">
                  <c:v>29061</c:v>
                </c:pt>
                <c:pt idx="26">
                  <c:v>33580</c:v>
                </c:pt>
                <c:pt idx="27">
                  <c:v>33357</c:v>
                </c:pt>
                <c:pt idx="28">
                  <c:v>34224</c:v>
                </c:pt>
                <c:pt idx="29">
                  <c:v>34415</c:v>
                </c:pt>
                <c:pt idx="30">
                  <c:v>34519</c:v>
                </c:pt>
                <c:pt idx="31">
                  <c:v>36344</c:v>
                </c:pt>
                <c:pt idx="32">
                  <c:v>36117</c:v>
                </c:pt>
                <c:pt idx="33">
                  <c:v>36962</c:v>
                </c:pt>
                <c:pt idx="34">
                  <c:v>39174</c:v>
                </c:pt>
                <c:pt idx="35">
                  <c:v>48537</c:v>
                </c:pt>
                <c:pt idx="36">
                  <c:v>28286</c:v>
                </c:pt>
                <c:pt idx="37">
                  <c:v>32564</c:v>
                </c:pt>
                <c:pt idx="38">
                  <c:v>39069</c:v>
                </c:pt>
                <c:pt idx="39">
                  <c:v>37153</c:v>
                </c:pt>
                <c:pt idx="40">
                  <c:v>42122</c:v>
                </c:pt>
                <c:pt idx="41">
                  <c:v>41681</c:v>
                </c:pt>
                <c:pt idx="42">
                  <c:v>41619</c:v>
                </c:pt>
                <c:pt idx="43">
                  <c:v>44817</c:v>
                </c:pt>
                <c:pt idx="44">
                  <c:v>43085</c:v>
                </c:pt>
                <c:pt idx="45">
                  <c:v>44830</c:v>
                </c:pt>
                <c:pt idx="46">
                  <c:v>46688</c:v>
                </c:pt>
                <c:pt idx="47">
                  <c:v>50851</c:v>
                </c:pt>
                <c:pt idx="48">
                  <c:v>37448</c:v>
                </c:pt>
                <c:pt idx="49">
                  <c:v>39981</c:v>
                </c:pt>
                <c:pt idx="50">
                  <c:v>46550</c:v>
                </c:pt>
                <c:pt idx="51">
                  <c:v>44588</c:v>
                </c:pt>
                <c:pt idx="52">
                  <c:v>49960</c:v>
                </c:pt>
                <c:pt idx="53">
                  <c:v>47224</c:v>
                </c:pt>
                <c:pt idx="54">
                  <c:v>48737</c:v>
                </c:pt>
                <c:pt idx="55">
                  <c:v>51097</c:v>
                </c:pt>
                <c:pt idx="56">
                  <c:v>47944</c:v>
                </c:pt>
                <c:pt idx="57">
                  <c:v>52818</c:v>
                </c:pt>
                <c:pt idx="58">
                  <c:v>53904</c:v>
                </c:pt>
                <c:pt idx="59">
                  <c:v>60582</c:v>
                </c:pt>
                <c:pt idx="60">
                  <c:v>43717</c:v>
                </c:pt>
                <c:pt idx="61">
                  <c:v>48713</c:v>
                </c:pt>
                <c:pt idx="62">
                  <c:v>51884</c:v>
                </c:pt>
                <c:pt idx="63">
                  <c:v>53918</c:v>
                </c:pt>
                <c:pt idx="64">
                  <c:v>57420</c:v>
                </c:pt>
                <c:pt idx="65">
                  <c:v>54503</c:v>
                </c:pt>
                <c:pt idx="66">
                  <c:v>58452</c:v>
                </c:pt>
                <c:pt idx="67">
                  <c:v>57152</c:v>
                </c:pt>
                <c:pt idx="68">
                  <c:v>58087</c:v>
                </c:pt>
                <c:pt idx="69">
                  <c:v>62190</c:v>
                </c:pt>
                <c:pt idx="70">
                  <c:v>59175</c:v>
                </c:pt>
                <c:pt idx="71">
                  <c:v>73297</c:v>
                </c:pt>
                <c:pt idx="72">
                  <c:v>48252</c:v>
                </c:pt>
                <c:pt idx="73">
                  <c:v>52587</c:v>
                </c:pt>
                <c:pt idx="74">
                  <c:v>60071</c:v>
                </c:pt>
                <c:pt idx="75">
                  <c:v>60430</c:v>
                </c:pt>
                <c:pt idx="76">
                  <c:v>61222</c:v>
                </c:pt>
                <c:pt idx="77">
                  <c:v>61488</c:v>
                </c:pt>
                <c:pt idx="78">
                  <c:v>64472</c:v>
                </c:pt>
                <c:pt idx="79">
                  <c:v>62866</c:v>
                </c:pt>
                <c:pt idx="80">
                  <c:v>63611</c:v>
                </c:pt>
                <c:pt idx="81">
                  <c:v>67115</c:v>
                </c:pt>
                <c:pt idx="82">
                  <c:v>65396</c:v>
                </c:pt>
                <c:pt idx="83">
                  <c:v>77161</c:v>
                </c:pt>
                <c:pt idx="84">
                  <c:v>52487</c:v>
                </c:pt>
                <c:pt idx="85">
                  <c:v>57539</c:v>
                </c:pt>
                <c:pt idx="86">
                  <c:v>68398</c:v>
                </c:pt>
                <c:pt idx="87">
                  <c:v>64294</c:v>
                </c:pt>
                <c:pt idx="88">
                  <c:v>66368</c:v>
                </c:pt>
                <c:pt idx="89">
                  <c:v>66327</c:v>
                </c:pt>
                <c:pt idx="90">
                  <c:v>69377</c:v>
                </c:pt>
                <c:pt idx="91">
                  <c:v>69044</c:v>
                </c:pt>
                <c:pt idx="92">
                  <c:v>69532</c:v>
                </c:pt>
                <c:pt idx="93">
                  <c:v>70270</c:v>
                </c:pt>
                <c:pt idx="94">
                  <c:v>73023</c:v>
                </c:pt>
                <c:pt idx="95">
                  <c:v>83594</c:v>
                </c:pt>
                <c:pt idx="96">
                  <c:v>56771</c:v>
                </c:pt>
                <c:pt idx="97">
                  <c:v>62310</c:v>
                </c:pt>
                <c:pt idx="98">
                  <c:v>72784</c:v>
                </c:pt>
                <c:pt idx="99">
                  <c:v>69520</c:v>
                </c:pt>
                <c:pt idx="100">
                  <c:v>73706</c:v>
                </c:pt>
                <c:pt idx="101">
                  <c:v>72520</c:v>
                </c:pt>
                <c:pt idx="102">
                  <c:v>73277</c:v>
                </c:pt>
                <c:pt idx="103">
                  <c:v>77492</c:v>
                </c:pt>
                <c:pt idx="104">
                  <c:v>75312</c:v>
                </c:pt>
                <c:pt idx="105">
                  <c:v>75677</c:v>
                </c:pt>
                <c:pt idx="106">
                  <c:v>78603</c:v>
                </c:pt>
                <c:pt idx="107">
                  <c:v>90030</c:v>
                </c:pt>
                <c:pt idx="108">
                  <c:v>62819</c:v>
                </c:pt>
                <c:pt idx="109">
                  <c:v>70745</c:v>
                </c:pt>
                <c:pt idx="110">
                  <c:v>78114</c:v>
                </c:pt>
                <c:pt idx="111">
                  <c:v>73934</c:v>
                </c:pt>
                <c:pt idx="112">
                  <c:v>81247</c:v>
                </c:pt>
                <c:pt idx="113">
                  <c:v>77385</c:v>
                </c:pt>
                <c:pt idx="114">
                  <c:v>80422</c:v>
                </c:pt>
                <c:pt idx="115">
                  <c:v>84023</c:v>
                </c:pt>
                <c:pt idx="116">
                  <c:v>78273</c:v>
                </c:pt>
                <c:pt idx="117">
                  <c:v>86619</c:v>
                </c:pt>
                <c:pt idx="118">
                  <c:v>86858</c:v>
                </c:pt>
                <c:pt idx="119">
                  <c:v>96052</c:v>
                </c:pt>
                <c:pt idx="120">
                  <c:v>71342</c:v>
                </c:pt>
                <c:pt idx="121">
                  <c:v>75150</c:v>
                </c:pt>
                <c:pt idx="122">
                  <c:v>83168</c:v>
                </c:pt>
                <c:pt idx="123">
                  <c:v>85537</c:v>
                </c:pt>
                <c:pt idx="124">
                  <c:v>89936</c:v>
                </c:pt>
                <c:pt idx="125">
                  <c:v>83256</c:v>
                </c:pt>
                <c:pt idx="126">
                  <c:v>90158</c:v>
                </c:pt>
                <c:pt idx="127">
                  <c:v>90389</c:v>
                </c:pt>
                <c:pt idx="128">
                  <c:v>85625</c:v>
                </c:pt>
                <c:pt idx="129">
                  <c:v>92861</c:v>
                </c:pt>
                <c:pt idx="130">
                  <c:v>89536</c:v>
                </c:pt>
                <c:pt idx="131">
                  <c:v>102396</c:v>
                </c:pt>
                <c:pt idx="132">
                  <c:v>74822</c:v>
                </c:pt>
                <c:pt idx="133">
                  <c:v>78308</c:v>
                </c:pt>
                <c:pt idx="134">
                  <c:v>87474</c:v>
                </c:pt>
                <c:pt idx="135">
                  <c:v>86207</c:v>
                </c:pt>
              </c:numCache>
            </c:numRef>
          </c:val>
          <c:smooth val="0"/>
        </c:ser>
        <c:ser>
          <c:idx val="3"/>
          <c:order val="3"/>
          <c:tx>
            <c:strRef>
              <c:f>Sheet1!$E$3:$E$4</c:f>
              <c:strCache>
                <c:ptCount val="1"/>
                <c:pt idx="0">
                  <c:v>ATORVASTATIN and AMLODIPINE</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Sheet1!$E$5:$E$141</c:f>
              <c:numCache>
                <c:formatCode>General</c:formatCode>
                <c:ptCount val="136"/>
                <c:pt idx="47">
                  <c:v>3363</c:v>
                </c:pt>
                <c:pt idx="48">
                  <c:v>4126</c:v>
                </c:pt>
                <c:pt idx="49">
                  <c:v>6255</c:v>
                </c:pt>
                <c:pt idx="50">
                  <c:v>9973</c:v>
                </c:pt>
                <c:pt idx="51">
                  <c:v>11750</c:v>
                </c:pt>
                <c:pt idx="52">
                  <c:v>16557</c:v>
                </c:pt>
                <c:pt idx="53">
                  <c:v>18933</c:v>
                </c:pt>
                <c:pt idx="54">
                  <c:v>22376</c:v>
                </c:pt>
                <c:pt idx="55">
                  <c:v>26517</c:v>
                </c:pt>
                <c:pt idx="56">
                  <c:v>27852</c:v>
                </c:pt>
                <c:pt idx="57">
                  <c:v>32473</c:v>
                </c:pt>
                <c:pt idx="58">
                  <c:v>34564</c:v>
                </c:pt>
                <c:pt idx="59">
                  <c:v>39380</c:v>
                </c:pt>
                <c:pt idx="60">
                  <c:v>31060</c:v>
                </c:pt>
                <c:pt idx="61">
                  <c:v>34820</c:v>
                </c:pt>
                <c:pt idx="62">
                  <c:v>37812</c:v>
                </c:pt>
                <c:pt idx="63">
                  <c:v>40278</c:v>
                </c:pt>
                <c:pt idx="64">
                  <c:v>44305</c:v>
                </c:pt>
                <c:pt idx="65">
                  <c:v>43536</c:v>
                </c:pt>
                <c:pt idx="66">
                  <c:v>48330</c:v>
                </c:pt>
                <c:pt idx="67">
                  <c:v>48936</c:v>
                </c:pt>
                <c:pt idx="68">
                  <c:v>51044</c:v>
                </c:pt>
                <c:pt idx="69">
                  <c:v>55326</c:v>
                </c:pt>
                <c:pt idx="70">
                  <c:v>53143</c:v>
                </c:pt>
                <c:pt idx="71">
                  <c:v>65167</c:v>
                </c:pt>
                <c:pt idx="72">
                  <c:v>47204</c:v>
                </c:pt>
                <c:pt idx="73">
                  <c:v>50374</c:v>
                </c:pt>
                <c:pt idx="74">
                  <c:v>57645</c:v>
                </c:pt>
                <c:pt idx="75">
                  <c:v>59269</c:v>
                </c:pt>
                <c:pt idx="76">
                  <c:v>61522</c:v>
                </c:pt>
                <c:pt idx="77">
                  <c:v>63105</c:v>
                </c:pt>
                <c:pt idx="78">
                  <c:v>66588</c:v>
                </c:pt>
                <c:pt idx="79">
                  <c:v>66362</c:v>
                </c:pt>
                <c:pt idx="80">
                  <c:v>68897</c:v>
                </c:pt>
                <c:pt idx="81">
                  <c:v>74962</c:v>
                </c:pt>
                <c:pt idx="82">
                  <c:v>74920</c:v>
                </c:pt>
                <c:pt idx="83">
                  <c:v>88672</c:v>
                </c:pt>
                <c:pt idx="84">
                  <c:v>68071</c:v>
                </c:pt>
                <c:pt idx="85">
                  <c:v>72435</c:v>
                </c:pt>
                <c:pt idx="86">
                  <c:v>86119</c:v>
                </c:pt>
                <c:pt idx="87">
                  <c:v>81838</c:v>
                </c:pt>
                <c:pt idx="88">
                  <c:v>85227</c:v>
                </c:pt>
                <c:pt idx="89">
                  <c:v>86136</c:v>
                </c:pt>
                <c:pt idx="90">
                  <c:v>90010</c:v>
                </c:pt>
                <c:pt idx="91">
                  <c:v>90989</c:v>
                </c:pt>
                <c:pt idx="92">
                  <c:v>91039</c:v>
                </c:pt>
                <c:pt idx="93">
                  <c:v>92008</c:v>
                </c:pt>
                <c:pt idx="94">
                  <c:v>94226</c:v>
                </c:pt>
                <c:pt idx="95">
                  <c:v>105335</c:v>
                </c:pt>
                <c:pt idx="96">
                  <c:v>80209</c:v>
                </c:pt>
                <c:pt idx="97">
                  <c:v>83387</c:v>
                </c:pt>
                <c:pt idx="98">
                  <c:v>96217</c:v>
                </c:pt>
                <c:pt idx="99">
                  <c:v>92228</c:v>
                </c:pt>
                <c:pt idx="100">
                  <c:v>97058</c:v>
                </c:pt>
                <c:pt idx="101">
                  <c:v>95768</c:v>
                </c:pt>
                <c:pt idx="102">
                  <c:v>96472</c:v>
                </c:pt>
                <c:pt idx="103">
                  <c:v>101269</c:v>
                </c:pt>
                <c:pt idx="104">
                  <c:v>98565</c:v>
                </c:pt>
                <c:pt idx="105">
                  <c:v>98664</c:v>
                </c:pt>
                <c:pt idx="106">
                  <c:v>100499</c:v>
                </c:pt>
                <c:pt idx="107">
                  <c:v>111181</c:v>
                </c:pt>
                <c:pt idx="108">
                  <c:v>86694</c:v>
                </c:pt>
                <c:pt idx="109">
                  <c:v>92810</c:v>
                </c:pt>
                <c:pt idx="110">
                  <c:v>101744</c:v>
                </c:pt>
                <c:pt idx="111">
                  <c:v>94406</c:v>
                </c:pt>
                <c:pt idx="112">
                  <c:v>102935</c:v>
                </c:pt>
                <c:pt idx="113">
                  <c:v>97171</c:v>
                </c:pt>
                <c:pt idx="114">
                  <c:v>99784</c:v>
                </c:pt>
                <c:pt idx="115">
                  <c:v>103468</c:v>
                </c:pt>
                <c:pt idx="116">
                  <c:v>95780</c:v>
                </c:pt>
                <c:pt idx="117">
                  <c:v>103788</c:v>
                </c:pt>
                <c:pt idx="118">
                  <c:v>102457</c:v>
                </c:pt>
                <c:pt idx="119">
                  <c:v>109796</c:v>
                </c:pt>
                <c:pt idx="120">
                  <c:v>89199</c:v>
                </c:pt>
                <c:pt idx="121">
                  <c:v>89827</c:v>
                </c:pt>
                <c:pt idx="122">
                  <c:v>97996</c:v>
                </c:pt>
                <c:pt idx="123">
                  <c:v>99590</c:v>
                </c:pt>
                <c:pt idx="124">
                  <c:v>103945</c:v>
                </c:pt>
                <c:pt idx="125">
                  <c:v>95762</c:v>
                </c:pt>
                <c:pt idx="126">
                  <c:v>102646</c:v>
                </c:pt>
                <c:pt idx="127">
                  <c:v>102525</c:v>
                </c:pt>
                <c:pt idx="128">
                  <c:v>96397</c:v>
                </c:pt>
                <c:pt idx="129">
                  <c:v>103719</c:v>
                </c:pt>
                <c:pt idx="130">
                  <c:v>99221</c:v>
                </c:pt>
                <c:pt idx="131">
                  <c:v>108539</c:v>
                </c:pt>
                <c:pt idx="132">
                  <c:v>88197</c:v>
                </c:pt>
                <c:pt idx="133">
                  <c:v>87008</c:v>
                </c:pt>
                <c:pt idx="134">
                  <c:v>95511</c:v>
                </c:pt>
                <c:pt idx="135">
                  <c:v>93797</c:v>
                </c:pt>
              </c:numCache>
            </c:numRef>
          </c:val>
          <c:smooth val="0"/>
        </c:ser>
        <c:ser>
          <c:idx val="4"/>
          <c:order val="4"/>
          <c:tx>
            <c:strRef>
              <c:f>Sheet1!$F$3:$F$4</c:f>
              <c:strCache>
                <c:ptCount val="1"/>
                <c:pt idx="0">
                  <c:v>SIMVASTATIN and EZETIMIBE</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Sheet1!$F$5:$F$141</c:f>
              <c:numCache>
                <c:formatCode>General</c:formatCode>
                <c:ptCount val="136"/>
                <c:pt idx="37">
                  <c:v>977</c:v>
                </c:pt>
                <c:pt idx="38">
                  <c:v>2834</c:v>
                </c:pt>
                <c:pt idx="39">
                  <c:v>4246</c:v>
                </c:pt>
                <c:pt idx="40">
                  <c:v>6806</c:v>
                </c:pt>
                <c:pt idx="41">
                  <c:v>8271</c:v>
                </c:pt>
                <c:pt idx="42">
                  <c:v>9764</c:v>
                </c:pt>
                <c:pt idx="43">
                  <c:v>11772</c:v>
                </c:pt>
                <c:pt idx="44">
                  <c:v>12908</c:v>
                </c:pt>
                <c:pt idx="45">
                  <c:v>14803</c:v>
                </c:pt>
                <c:pt idx="46">
                  <c:v>17067</c:v>
                </c:pt>
                <c:pt idx="47">
                  <c:v>20412</c:v>
                </c:pt>
                <c:pt idx="48">
                  <c:v>15948</c:v>
                </c:pt>
                <c:pt idx="49">
                  <c:v>17897</c:v>
                </c:pt>
                <c:pt idx="50">
                  <c:v>21578</c:v>
                </c:pt>
                <c:pt idx="51">
                  <c:v>21340</c:v>
                </c:pt>
                <c:pt idx="52">
                  <c:v>24651</c:v>
                </c:pt>
                <c:pt idx="53">
                  <c:v>24318</c:v>
                </c:pt>
                <c:pt idx="54">
                  <c:v>26186</c:v>
                </c:pt>
                <c:pt idx="55">
                  <c:v>29018</c:v>
                </c:pt>
                <c:pt idx="56">
                  <c:v>28369</c:v>
                </c:pt>
                <c:pt idx="57">
                  <c:v>32505</c:v>
                </c:pt>
                <c:pt idx="58">
                  <c:v>34845</c:v>
                </c:pt>
                <c:pt idx="59">
                  <c:v>40014</c:v>
                </c:pt>
                <c:pt idx="60">
                  <c:v>30989</c:v>
                </c:pt>
                <c:pt idx="61">
                  <c:v>34860</c:v>
                </c:pt>
                <c:pt idx="62">
                  <c:v>37902</c:v>
                </c:pt>
                <c:pt idx="63">
                  <c:v>39534</c:v>
                </c:pt>
                <c:pt idx="64">
                  <c:v>42801</c:v>
                </c:pt>
                <c:pt idx="65">
                  <c:v>41295</c:v>
                </c:pt>
                <c:pt idx="66">
                  <c:v>44882</c:v>
                </c:pt>
                <c:pt idx="67">
                  <c:v>43484</c:v>
                </c:pt>
                <c:pt idx="68">
                  <c:v>43119</c:v>
                </c:pt>
                <c:pt idx="69">
                  <c:v>46006</c:v>
                </c:pt>
                <c:pt idx="70">
                  <c:v>43733</c:v>
                </c:pt>
                <c:pt idx="71">
                  <c:v>54364</c:v>
                </c:pt>
                <c:pt idx="72">
                  <c:v>36888</c:v>
                </c:pt>
                <c:pt idx="73">
                  <c:v>40325</c:v>
                </c:pt>
                <c:pt idx="74">
                  <c:v>46185</c:v>
                </c:pt>
                <c:pt idx="75">
                  <c:v>46747</c:v>
                </c:pt>
                <c:pt idx="76">
                  <c:v>47654</c:v>
                </c:pt>
                <c:pt idx="77">
                  <c:v>48392</c:v>
                </c:pt>
                <c:pt idx="78">
                  <c:v>50570</c:v>
                </c:pt>
                <c:pt idx="79">
                  <c:v>49761</c:v>
                </c:pt>
                <c:pt idx="80">
                  <c:v>50398</c:v>
                </c:pt>
                <c:pt idx="81">
                  <c:v>53184</c:v>
                </c:pt>
                <c:pt idx="82">
                  <c:v>52651</c:v>
                </c:pt>
                <c:pt idx="83">
                  <c:v>62319</c:v>
                </c:pt>
                <c:pt idx="84">
                  <c:v>45086</c:v>
                </c:pt>
                <c:pt idx="85">
                  <c:v>48905</c:v>
                </c:pt>
                <c:pt idx="86">
                  <c:v>58159</c:v>
                </c:pt>
                <c:pt idx="87">
                  <c:v>55332</c:v>
                </c:pt>
                <c:pt idx="88">
                  <c:v>57725</c:v>
                </c:pt>
                <c:pt idx="89">
                  <c:v>57461</c:v>
                </c:pt>
                <c:pt idx="90">
                  <c:v>60014</c:v>
                </c:pt>
                <c:pt idx="91">
                  <c:v>60004</c:v>
                </c:pt>
                <c:pt idx="92">
                  <c:v>60212</c:v>
                </c:pt>
                <c:pt idx="93">
                  <c:v>60911</c:v>
                </c:pt>
                <c:pt idx="94">
                  <c:v>63181</c:v>
                </c:pt>
                <c:pt idx="95">
                  <c:v>72156</c:v>
                </c:pt>
                <c:pt idx="96">
                  <c:v>52006</c:v>
                </c:pt>
                <c:pt idx="97">
                  <c:v>55951</c:v>
                </c:pt>
                <c:pt idx="98">
                  <c:v>65265</c:v>
                </c:pt>
                <c:pt idx="99">
                  <c:v>62515</c:v>
                </c:pt>
                <c:pt idx="100">
                  <c:v>66079</c:v>
                </c:pt>
                <c:pt idx="101">
                  <c:v>65273</c:v>
                </c:pt>
                <c:pt idx="102">
                  <c:v>65590</c:v>
                </c:pt>
                <c:pt idx="103">
                  <c:v>69188</c:v>
                </c:pt>
                <c:pt idx="104">
                  <c:v>67754</c:v>
                </c:pt>
                <c:pt idx="105">
                  <c:v>68226</c:v>
                </c:pt>
                <c:pt idx="106">
                  <c:v>70075</c:v>
                </c:pt>
                <c:pt idx="107">
                  <c:v>79157</c:v>
                </c:pt>
                <c:pt idx="108">
                  <c:v>58861</c:v>
                </c:pt>
                <c:pt idx="109">
                  <c:v>65272</c:v>
                </c:pt>
                <c:pt idx="110">
                  <c:v>71769</c:v>
                </c:pt>
                <c:pt idx="111">
                  <c:v>67549</c:v>
                </c:pt>
                <c:pt idx="112">
                  <c:v>74307</c:v>
                </c:pt>
                <c:pt idx="113">
                  <c:v>70883</c:v>
                </c:pt>
                <c:pt idx="114">
                  <c:v>72568</c:v>
                </c:pt>
                <c:pt idx="115">
                  <c:v>76111</c:v>
                </c:pt>
                <c:pt idx="116">
                  <c:v>70926</c:v>
                </c:pt>
                <c:pt idx="117">
                  <c:v>78347</c:v>
                </c:pt>
                <c:pt idx="118">
                  <c:v>78184</c:v>
                </c:pt>
                <c:pt idx="119">
                  <c:v>85319</c:v>
                </c:pt>
                <c:pt idx="120">
                  <c:v>66376</c:v>
                </c:pt>
                <c:pt idx="121">
                  <c:v>68994</c:v>
                </c:pt>
                <c:pt idx="122">
                  <c:v>76211</c:v>
                </c:pt>
                <c:pt idx="123">
                  <c:v>78865</c:v>
                </c:pt>
                <c:pt idx="124">
                  <c:v>82921</c:v>
                </c:pt>
                <c:pt idx="125">
                  <c:v>76737</c:v>
                </c:pt>
                <c:pt idx="126">
                  <c:v>83690</c:v>
                </c:pt>
                <c:pt idx="127">
                  <c:v>83569</c:v>
                </c:pt>
                <c:pt idx="128">
                  <c:v>78922</c:v>
                </c:pt>
                <c:pt idx="129">
                  <c:v>85391</c:v>
                </c:pt>
                <c:pt idx="130">
                  <c:v>81646</c:v>
                </c:pt>
                <c:pt idx="131">
                  <c:v>91866</c:v>
                </c:pt>
                <c:pt idx="132">
                  <c:v>71273</c:v>
                </c:pt>
                <c:pt idx="133">
                  <c:v>72770</c:v>
                </c:pt>
                <c:pt idx="134">
                  <c:v>80155</c:v>
                </c:pt>
                <c:pt idx="135">
                  <c:v>79542</c:v>
                </c:pt>
              </c:numCache>
            </c:numRef>
          </c:val>
          <c:smooth val="0"/>
        </c:ser>
        <c:ser>
          <c:idx val="5"/>
          <c:order val="5"/>
          <c:tx>
            <c:strRef>
              <c:f>Sheet1!$G$3:$G$4</c:f>
              <c:strCache>
                <c:ptCount val="1"/>
                <c:pt idx="0">
                  <c:v>Bile acid sequestrants</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Sheet1!$G$5:$G$141</c:f>
              <c:numCache>
                <c:formatCode>General</c:formatCode>
                <c:ptCount val="136"/>
                <c:pt idx="0">
                  <c:v>3399</c:v>
                </c:pt>
                <c:pt idx="1">
                  <c:v>3658</c:v>
                </c:pt>
                <c:pt idx="2">
                  <c:v>4108</c:v>
                </c:pt>
                <c:pt idx="3">
                  <c:v>4043</c:v>
                </c:pt>
                <c:pt idx="4">
                  <c:v>4405</c:v>
                </c:pt>
                <c:pt idx="5">
                  <c:v>4274</c:v>
                </c:pt>
                <c:pt idx="6">
                  <c:v>4304</c:v>
                </c:pt>
                <c:pt idx="7">
                  <c:v>4385</c:v>
                </c:pt>
                <c:pt idx="8">
                  <c:v>4444</c:v>
                </c:pt>
                <c:pt idx="9">
                  <c:v>4494</c:v>
                </c:pt>
                <c:pt idx="10">
                  <c:v>4556</c:v>
                </c:pt>
                <c:pt idx="11">
                  <c:v>5859</c:v>
                </c:pt>
                <c:pt idx="12">
                  <c:v>3394</c:v>
                </c:pt>
                <c:pt idx="13">
                  <c:v>3649</c:v>
                </c:pt>
                <c:pt idx="14">
                  <c:v>4365</c:v>
                </c:pt>
                <c:pt idx="15">
                  <c:v>4039</c:v>
                </c:pt>
                <c:pt idx="16">
                  <c:v>4013</c:v>
                </c:pt>
                <c:pt idx="17">
                  <c:v>4219</c:v>
                </c:pt>
                <c:pt idx="18">
                  <c:v>4157</c:v>
                </c:pt>
                <c:pt idx="19">
                  <c:v>3881</c:v>
                </c:pt>
                <c:pt idx="20">
                  <c:v>3804</c:v>
                </c:pt>
                <c:pt idx="21">
                  <c:v>3774</c:v>
                </c:pt>
                <c:pt idx="22">
                  <c:v>4032</c:v>
                </c:pt>
                <c:pt idx="23">
                  <c:v>4938</c:v>
                </c:pt>
                <c:pt idx="24">
                  <c:v>2603</c:v>
                </c:pt>
                <c:pt idx="25">
                  <c:v>3013</c:v>
                </c:pt>
                <c:pt idx="26">
                  <c:v>3289</c:v>
                </c:pt>
                <c:pt idx="27">
                  <c:v>3421</c:v>
                </c:pt>
                <c:pt idx="28">
                  <c:v>3548</c:v>
                </c:pt>
                <c:pt idx="29">
                  <c:v>3320</c:v>
                </c:pt>
                <c:pt idx="30">
                  <c:v>3443</c:v>
                </c:pt>
                <c:pt idx="31">
                  <c:v>3589</c:v>
                </c:pt>
                <c:pt idx="32">
                  <c:v>3449</c:v>
                </c:pt>
                <c:pt idx="33">
                  <c:v>3509</c:v>
                </c:pt>
                <c:pt idx="34">
                  <c:v>3871</c:v>
                </c:pt>
                <c:pt idx="35">
                  <c:v>4627</c:v>
                </c:pt>
                <c:pt idx="36">
                  <c:v>2495</c:v>
                </c:pt>
                <c:pt idx="37">
                  <c:v>2901</c:v>
                </c:pt>
                <c:pt idx="38">
                  <c:v>3405</c:v>
                </c:pt>
                <c:pt idx="39">
                  <c:v>2917</c:v>
                </c:pt>
                <c:pt idx="40">
                  <c:v>3268</c:v>
                </c:pt>
                <c:pt idx="41">
                  <c:v>3306</c:v>
                </c:pt>
                <c:pt idx="42">
                  <c:v>3202</c:v>
                </c:pt>
                <c:pt idx="43">
                  <c:v>3412</c:v>
                </c:pt>
                <c:pt idx="44">
                  <c:v>3322</c:v>
                </c:pt>
                <c:pt idx="45">
                  <c:v>3498</c:v>
                </c:pt>
                <c:pt idx="46">
                  <c:v>3644</c:v>
                </c:pt>
                <c:pt idx="47">
                  <c:v>4145</c:v>
                </c:pt>
                <c:pt idx="48">
                  <c:v>2645</c:v>
                </c:pt>
                <c:pt idx="49">
                  <c:v>2843</c:v>
                </c:pt>
                <c:pt idx="50">
                  <c:v>3198</c:v>
                </c:pt>
                <c:pt idx="51">
                  <c:v>3020</c:v>
                </c:pt>
                <c:pt idx="52">
                  <c:v>3430</c:v>
                </c:pt>
                <c:pt idx="53">
                  <c:v>2553</c:v>
                </c:pt>
                <c:pt idx="54">
                  <c:v>2869</c:v>
                </c:pt>
                <c:pt idx="55">
                  <c:v>3347</c:v>
                </c:pt>
                <c:pt idx="56">
                  <c:v>2823</c:v>
                </c:pt>
                <c:pt idx="57">
                  <c:v>3488</c:v>
                </c:pt>
                <c:pt idx="58">
                  <c:v>3508</c:v>
                </c:pt>
                <c:pt idx="59">
                  <c:v>3842</c:v>
                </c:pt>
                <c:pt idx="60">
                  <c:v>2489</c:v>
                </c:pt>
                <c:pt idx="61">
                  <c:v>2772</c:v>
                </c:pt>
                <c:pt idx="62">
                  <c:v>2879</c:v>
                </c:pt>
                <c:pt idx="63">
                  <c:v>2931</c:v>
                </c:pt>
                <c:pt idx="64">
                  <c:v>3009</c:v>
                </c:pt>
                <c:pt idx="65">
                  <c:v>2775</c:v>
                </c:pt>
                <c:pt idx="66">
                  <c:v>3007</c:v>
                </c:pt>
                <c:pt idx="67">
                  <c:v>2954</c:v>
                </c:pt>
                <c:pt idx="68">
                  <c:v>3091</c:v>
                </c:pt>
                <c:pt idx="69">
                  <c:v>3242</c:v>
                </c:pt>
                <c:pt idx="70">
                  <c:v>3361</c:v>
                </c:pt>
                <c:pt idx="71">
                  <c:v>4057</c:v>
                </c:pt>
                <c:pt idx="72">
                  <c:v>2331</c:v>
                </c:pt>
                <c:pt idx="73">
                  <c:v>2542</c:v>
                </c:pt>
                <c:pt idx="74">
                  <c:v>2858</c:v>
                </c:pt>
                <c:pt idx="75">
                  <c:v>2899</c:v>
                </c:pt>
                <c:pt idx="76">
                  <c:v>2885</c:v>
                </c:pt>
                <c:pt idx="77">
                  <c:v>2937</c:v>
                </c:pt>
                <c:pt idx="78">
                  <c:v>3009</c:v>
                </c:pt>
                <c:pt idx="79">
                  <c:v>3022</c:v>
                </c:pt>
                <c:pt idx="80">
                  <c:v>3018</c:v>
                </c:pt>
                <c:pt idx="81">
                  <c:v>3211</c:v>
                </c:pt>
                <c:pt idx="82">
                  <c:v>3273</c:v>
                </c:pt>
                <c:pt idx="83">
                  <c:v>3900</c:v>
                </c:pt>
                <c:pt idx="84">
                  <c:v>2370</c:v>
                </c:pt>
                <c:pt idx="85">
                  <c:v>2591</c:v>
                </c:pt>
                <c:pt idx="86">
                  <c:v>3121</c:v>
                </c:pt>
                <c:pt idx="87">
                  <c:v>2794</c:v>
                </c:pt>
                <c:pt idx="88">
                  <c:v>2866</c:v>
                </c:pt>
                <c:pt idx="89">
                  <c:v>2987</c:v>
                </c:pt>
                <c:pt idx="90">
                  <c:v>2948</c:v>
                </c:pt>
                <c:pt idx="91">
                  <c:v>3096</c:v>
                </c:pt>
                <c:pt idx="92">
                  <c:v>3105</c:v>
                </c:pt>
                <c:pt idx="93">
                  <c:v>3071</c:v>
                </c:pt>
                <c:pt idx="94">
                  <c:v>3375</c:v>
                </c:pt>
                <c:pt idx="95">
                  <c:v>4041</c:v>
                </c:pt>
                <c:pt idx="96">
                  <c:v>2438</c:v>
                </c:pt>
                <c:pt idx="97">
                  <c:v>2627</c:v>
                </c:pt>
                <c:pt idx="98">
                  <c:v>2992</c:v>
                </c:pt>
                <c:pt idx="99">
                  <c:v>2661</c:v>
                </c:pt>
                <c:pt idx="100">
                  <c:v>3224</c:v>
                </c:pt>
                <c:pt idx="101">
                  <c:v>3124</c:v>
                </c:pt>
                <c:pt idx="102">
                  <c:v>2913</c:v>
                </c:pt>
                <c:pt idx="103">
                  <c:v>3191</c:v>
                </c:pt>
                <c:pt idx="104">
                  <c:v>3074</c:v>
                </c:pt>
                <c:pt idx="105">
                  <c:v>3108</c:v>
                </c:pt>
                <c:pt idx="106">
                  <c:v>3400</c:v>
                </c:pt>
                <c:pt idx="107">
                  <c:v>4070</c:v>
                </c:pt>
                <c:pt idx="108">
                  <c:v>2427</c:v>
                </c:pt>
                <c:pt idx="109">
                  <c:v>2736</c:v>
                </c:pt>
                <c:pt idx="110">
                  <c:v>3118</c:v>
                </c:pt>
                <c:pt idx="111">
                  <c:v>2865</c:v>
                </c:pt>
                <c:pt idx="112">
                  <c:v>3094</c:v>
                </c:pt>
                <c:pt idx="113">
                  <c:v>2996</c:v>
                </c:pt>
                <c:pt idx="114">
                  <c:v>2975</c:v>
                </c:pt>
                <c:pt idx="115">
                  <c:v>3235</c:v>
                </c:pt>
                <c:pt idx="116">
                  <c:v>2888</c:v>
                </c:pt>
                <c:pt idx="117">
                  <c:v>3263</c:v>
                </c:pt>
                <c:pt idx="118">
                  <c:v>3551</c:v>
                </c:pt>
                <c:pt idx="119">
                  <c:v>3980</c:v>
                </c:pt>
                <c:pt idx="120">
                  <c:v>2598</c:v>
                </c:pt>
                <c:pt idx="121">
                  <c:v>2607</c:v>
                </c:pt>
                <c:pt idx="122">
                  <c:v>2908</c:v>
                </c:pt>
                <c:pt idx="123">
                  <c:v>2926</c:v>
                </c:pt>
                <c:pt idx="124">
                  <c:v>3110</c:v>
                </c:pt>
                <c:pt idx="125">
                  <c:v>2937</c:v>
                </c:pt>
                <c:pt idx="126">
                  <c:v>3266</c:v>
                </c:pt>
                <c:pt idx="127">
                  <c:v>3201</c:v>
                </c:pt>
                <c:pt idx="128">
                  <c:v>3140</c:v>
                </c:pt>
                <c:pt idx="129">
                  <c:v>3455</c:v>
                </c:pt>
                <c:pt idx="130">
                  <c:v>3401</c:v>
                </c:pt>
                <c:pt idx="131">
                  <c:v>4411</c:v>
                </c:pt>
                <c:pt idx="132">
                  <c:v>2547</c:v>
                </c:pt>
                <c:pt idx="133">
                  <c:v>2837</c:v>
                </c:pt>
                <c:pt idx="134">
                  <c:v>3139</c:v>
                </c:pt>
                <c:pt idx="135">
                  <c:v>2887</c:v>
                </c:pt>
              </c:numCache>
            </c:numRef>
          </c:val>
          <c:smooth val="0"/>
        </c:ser>
        <c:ser>
          <c:idx val="6"/>
          <c:order val="6"/>
          <c:tx>
            <c:strRef>
              <c:f>Sheet1!$H$3:$H$4</c:f>
              <c:strCache>
                <c:ptCount val="1"/>
                <c:pt idx="0">
                  <c:v>Nicotine acid and derivatives</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Sheet1!$H$5:$H$141</c:f>
              <c:numCache>
                <c:formatCode>General</c:formatCode>
                <c:ptCount val="136"/>
                <c:pt idx="0">
                  <c:v>850</c:v>
                </c:pt>
                <c:pt idx="1">
                  <c:v>1032</c:v>
                </c:pt>
                <c:pt idx="2">
                  <c:v>978</c:v>
                </c:pt>
                <c:pt idx="3">
                  <c:v>1134</c:v>
                </c:pt>
                <c:pt idx="4">
                  <c:v>1230</c:v>
                </c:pt>
                <c:pt idx="5">
                  <c:v>1281</c:v>
                </c:pt>
                <c:pt idx="6">
                  <c:v>1433</c:v>
                </c:pt>
                <c:pt idx="7">
                  <c:v>1441</c:v>
                </c:pt>
                <c:pt idx="8">
                  <c:v>1322</c:v>
                </c:pt>
                <c:pt idx="9">
                  <c:v>1351</c:v>
                </c:pt>
                <c:pt idx="10">
                  <c:v>1307</c:v>
                </c:pt>
                <c:pt idx="11">
                  <c:v>1776</c:v>
                </c:pt>
                <c:pt idx="12">
                  <c:v>827</c:v>
                </c:pt>
                <c:pt idx="13">
                  <c:v>1128</c:v>
                </c:pt>
                <c:pt idx="14">
                  <c:v>1132</c:v>
                </c:pt>
                <c:pt idx="15">
                  <c:v>1029</c:v>
                </c:pt>
                <c:pt idx="16">
                  <c:v>1370</c:v>
                </c:pt>
                <c:pt idx="17">
                  <c:v>1394</c:v>
                </c:pt>
                <c:pt idx="18">
                  <c:v>1289</c:v>
                </c:pt>
                <c:pt idx="19">
                  <c:v>1393</c:v>
                </c:pt>
                <c:pt idx="20">
                  <c:v>1344</c:v>
                </c:pt>
                <c:pt idx="21">
                  <c:v>1181</c:v>
                </c:pt>
                <c:pt idx="22">
                  <c:v>1215</c:v>
                </c:pt>
                <c:pt idx="23">
                  <c:v>1745</c:v>
                </c:pt>
                <c:pt idx="24">
                  <c:v>812</c:v>
                </c:pt>
                <c:pt idx="25">
                  <c:v>1019</c:v>
                </c:pt>
                <c:pt idx="26">
                  <c:v>1136</c:v>
                </c:pt>
                <c:pt idx="27">
                  <c:v>883</c:v>
                </c:pt>
                <c:pt idx="28">
                  <c:v>1036</c:v>
                </c:pt>
                <c:pt idx="29">
                  <c:v>952</c:v>
                </c:pt>
                <c:pt idx="30">
                  <c:v>1256</c:v>
                </c:pt>
                <c:pt idx="31">
                  <c:v>1129</c:v>
                </c:pt>
                <c:pt idx="32">
                  <c:v>1117</c:v>
                </c:pt>
                <c:pt idx="33">
                  <c:v>1102</c:v>
                </c:pt>
                <c:pt idx="34">
                  <c:v>1180</c:v>
                </c:pt>
                <c:pt idx="35">
                  <c:v>603</c:v>
                </c:pt>
                <c:pt idx="36">
                  <c:v>181</c:v>
                </c:pt>
                <c:pt idx="37">
                  <c:v>410</c:v>
                </c:pt>
                <c:pt idx="38">
                  <c:v>668</c:v>
                </c:pt>
                <c:pt idx="39">
                  <c:v>761</c:v>
                </c:pt>
                <c:pt idx="40">
                  <c:v>604</c:v>
                </c:pt>
                <c:pt idx="41">
                  <c:v>1071</c:v>
                </c:pt>
                <c:pt idx="42">
                  <c:v>695</c:v>
                </c:pt>
                <c:pt idx="43">
                  <c:v>659</c:v>
                </c:pt>
                <c:pt idx="44">
                  <c:v>763</c:v>
                </c:pt>
                <c:pt idx="45">
                  <c:v>580</c:v>
                </c:pt>
                <c:pt idx="46">
                  <c:v>1063</c:v>
                </c:pt>
                <c:pt idx="47">
                  <c:v>560</c:v>
                </c:pt>
                <c:pt idx="48">
                  <c:v>737</c:v>
                </c:pt>
                <c:pt idx="49">
                  <c:v>537</c:v>
                </c:pt>
                <c:pt idx="50">
                  <c:v>615</c:v>
                </c:pt>
                <c:pt idx="51">
                  <c:v>485</c:v>
                </c:pt>
                <c:pt idx="52">
                  <c:v>575</c:v>
                </c:pt>
                <c:pt idx="53">
                  <c:v>708</c:v>
                </c:pt>
                <c:pt idx="54">
                  <c:v>469</c:v>
                </c:pt>
                <c:pt idx="55">
                  <c:v>445</c:v>
                </c:pt>
                <c:pt idx="56">
                  <c:v>434</c:v>
                </c:pt>
                <c:pt idx="57">
                  <c:v>490</c:v>
                </c:pt>
                <c:pt idx="58">
                  <c:v>501</c:v>
                </c:pt>
                <c:pt idx="59">
                  <c:v>442</c:v>
                </c:pt>
                <c:pt idx="60">
                  <c:v>137</c:v>
                </c:pt>
                <c:pt idx="61">
                  <c:v>275</c:v>
                </c:pt>
                <c:pt idx="62">
                  <c:v>380</c:v>
                </c:pt>
                <c:pt idx="63">
                  <c:v>316</c:v>
                </c:pt>
                <c:pt idx="64">
                  <c:v>287</c:v>
                </c:pt>
                <c:pt idx="65">
                  <c:v>420</c:v>
                </c:pt>
                <c:pt idx="66">
                  <c:v>417</c:v>
                </c:pt>
                <c:pt idx="67">
                  <c:v>469</c:v>
                </c:pt>
                <c:pt idx="68">
                  <c:v>394</c:v>
                </c:pt>
                <c:pt idx="69">
                  <c:v>515</c:v>
                </c:pt>
                <c:pt idx="70">
                  <c:v>382</c:v>
                </c:pt>
                <c:pt idx="71">
                  <c:v>519</c:v>
                </c:pt>
                <c:pt idx="72">
                  <c:v>213</c:v>
                </c:pt>
                <c:pt idx="73">
                  <c:v>214</c:v>
                </c:pt>
                <c:pt idx="74">
                  <c:v>542</c:v>
                </c:pt>
                <c:pt idx="75">
                  <c:v>207</c:v>
                </c:pt>
                <c:pt idx="76">
                  <c:v>244</c:v>
                </c:pt>
                <c:pt idx="77">
                  <c:v>447</c:v>
                </c:pt>
                <c:pt idx="78">
                  <c:v>566</c:v>
                </c:pt>
                <c:pt idx="79">
                  <c:v>218</c:v>
                </c:pt>
                <c:pt idx="80">
                  <c:v>394</c:v>
                </c:pt>
                <c:pt idx="81">
                  <c:v>236</c:v>
                </c:pt>
                <c:pt idx="82">
                  <c:v>382</c:v>
                </c:pt>
                <c:pt idx="83">
                  <c:v>363</c:v>
                </c:pt>
                <c:pt idx="84">
                  <c:v>329</c:v>
                </c:pt>
                <c:pt idx="85">
                  <c:v>190</c:v>
                </c:pt>
                <c:pt idx="86">
                  <c:v>300</c:v>
                </c:pt>
                <c:pt idx="87">
                  <c:v>381</c:v>
                </c:pt>
                <c:pt idx="88">
                  <c:v>366</c:v>
                </c:pt>
                <c:pt idx="89">
                  <c:v>164</c:v>
                </c:pt>
                <c:pt idx="90">
                  <c:v>308</c:v>
                </c:pt>
                <c:pt idx="91">
                  <c:v>384</c:v>
                </c:pt>
                <c:pt idx="92">
                  <c:v>286</c:v>
                </c:pt>
                <c:pt idx="93">
                  <c:v>301</c:v>
                </c:pt>
                <c:pt idx="94">
                  <c:v>114</c:v>
                </c:pt>
                <c:pt idx="95">
                  <c:v>466</c:v>
                </c:pt>
                <c:pt idx="96">
                  <c:v>346</c:v>
                </c:pt>
                <c:pt idx="97">
                  <c:v>263</c:v>
                </c:pt>
                <c:pt idx="98">
                  <c:v>381</c:v>
                </c:pt>
                <c:pt idx="99">
                  <c:v>327</c:v>
                </c:pt>
                <c:pt idx="100">
                  <c:v>386</c:v>
                </c:pt>
                <c:pt idx="101">
                  <c:v>419</c:v>
                </c:pt>
                <c:pt idx="102">
                  <c:v>480</c:v>
                </c:pt>
                <c:pt idx="103">
                  <c:v>393</c:v>
                </c:pt>
                <c:pt idx="104">
                  <c:v>468</c:v>
                </c:pt>
                <c:pt idx="105">
                  <c:v>305</c:v>
                </c:pt>
                <c:pt idx="106">
                  <c:v>382</c:v>
                </c:pt>
                <c:pt idx="107">
                  <c:v>358</c:v>
                </c:pt>
                <c:pt idx="108">
                  <c:v>269</c:v>
                </c:pt>
                <c:pt idx="109">
                  <c:v>198</c:v>
                </c:pt>
                <c:pt idx="110">
                  <c:v>362</c:v>
                </c:pt>
                <c:pt idx="111">
                  <c:v>342</c:v>
                </c:pt>
                <c:pt idx="112">
                  <c:v>232</c:v>
                </c:pt>
                <c:pt idx="113">
                  <c:v>399</c:v>
                </c:pt>
                <c:pt idx="114">
                  <c:v>355</c:v>
                </c:pt>
                <c:pt idx="115">
                  <c:v>365</c:v>
                </c:pt>
              </c:numCache>
            </c:numRef>
          </c:val>
          <c:smooth val="0"/>
        </c:ser>
        <c:ser>
          <c:idx val="7"/>
          <c:order val="7"/>
          <c:tx>
            <c:strRef>
              <c:f>Sheet1!$I$3:$I$4</c:f>
              <c:strCache>
                <c:ptCount val="1"/>
                <c:pt idx="0">
                  <c:v>ATORVASTATIN and EZETIMIBE</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Sheet1!$I$5:$I$141</c:f>
              <c:numCache>
                <c:formatCode>General</c:formatCode>
                <c:ptCount val="136"/>
                <c:pt idx="131">
                  <c:v>283</c:v>
                </c:pt>
                <c:pt idx="132">
                  <c:v>590</c:v>
                </c:pt>
                <c:pt idx="133">
                  <c:v>1381</c:v>
                </c:pt>
                <c:pt idx="134">
                  <c:v>2417</c:v>
                </c:pt>
                <c:pt idx="135">
                  <c:v>3417</c:v>
                </c:pt>
              </c:numCache>
            </c:numRef>
          </c:val>
          <c:smooth val="0"/>
        </c:ser>
        <c:ser>
          <c:idx val="8"/>
          <c:order val="8"/>
          <c:tx>
            <c:strRef>
              <c:f>Sheet1!$J$3:$J$4</c:f>
              <c:strCache>
                <c:ptCount val="1"/>
                <c:pt idx="0">
                  <c:v>SITAGLIPTIN with SIMVASTATIN</c:v>
                </c:pt>
              </c:strCache>
            </c:strRef>
          </c:tx>
          <c:marker>
            <c:symbol val="none"/>
          </c:marker>
          <c:cat>
            <c:strRef>
              <c:f>Sheet1!$A$5:$A$141</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Sheet1!$J$5:$J$141</c:f>
              <c:numCache>
                <c:formatCode>General</c:formatCode>
                <c:ptCount val="136"/>
                <c:pt idx="123">
                  <c:v>3</c:v>
                </c:pt>
                <c:pt idx="124">
                  <c:v>6</c:v>
                </c:pt>
                <c:pt idx="125">
                  <c:v>9</c:v>
                </c:pt>
                <c:pt idx="126">
                  <c:v>16</c:v>
                </c:pt>
                <c:pt idx="127">
                  <c:v>14</c:v>
                </c:pt>
                <c:pt idx="128">
                  <c:v>16</c:v>
                </c:pt>
                <c:pt idx="129">
                  <c:v>15</c:v>
                </c:pt>
                <c:pt idx="130">
                  <c:v>27</c:v>
                </c:pt>
                <c:pt idx="131">
                  <c:v>26</c:v>
                </c:pt>
                <c:pt idx="132">
                  <c:v>24</c:v>
                </c:pt>
                <c:pt idx="133">
                  <c:v>24</c:v>
                </c:pt>
                <c:pt idx="134">
                  <c:v>33</c:v>
                </c:pt>
              </c:numCache>
            </c:numRef>
          </c:val>
          <c:smooth val="0"/>
        </c:ser>
        <c:dLbls>
          <c:showLegendKey val="0"/>
          <c:showVal val="0"/>
          <c:showCatName val="0"/>
          <c:showSerName val="0"/>
          <c:showPercent val="0"/>
          <c:showBubbleSize val="0"/>
        </c:dLbls>
        <c:marker val="1"/>
        <c:smooth val="0"/>
        <c:axId val="95020544"/>
        <c:axId val="95022080"/>
      </c:lineChart>
      <c:catAx>
        <c:axId val="95020544"/>
        <c:scaling>
          <c:orientation val="minMax"/>
        </c:scaling>
        <c:delete val="0"/>
        <c:axPos val="b"/>
        <c:majorTickMark val="none"/>
        <c:minorTickMark val="none"/>
        <c:tickLblPos val="nextTo"/>
        <c:crossAx val="95022080"/>
        <c:crosses val="autoZero"/>
        <c:auto val="1"/>
        <c:lblAlgn val="ctr"/>
        <c:lblOffset val="100"/>
        <c:noMultiLvlLbl val="0"/>
      </c:catAx>
      <c:valAx>
        <c:axId val="95022080"/>
        <c:scaling>
          <c:orientation val="minMax"/>
        </c:scaling>
        <c:delete val="0"/>
        <c:axPos val="l"/>
        <c:majorGridlines/>
        <c:numFmt formatCode="#,##0" sourceLinked="0"/>
        <c:majorTickMark val="none"/>
        <c:minorTickMark val="none"/>
        <c:tickLblPos val="nextTo"/>
        <c:crossAx val="95020544"/>
        <c:crosses val="autoZero"/>
        <c:crossBetween val="between"/>
      </c:valAx>
    </c:plotArea>
    <c:legend>
      <c:legendPos val="r"/>
      <c:layout>
        <c:manualLayout>
          <c:xMode val="edge"/>
          <c:yMode val="edge"/>
          <c:x val="0.79129681182950407"/>
          <c:y val="7.1123818456410512E-2"/>
          <c:w val="0.19585617910329881"/>
          <c:h val="0.83533180817263586"/>
        </c:manualLayout>
      </c:layout>
      <c:overlay val="0"/>
      <c:txPr>
        <a:bodyPr/>
        <a:lstStyle/>
        <a:p>
          <a:pPr>
            <a:defRPr sz="900"/>
          </a:pPr>
          <a:endParaRPr lang="en-US"/>
        </a:p>
      </c:txPr>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DUSC database data.xlsx]Sheet1 (3)!PivotTable4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s>
    <c:plotArea>
      <c:layout>
        <c:manualLayout>
          <c:layoutTarget val="inner"/>
          <c:xMode val="edge"/>
          <c:yMode val="edge"/>
          <c:x val="0.10825816596583597"/>
          <c:y val="3.325918919492675E-2"/>
          <c:w val="0.65971068791498344"/>
          <c:h val="0.83712946604426475"/>
        </c:manualLayout>
      </c:layout>
      <c:lineChart>
        <c:grouping val="standard"/>
        <c:varyColors val="0"/>
        <c:ser>
          <c:idx val="0"/>
          <c:order val="0"/>
          <c:tx>
            <c:strRef>
              <c:f>'Sheet1 (3)'!$B$1:$B$2</c:f>
              <c:strCache>
                <c:ptCount val="1"/>
                <c:pt idx="0">
                  <c:v>EZETIMIBE</c:v>
                </c:pt>
              </c:strCache>
            </c:strRef>
          </c:tx>
          <c:marker>
            <c:symbol val="none"/>
          </c:marker>
          <c:cat>
            <c:strRef>
              <c:f>'Sheet1 (3)'!$A$3:$A$139</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 (3)'!$B$3:$B$139</c:f>
              <c:numCache>
                <c:formatCode>General</c:formatCode>
                <c:ptCount val="136"/>
                <c:pt idx="10">
                  <c:v>249</c:v>
                </c:pt>
                <c:pt idx="11">
                  <c:v>570</c:v>
                </c:pt>
                <c:pt idx="12">
                  <c:v>586</c:v>
                </c:pt>
                <c:pt idx="13">
                  <c:v>663</c:v>
                </c:pt>
                <c:pt idx="14">
                  <c:v>886</c:v>
                </c:pt>
                <c:pt idx="15">
                  <c:v>1783</c:v>
                </c:pt>
                <c:pt idx="16">
                  <c:v>1598</c:v>
                </c:pt>
                <c:pt idx="17">
                  <c:v>1663</c:v>
                </c:pt>
                <c:pt idx="18">
                  <c:v>2163</c:v>
                </c:pt>
                <c:pt idx="19">
                  <c:v>8668</c:v>
                </c:pt>
                <c:pt idx="20">
                  <c:v>13398</c:v>
                </c:pt>
                <c:pt idx="21">
                  <c:v>16699</c:v>
                </c:pt>
                <c:pt idx="22">
                  <c:v>20964</c:v>
                </c:pt>
                <c:pt idx="23">
                  <c:v>28630</c:v>
                </c:pt>
                <c:pt idx="24">
                  <c:v>19534</c:v>
                </c:pt>
                <c:pt idx="25">
                  <c:v>24210</c:v>
                </c:pt>
                <c:pt idx="26">
                  <c:v>30298</c:v>
                </c:pt>
                <c:pt idx="27">
                  <c:v>32235</c:v>
                </c:pt>
                <c:pt idx="28">
                  <c:v>35020</c:v>
                </c:pt>
                <c:pt idx="29">
                  <c:v>36829</c:v>
                </c:pt>
                <c:pt idx="30">
                  <c:v>38226</c:v>
                </c:pt>
                <c:pt idx="31">
                  <c:v>42026</c:v>
                </c:pt>
                <c:pt idx="32">
                  <c:v>42667</c:v>
                </c:pt>
                <c:pt idx="33">
                  <c:v>44303</c:v>
                </c:pt>
                <c:pt idx="34">
                  <c:v>47820</c:v>
                </c:pt>
                <c:pt idx="35">
                  <c:v>58484</c:v>
                </c:pt>
                <c:pt idx="36">
                  <c:v>37019</c:v>
                </c:pt>
                <c:pt idx="37">
                  <c:v>43503</c:v>
                </c:pt>
                <c:pt idx="38">
                  <c:v>51743</c:v>
                </c:pt>
                <c:pt idx="39">
                  <c:v>48571</c:v>
                </c:pt>
                <c:pt idx="40">
                  <c:v>54209</c:v>
                </c:pt>
                <c:pt idx="41">
                  <c:v>53389</c:v>
                </c:pt>
                <c:pt idx="42">
                  <c:v>53140</c:v>
                </c:pt>
                <c:pt idx="43">
                  <c:v>56163</c:v>
                </c:pt>
                <c:pt idx="44">
                  <c:v>53526</c:v>
                </c:pt>
                <c:pt idx="45">
                  <c:v>55937</c:v>
                </c:pt>
                <c:pt idx="46">
                  <c:v>57177</c:v>
                </c:pt>
                <c:pt idx="47">
                  <c:v>63290</c:v>
                </c:pt>
                <c:pt idx="48">
                  <c:v>49058</c:v>
                </c:pt>
                <c:pt idx="49">
                  <c:v>51219</c:v>
                </c:pt>
                <c:pt idx="50">
                  <c:v>58993</c:v>
                </c:pt>
                <c:pt idx="51">
                  <c:v>56115</c:v>
                </c:pt>
                <c:pt idx="52">
                  <c:v>61320</c:v>
                </c:pt>
                <c:pt idx="53">
                  <c:v>59101</c:v>
                </c:pt>
                <c:pt idx="54">
                  <c:v>60837</c:v>
                </c:pt>
                <c:pt idx="55">
                  <c:v>64200</c:v>
                </c:pt>
                <c:pt idx="56">
                  <c:v>60191</c:v>
                </c:pt>
                <c:pt idx="57">
                  <c:v>66388</c:v>
                </c:pt>
                <c:pt idx="58">
                  <c:v>68026</c:v>
                </c:pt>
                <c:pt idx="59">
                  <c:v>75266</c:v>
                </c:pt>
                <c:pt idx="60">
                  <c:v>58106</c:v>
                </c:pt>
                <c:pt idx="61">
                  <c:v>64061</c:v>
                </c:pt>
                <c:pt idx="62">
                  <c:v>68017</c:v>
                </c:pt>
                <c:pt idx="63">
                  <c:v>69534</c:v>
                </c:pt>
                <c:pt idx="64">
                  <c:v>72912</c:v>
                </c:pt>
                <c:pt idx="65">
                  <c:v>69224</c:v>
                </c:pt>
                <c:pt idx="66">
                  <c:v>73643</c:v>
                </c:pt>
                <c:pt idx="67">
                  <c:v>71210</c:v>
                </c:pt>
                <c:pt idx="68">
                  <c:v>72098</c:v>
                </c:pt>
                <c:pt idx="69">
                  <c:v>75840</c:v>
                </c:pt>
                <c:pt idx="70">
                  <c:v>72016</c:v>
                </c:pt>
                <c:pt idx="71">
                  <c:v>87426</c:v>
                </c:pt>
                <c:pt idx="72">
                  <c:v>61352</c:v>
                </c:pt>
                <c:pt idx="73">
                  <c:v>66256</c:v>
                </c:pt>
                <c:pt idx="74">
                  <c:v>74838</c:v>
                </c:pt>
                <c:pt idx="75">
                  <c:v>75734</c:v>
                </c:pt>
                <c:pt idx="76">
                  <c:v>76112</c:v>
                </c:pt>
                <c:pt idx="77">
                  <c:v>76507</c:v>
                </c:pt>
                <c:pt idx="78">
                  <c:v>79720</c:v>
                </c:pt>
                <c:pt idx="79">
                  <c:v>77280</c:v>
                </c:pt>
                <c:pt idx="80">
                  <c:v>77877</c:v>
                </c:pt>
                <c:pt idx="81">
                  <c:v>81837</c:v>
                </c:pt>
                <c:pt idx="82">
                  <c:v>79912</c:v>
                </c:pt>
                <c:pt idx="83">
                  <c:v>93955</c:v>
                </c:pt>
                <c:pt idx="84">
                  <c:v>65369</c:v>
                </c:pt>
                <c:pt idx="85">
                  <c:v>72032</c:v>
                </c:pt>
                <c:pt idx="86">
                  <c:v>85067</c:v>
                </c:pt>
                <c:pt idx="87">
                  <c:v>79998</c:v>
                </c:pt>
                <c:pt idx="88">
                  <c:v>82835</c:v>
                </c:pt>
                <c:pt idx="89">
                  <c:v>81890</c:v>
                </c:pt>
                <c:pt idx="90">
                  <c:v>84483</c:v>
                </c:pt>
                <c:pt idx="91">
                  <c:v>84156</c:v>
                </c:pt>
                <c:pt idx="92">
                  <c:v>84086</c:v>
                </c:pt>
                <c:pt idx="93">
                  <c:v>84710</c:v>
                </c:pt>
                <c:pt idx="94">
                  <c:v>87869</c:v>
                </c:pt>
                <c:pt idx="95">
                  <c:v>100290</c:v>
                </c:pt>
                <c:pt idx="96">
                  <c:v>70384</c:v>
                </c:pt>
                <c:pt idx="97">
                  <c:v>76225</c:v>
                </c:pt>
                <c:pt idx="98">
                  <c:v>88601</c:v>
                </c:pt>
                <c:pt idx="99">
                  <c:v>84607</c:v>
                </c:pt>
                <c:pt idx="100">
                  <c:v>89323</c:v>
                </c:pt>
                <c:pt idx="101">
                  <c:v>87914</c:v>
                </c:pt>
                <c:pt idx="102">
                  <c:v>87619</c:v>
                </c:pt>
                <c:pt idx="103">
                  <c:v>92482</c:v>
                </c:pt>
                <c:pt idx="104">
                  <c:v>90474</c:v>
                </c:pt>
                <c:pt idx="105">
                  <c:v>90449</c:v>
                </c:pt>
                <c:pt idx="106">
                  <c:v>93326</c:v>
                </c:pt>
                <c:pt idx="107">
                  <c:v>106277</c:v>
                </c:pt>
                <c:pt idx="108">
                  <c:v>76442</c:v>
                </c:pt>
                <c:pt idx="109">
                  <c:v>85671</c:v>
                </c:pt>
                <c:pt idx="110">
                  <c:v>94713</c:v>
                </c:pt>
                <c:pt idx="111">
                  <c:v>89181</c:v>
                </c:pt>
                <c:pt idx="112">
                  <c:v>97004</c:v>
                </c:pt>
                <c:pt idx="113">
                  <c:v>92780</c:v>
                </c:pt>
                <c:pt idx="114">
                  <c:v>94228</c:v>
                </c:pt>
                <c:pt idx="115">
                  <c:v>98764</c:v>
                </c:pt>
                <c:pt idx="116">
                  <c:v>91468</c:v>
                </c:pt>
                <c:pt idx="117">
                  <c:v>100705</c:v>
                </c:pt>
                <c:pt idx="118">
                  <c:v>100938</c:v>
                </c:pt>
                <c:pt idx="119">
                  <c:v>111795</c:v>
                </c:pt>
                <c:pt idx="120">
                  <c:v>84461</c:v>
                </c:pt>
                <c:pt idx="121">
                  <c:v>88761</c:v>
                </c:pt>
                <c:pt idx="122">
                  <c:v>98019</c:v>
                </c:pt>
                <c:pt idx="123">
                  <c:v>101165</c:v>
                </c:pt>
                <c:pt idx="124">
                  <c:v>106219</c:v>
                </c:pt>
                <c:pt idx="125">
                  <c:v>97682</c:v>
                </c:pt>
                <c:pt idx="126">
                  <c:v>105874</c:v>
                </c:pt>
                <c:pt idx="127">
                  <c:v>105984</c:v>
                </c:pt>
                <c:pt idx="128">
                  <c:v>99780</c:v>
                </c:pt>
                <c:pt idx="129">
                  <c:v>108667</c:v>
                </c:pt>
                <c:pt idx="130">
                  <c:v>103251</c:v>
                </c:pt>
                <c:pt idx="131">
                  <c:v>117221</c:v>
                </c:pt>
                <c:pt idx="132">
                  <c:v>88047</c:v>
                </c:pt>
                <c:pt idx="133">
                  <c:v>91509</c:v>
                </c:pt>
                <c:pt idx="134">
                  <c:v>100872</c:v>
                </c:pt>
                <c:pt idx="135">
                  <c:v>99911</c:v>
                </c:pt>
              </c:numCache>
            </c:numRef>
          </c:val>
          <c:smooth val="0"/>
        </c:ser>
        <c:ser>
          <c:idx val="1"/>
          <c:order val="1"/>
          <c:tx>
            <c:strRef>
              <c:f>'Sheet1 (3)'!$C$1:$C$2</c:f>
              <c:strCache>
                <c:ptCount val="1"/>
                <c:pt idx="0">
                  <c:v>Fibrates</c:v>
                </c:pt>
              </c:strCache>
            </c:strRef>
          </c:tx>
          <c:marker>
            <c:symbol val="none"/>
          </c:marker>
          <c:cat>
            <c:strRef>
              <c:f>'Sheet1 (3)'!$A$3:$A$139</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 (3)'!$C$3:$C$139</c:f>
              <c:numCache>
                <c:formatCode>General</c:formatCode>
                <c:ptCount val="136"/>
                <c:pt idx="0">
                  <c:v>27860</c:v>
                </c:pt>
                <c:pt idx="1">
                  <c:v>30507</c:v>
                </c:pt>
                <c:pt idx="2">
                  <c:v>34474</c:v>
                </c:pt>
                <c:pt idx="3">
                  <c:v>34803</c:v>
                </c:pt>
                <c:pt idx="4">
                  <c:v>37233</c:v>
                </c:pt>
                <c:pt idx="5">
                  <c:v>35209</c:v>
                </c:pt>
                <c:pt idx="6">
                  <c:v>37756</c:v>
                </c:pt>
                <c:pt idx="7">
                  <c:v>35947</c:v>
                </c:pt>
                <c:pt idx="8">
                  <c:v>36631</c:v>
                </c:pt>
                <c:pt idx="9">
                  <c:v>38640</c:v>
                </c:pt>
                <c:pt idx="10">
                  <c:v>36871</c:v>
                </c:pt>
                <c:pt idx="11">
                  <c:v>47304</c:v>
                </c:pt>
                <c:pt idx="12">
                  <c:v>27689</c:v>
                </c:pt>
                <c:pt idx="13">
                  <c:v>31050</c:v>
                </c:pt>
                <c:pt idx="14">
                  <c:v>36632</c:v>
                </c:pt>
                <c:pt idx="15">
                  <c:v>35618</c:v>
                </c:pt>
                <c:pt idx="16">
                  <c:v>36084</c:v>
                </c:pt>
                <c:pt idx="17">
                  <c:v>36529</c:v>
                </c:pt>
                <c:pt idx="18">
                  <c:v>37385</c:v>
                </c:pt>
                <c:pt idx="19">
                  <c:v>36282</c:v>
                </c:pt>
                <c:pt idx="20">
                  <c:v>35881</c:v>
                </c:pt>
                <c:pt idx="21">
                  <c:v>35811</c:v>
                </c:pt>
                <c:pt idx="22">
                  <c:v>37061</c:v>
                </c:pt>
                <c:pt idx="23">
                  <c:v>46490</c:v>
                </c:pt>
                <c:pt idx="24">
                  <c:v>25222</c:v>
                </c:pt>
                <c:pt idx="25">
                  <c:v>29061</c:v>
                </c:pt>
                <c:pt idx="26">
                  <c:v>33580</c:v>
                </c:pt>
                <c:pt idx="27">
                  <c:v>33357</c:v>
                </c:pt>
                <c:pt idx="28">
                  <c:v>34224</c:v>
                </c:pt>
                <c:pt idx="29">
                  <c:v>34415</c:v>
                </c:pt>
                <c:pt idx="30">
                  <c:v>34519</c:v>
                </c:pt>
                <c:pt idx="31">
                  <c:v>36344</c:v>
                </c:pt>
                <c:pt idx="32">
                  <c:v>36117</c:v>
                </c:pt>
                <c:pt idx="33">
                  <c:v>36962</c:v>
                </c:pt>
                <c:pt idx="34">
                  <c:v>39174</c:v>
                </c:pt>
                <c:pt idx="35">
                  <c:v>48537</c:v>
                </c:pt>
                <c:pt idx="36">
                  <c:v>28286</c:v>
                </c:pt>
                <c:pt idx="37">
                  <c:v>32564</c:v>
                </c:pt>
                <c:pt idx="38">
                  <c:v>39069</c:v>
                </c:pt>
                <c:pt idx="39">
                  <c:v>37153</c:v>
                </c:pt>
                <c:pt idx="40">
                  <c:v>42122</c:v>
                </c:pt>
                <c:pt idx="41">
                  <c:v>41681</c:v>
                </c:pt>
                <c:pt idx="42">
                  <c:v>41619</c:v>
                </c:pt>
                <c:pt idx="43">
                  <c:v>44817</c:v>
                </c:pt>
                <c:pt idx="44">
                  <c:v>43085</c:v>
                </c:pt>
                <c:pt idx="45">
                  <c:v>44830</c:v>
                </c:pt>
                <c:pt idx="46">
                  <c:v>46688</c:v>
                </c:pt>
                <c:pt idx="47">
                  <c:v>50851</c:v>
                </c:pt>
                <c:pt idx="48">
                  <c:v>37448</c:v>
                </c:pt>
                <c:pt idx="49">
                  <c:v>39981</c:v>
                </c:pt>
                <c:pt idx="50">
                  <c:v>46550</c:v>
                </c:pt>
                <c:pt idx="51">
                  <c:v>44588</c:v>
                </c:pt>
                <c:pt idx="52">
                  <c:v>49960</c:v>
                </c:pt>
                <c:pt idx="53">
                  <c:v>47224</c:v>
                </c:pt>
                <c:pt idx="54">
                  <c:v>48737</c:v>
                </c:pt>
                <c:pt idx="55">
                  <c:v>51097</c:v>
                </c:pt>
                <c:pt idx="56">
                  <c:v>47944</c:v>
                </c:pt>
                <c:pt idx="57">
                  <c:v>52818</c:v>
                </c:pt>
                <c:pt idx="58">
                  <c:v>53904</c:v>
                </c:pt>
                <c:pt idx="59">
                  <c:v>60582</c:v>
                </c:pt>
                <c:pt idx="60">
                  <c:v>43717</c:v>
                </c:pt>
                <c:pt idx="61">
                  <c:v>48713</c:v>
                </c:pt>
                <c:pt idx="62">
                  <c:v>51884</c:v>
                </c:pt>
                <c:pt idx="63">
                  <c:v>53918</c:v>
                </c:pt>
                <c:pt idx="64">
                  <c:v>57420</c:v>
                </c:pt>
                <c:pt idx="65">
                  <c:v>54503</c:v>
                </c:pt>
                <c:pt idx="66">
                  <c:v>58452</c:v>
                </c:pt>
                <c:pt idx="67">
                  <c:v>57152</c:v>
                </c:pt>
                <c:pt idx="68">
                  <c:v>58087</c:v>
                </c:pt>
                <c:pt idx="69">
                  <c:v>62190</c:v>
                </c:pt>
                <c:pt idx="70">
                  <c:v>59175</c:v>
                </c:pt>
                <c:pt idx="71">
                  <c:v>73297</c:v>
                </c:pt>
                <c:pt idx="72">
                  <c:v>48252</c:v>
                </c:pt>
                <c:pt idx="73">
                  <c:v>52587</c:v>
                </c:pt>
                <c:pt idx="74">
                  <c:v>60071</c:v>
                </c:pt>
                <c:pt idx="75">
                  <c:v>60430</c:v>
                </c:pt>
                <c:pt idx="76">
                  <c:v>61222</c:v>
                </c:pt>
                <c:pt idx="77">
                  <c:v>61488</c:v>
                </c:pt>
                <c:pt idx="78">
                  <c:v>64472</c:v>
                </c:pt>
                <c:pt idx="79">
                  <c:v>62866</c:v>
                </c:pt>
                <c:pt idx="80">
                  <c:v>63611</c:v>
                </c:pt>
                <c:pt idx="81">
                  <c:v>67115</c:v>
                </c:pt>
                <c:pt idx="82">
                  <c:v>65396</c:v>
                </c:pt>
                <c:pt idx="83">
                  <c:v>77161</c:v>
                </c:pt>
                <c:pt idx="84">
                  <c:v>52487</c:v>
                </c:pt>
                <c:pt idx="85">
                  <c:v>57539</c:v>
                </c:pt>
                <c:pt idx="86">
                  <c:v>68398</c:v>
                </c:pt>
                <c:pt idx="87">
                  <c:v>64294</c:v>
                </c:pt>
                <c:pt idx="88">
                  <c:v>66368</c:v>
                </c:pt>
                <c:pt idx="89">
                  <c:v>66327</c:v>
                </c:pt>
                <c:pt idx="90">
                  <c:v>69377</c:v>
                </c:pt>
                <c:pt idx="91">
                  <c:v>69044</c:v>
                </c:pt>
                <c:pt idx="92">
                  <c:v>69532</c:v>
                </c:pt>
                <c:pt idx="93">
                  <c:v>70270</c:v>
                </c:pt>
                <c:pt idx="94">
                  <c:v>73023</c:v>
                </c:pt>
                <c:pt idx="95">
                  <c:v>83594</c:v>
                </c:pt>
                <c:pt idx="96">
                  <c:v>56771</c:v>
                </c:pt>
                <c:pt idx="97">
                  <c:v>62310</c:v>
                </c:pt>
                <c:pt idx="98">
                  <c:v>72784</c:v>
                </c:pt>
                <c:pt idx="99">
                  <c:v>69520</c:v>
                </c:pt>
                <c:pt idx="100">
                  <c:v>73706</c:v>
                </c:pt>
                <c:pt idx="101">
                  <c:v>72520</c:v>
                </c:pt>
                <c:pt idx="102">
                  <c:v>73277</c:v>
                </c:pt>
                <c:pt idx="103">
                  <c:v>77492</c:v>
                </c:pt>
                <c:pt idx="104">
                  <c:v>75312</c:v>
                </c:pt>
                <c:pt idx="105">
                  <c:v>75677</c:v>
                </c:pt>
                <c:pt idx="106">
                  <c:v>78603</c:v>
                </c:pt>
                <c:pt idx="107">
                  <c:v>90030</c:v>
                </c:pt>
                <c:pt idx="108">
                  <c:v>62819</c:v>
                </c:pt>
                <c:pt idx="109">
                  <c:v>70745</c:v>
                </c:pt>
                <c:pt idx="110">
                  <c:v>78114</c:v>
                </c:pt>
                <c:pt idx="111">
                  <c:v>73934</c:v>
                </c:pt>
                <c:pt idx="112">
                  <c:v>81247</c:v>
                </c:pt>
                <c:pt idx="113">
                  <c:v>77385</c:v>
                </c:pt>
                <c:pt idx="114">
                  <c:v>80422</c:v>
                </c:pt>
                <c:pt idx="115">
                  <c:v>84023</c:v>
                </c:pt>
                <c:pt idx="116">
                  <c:v>78273</c:v>
                </c:pt>
                <c:pt idx="117">
                  <c:v>86619</c:v>
                </c:pt>
                <c:pt idx="118">
                  <c:v>86858</c:v>
                </c:pt>
                <c:pt idx="119">
                  <c:v>96052</c:v>
                </c:pt>
                <c:pt idx="120">
                  <c:v>71342</c:v>
                </c:pt>
                <c:pt idx="121">
                  <c:v>75150</c:v>
                </c:pt>
                <c:pt idx="122">
                  <c:v>83168</c:v>
                </c:pt>
                <c:pt idx="123">
                  <c:v>85537</c:v>
                </c:pt>
                <c:pt idx="124">
                  <c:v>89936</c:v>
                </c:pt>
                <c:pt idx="125">
                  <c:v>83256</c:v>
                </c:pt>
                <c:pt idx="126">
                  <c:v>90158</c:v>
                </c:pt>
                <c:pt idx="127">
                  <c:v>90389</c:v>
                </c:pt>
                <c:pt idx="128">
                  <c:v>85625</c:v>
                </c:pt>
                <c:pt idx="129">
                  <c:v>92861</c:v>
                </c:pt>
                <c:pt idx="130">
                  <c:v>89536</c:v>
                </c:pt>
                <c:pt idx="131">
                  <c:v>102396</c:v>
                </c:pt>
                <c:pt idx="132">
                  <c:v>74822</c:v>
                </c:pt>
                <c:pt idx="133">
                  <c:v>78308</c:v>
                </c:pt>
                <c:pt idx="134">
                  <c:v>87474</c:v>
                </c:pt>
                <c:pt idx="135">
                  <c:v>86207</c:v>
                </c:pt>
              </c:numCache>
            </c:numRef>
          </c:val>
          <c:smooth val="0"/>
        </c:ser>
        <c:ser>
          <c:idx val="2"/>
          <c:order val="2"/>
          <c:tx>
            <c:strRef>
              <c:f>'Sheet1 (3)'!$D$1:$D$2</c:f>
              <c:strCache>
                <c:ptCount val="1"/>
                <c:pt idx="0">
                  <c:v>ATORVASTATIN and AMLODIPINE</c:v>
                </c:pt>
              </c:strCache>
            </c:strRef>
          </c:tx>
          <c:marker>
            <c:symbol val="none"/>
          </c:marker>
          <c:cat>
            <c:strRef>
              <c:f>'Sheet1 (3)'!$A$3:$A$139</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 (3)'!$D$3:$D$139</c:f>
              <c:numCache>
                <c:formatCode>General</c:formatCode>
                <c:ptCount val="136"/>
                <c:pt idx="47">
                  <c:v>3363</c:v>
                </c:pt>
                <c:pt idx="48">
                  <c:v>4126</c:v>
                </c:pt>
                <c:pt idx="49">
                  <c:v>6255</c:v>
                </c:pt>
                <c:pt idx="50">
                  <c:v>9973</c:v>
                </c:pt>
                <c:pt idx="51">
                  <c:v>11750</c:v>
                </c:pt>
                <c:pt idx="52">
                  <c:v>16557</c:v>
                </c:pt>
                <c:pt idx="53">
                  <c:v>18933</c:v>
                </c:pt>
                <c:pt idx="54">
                  <c:v>22376</c:v>
                </c:pt>
                <c:pt idx="55">
                  <c:v>26517</c:v>
                </c:pt>
                <c:pt idx="56">
                  <c:v>27852</c:v>
                </c:pt>
                <c:pt idx="57">
                  <c:v>32473</c:v>
                </c:pt>
                <c:pt idx="58">
                  <c:v>34564</c:v>
                </c:pt>
                <c:pt idx="59">
                  <c:v>39380</c:v>
                </c:pt>
                <c:pt idx="60">
                  <c:v>31060</c:v>
                </c:pt>
                <c:pt idx="61">
                  <c:v>34820</c:v>
                </c:pt>
                <c:pt idx="62">
                  <c:v>37812</c:v>
                </c:pt>
                <c:pt idx="63">
                  <c:v>40278</c:v>
                </c:pt>
                <c:pt idx="64">
                  <c:v>44305</c:v>
                </c:pt>
                <c:pt idx="65">
                  <c:v>43536</c:v>
                </c:pt>
                <c:pt idx="66">
                  <c:v>48330</c:v>
                </c:pt>
                <c:pt idx="67">
                  <c:v>48936</c:v>
                </c:pt>
                <c:pt idx="68">
                  <c:v>51044</c:v>
                </c:pt>
                <c:pt idx="69">
                  <c:v>55326</c:v>
                </c:pt>
                <c:pt idx="70">
                  <c:v>53143</c:v>
                </c:pt>
                <c:pt idx="71">
                  <c:v>65167</c:v>
                </c:pt>
                <c:pt idx="72">
                  <c:v>47204</c:v>
                </c:pt>
                <c:pt idx="73">
                  <c:v>50374</c:v>
                </c:pt>
                <c:pt idx="74">
                  <c:v>57645</c:v>
                </c:pt>
                <c:pt idx="75">
                  <c:v>59269</c:v>
                </c:pt>
                <c:pt idx="76">
                  <c:v>61522</c:v>
                </c:pt>
                <c:pt idx="77">
                  <c:v>63105</c:v>
                </c:pt>
                <c:pt idx="78">
                  <c:v>66588</c:v>
                </c:pt>
                <c:pt idx="79">
                  <c:v>66362</c:v>
                </c:pt>
                <c:pt idx="80">
                  <c:v>68897</c:v>
                </c:pt>
                <c:pt idx="81">
                  <c:v>74962</c:v>
                </c:pt>
                <c:pt idx="82">
                  <c:v>74920</c:v>
                </c:pt>
                <c:pt idx="83">
                  <c:v>88672</c:v>
                </c:pt>
                <c:pt idx="84">
                  <c:v>68071</c:v>
                </c:pt>
                <c:pt idx="85">
                  <c:v>72435</c:v>
                </c:pt>
                <c:pt idx="86">
                  <c:v>86119</c:v>
                </c:pt>
                <c:pt idx="87">
                  <c:v>81838</c:v>
                </c:pt>
                <c:pt idx="88">
                  <c:v>85227</c:v>
                </c:pt>
                <c:pt idx="89">
                  <c:v>86136</c:v>
                </c:pt>
                <c:pt idx="90">
                  <c:v>90010</c:v>
                </c:pt>
                <c:pt idx="91">
                  <c:v>90989</c:v>
                </c:pt>
                <c:pt idx="92">
                  <c:v>91039</c:v>
                </c:pt>
                <c:pt idx="93">
                  <c:v>92008</c:v>
                </c:pt>
                <c:pt idx="94">
                  <c:v>94226</c:v>
                </c:pt>
                <c:pt idx="95">
                  <c:v>105335</c:v>
                </c:pt>
                <c:pt idx="96">
                  <c:v>80209</c:v>
                </c:pt>
                <c:pt idx="97">
                  <c:v>83387</c:v>
                </c:pt>
                <c:pt idx="98">
                  <c:v>96217</c:v>
                </c:pt>
                <c:pt idx="99">
                  <c:v>92228</c:v>
                </c:pt>
                <c:pt idx="100">
                  <c:v>97058</c:v>
                </c:pt>
                <c:pt idx="101">
                  <c:v>95768</c:v>
                </c:pt>
                <c:pt idx="102">
                  <c:v>96472</c:v>
                </c:pt>
                <c:pt idx="103">
                  <c:v>101269</c:v>
                </c:pt>
                <c:pt idx="104">
                  <c:v>98565</c:v>
                </c:pt>
                <c:pt idx="105">
                  <c:v>98664</c:v>
                </c:pt>
                <c:pt idx="106">
                  <c:v>100499</c:v>
                </c:pt>
                <c:pt idx="107">
                  <c:v>111181</c:v>
                </c:pt>
                <c:pt idx="108">
                  <c:v>86694</c:v>
                </c:pt>
                <c:pt idx="109">
                  <c:v>92810</c:v>
                </c:pt>
                <c:pt idx="110">
                  <c:v>101744</c:v>
                </c:pt>
                <c:pt idx="111">
                  <c:v>94406</c:v>
                </c:pt>
                <c:pt idx="112">
                  <c:v>102935</c:v>
                </c:pt>
                <c:pt idx="113">
                  <c:v>97171</c:v>
                </c:pt>
                <c:pt idx="114">
                  <c:v>99784</c:v>
                </c:pt>
                <c:pt idx="115">
                  <c:v>103468</c:v>
                </c:pt>
                <c:pt idx="116">
                  <c:v>95780</c:v>
                </c:pt>
                <c:pt idx="117">
                  <c:v>103788</c:v>
                </c:pt>
                <c:pt idx="118">
                  <c:v>102457</c:v>
                </c:pt>
                <c:pt idx="119">
                  <c:v>109796</c:v>
                </c:pt>
                <c:pt idx="120">
                  <c:v>89199</c:v>
                </c:pt>
                <c:pt idx="121">
                  <c:v>89827</c:v>
                </c:pt>
                <c:pt idx="122">
                  <c:v>97996</c:v>
                </c:pt>
                <c:pt idx="123">
                  <c:v>99590</c:v>
                </c:pt>
                <c:pt idx="124">
                  <c:v>103945</c:v>
                </c:pt>
                <c:pt idx="125">
                  <c:v>95762</c:v>
                </c:pt>
                <c:pt idx="126">
                  <c:v>102646</c:v>
                </c:pt>
                <c:pt idx="127">
                  <c:v>102525</c:v>
                </c:pt>
                <c:pt idx="128">
                  <c:v>96397</c:v>
                </c:pt>
                <c:pt idx="129">
                  <c:v>103719</c:v>
                </c:pt>
                <c:pt idx="130">
                  <c:v>99221</c:v>
                </c:pt>
                <c:pt idx="131">
                  <c:v>108539</c:v>
                </c:pt>
                <c:pt idx="132">
                  <c:v>88197</c:v>
                </c:pt>
                <c:pt idx="133">
                  <c:v>87008</c:v>
                </c:pt>
                <c:pt idx="134">
                  <c:v>95511</c:v>
                </c:pt>
                <c:pt idx="135">
                  <c:v>93797</c:v>
                </c:pt>
              </c:numCache>
            </c:numRef>
          </c:val>
          <c:smooth val="0"/>
        </c:ser>
        <c:ser>
          <c:idx val="3"/>
          <c:order val="3"/>
          <c:tx>
            <c:strRef>
              <c:f>'Sheet1 (3)'!$E$1:$E$2</c:f>
              <c:strCache>
                <c:ptCount val="1"/>
                <c:pt idx="0">
                  <c:v>SIMVASTATIN and EZETIMIBE</c:v>
                </c:pt>
              </c:strCache>
            </c:strRef>
          </c:tx>
          <c:marker>
            <c:symbol val="none"/>
          </c:marker>
          <c:cat>
            <c:strRef>
              <c:f>'Sheet1 (3)'!$A$3:$A$139</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 (3)'!$E$3:$E$139</c:f>
              <c:numCache>
                <c:formatCode>General</c:formatCode>
                <c:ptCount val="136"/>
                <c:pt idx="37">
                  <c:v>977</c:v>
                </c:pt>
                <c:pt idx="38">
                  <c:v>2834</c:v>
                </c:pt>
                <c:pt idx="39">
                  <c:v>4246</c:v>
                </c:pt>
                <c:pt idx="40">
                  <c:v>6806</c:v>
                </c:pt>
                <c:pt idx="41">
                  <c:v>8271</c:v>
                </c:pt>
                <c:pt idx="42">
                  <c:v>9764</c:v>
                </c:pt>
                <c:pt idx="43">
                  <c:v>11772</c:v>
                </c:pt>
                <c:pt idx="44">
                  <c:v>12908</c:v>
                </c:pt>
                <c:pt idx="45">
                  <c:v>14803</c:v>
                </c:pt>
                <c:pt idx="46">
                  <c:v>17067</c:v>
                </c:pt>
                <c:pt idx="47">
                  <c:v>20412</c:v>
                </c:pt>
                <c:pt idx="48">
                  <c:v>15948</c:v>
                </c:pt>
                <c:pt idx="49">
                  <c:v>17897</c:v>
                </c:pt>
                <c:pt idx="50">
                  <c:v>21578</c:v>
                </c:pt>
                <c:pt idx="51">
                  <c:v>21340</c:v>
                </c:pt>
                <c:pt idx="52">
                  <c:v>24651</c:v>
                </c:pt>
                <c:pt idx="53">
                  <c:v>24318</c:v>
                </c:pt>
                <c:pt idx="54">
                  <c:v>26186</c:v>
                </c:pt>
                <c:pt idx="55">
                  <c:v>29018</c:v>
                </c:pt>
                <c:pt idx="56">
                  <c:v>28369</c:v>
                </c:pt>
                <c:pt idx="57">
                  <c:v>32505</c:v>
                </c:pt>
                <c:pt idx="58">
                  <c:v>34845</c:v>
                </c:pt>
                <c:pt idx="59">
                  <c:v>40014</c:v>
                </c:pt>
                <c:pt idx="60">
                  <c:v>30989</c:v>
                </c:pt>
                <c:pt idx="61">
                  <c:v>34860</c:v>
                </c:pt>
                <c:pt idx="62">
                  <c:v>37902</c:v>
                </c:pt>
                <c:pt idx="63">
                  <c:v>39534</c:v>
                </c:pt>
                <c:pt idx="64">
                  <c:v>42801</c:v>
                </c:pt>
                <c:pt idx="65">
                  <c:v>41295</c:v>
                </c:pt>
                <c:pt idx="66">
                  <c:v>44882</c:v>
                </c:pt>
                <c:pt idx="67">
                  <c:v>43484</c:v>
                </c:pt>
                <c:pt idx="68">
                  <c:v>43119</c:v>
                </c:pt>
                <c:pt idx="69">
                  <c:v>46006</c:v>
                </c:pt>
                <c:pt idx="70">
                  <c:v>43733</c:v>
                </c:pt>
                <c:pt idx="71">
                  <c:v>54364</c:v>
                </c:pt>
                <c:pt idx="72">
                  <c:v>36888</c:v>
                </c:pt>
                <c:pt idx="73">
                  <c:v>40325</c:v>
                </c:pt>
                <c:pt idx="74">
                  <c:v>46185</c:v>
                </c:pt>
                <c:pt idx="75">
                  <c:v>46747</c:v>
                </c:pt>
                <c:pt idx="76">
                  <c:v>47654</c:v>
                </c:pt>
                <c:pt idx="77">
                  <c:v>48392</c:v>
                </c:pt>
                <c:pt idx="78">
                  <c:v>50570</c:v>
                </c:pt>
                <c:pt idx="79">
                  <c:v>49761</c:v>
                </c:pt>
                <c:pt idx="80">
                  <c:v>50398</c:v>
                </c:pt>
                <c:pt idx="81">
                  <c:v>53184</c:v>
                </c:pt>
                <c:pt idx="82">
                  <c:v>52651</c:v>
                </c:pt>
                <c:pt idx="83">
                  <c:v>62319</c:v>
                </c:pt>
                <c:pt idx="84">
                  <c:v>45086</c:v>
                </c:pt>
                <c:pt idx="85">
                  <c:v>48905</c:v>
                </c:pt>
                <c:pt idx="86">
                  <c:v>58159</c:v>
                </c:pt>
                <c:pt idx="87">
                  <c:v>55332</c:v>
                </c:pt>
                <c:pt idx="88">
                  <c:v>57725</c:v>
                </c:pt>
                <c:pt idx="89">
                  <c:v>57461</c:v>
                </c:pt>
                <c:pt idx="90">
                  <c:v>60014</c:v>
                </c:pt>
                <c:pt idx="91">
                  <c:v>60004</c:v>
                </c:pt>
                <c:pt idx="92">
                  <c:v>60212</c:v>
                </c:pt>
                <c:pt idx="93">
                  <c:v>60911</c:v>
                </c:pt>
                <c:pt idx="94">
                  <c:v>63181</c:v>
                </c:pt>
                <c:pt idx="95">
                  <c:v>72156</c:v>
                </c:pt>
                <c:pt idx="96">
                  <c:v>52006</c:v>
                </c:pt>
                <c:pt idx="97">
                  <c:v>55951</c:v>
                </c:pt>
                <c:pt idx="98">
                  <c:v>65265</c:v>
                </c:pt>
                <c:pt idx="99">
                  <c:v>62515</c:v>
                </c:pt>
                <c:pt idx="100">
                  <c:v>66079</c:v>
                </c:pt>
                <c:pt idx="101">
                  <c:v>65273</c:v>
                </c:pt>
                <c:pt idx="102">
                  <c:v>65590</c:v>
                </c:pt>
                <c:pt idx="103">
                  <c:v>69188</c:v>
                </c:pt>
                <c:pt idx="104">
                  <c:v>67754</c:v>
                </c:pt>
                <c:pt idx="105">
                  <c:v>68226</c:v>
                </c:pt>
                <c:pt idx="106">
                  <c:v>70075</c:v>
                </c:pt>
                <c:pt idx="107">
                  <c:v>79157</c:v>
                </c:pt>
                <c:pt idx="108">
                  <c:v>58861</c:v>
                </c:pt>
                <c:pt idx="109">
                  <c:v>65272</c:v>
                </c:pt>
                <c:pt idx="110">
                  <c:v>71769</c:v>
                </c:pt>
                <c:pt idx="111">
                  <c:v>67549</c:v>
                </c:pt>
                <c:pt idx="112">
                  <c:v>74307</c:v>
                </c:pt>
                <c:pt idx="113">
                  <c:v>70883</c:v>
                </c:pt>
                <c:pt idx="114">
                  <c:v>72568</c:v>
                </c:pt>
                <c:pt idx="115">
                  <c:v>76111</c:v>
                </c:pt>
                <c:pt idx="116">
                  <c:v>70926</c:v>
                </c:pt>
                <c:pt idx="117">
                  <c:v>78347</c:v>
                </c:pt>
                <c:pt idx="118">
                  <c:v>78184</c:v>
                </c:pt>
                <c:pt idx="119">
                  <c:v>85319</c:v>
                </c:pt>
                <c:pt idx="120">
                  <c:v>66376</c:v>
                </c:pt>
                <c:pt idx="121">
                  <c:v>68994</c:v>
                </c:pt>
                <c:pt idx="122">
                  <c:v>76211</c:v>
                </c:pt>
                <c:pt idx="123">
                  <c:v>78865</c:v>
                </c:pt>
                <c:pt idx="124">
                  <c:v>82921</c:v>
                </c:pt>
                <c:pt idx="125">
                  <c:v>76737</c:v>
                </c:pt>
                <c:pt idx="126">
                  <c:v>83690</c:v>
                </c:pt>
                <c:pt idx="127">
                  <c:v>83569</c:v>
                </c:pt>
                <c:pt idx="128">
                  <c:v>78922</c:v>
                </c:pt>
                <c:pt idx="129">
                  <c:v>85391</c:v>
                </c:pt>
                <c:pt idx="130">
                  <c:v>81646</c:v>
                </c:pt>
                <c:pt idx="131">
                  <c:v>91866</c:v>
                </c:pt>
                <c:pt idx="132">
                  <c:v>71273</c:v>
                </c:pt>
                <c:pt idx="133">
                  <c:v>72770</c:v>
                </c:pt>
                <c:pt idx="134">
                  <c:v>80155</c:v>
                </c:pt>
                <c:pt idx="135">
                  <c:v>79542</c:v>
                </c:pt>
              </c:numCache>
            </c:numRef>
          </c:val>
          <c:smooth val="0"/>
        </c:ser>
        <c:ser>
          <c:idx val="4"/>
          <c:order val="4"/>
          <c:tx>
            <c:strRef>
              <c:f>'Sheet1 (3)'!$F$1:$F$2</c:f>
              <c:strCache>
                <c:ptCount val="1"/>
                <c:pt idx="0">
                  <c:v>Bile acid sequestrants</c:v>
                </c:pt>
              </c:strCache>
            </c:strRef>
          </c:tx>
          <c:marker>
            <c:symbol val="none"/>
          </c:marker>
          <c:cat>
            <c:strRef>
              <c:f>'Sheet1 (3)'!$A$3:$A$139</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 (3)'!$F$3:$F$139</c:f>
              <c:numCache>
                <c:formatCode>General</c:formatCode>
                <c:ptCount val="136"/>
                <c:pt idx="0">
                  <c:v>3399</c:v>
                </c:pt>
                <c:pt idx="1">
                  <c:v>3658</c:v>
                </c:pt>
                <c:pt idx="2">
                  <c:v>4108</c:v>
                </c:pt>
                <c:pt idx="3">
                  <c:v>4043</c:v>
                </c:pt>
                <c:pt idx="4">
                  <c:v>4405</c:v>
                </c:pt>
                <c:pt idx="5">
                  <c:v>4274</c:v>
                </c:pt>
                <c:pt idx="6">
                  <c:v>4304</c:v>
                </c:pt>
                <c:pt idx="7">
                  <c:v>4385</c:v>
                </c:pt>
                <c:pt idx="8">
                  <c:v>4444</c:v>
                </c:pt>
                <c:pt idx="9">
                  <c:v>4494</c:v>
                </c:pt>
                <c:pt idx="10">
                  <c:v>4556</c:v>
                </c:pt>
                <c:pt idx="11">
                  <c:v>5859</c:v>
                </c:pt>
                <c:pt idx="12">
                  <c:v>3394</c:v>
                </c:pt>
                <c:pt idx="13">
                  <c:v>3649</c:v>
                </c:pt>
                <c:pt idx="14">
                  <c:v>4365</c:v>
                </c:pt>
                <c:pt idx="15">
                  <c:v>4039</c:v>
                </c:pt>
                <c:pt idx="16">
                  <c:v>4013</c:v>
                </c:pt>
                <c:pt idx="17">
                  <c:v>4219</c:v>
                </c:pt>
                <c:pt idx="18">
                  <c:v>4157</c:v>
                </c:pt>
                <c:pt idx="19">
                  <c:v>3881</c:v>
                </c:pt>
                <c:pt idx="20">
                  <c:v>3804</c:v>
                </c:pt>
                <c:pt idx="21">
                  <c:v>3774</c:v>
                </c:pt>
                <c:pt idx="22">
                  <c:v>4032</c:v>
                </c:pt>
                <c:pt idx="23">
                  <c:v>4938</c:v>
                </c:pt>
                <c:pt idx="24">
                  <c:v>2603</c:v>
                </c:pt>
                <c:pt idx="25">
                  <c:v>3013</c:v>
                </c:pt>
                <c:pt idx="26">
                  <c:v>3289</c:v>
                </c:pt>
                <c:pt idx="27">
                  <c:v>3421</c:v>
                </c:pt>
                <c:pt idx="28">
                  <c:v>3548</c:v>
                </c:pt>
                <c:pt idx="29">
                  <c:v>3320</c:v>
                </c:pt>
                <c:pt idx="30">
                  <c:v>3443</c:v>
                </c:pt>
                <c:pt idx="31">
                  <c:v>3589</c:v>
                </c:pt>
                <c:pt idx="32">
                  <c:v>3449</c:v>
                </c:pt>
                <c:pt idx="33">
                  <c:v>3509</c:v>
                </c:pt>
                <c:pt idx="34">
                  <c:v>3871</c:v>
                </c:pt>
                <c:pt idx="35">
                  <c:v>4627</c:v>
                </c:pt>
                <c:pt idx="36">
                  <c:v>2495</c:v>
                </c:pt>
                <c:pt idx="37">
                  <c:v>2901</c:v>
                </c:pt>
                <c:pt idx="38">
                  <c:v>3405</c:v>
                </c:pt>
                <c:pt idx="39">
                  <c:v>2917</c:v>
                </c:pt>
                <c:pt idx="40">
                  <c:v>3268</c:v>
                </c:pt>
                <c:pt idx="41">
                  <c:v>3306</c:v>
                </c:pt>
                <c:pt idx="42">
                  <c:v>3202</c:v>
                </c:pt>
                <c:pt idx="43">
                  <c:v>3412</c:v>
                </c:pt>
                <c:pt idx="44">
                  <c:v>3322</c:v>
                </c:pt>
                <c:pt idx="45">
                  <c:v>3498</c:v>
                </c:pt>
                <c:pt idx="46">
                  <c:v>3644</c:v>
                </c:pt>
                <c:pt idx="47">
                  <c:v>4145</c:v>
                </c:pt>
                <c:pt idx="48">
                  <c:v>2645</c:v>
                </c:pt>
                <c:pt idx="49">
                  <c:v>2843</c:v>
                </c:pt>
                <c:pt idx="50">
                  <c:v>3198</c:v>
                </c:pt>
                <c:pt idx="51">
                  <c:v>3020</c:v>
                </c:pt>
                <c:pt idx="52">
                  <c:v>3430</c:v>
                </c:pt>
                <c:pt idx="53">
                  <c:v>2553</c:v>
                </c:pt>
                <c:pt idx="54">
                  <c:v>2869</c:v>
                </c:pt>
                <c:pt idx="55">
                  <c:v>3347</c:v>
                </c:pt>
                <c:pt idx="56">
                  <c:v>2823</c:v>
                </c:pt>
                <c:pt idx="57">
                  <c:v>3488</c:v>
                </c:pt>
                <c:pt idx="58">
                  <c:v>3508</c:v>
                </c:pt>
                <c:pt idx="59">
                  <c:v>3842</c:v>
                </c:pt>
                <c:pt idx="60">
                  <c:v>2489</c:v>
                </c:pt>
                <c:pt idx="61">
                  <c:v>2772</c:v>
                </c:pt>
                <c:pt idx="62">
                  <c:v>2879</c:v>
                </c:pt>
                <c:pt idx="63">
                  <c:v>2931</c:v>
                </c:pt>
                <c:pt idx="64">
                  <c:v>3009</c:v>
                </c:pt>
                <c:pt idx="65">
                  <c:v>2775</c:v>
                </c:pt>
                <c:pt idx="66">
                  <c:v>3007</c:v>
                </c:pt>
                <c:pt idx="67">
                  <c:v>2954</c:v>
                </c:pt>
                <c:pt idx="68">
                  <c:v>3091</c:v>
                </c:pt>
                <c:pt idx="69">
                  <c:v>3242</c:v>
                </c:pt>
                <c:pt idx="70">
                  <c:v>3361</c:v>
                </c:pt>
                <c:pt idx="71">
                  <c:v>4057</c:v>
                </c:pt>
                <c:pt idx="72">
                  <c:v>2331</c:v>
                </c:pt>
                <c:pt idx="73">
                  <c:v>2542</c:v>
                </c:pt>
                <c:pt idx="74">
                  <c:v>2858</c:v>
                </c:pt>
                <c:pt idx="75">
                  <c:v>2899</c:v>
                </c:pt>
                <c:pt idx="76">
                  <c:v>2885</c:v>
                </c:pt>
                <c:pt idx="77">
                  <c:v>2937</c:v>
                </c:pt>
                <c:pt idx="78">
                  <c:v>3009</c:v>
                </c:pt>
                <c:pt idx="79">
                  <c:v>3022</c:v>
                </c:pt>
                <c:pt idx="80">
                  <c:v>3018</c:v>
                </c:pt>
                <c:pt idx="81">
                  <c:v>3211</c:v>
                </c:pt>
                <c:pt idx="82">
                  <c:v>3273</c:v>
                </c:pt>
                <c:pt idx="83">
                  <c:v>3900</c:v>
                </c:pt>
                <c:pt idx="84">
                  <c:v>2370</c:v>
                </c:pt>
                <c:pt idx="85">
                  <c:v>2591</c:v>
                </c:pt>
                <c:pt idx="86">
                  <c:v>3121</c:v>
                </c:pt>
                <c:pt idx="87">
                  <c:v>2794</c:v>
                </c:pt>
                <c:pt idx="88">
                  <c:v>2866</c:v>
                </c:pt>
                <c:pt idx="89">
                  <c:v>2987</c:v>
                </c:pt>
                <c:pt idx="90">
                  <c:v>2948</c:v>
                </c:pt>
                <c:pt idx="91">
                  <c:v>3096</c:v>
                </c:pt>
                <c:pt idx="92">
                  <c:v>3105</c:v>
                </c:pt>
                <c:pt idx="93">
                  <c:v>3071</c:v>
                </c:pt>
                <c:pt idx="94">
                  <c:v>3375</c:v>
                </c:pt>
                <c:pt idx="95">
                  <c:v>4041</c:v>
                </c:pt>
                <c:pt idx="96">
                  <c:v>2438</c:v>
                </c:pt>
                <c:pt idx="97">
                  <c:v>2627</c:v>
                </c:pt>
                <c:pt idx="98">
                  <c:v>2992</c:v>
                </c:pt>
                <c:pt idx="99">
                  <c:v>2661</c:v>
                </c:pt>
                <c:pt idx="100">
                  <c:v>3224</c:v>
                </c:pt>
                <c:pt idx="101">
                  <c:v>3124</c:v>
                </c:pt>
                <c:pt idx="102">
                  <c:v>2913</c:v>
                </c:pt>
                <c:pt idx="103">
                  <c:v>3191</c:v>
                </c:pt>
                <c:pt idx="104">
                  <c:v>3074</c:v>
                </c:pt>
                <c:pt idx="105">
                  <c:v>3108</c:v>
                </c:pt>
                <c:pt idx="106">
                  <c:v>3400</c:v>
                </c:pt>
                <c:pt idx="107">
                  <c:v>4070</c:v>
                </c:pt>
                <c:pt idx="108">
                  <c:v>2427</c:v>
                </c:pt>
                <c:pt idx="109">
                  <c:v>2736</c:v>
                </c:pt>
                <c:pt idx="110">
                  <c:v>3118</c:v>
                </c:pt>
                <c:pt idx="111">
                  <c:v>2865</c:v>
                </c:pt>
                <c:pt idx="112">
                  <c:v>3094</c:v>
                </c:pt>
                <c:pt idx="113">
                  <c:v>2996</c:v>
                </c:pt>
                <c:pt idx="114">
                  <c:v>2975</c:v>
                </c:pt>
                <c:pt idx="115">
                  <c:v>3235</c:v>
                </c:pt>
                <c:pt idx="116">
                  <c:v>2888</c:v>
                </c:pt>
                <c:pt idx="117">
                  <c:v>3263</c:v>
                </c:pt>
                <c:pt idx="118">
                  <c:v>3551</c:v>
                </c:pt>
                <c:pt idx="119">
                  <c:v>3980</c:v>
                </c:pt>
                <c:pt idx="120">
                  <c:v>2598</c:v>
                </c:pt>
                <c:pt idx="121">
                  <c:v>2607</c:v>
                </c:pt>
                <c:pt idx="122">
                  <c:v>2908</c:v>
                </c:pt>
                <c:pt idx="123">
                  <c:v>2926</c:v>
                </c:pt>
                <c:pt idx="124">
                  <c:v>3110</c:v>
                </c:pt>
                <c:pt idx="125">
                  <c:v>2937</c:v>
                </c:pt>
                <c:pt idx="126">
                  <c:v>3266</c:v>
                </c:pt>
                <c:pt idx="127">
                  <c:v>3201</c:v>
                </c:pt>
                <c:pt idx="128">
                  <c:v>3140</c:v>
                </c:pt>
                <c:pt idx="129">
                  <c:v>3455</c:v>
                </c:pt>
                <c:pt idx="130">
                  <c:v>3401</c:v>
                </c:pt>
                <c:pt idx="131">
                  <c:v>4411</c:v>
                </c:pt>
                <c:pt idx="132">
                  <c:v>2547</c:v>
                </c:pt>
                <c:pt idx="133">
                  <c:v>2837</c:v>
                </c:pt>
                <c:pt idx="134">
                  <c:v>3139</c:v>
                </c:pt>
                <c:pt idx="135">
                  <c:v>2887</c:v>
                </c:pt>
              </c:numCache>
            </c:numRef>
          </c:val>
          <c:smooth val="0"/>
        </c:ser>
        <c:ser>
          <c:idx val="5"/>
          <c:order val="5"/>
          <c:tx>
            <c:strRef>
              <c:f>'Sheet1 (3)'!$G$1:$G$2</c:f>
              <c:strCache>
                <c:ptCount val="1"/>
                <c:pt idx="0">
                  <c:v>Nicotine acid and derivatives</c:v>
                </c:pt>
              </c:strCache>
            </c:strRef>
          </c:tx>
          <c:marker>
            <c:symbol val="none"/>
          </c:marker>
          <c:cat>
            <c:strRef>
              <c:f>'Sheet1 (3)'!$A$3:$A$139</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 (3)'!$G$3:$G$139</c:f>
              <c:numCache>
                <c:formatCode>General</c:formatCode>
                <c:ptCount val="136"/>
                <c:pt idx="0">
                  <c:v>850</c:v>
                </c:pt>
                <c:pt idx="1">
                  <c:v>1032</c:v>
                </c:pt>
                <c:pt idx="2">
                  <c:v>978</c:v>
                </c:pt>
                <c:pt idx="3">
                  <c:v>1134</c:v>
                </c:pt>
                <c:pt idx="4">
                  <c:v>1230</c:v>
                </c:pt>
                <c:pt idx="5">
                  <c:v>1281</c:v>
                </c:pt>
                <c:pt idx="6">
                  <c:v>1433</c:v>
                </c:pt>
                <c:pt idx="7">
                  <c:v>1441</c:v>
                </c:pt>
                <c:pt idx="8">
                  <c:v>1322</c:v>
                </c:pt>
                <c:pt idx="9">
                  <c:v>1351</c:v>
                </c:pt>
                <c:pt idx="10">
                  <c:v>1307</c:v>
                </c:pt>
                <c:pt idx="11">
                  <c:v>1776</c:v>
                </c:pt>
                <c:pt idx="12">
                  <c:v>827</c:v>
                </c:pt>
                <c:pt idx="13">
                  <c:v>1128</c:v>
                </c:pt>
                <c:pt idx="14">
                  <c:v>1132</c:v>
                </c:pt>
                <c:pt idx="15">
                  <c:v>1029</c:v>
                </c:pt>
                <c:pt idx="16">
                  <c:v>1370</c:v>
                </c:pt>
                <c:pt idx="17">
                  <c:v>1394</c:v>
                </c:pt>
                <c:pt idx="18">
                  <c:v>1289</c:v>
                </c:pt>
                <c:pt idx="19">
                  <c:v>1393</c:v>
                </c:pt>
                <c:pt idx="20">
                  <c:v>1344</c:v>
                </c:pt>
                <c:pt idx="21">
                  <c:v>1181</c:v>
                </c:pt>
                <c:pt idx="22">
                  <c:v>1215</c:v>
                </c:pt>
                <c:pt idx="23">
                  <c:v>1745</c:v>
                </c:pt>
                <c:pt idx="24">
                  <c:v>812</c:v>
                </c:pt>
                <c:pt idx="25">
                  <c:v>1019</c:v>
                </c:pt>
                <c:pt idx="26">
                  <c:v>1136</c:v>
                </c:pt>
                <c:pt idx="27">
                  <c:v>883</c:v>
                </c:pt>
                <c:pt idx="28">
                  <c:v>1036</c:v>
                </c:pt>
                <c:pt idx="29">
                  <c:v>952</c:v>
                </c:pt>
                <c:pt idx="30">
                  <c:v>1256</c:v>
                </c:pt>
                <c:pt idx="31">
                  <c:v>1129</c:v>
                </c:pt>
                <c:pt idx="32">
                  <c:v>1117</c:v>
                </c:pt>
                <c:pt idx="33">
                  <c:v>1102</c:v>
                </c:pt>
                <c:pt idx="34">
                  <c:v>1180</c:v>
                </c:pt>
                <c:pt idx="35">
                  <c:v>603</c:v>
                </c:pt>
                <c:pt idx="36">
                  <c:v>181</c:v>
                </c:pt>
                <c:pt idx="37">
                  <c:v>410</c:v>
                </c:pt>
                <c:pt idx="38">
                  <c:v>668</c:v>
                </c:pt>
                <c:pt idx="39">
                  <c:v>761</c:v>
                </c:pt>
                <c:pt idx="40">
                  <c:v>604</c:v>
                </c:pt>
                <c:pt idx="41">
                  <c:v>1071</c:v>
                </c:pt>
                <c:pt idx="42">
                  <c:v>695</c:v>
                </c:pt>
                <c:pt idx="43">
                  <c:v>659</c:v>
                </c:pt>
                <c:pt idx="44">
                  <c:v>763</c:v>
                </c:pt>
                <c:pt idx="45">
                  <c:v>580</c:v>
                </c:pt>
                <c:pt idx="46">
                  <c:v>1063</c:v>
                </c:pt>
                <c:pt idx="47">
                  <c:v>560</c:v>
                </c:pt>
                <c:pt idx="48">
                  <c:v>737</c:v>
                </c:pt>
                <c:pt idx="49">
                  <c:v>537</c:v>
                </c:pt>
                <c:pt idx="50">
                  <c:v>615</c:v>
                </c:pt>
                <c:pt idx="51">
                  <c:v>485</c:v>
                </c:pt>
                <c:pt idx="52">
                  <c:v>575</c:v>
                </c:pt>
                <c:pt idx="53">
                  <c:v>708</c:v>
                </c:pt>
                <c:pt idx="54">
                  <c:v>469</c:v>
                </c:pt>
                <c:pt idx="55">
                  <c:v>445</c:v>
                </c:pt>
                <c:pt idx="56">
                  <c:v>434</c:v>
                </c:pt>
                <c:pt idx="57">
                  <c:v>490</c:v>
                </c:pt>
                <c:pt idx="58">
                  <c:v>501</c:v>
                </c:pt>
                <c:pt idx="59">
                  <c:v>442</c:v>
                </c:pt>
                <c:pt idx="60">
                  <c:v>137</c:v>
                </c:pt>
                <c:pt idx="61">
                  <c:v>275</c:v>
                </c:pt>
                <c:pt idx="62">
                  <c:v>380</c:v>
                </c:pt>
                <c:pt idx="63">
                  <c:v>316</c:v>
                </c:pt>
                <c:pt idx="64">
                  <c:v>287</c:v>
                </c:pt>
                <c:pt idx="65">
                  <c:v>420</c:v>
                </c:pt>
                <c:pt idx="66">
                  <c:v>417</c:v>
                </c:pt>
                <c:pt idx="67">
                  <c:v>469</c:v>
                </c:pt>
                <c:pt idx="68">
                  <c:v>394</c:v>
                </c:pt>
                <c:pt idx="69">
                  <c:v>515</c:v>
                </c:pt>
                <c:pt idx="70">
                  <c:v>382</c:v>
                </c:pt>
                <c:pt idx="71">
                  <c:v>519</c:v>
                </c:pt>
                <c:pt idx="72">
                  <c:v>213</c:v>
                </c:pt>
                <c:pt idx="73">
                  <c:v>214</c:v>
                </c:pt>
                <c:pt idx="74">
                  <c:v>542</c:v>
                </c:pt>
                <c:pt idx="75">
                  <c:v>207</c:v>
                </c:pt>
                <c:pt idx="76">
                  <c:v>244</c:v>
                </c:pt>
                <c:pt idx="77">
                  <c:v>447</c:v>
                </c:pt>
                <c:pt idx="78">
                  <c:v>566</c:v>
                </c:pt>
                <c:pt idx="79">
                  <c:v>218</c:v>
                </c:pt>
                <c:pt idx="80">
                  <c:v>394</c:v>
                </c:pt>
                <c:pt idx="81">
                  <c:v>236</c:v>
                </c:pt>
                <c:pt idx="82">
                  <c:v>382</c:v>
                </c:pt>
                <c:pt idx="83">
                  <c:v>363</c:v>
                </c:pt>
                <c:pt idx="84">
                  <c:v>329</c:v>
                </c:pt>
                <c:pt idx="85">
                  <c:v>190</c:v>
                </c:pt>
                <c:pt idx="86">
                  <c:v>300</c:v>
                </c:pt>
                <c:pt idx="87">
                  <c:v>381</c:v>
                </c:pt>
                <c:pt idx="88">
                  <c:v>366</c:v>
                </c:pt>
                <c:pt idx="89">
                  <c:v>164</c:v>
                </c:pt>
                <c:pt idx="90">
                  <c:v>308</c:v>
                </c:pt>
                <c:pt idx="91">
                  <c:v>384</c:v>
                </c:pt>
                <c:pt idx="92">
                  <c:v>286</c:v>
                </c:pt>
                <c:pt idx="93">
                  <c:v>301</c:v>
                </c:pt>
                <c:pt idx="94">
                  <c:v>114</c:v>
                </c:pt>
                <c:pt idx="95">
                  <c:v>466</c:v>
                </c:pt>
                <c:pt idx="96">
                  <c:v>346</c:v>
                </c:pt>
                <c:pt idx="97">
                  <c:v>263</c:v>
                </c:pt>
                <c:pt idx="98">
                  <c:v>381</c:v>
                </c:pt>
                <c:pt idx="99">
                  <c:v>327</c:v>
                </c:pt>
                <c:pt idx="100">
                  <c:v>386</c:v>
                </c:pt>
                <c:pt idx="101">
                  <c:v>419</c:v>
                </c:pt>
                <c:pt idx="102">
                  <c:v>480</c:v>
                </c:pt>
                <c:pt idx="103">
                  <c:v>393</c:v>
                </c:pt>
                <c:pt idx="104">
                  <c:v>468</c:v>
                </c:pt>
                <c:pt idx="105">
                  <c:v>305</c:v>
                </c:pt>
                <c:pt idx="106">
                  <c:v>382</c:v>
                </c:pt>
                <c:pt idx="107">
                  <c:v>358</c:v>
                </c:pt>
                <c:pt idx="108">
                  <c:v>269</c:v>
                </c:pt>
                <c:pt idx="109">
                  <c:v>198</c:v>
                </c:pt>
                <c:pt idx="110">
                  <c:v>362</c:v>
                </c:pt>
                <c:pt idx="111">
                  <c:v>342</c:v>
                </c:pt>
                <c:pt idx="112">
                  <c:v>232</c:v>
                </c:pt>
                <c:pt idx="113">
                  <c:v>399</c:v>
                </c:pt>
                <c:pt idx="114">
                  <c:v>355</c:v>
                </c:pt>
                <c:pt idx="115">
                  <c:v>365</c:v>
                </c:pt>
              </c:numCache>
            </c:numRef>
          </c:val>
          <c:smooth val="0"/>
        </c:ser>
        <c:ser>
          <c:idx val="6"/>
          <c:order val="6"/>
          <c:tx>
            <c:strRef>
              <c:f>'Sheet1 (3)'!$H$1:$H$2</c:f>
              <c:strCache>
                <c:ptCount val="1"/>
                <c:pt idx="0">
                  <c:v>ATORVASTATIN and EZETIMIBE</c:v>
                </c:pt>
              </c:strCache>
            </c:strRef>
          </c:tx>
          <c:marker>
            <c:symbol val="none"/>
          </c:marker>
          <c:cat>
            <c:strRef>
              <c:f>'Sheet1 (3)'!$A$3:$A$139</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 (3)'!$H$3:$H$139</c:f>
              <c:numCache>
                <c:formatCode>General</c:formatCode>
                <c:ptCount val="136"/>
                <c:pt idx="131">
                  <c:v>283</c:v>
                </c:pt>
                <c:pt idx="132">
                  <c:v>590</c:v>
                </c:pt>
                <c:pt idx="133">
                  <c:v>1381</c:v>
                </c:pt>
                <c:pt idx="134">
                  <c:v>2417</c:v>
                </c:pt>
                <c:pt idx="135">
                  <c:v>3417</c:v>
                </c:pt>
              </c:numCache>
            </c:numRef>
          </c:val>
          <c:smooth val="0"/>
        </c:ser>
        <c:ser>
          <c:idx val="7"/>
          <c:order val="7"/>
          <c:tx>
            <c:strRef>
              <c:f>'Sheet1 (3)'!$I$1:$I$2</c:f>
              <c:strCache>
                <c:ptCount val="1"/>
                <c:pt idx="0">
                  <c:v>SITAGLIPTIN with SIMVASTATIN</c:v>
                </c:pt>
              </c:strCache>
            </c:strRef>
          </c:tx>
          <c:marker>
            <c:symbol val="none"/>
          </c:marker>
          <c:cat>
            <c:strRef>
              <c:f>'Sheet1 (3)'!$A$3:$A$139</c:f>
              <c:strCache>
                <c:ptCount val="136"/>
                <c:pt idx="0">
                  <c:v>200301</c:v>
                </c:pt>
                <c:pt idx="1">
                  <c:v>200302</c:v>
                </c:pt>
                <c:pt idx="2">
                  <c:v>200303</c:v>
                </c:pt>
                <c:pt idx="3">
                  <c:v>200304</c:v>
                </c:pt>
                <c:pt idx="4">
                  <c:v>200305</c:v>
                </c:pt>
                <c:pt idx="5">
                  <c:v>200306</c:v>
                </c:pt>
                <c:pt idx="6">
                  <c:v>200307</c:v>
                </c:pt>
                <c:pt idx="7">
                  <c:v>200308</c:v>
                </c:pt>
                <c:pt idx="8">
                  <c:v>200309</c:v>
                </c:pt>
                <c:pt idx="9">
                  <c:v>200310</c:v>
                </c:pt>
                <c:pt idx="10">
                  <c:v>200311</c:v>
                </c:pt>
                <c:pt idx="11">
                  <c:v>200312</c:v>
                </c:pt>
                <c:pt idx="12">
                  <c:v>200401</c:v>
                </c:pt>
                <c:pt idx="13">
                  <c:v>200402</c:v>
                </c:pt>
                <c:pt idx="14">
                  <c:v>200403</c:v>
                </c:pt>
                <c:pt idx="15">
                  <c:v>200404</c:v>
                </c:pt>
                <c:pt idx="16">
                  <c:v>200405</c:v>
                </c:pt>
                <c:pt idx="17">
                  <c:v>200406</c:v>
                </c:pt>
                <c:pt idx="18">
                  <c:v>200407</c:v>
                </c:pt>
                <c:pt idx="19">
                  <c:v>200408</c:v>
                </c:pt>
                <c:pt idx="20">
                  <c:v>200409</c:v>
                </c:pt>
                <c:pt idx="21">
                  <c:v>200410</c:v>
                </c:pt>
                <c:pt idx="22">
                  <c:v>200411</c:v>
                </c:pt>
                <c:pt idx="23">
                  <c:v>200412</c:v>
                </c:pt>
                <c:pt idx="24">
                  <c:v>200501</c:v>
                </c:pt>
                <c:pt idx="25">
                  <c:v>200502</c:v>
                </c:pt>
                <c:pt idx="26">
                  <c:v>200503</c:v>
                </c:pt>
                <c:pt idx="27">
                  <c:v>200504</c:v>
                </c:pt>
                <c:pt idx="28">
                  <c:v>200505</c:v>
                </c:pt>
                <c:pt idx="29">
                  <c:v>200506</c:v>
                </c:pt>
                <c:pt idx="30">
                  <c:v>200507</c:v>
                </c:pt>
                <c:pt idx="31">
                  <c:v>200508</c:v>
                </c:pt>
                <c:pt idx="32">
                  <c:v>200509</c:v>
                </c:pt>
                <c:pt idx="33">
                  <c:v>200510</c:v>
                </c:pt>
                <c:pt idx="34">
                  <c:v>200511</c:v>
                </c:pt>
                <c:pt idx="35">
                  <c:v>200512</c:v>
                </c:pt>
                <c:pt idx="36">
                  <c:v>200601</c:v>
                </c:pt>
                <c:pt idx="37">
                  <c:v>200602</c:v>
                </c:pt>
                <c:pt idx="38">
                  <c:v>200603</c:v>
                </c:pt>
                <c:pt idx="39">
                  <c:v>200604</c:v>
                </c:pt>
                <c:pt idx="40">
                  <c:v>200605</c:v>
                </c:pt>
                <c:pt idx="41">
                  <c:v>200606</c:v>
                </c:pt>
                <c:pt idx="42">
                  <c:v>200607</c:v>
                </c:pt>
                <c:pt idx="43">
                  <c:v>200608</c:v>
                </c:pt>
                <c:pt idx="44">
                  <c:v>200609</c:v>
                </c:pt>
                <c:pt idx="45">
                  <c:v>200610</c:v>
                </c:pt>
                <c:pt idx="46">
                  <c:v>200611</c:v>
                </c:pt>
                <c:pt idx="47">
                  <c:v>200612</c:v>
                </c:pt>
                <c:pt idx="48">
                  <c:v>200701</c:v>
                </c:pt>
                <c:pt idx="49">
                  <c:v>200702</c:v>
                </c:pt>
                <c:pt idx="50">
                  <c:v>200703</c:v>
                </c:pt>
                <c:pt idx="51">
                  <c:v>200704</c:v>
                </c:pt>
                <c:pt idx="52">
                  <c:v>200705</c:v>
                </c:pt>
                <c:pt idx="53">
                  <c:v>200706</c:v>
                </c:pt>
                <c:pt idx="54">
                  <c:v>200707</c:v>
                </c:pt>
                <c:pt idx="55">
                  <c:v>200708</c:v>
                </c:pt>
                <c:pt idx="56">
                  <c:v>200709</c:v>
                </c:pt>
                <c:pt idx="57">
                  <c:v>200710</c:v>
                </c:pt>
                <c:pt idx="58">
                  <c:v>200711</c:v>
                </c:pt>
                <c:pt idx="59">
                  <c:v>200712</c:v>
                </c:pt>
                <c:pt idx="60">
                  <c:v>200801</c:v>
                </c:pt>
                <c:pt idx="61">
                  <c:v>200802</c:v>
                </c:pt>
                <c:pt idx="62">
                  <c:v>200803</c:v>
                </c:pt>
                <c:pt idx="63">
                  <c:v>200804</c:v>
                </c:pt>
                <c:pt idx="64">
                  <c:v>200805</c:v>
                </c:pt>
                <c:pt idx="65">
                  <c:v>200806</c:v>
                </c:pt>
                <c:pt idx="66">
                  <c:v>200807</c:v>
                </c:pt>
                <c:pt idx="67">
                  <c:v>200808</c:v>
                </c:pt>
                <c:pt idx="68">
                  <c:v>200809</c:v>
                </c:pt>
                <c:pt idx="69">
                  <c:v>200810</c:v>
                </c:pt>
                <c:pt idx="70">
                  <c:v>200811</c:v>
                </c:pt>
                <c:pt idx="71">
                  <c:v>200812</c:v>
                </c:pt>
                <c:pt idx="72">
                  <c:v>200901</c:v>
                </c:pt>
                <c:pt idx="73">
                  <c:v>200902</c:v>
                </c:pt>
                <c:pt idx="74">
                  <c:v>200903</c:v>
                </c:pt>
                <c:pt idx="75">
                  <c:v>200904</c:v>
                </c:pt>
                <c:pt idx="76">
                  <c:v>200905</c:v>
                </c:pt>
                <c:pt idx="77">
                  <c:v>200906</c:v>
                </c:pt>
                <c:pt idx="78">
                  <c:v>200907</c:v>
                </c:pt>
                <c:pt idx="79">
                  <c:v>200908</c:v>
                </c:pt>
                <c:pt idx="80">
                  <c:v>200909</c:v>
                </c:pt>
                <c:pt idx="81">
                  <c:v>200910</c:v>
                </c:pt>
                <c:pt idx="82">
                  <c:v>200911</c:v>
                </c:pt>
                <c:pt idx="83">
                  <c:v>200912</c:v>
                </c:pt>
                <c:pt idx="84">
                  <c:v>201001</c:v>
                </c:pt>
                <c:pt idx="85">
                  <c:v>201002</c:v>
                </c:pt>
                <c:pt idx="86">
                  <c:v>201003</c:v>
                </c:pt>
                <c:pt idx="87">
                  <c:v>201004</c:v>
                </c:pt>
                <c:pt idx="88">
                  <c:v>201005</c:v>
                </c:pt>
                <c:pt idx="89">
                  <c:v>201006</c:v>
                </c:pt>
                <c:pt idx="90">
                  <c:v>201007</c:v>
                </c:pt>
                <c:pt idx="91">
                  <c:v>201008</c:v>
                </c:pt>
                <c:pt idx="92">
                  <c:v>201009</c:v>
                </c:pt>
                <c:pt idx="93">
                  <c:v>201010</c:v>
                </c:pt>
                <c:pt idx="94">
                  <c:v>201011</c:v>
                </c:pt>
                <c:pt idx="95">
                  <c:v>201012</c:v>
                </c:pt>
                <c:pt idx="96">
                  <c:v>201101</c:v>
                </c:pt>
                <c:pt idx="97">
                  <c:v>201102</c:v>
                </c:pt>
                <c:pt idx="98">
                  <c:v>201103</c:v>
                </c:pt>
                <c:pt idx="99">
                  <c:v>201104</c:v>
                </c:pt>
                <c:pt idx="100">
                  <c:v>201105</c:v>
                </c:pt>
                <c:pt idx="101">
                  <c:v>201106</c:v>
                </c:pt>
                <c:pt idx="102">
                  <c:v>201107</c:v>
                </c:pt>
                <c:pt idx="103">
                  <c:v>201108</c:v>
                </c:pt>
                <c:pt idx="104">
                  <c:v>201109</c:v>
                </c:pt>
                <c:pt idx="105">
                  <c:v>201110</c:v>
                </c:pt>
                <c:pt idx="106">
                  <c:v>201111</c:v>
                </c:pt>
                <c:pt idx="107">
                  <c:v>201112</c:v>
                </c:pt>
                <c:pt idx="108">
                  <c:v>201201</c:v>
                </c:pt>
                <c:pt idx="109">
                  <c:v>201202</c:v>
                </c:pt>
                <c:pt idx="110">
                  <c:v>201203</c:v>
                </c:pt>
                <c:pt idx="111">
                  <c:v>201204</c:v>
                </c:pt>
                <c:pt idx="112">
                  <c:v>201205</c:v>
                </c:pt>
                <c:pt idx="113">
                  <c:v>201206</c:v>
                </c:pt>
                <c:pt idx="114">
                  <c:v>201207</c:v>
                </c:pt>
                <c:pt idx="115">
                  <c:v>201208</c:v>
                </c:pt>
                <c:pt idx="116">
                  <c:v>201209</c:v>
                </c:pt>
                <c:pt idx="117">
                  <c:v>201210</c:v>
                </c:pt>
                <c:pt idx="118">
                  <c:v>201211</c:v>
                </c:pt>
                <c:pt idx="119">
                  <c:v>201212</c:v>
                </c:pt>
                <c:pt idx="120">
                  <c:v>201301</c:v>
                </c:pt>
                <c:pt idx="121">
                  <c:v>201302</c:v>
                </c:pt>
                <c:pt idx="122">
                  <c:v>201303</c:v>
                </c:pt>
                <c:pt idx="123">
                  <c:v>201304</c:v>
                </c:pt>
                <c:pt idx="124">
                  <c:v>201305</c:v>
                </c:pt>
                <c:pt idx="125">
                  <c:v>201306</c:v>
                </c:pt>
                <c:pt idx="126">
                  <c:v>201307</c:v>
                </c:pt>
                <c:pt idx="127">
                  <c:v>201308</c:v>
                </c:pt>
                <c:pt idx="128">
                  <c:v>201309</c:v>
                </c:pt>
                <c:pt idx="129">
                  <c:v>201310</c:v>
                </c:pt>
                <c:pt idx="130">
                  <c:v>201311</c:v>
                </c:pt>
                <c:pt idx="131">
                  <c:v>201312</c:v>
                </c:pt>
                <c:pt idx="132">
                  <c:v>201401</c:v>
                </c:pt>
                <c:pt idx="133">
                  <c:v>201402</c:v>
                </c:pt>
                <c:pt idx="134">
                  <c:v>201403</c:v>
                </c:pt>
                <c:pt idx="135">
                  <c:v>201404</c:v>
                </c:pt>
              </c:strCache>
            </c:strRef>
          </c:cat>
          <c:val>
            <c:numRef>
              <c:f>'Sheet1 (3)'!$I$3:$I$139</c:f>
              <c:numCache>
                <c:formatCode>General</c:formatCode>
                <c:ptCount val="136"/>
                <c:pt idx="123">
                  <c:v>3</c:v>
                </c:pt>
                <c:pt idx="124">
                  <c:v>6</c:v>
                </c:pt>
                <c:pt idx="125">
                  <c:v>9</c:v>
                </c:pt>
                <c:pt idx="126">
                  <c:v>16</c:v>
                </c:pt>
                <c:pt idx="127">
                  <c:v>14</c:v>
                </c:pt>
                <c:pt idx="128">
                  <c:v>16</c:v>
                </c:pt>
                <c:pt idx="129">
                  <c:v>15</c:v>
                </c:pt>
                <c:pt idx="130">
                  <c:v>27</c:v>
                </c:pt>
                <c:pt idx="131">
                  <c:v>26</c:v>
                </c:pt>
                <c:pt idx="132">
                  <c:v>24</c:v>
                </c:pt>
                <c:pt idx="133">
                  <c:v>24</c:v>
                </c:pt>
                <c:pt idx="134">
                  <c:v>33</c:v>
                </c:pt>
              </c:numCache>
            </c:numRef>
          </c:val>
          <c:smooth val="0"/>
        </c:ser>
        <c:dLbls>
          <c:showLegendKey val="0"/>
          <c:showVal val="0"/>
          <c:showCatName val="0"/>
          <c:showSerName val="0"/>
          <c:showPercent val="0"/>
          <c:showBubbleSize val="0"/>
        </c:dLbls>
        <c:marker val="1"/>
        <c:smooth val="0"/>
        <c:axId val="102179200"/>
        <c:axId val="102180736"/>
      </c:lineChart>
      <c:catAx>
        <c:axId val="102179200"/>
        <c:scaling>
          <c:orientation val="minMax"/>
        </c:scaling>
        <c:delete val="0"/>
        <c:axPos val="b"/>
        <c:majorTickMark val="none"/>
        <c:minorTickMark val="none"/>
        <c:tickLblPos val="nextTo"/>
        <c:crossAx val="102180736"/>
        <c:crosses val="autoZero"/>
        <c:auto val="1"/>
        <c:lblAlgn val="ctr"/>
        <c:lblOffset val="100"/>
        <c:noMultiLvlLbl val="0"/>
      </c:catAx>
      <c:valAx>
        <c:axId val="102180736"/>
        <c:scaling>
          <c:orientation val="minMax"/>
          <c:max val="120000"/>
        </c:scaling>
        <c:delete val="0"/>
        <c:axPos val="l"/>
        <c:majorGridlines/>
        <c:numFmt formatCode="#,##0" sourceLinked="0"/>
        <c:majorTickMark val="none"/>
        <c:minorTickMark val="none"/>
        <c:tickLblPos val="nextTo"/>
        <c:crossAx val="102179200"/>
        <c:crosses val="autoZero"/>
        <c:crossBetween val="between"/>
      </c:valAx>
    </c:plotArea>
    <c:legend>
      <c:legendPos val="r"/>
      <c:layout>
        <c:manualLayout>
          <c:xMode val="edge"/>
          <c:yMode val="edge"/>
          <c:x val="0.78268539389774727"/>
          <c:y val="0.12368673930751162"/>
          <c:w val="0.20545920086837394"/>
          <c:h val="0.7644433646499933"/>
        </c:manualLayout>
      </c:layout>
      <c:overlay val="0"/>
      <c:txPr>
        <a:bodyPr/>
        <a:lstStyle/>
        <a:p>
          <a:pPr>
            <a:defRPr sz="900"/>
          </a:pPr>
          <a:endParaRPr lang="en-US"/>
        </a:p>
      </c:txPr>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DUSC database data.xlsx]Sheet1 (4)!PivotTable4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marker>
          <c:symbol val="none"/>
        </c:marker>
      </c:pivotFmt>
      <c:pivotFmt>
        <c:idx val="120"/>
        <c:marker>
          <c:symbol val="none"/>
        </c:marker>
      </c:pivotFmt>
      <c:pivotFmt>
        <c:idx val="121"/>
        <c:marker>
          <c:symbol val="none"/>
        </c:marker>
      </c:pivotFmt>
      <c:pivotFmt>
        <c:idx val="122"/>
        <c:marker>
          <c:symbol val="none"/>
        </c:marker>
      </c:pivotFmt>
      <c:pivotFmt>
        <c:idx val="123"/>
        <c:marker>
          <c:symbol val="none"/>
        </c:marker>
      </c:pivotFmt>
      <c:pivotFmt>
        <c:idx val="124"/>
        <c:marker>
          <c:symbol val="none"/>
        </c:marker>
      </c:pivotFmt>
      <c:pivotFmt>
        <c:idx val="125"/>
        <c:marker>
          <c:symbol val="none"/>
        </c:marker>
      </c:pivotFmt>
      <c:pivotFmt>
        <c:idx val="126"/>
        <c:marker>
          <c:symbol val="none"/>
        </c:marker>
      </c:pivotFmt>
      <c:pivotFmt>
        <c:idx val="127"/>
        <c:marker>
          <c:symbol val="none"/>
        </c:marker>
      </c:pivotFmt>
      <c:pivotFmt>
        <c:idx val="128"/>
        <c:marker>
          <c:symbol val="none"/>
        </c:marker>
      </c:pivotFmt>
      <c:pivotFmt>
        <c:idx val="129"/>
        <c:marker>
          <c:symbol val="none"/>
        </c:marker>
      </c:pivotFmt>
      <c:pivotFmt>
        <c:idx val="130"/>
        <c:marker>
          <c:symbol val="none"/>
        </c:marker>
      </c:pivotFmt>
      <c:pivotFmt>
        <c:idx val="131"/>
        <c:marker>
          <c:symbol val="none"/>
        </c:marker>
      </c:pivotFmt>
      <c:pivotFmt>
        <c:idx val="132"/>
        <c:marker>
          <c:symbol val="none"/>
        </c:marker>
      </c:pivotFmt>
      <c:pivotFmt>
        <c:idx val="133"/>
        <c:marker>
          <c:symbol val="none"/>
        </c:marker>
      </c:pivotFmt>
      <c:pivotFmt>
        <c:idx val="134"/>
        <c:marker>
          <c:symbol val="none"/>
        </c:marker>
      </c:pivotFmt>
      <c:pivotFmt>
        <c:idx val="135"/>
        <c:marker>
          <c:symbol val="none"/>
        </c:marker>
      </c:pivotFmt>
      <c:pivotFmt>
        <c:idx val="136"/>
        <c:marker>
          <c:symbol val="none"/>
        </c:marker>
      </c:pivotFmt>
      <c:pivotFmt>
        <c:idx val="137"/>
        <c:marker>
          <c:symbol val="none"/>
        </c:marker>
      </c:pivotFmt>
      <c:pivotFmt>
        <c:idx val="138"/>
        <c:marker>
          <c:symbol val="none"/>
        </c:marker>
      </c:pivotFmt>
      <c:pivotFmt>
        <c:idx val="139"/>
        <c:marker>
          <c:symbol val="none"/>
        </c:marker>
      </c:pivotFmt>
      <c:pivotFmt>
        <c:idx val="140"/>
        <c:marker>
          <c:symbol val="none"/>
        </c:marker>
      </c:pivotFmt>
      <c:pivotFmt>
        <c:idx val="141"/>
        <c:marker>
          <c:symbol val="none"/>
        </c:marker>
      </c:pivotFmt>
      <c:pivotFmt>
        <c:idx val="142"/>
        <c:marker>
          <c:symbol val="none"/>
        </c:marker>
      </c:pivotFmt>
      <c:pivotFmt>
        <c:idx val="143"/>
        <c:marker>
          <c:symbol val="none"/>
        </c:marker>
      </c:pivotFmt>
      <c:pivotFmt>
        <c:idx val="144"/>
        <c:marker>
          <c:symbol val="none"/>
        </c:marker>
      </c:pivotFmt>
    </c:pivotFmts>
    <c:plotArea>
      <c:layout>
        <c:manualLayout>
          <c:layoutTarget val="inner"/>
          <c:xMode val="edge"/>
          <c:yMode val="edge"/>
          <c:x val="0.10190632764311054"/>
          <c:y val="2.7574204337925411E-2"/>
          <c:w val="0.54870963701743236"/>
          <c:h val="0.83527000800403661"/>
        </c:manualLayout>
      </c:layout>
      <c:lineChart>
        <c:grouping val="standard"/>
        <c:varyColors val="0"/>
        <c:ser>
          <c:idx val="0"/>
          <c:order val="0"/>
          <c:tx>
            <c:strRef>
              <c:f>'Sheet1 (4)'!$B$4:$B$7</c:f>
              <c:strCache>
                <c:ptCount val="1"/>
                <c:pt idx="0">
                  <c:v>EZETIMIBE - 8757 - Tablet 10mg 30</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(4)'!$B$8:$B$125</c:f>
              <c:numCache>
                <c:formatCode>General</c:formatCode>
                <c:ptCount val="117"/>
                <c:pt idx="0">
                  <c:v>7322</c:v>
                </c:pt>
                <c:pt idx="1">
                  <c:v>12223</c:v>
                </c:pt>
                <c:pt idx="2">
                  <c:v>16162</c:v>
                </c:pt>
                <c:pt idx="3">
                  <c:v>20381</c:v>
                </c:pt>
                <c:pt idx="4">
                  <c:v>28076</c:v>
                </c:pt>
                <c:pt idx="5">
                  <c:v>19135</c:v>
                </c:pt>
                <c:pt idx="6">
                  <c:v>23874</c:v>
                </c:pt>
                <c:pt idx="7">
                  <c:v>29815</c:v>
                </c:pt>
                <c:pt idx="8">
                  <c:v>31669</c:v>
                </c:pt>
                <c:pt idx="9">
                  <c:v>34332</c:v>
                </c:pt>
                <c:pt idx="10">
                  <c:v>36190</c:v>
                </c:pt>
                <c:pt idx="11">
                  <c:v>37856</c:v>
                </c:pt>
                <c:pt idx="12">
                  <c:v>41358</c:v>
                </c:pt>
                <c:pt idx="13">
                  <c:v>41723</c:v>
                </c:pt>
                <c:pt idx="14">
                  <c:v>43307</c:v>
                </c:pt>
                <c:pt idx="15">
                  <c:v>47041</c:v>
                </c:pt>
                <c:pt idx="16">
                  <c:v>57790</c:v>
                </c:pt>
                <c:pt idx="17">
                  <c:v>36644</c:v>
                </c:pt>
                <c:pt idx="18">
                  <c:v>43066</c:v>
                </c:pt>
                <c:pt idx="19">
                  <c:v>51111</c:v>
                </c:pt>
                <c:pt idx="20">
                  <c:v>48091</c:v>
                </c:pt>
                <c:pt idx="21">
                  <c:v>53494</c:v>
                </c:pt>
                <c:pt idx="22">
                  <c:v>52765</c:v>
                </c:pt>
                <c:pt idx="23">
                  <c:v>52336</c:v>
                </c:pt>
                <c:pt idx="24">
                  <c:v>54926</c:v>
                </c:pt>
                <c:pt idx="25">
                  <c:v>52974</c:v>
                </c:pt>
                <c:pt idx="26">
                  <c:v>55240</c:v>
                </c:pt>
                <c:pt idx="27">
                  <c:v>56900</c:v>
                </c:pt>
                <c:pt idx="28">
                  <c:v>62950</c:v>
                </c:pt>
                <c:pt idx="29">
                  <c:v>48571</c:v>
                </c:pt>
                <c:pt idx="30">
                  <c:v>50920</c:v>
                </c:pt>
                <c:pt idx="31">
                  <c:v>58658</c:v>
                </c:pt>
                <c:pt idx="32">
                  <c:v>55671</c:v>
                </c:pt>
                <c:pt idx="33">
                  <c:v>61084</c:v>
                </c:pt>
                <c:pt idx="34">
                  <c:v>58551</c:v>
                </c:pt>
                <c:pt idx="35">
                  <c:v>60399</c:v>
                </c:pt>
                <c:pt idx="36">
                  <c:v>63683</c:v>
                </c:pt>
                <c:pt idx="37">
                  <c:v>59734</c:v>
                </c:pt>
                <c:pt idx="38">
                  <c:v>65896</c:v>
                </c:pt>
                <c:pt idx="39">
                  <c:v>67488</c:v>
                </c:pt>
                <c:pt idx="40">
                  <c:v>74608</c:v>
                </c:pt>
                <c:pt idx="41">
                  <c:v>57703</c:v>
                </c:pt>
                <c:pt idx="42">
                  <c:v>63761</c:v>
                </c:pt>
                <c:pt idx="43">
                  <c:v>67582</c:v>
                </c:pt>
                <c:pt idx="44">
                  <c:v>69034</c:v>
                </c:pt>
                <c:pt idx="45">
                  <c:v>72575</c:v>
                </c:pt>
                <c:pt idx="46">
                  <c:v>68793</c:v>
                </c:pt>
                <c:pt idx="47">
                  <c:v>73103</c:v>
                </c:pt>
                <c:pt idx="48">
                  <c:v>70828</c:v>
                </c:pt>
                <c:pt idx="49">
                  <c:v>71669</c:v>
                </c:pt>
                <c:pt idx="50">
                  <c:v>75443</c:v>
                </c:pt>
                <c:pt idx="51">
                  <c:v>71544</c:v>
                </c:pt>
                <c:pt idx="52">
                  <c:v>86935</c:v>
                </c:pt>
                <c:pt idx="53">
                  <c:v>61022</c:v>
                </c:pt>
                <c:pt idx="54">
                  <c:v>65843</c:v>
                </c:pt>
                <c:pt idx="55">
                  <c:v>74537</c:v>
                </c:pt>
                <c:pt idx="56">
                  <c:v>75332</c:v>
                </c:pt>
                <c:pt idx="57">
                  <c:v>75698</c:v>
                </c:pt>
                <c:pt idx="58">
                  <c:v>76181</c:v>
                </c:pt>
                <c:pt idx="59">
                  <c:v>79270</c:v>
                </c:pt>
                <c:pt idx="60">
                  <c:v>76878</c:v>
                </c:pt>
                <c:pt idx="61">
                  <c:v>77491</c:v>
                </c:pt>
                <c:pt idx="62">
                  <c:v>81450</c:v>
                </c:pt>
                <c:pt idx="63">
                  <c:v>79510</c:v>
                </c:pt>
                <c:pt idx="64">
                  <c:v>93479</c:v>
                </c:pt>
                <c:pt idx="65">
                  <c:v>65174</c:v>
                </c:pt>
                <c:pt idx="66">
                  <c:v>71734</c:v>
                </c:pt>
                <c:pt idx="67">
                  <c:v>84771</c:v>
                </c:pt>
                <c:pt idx="68">
                  <c:v>79684</c:v>
                </c:pt>
                <c:pt idx="69">
                  <c:v>82359</c:v>
                </c:pt>
                <c:pt idx="70">
                  <c:v>81658</c:v>
                </c:pt>
                <c:pt idx="71">
                  <c:v>84206</c:v>
                </c:pt>
                <c:pt idx="72">
                  <c:v>83833</c:v>
                </c:pt>
                <c:pt idx="73">
                  <c:v>83800</c:v>
                </c:pt>
                <c:pt idx="74">
                  <c:v>84364</c:v>
                </c:pt>
                <c:pt idx="75">
                  <c:v>87450</c:v>
                </c:pt>
                <c:pt idx="76">
                  <c:v>99907</c:v>
                </c:pt>
                <c:pt idx="77">
                  <c:v>70075</c:v>
                </c:pt>
                <c:pt idx="78">
                  <c:v>76017</c:v>
                </c:pt>
                <c:pt idx="79">
                  <c:v>88308</c:v>
                </c:pt>
                <c:pt idx="80">
                  <c:v>84270</c:v>
                </c:pt>
                <c:pt idx="81">
                  <c:v>89007</c:v>
                </c:pt>
                <c:pt idx="82">
                  <c:v>87660</c:v>
                </c:pt>
                <c:pt idx="83">
                  <c:v>87196</c:v>
                </c:pt>
                <c:pt idx="84">
                  <c:v>92199</c:v>
                </c:pt>
                <c:pt idx="85">
                  <c:v>90034</c:v>
                </c:pt>
                <c:pt idx="86">
                  <c:v>90191</c:v>
                </c:pt>
                <c:pt idx="87">
                  <c:v>93094</c:v>
                </c:pt>
                <c:pt idx="88">
                  <c:v>105689</c:v>
                </c:pt>
                <c:pt idx="89">
                  <c:v>76157</c:v>
                </c:pt>
                <c:pt idx="90">
                  <c:v>85416</c:v>
                </c:pt>
                <c:pt idx="91">
                  <c:v>94369</c:v>
                </c:pt>
                <c:pt idx="92">
                  <c:v>88880</c:v>
                </c:pt>
                <c:pt idx="93">
                  <c:v>96482</c:v>
                </c:pt>
                <c:pt idx="94">
                  <c:v>92409</c:v>
                </c:pt>
                <c:pt idx="95">
                  <c:v>93895</c:v>
                </c:pt>
                <c:pt idx="96">
                  <c:v>98469</c:v>
                </c:pt>
                <c:pt idx="97">
                  <c:v>91468</c:v>
                </c:pt>
                <c:pt idx="98">
                  <c:v>100705</c:v>
                </c:pt>
                <c:pt idx="99">
                  <c:v>100938</c:v>
                </c:pt>
                <c:pt idx="100">
                  <c:v>111795</c:v>
                </c:pt>
                <c:pt idx="101">
                  <c:v>84461</c:v>
                </c:pt>
                <c:pt idx="102">
                  <c:v>88761</c:v>
                </c:pt>
                <c:pt idx="103">
                  <c:v>98019</c:v>
                </c:pt>
                <c:pt idx="104">
                  <c:v>101165</c:v>
                </c:pt>
                <c:pt idx="105">
                  <c:v>106219</c:v>
                </c:pt>
                <c:pt idx="106">
                  <c:v>97682</c:v>
                </c:pt>
                <c:pt idx="107">
                  <c:v>105874</c:v>
                </c:pt>
                <c:pt idx="108">
                  <c:v>105984</c:v>
                </c:pt>
                <c:pt idx="109">
                  <c:v>99780</c:v>
                </c:pt>
                <c:pt idx="110">
                  <c:v>108667</c:v>
                </c:pt>
                <c:pt idx="111">
                  <c:v>103251</c:v>
                </c:pt>
                <c:pt idx="112">
                  <c:v>117221</c:v>
                </c:pt>
                <c:pt idx="113">
                  <c:v>88047</c:v>
                </c:pt>
                <c:pt idx="114">
                  <c:v>91509</c:v>
                </c:pt>
                <c:pt idx="115">
                  <c:v>100872</c:v>
                </c:pt>
                <c:pt idx="116">
                  <c:v>99911</c:v>
                </c:pt>
              </c:numCache>
            </c:numRef>
          </c:val>
          <c:smooth val="0"/>
        </c:ser>
        <c:ser>
          <c:idx val="1"/>
          <c:order val="1"/>
          <c:tx>
            <c:strRef>
              <c:f>'Sheet1 (4)'!$D$4:$D$7</c:f>
              <c:strCache>
                <c:ptCount val="1"/>
                <c:pt idx="0">
                  <c:v>SIMVASTATIN and EZETIMIBE - 8881 - Tablet 40mg-10mg 30</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(4)'!$D$8:$D$125</c:f>
              <c:numCache>
                <c:formatCode>General</c:formatCode>
                <c:ptCount val="117"/>
                <c:pt idx="18">
                  <c:v>586</c:v>
                </c:pt>
                <c:pt idx="19">
                  <c:v>1608</c:v>
                </c:pt>
                <c:pt idx="20">
                  <c:v>2438</c:v>
                </c:pt>
                <c:pt idx="21">
                  <c:v>3899</c:v>
                </c:pt>
                <c:pt idx="22">
                  <c:v>4712</c:v>
                </c:pt>
                <c:pt idx="23">
                  <c:v>5500</c:v>
                </c:pt>
                <c:pt idx="24">
                  <c:v>6699</c:v>
                </c:pt>
                <c:pt idx="25">
                  <c:v>7215</c:v>
                </c:pt>
                <c:pt idx="26">
                  <c:v>8287</c:v>
                </c:pt>
                <c:pt idx="27">
                  <c:v>9483</c:v>
                </c:pt>
                <c:pt idx="28">
                  <c:v>11367</c:v>
                </c:pt>
                <c:pt idx="29">
                  <c:v>8829</c:v>
                </c:pt>
                <c:pt idx="30">
                  <c:v>9839</c:v>
                </c:pt>
                <c:pt idx="31">
                  <c:v>11715</c:v>
                </c:pt>
                <c:pt idx="32">
                  <c:v>11682</c:v>
                </c:pt>
                <c:pt idx="33">
                  <c:v>13338</c:v>
                </c:pt>
                <c:pt idx="34">
                  <c:v>13076</c:v>
                </c:pt>
                <c:pt idx="35">
                  <c:v>14107</c:v>
                </c:pt>
                <c:pt idx="36">
                  <c:v>15651</c:v>
                </c:pt>
                <c:pt idx="37">
                  <c:v>15341</c:v>
                </c:pt>
                <c:pt idx="38">
                  <c:v>17554</c:v>
                </c:pt>
                <c:pt idx="39">
                  <c:v>18843</c:v>
                </c:pt>
                <c:pt idx="40">
                  <c:v>21682</c:v>
                </c:pt>
                <c:pt idx="41">
                  <c:v>16948</c:v>
                </c:pt>
                <c:pt idx="42">
                  <c:v>18996</c:v>
                </c:pt>
                <c:pt idx="43">
                  <c:v>20660</c:v>
                </c:pt>
                <c:pt idx="44">
                  <c:v>21498</c:v>
                </c:pt>
                <c:pt idx="45">
                  <c:v>23367</c:v>
                </c:pt>
                <c:pt idx="46">
                  <c:v>22531</c:v>
                </c:pt>
                <c:pt idx="47">
                  <c:v>24390</c:v>
                </c:pt>
                <c:pt idx="48">
                  <c:v>23585</c:v>
                </c:pt>
                <c:pt idx="49">
                  <c:v>23177</c:v>
                </c:pt>
                <c:pt idx="50">
                  <c:v>24853</c:v>
                </c:pt>
                <c:pt idx="51">
                  <c:v>23594</c:v>
                </c:pt>
                <c:pt idx="52">
                  <c:v>29229</c:v>
                </c:pt>
                <c:pt idx="53">
                  <c:v>19844</c:v>
                </c:pt>
                <c:pt idx="54">
                  <c:v>21615</c:v>
                </c:pt>
                <c:pt idx="55">
                  <c:v>24789</c:v>
                </c:pt>
                <c:pt idx="56">
                  <c:v>24973</c:v>
                </c:pt>
                <c:pt idx="57">
                  <c:v>25472</c:v>
                </c:pt>
                <c:pt idx="58">
                  <c:v>25877</c:v>
                </c:pt>
                <c:pt idx="59">
                  <c:v>26974</c:v>
                </c:pt>
                <c:pt idx="60">
                  <c:v>26598</c:v>
                </c:pt>
                <c:pt idx="61">
                  <c:v>26956</c:v>
                </c:pt>
                <c:pt idx="62">
                  <c:v>28242</c:v>
                </c:pt>
                <c:pt idx="63">
                  <c:v>27821</c:v>
                </c:pt>
                <c:pt idx="64">
                  <c:v>32554</c:v>
                </c:pt>
                <c:pt idx="65">
                  <c:v>23565</c:v>
                </c:pt>
                <c:pt idx="66">
                  <c:v>25307</c:v>
                </c:pt>
                <c:pt idx="67">
                  <c:v>29750</c:v>
                </c:pt>
                <c:pt idx="68">
                  <c:v>28273</c:v>
                </c:pt>
                <c:pt idx="69">
                  <c:v>29194</c:v>
                </c:pt>
                <c:pt idx="70">
                  <c:v>29013</c:v>
                </c:pt>
                <c:pt idx="71">
                  <c:v>29868</c:v>
                </c:pt>
                <c:pt idx="72">
                  <c:v>29783</c:v>
                </c:pt>
                <c:pt idx="73">
                  <c:v>29806</c:v>
                </c:pt>
                <c:pt idx="74">
                  <c:v>30119</c:v>
                </c:pt>
                <c:pt idx="75">
                  <c:v>30976</c:v>
                </c:pt>
                <c:pt idx="76">
                  <c:v>35215</c:v>
                </c:pt>
                <c:pt idx="77">
                  <c:v>25326</c:v>
                </c:pt>
                <c:pt idx="78">
                  <c:v>27088</c:v>
                </c:pt>
                <c:pt idx="79">
                  <c:v>31502</c:v>
                </c:pt>
                <c:pt idx="80">
                  <c:v>29957</c:v>
                </c:pt>
                <c:pt idx="81">
                  <c:v>31731</c:v>
                </c:pt>
                <c:pt idx="82">
                  <c:v>31043</c:v>
                </c:pt>
                <c:pt idx="83">
                  <c:v>31078</c:v>
                </c:pt>
                <c:pt idx="84">
                  <c:v>32536</c:v>
                </c:pt>
                <c:pt idx="85">
                  <c:v>32086</c:v>
                </c:pt>
                <c:pt idx="86">
                  <c:v>32291</c:v>
                </c:pt>
                <c:pt idx="87">
                  <c:v>32958</c:v>
                </c:pt>
                <c:pt idx="88">
                  <c:v>37021</c:v>
                </c:pt>
                <c:pt idx="89">
                  <c:v>27599</c:v>
                </c:pt>
                <c:pt idx="90">
                  <c:v>30653</c:v>
                </c:pt>
                <c:pt idx="91">
                  <c:v>33608</c:v>
                </c:pt>
                <c:pt idx="92">
                  <c:v>31397</c:v>
                </c:pt>
                <c:pt idx="93">
                  <c:v>34528</c:v>
                </c:pt>
                <c:pt idx="94">
                  <c:v>33041</c:v>
                </c:pt>
                <c:pt idx="95">
                  <c:v>33625</c:v>
                </c:pt>
                <c:pt idx="96">
                  <c:v>35121</c:v>
                </c:pt>
                <c:pt idx="97">
                  <c:v>32921</c:v>
                </c:pt>
                <c:pt idx="98">
                  <c:v>36229</c:v>
                </c:pt>
                <c:pt idx="99">
                  <c:v>36278</c:v>
                </c:pt>
                <c:pt idx="100">
                  <c:v>39523</c:v>
                </c:pt>
                <c:pt idx="101">
                  <c:v>30549</c:v>
                </c:pt>
                <c:pt idx="102">
                  <c:v>31987</c:v>
                </c:pt>
                <c:pt idx="103">
                  <c:v>34790</c:v>
                </c:pt>
                <c:pt idx="104">
                  <c:v>36287</c:v>
                </c:pt>
                <c:pt idx="105">
                  <c:v>37980</c:v>
                </c:pt>
                <c:pt idx="106">
                  <c:v>35089</c:v>
                </c:pt>
                <c:pt idx="107">
                  <c:v>38072</c:v>
                </c:pt>
                <c:pt idx="108">
                  <c:v>38121</c:v>
                </c:pt>
                <c:pt idx="109">
                  <c:v>35790</c:v>
                </c:pt>
                <c:pt idx="110">
                  <c:v>38726</c:v>
                </c:pt>
                <c:pt idx="111">
                  <c:v>36789</c:v>
                </c:pt>
                <c:pt idx="112">
                  <c:v>41480</c:v>
                </c:pt>
                <c:pt idx="113">
                  <c:v>32352</c:v>
                </c:pt>
                <c:pt idx="114">
                  <c:v>32879</c:v>
                </c:pt>
                <c:pt idx="115">
                  <c:v>36221</c:v>
                </c:pt>
                <c:pt idx="116">
                  <c:v>35825</c:v>
                </c:pt>
              </c:numCache>
            </c:numRef>
          </c:val>
          <c:smooth val="0"/>
        </c:ser>
        <c:ser>
          <c:idx val="2"/>
          <c:order val="2"/>
          <c:tx>
            <c:strRef>
              <c:f>'Sheet1 (4)'!$E$4:$E$7</c:f>
              <c:strCache>
                <c:ptCount val="1"/>
                <c:pt idx="0">
                  <c:v>SIMVASTATIN and EZETIMIBE - 8882 - Tablet 80mg-10mg 30</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(4)'!$E$8:$E$125</c:f>
              <c:numCache>
                <c:formatCode>General</c:formatCode>
                <c:ptCount val="117"/>
                <c:pt idx="18">
                  <c:v>391</c:v>
                </c:pt>
                <c:pt idx="19">
                  <c:v>1226</c:v>
                </c:pt>
                <c:pt idx="20">
                  <c:v>1808</c:v>
                </c:pt>
                <c:pt idx="21">
                  <c:v>2907</c:v>
                </c:pt>
                <c:pt idx="22">
                  <c:v>3507</c:v>
                </c:pt>
                <c:pt idx="23">
                  <c:v>4264</c:v>
                </c:pt>
                <c:pt idx="24">
                  <c:v>5073</c:v>
                </c:pt>
                <c:pt idx="25">
                  <c:v>5582</c:v>
                </c:pt>
                <c:pt idx="26">
                  <c:v>6454</c:v>
                </c:pt>
                <c:pt idx="27">
                  <c:v>7518</c:v>
                </c:pt>
                <c:pt idx="28">
                  <c:v>8964</c:v>
                </c:pt>
                <c:pt idx="29">
                  <c:v>7032</c:v>
                </c:pt>
                <c:pt idx="30">
                  <c:v>8058</c:v>
                </c:pt>
                <c:pt idx="31">
                  <c:v>9808</c:v>
                </c:pt>
                <c:pt idx="32">
                  <c:v>9658</c:v>
                </c:pt>
                <c:pt idx="33">
                  <c:v>11240</c:v>
                </c:pt>
                <c:pt idx="34">
                  <c:v>11171</c:v>
                </c:pt>
                <c:pt idx="35">
                  <c:v>12014</c:v>
                </c:pt>
                <c:pt idx="36">
                  <c:v>13313</c:v>
                </c:pt>
                <c:pt idx="37">
                  <c:v>12947</c:v>
                </c:pt>
                <c:pt idx="38">
                  <c:v>14868</c:v>
                </c:pt>
                <c:pt idx="39">
                  <c:v>15875</c:v>
                </c:pt>
                <c:pt idx="40">
                  <c:v>18245</c:v>
                </c:pt>
                <c:pt idx="41">
                  <c:v>13924</c:v>
                </c:pt>
                <c:pt idx="42">
                  <c:v>15800</c:v>
                </c:pt>
                <c:pt idx="43">
                  <c:v>17091</c:v>
                </c:pt>
                <c:pt idx="44">
                  <c:v>17935</c:v>
                </c:pt>
                <c:pt idx="45">
                  <c:v>19320</c:v>
                </c:pt>
                <c:pt idx="46">
                  <c:v>18589</c:v>
                </c:pt>
                <c:pt idx="47">
                  <c:v>20351</c:v>
                </c:pt>
                <c:pt idx="48">
                  <c:v>19738</c:v>
                </c:pt>
                <c:pt idx="49">
                  <c:v>19792</c:v>
                </c:pt>
                <c:pt idx="50">
                  <c:v>21097</c:v>
                </c:pt>
                <c:pt idx="51">
                  <c:v>20024</c:v>
                </c:pt>
                <c:pt idx="52">
                  <c:v>25007</c:v>
                </c:pt>
                <c:pt idx="53">
                  <c:v>16933</c:v>
                </c:pt>
                <c:pt idx="54">
                  <c:v>18598</c:v>
                </c:pt>
                <c:pt idx="55">
                  <c:v>21280</c:v>
                </c:pt>
                <c:pt idx="56">
                  <c:v>21675</c:v>
                </c:pt>
                <c:pt idx="57">
                  <c:v>22120</c:v>
                </c:pt>
                <c:pt idx="58">
                  <c:v>22438</c:v>
                </c:pt>
                <c:pt idx="59">
                  <c:v>23518</c:v>
                </c:pt>
                <c:pt idx="60">
                  <c:v>23097</c:v>
                </c:pt>
                <c:pt idx="61">
                  <c:v>23388</c:v>
                </c:pt>
                <c:pt idx="62">
                  <c:v>24887</c:v>
                </c:pt>
                <c:pt idx="63">
                  <c:v>24556</c:v>
                </c:pt>
                <c:pt idx="64">
                  <c:v>29010</c:v>
                </c:pt>
                <c:pt idx="65">
                  <c:v>20840</c:v>
                </c:pt>
                <c:pt idx="66">
                  <c:v>22603</c:v>
                </c:pt>
                <c:pt idx="67">
                  <c:v>27086</c:v>
                </c:pt>
                <c:pt idx="68">
                  <c:v>25475</c:v>
                </c:pt>
                <c:pt idx="69">
                  <c:v>26580</c:v>
                </c:pt>
                <c:pt idx="70">
                  <c:v>26499</c:v>
                </c:pt>
                <c:pt idx="71">
                  <c:v>27793</c:v>
                </c:pt>
                <c:pt idx="72">
                  <c:v>27624</c:v>
                </c:pt>
                <c:pt idx="73">
                  <c:v>27693</c:v>
                </c:pt>
                <c:pt idx="74">
                  <c:v>27885</c:v>
                </c:pt>
                <c:pt idx="75">
                  <c:v>28976</c:v>
                </c:pt>
                <c:pt idx="76">
                  <c:v>33075</c:v>
                </c:pt>
                <c:pt idx="77">
                  <c:v>23671</c:v>
                </c:pt>
                <c:pt idx="78">
                  <c:v>25465</c:v>
                </c:pt>
                <c:pt idx="79">
                  <c:v>29634</c:v>
                </c:pt>
                <c:pt idx="80">
                  <c:v>28363</c:v>
                </c:pt>
                <c:pt idx="81">
                  <c:v>29796</c:v>
                </c:pt>
                <c:pt idx="82">
                  <c:v>29403</c:v>
                </c:pt>
                <c:pt idx="83">
                  <c:v>29667</c:v>
                </c:pt>
                <c:pt idx="84">
                  <c:v>31272</c:v>
                </c:pt>
                <c:pt idx="85">
                  <c:v>30196</c:v>
                </c:pt>
                <c:pt idx="86">
                  <c:v>30358</c:v>
                </c:pt>
                <c:pt idx="87">
                  <c:v>31191</c:v>
                </c:pt>
                <c:pt idx="88">
                  <c:v>35143</c:v>
                </c:pt>
                <c:pt idx="89">
                  <c:v>25779</c:v>
                </c:pt>
                <c:pt idx="90">
                  <c:v>28536</c:v>
                </c:pt>
                <c:pt idx="91">
                  <c:v>31307</c:v>
                </c:pt>
                <c:pt idx="92">
                  <c:v>29466</c:v>
                </c:pt>
                <c:pt idx="93">
                  <c:v>32098</c:v>
                </c:pt>
                <c:pt idx="94">
                  <c:v>30394</c:v>
                </c:pt>
                <c:pt idx="95">
                  <c:v>31100</c:v>
                </c:pt>
                <c:pt idx="96">
                  <c:v>32547</c:v>
                </c:pt>
                <c:pt idx="97">
                  <c:v>30025</c:v>
                </c:pt>
                <c:pt idx="98">
                  <c:v>32936</c:v>
                </c:pt>
                <c:pt idx="99">
                  <c:v>32590</c:v>
                </c:pt>
                <c:pt idx="100">
                  <c:v>35601</c:v>
                </c:pt>
                <c:pt idx="101">
                  <c:v>27463</c:v>
                </c:pt>
                <c:pt idx="102">
                  <c:v>28381</c:v>
                </c:pt>
                <c:pt idx="103">
                  <c:v>31582</c:v>
                </c:pt>
                <c:pt idx="104">
                  <c:v>32146</c:v>
                </c:pt>
                <c:pt idx="105">
                  <c:v>33740</c:v>
                </c:pt>
                <c:pt idx="106">
                  <c:v>31169</c:v>
                </c:pt>
                <c:pt idx="107">
                  <c:v>33894</c:v>
                </c:pt>
                <c:pt idx="108">
                  <c:v>33684</c:v>
                </c:pt>
                <c:pt idx="109">
                  <c:v>31621</c:v>
                </c:pt>
                <c:pt idx="110">
                  <c:v>34266</c:v>
                </c:pt>
                <c:pt idx="111">
                  <c:v>32746</c:v>
                </c:pt>
                <c:pt idx="112">
                  <c:v>36932</c:v>
                </c:pt>
                <c:pt idx="113">
                  <c:v>28152</c:v>
                </c:pt>
                <c:pt idx="114">
                  <c:v>28681</c:v>
                </c:pt>
                <c:pt idx="115">
                  <c:v>31512</c:v>
                </c:pt>
                <c:pt idx="116">
                  <c:v>31197</c:v>
                </c:pt>
              </c:numCache>
            </c:numRef>
          </c:val>
          <c:smooth val="0"/>
        </c:ser>
        <c:ser>
          <c:idx val="3"/>
          <c:order val="3"/>
          <c:tx>
            <c:strRef>
              <c:f>'Sheet1 (4)'!$F$4:$F$7</c:f>
              <c:strCache>
                <c:ptCount val="1"/>
                <c:pt idx="0">
                  <c:v>SIMVASTATIN and EZETIMIBE - 9483 - Tablet 10mg-10mg 30</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(4)'!$F$8:$F$125</c:f>
              <c:numCache>
                <c:formatCode>General</c:formatCode>
                <c:ptCount val="117"/>
                <c:pt idx="63">
                  <c:v>64</c:v>
                </c:pt>
                <c:pt idx="64">
                  <c:v>235</c:v>
                </c:pt>
                <c:pt idx="65">
                  <c:v>258</c:v>
                </c:pt>
                <c:pt idx="66">
                  <c:v>357</c:v>
                </c:pt>
                <c:pt idx="67">
                  <c:v>549</c:v>
                </c:pt>
                <c:pt idx="68">
                  <c:v>619</c:v>
                </c:pt>
                <c:pt idx="69">
                  <c:v>717</c:v>
                </c:pt>
                <c:pt idx="70">
                  <c:v>825</c:v>
                </c:pt>
                <c:pt idx="71">
                  <c:v>928</c:v>
                </c:pt>
                <c:pt idx="72">
                  <c:v>1013</c:v>
                </c:pt>
                <c:pt idx="73">
                  <c:v>1135</c:v>
                </c:pt>
                <c:pt idx="74">
                  <c:v>1167</c:v>
                </c:pt>
                <c:pt idx="75">
                  <c:v>1311</c:v>
                </c:pt>
                <c:pt idx="76">
                  <c:v>1627</c:v>
                </c:pt>
                <c:pt idx="77">
                  <c:v>1259</c:v>
                </c:pt>
                <c:pt idx="78">
                  <c:v>1393</c:v>
                </c:pt>
                <c:pt idx="79">
                  <c:v>1727</c:v>
                </c:pt>
                <c:pt idx="80">
                  <c:v>1753</c:v>
                </c:pt>
                <c:pt idx="81">
                  <c:v>1888</c:v>
                </c:pt>
                <c:pt idx="82">
                  <c:v>1986</c:v>
                </c:pt>
                <c:pt idx="83">
                  <c:v>2040</c:v>
                </c:pt>
                <c:pt idx="84">
                  <c:v>2213</c:v>
                </c:pt>
                <c:pt idx="85">
                  <c:v>2249</c:v>
                </c:pt>
                <c:pt idx="86">
                  <c:v>2318</c:v>
                </c:pt>
                <c:pt idx="87">
                  <c:v>2449</c:v>
                </c:pt>
                <c:pt idx="88">
                  <c:v>2822</c:v>
                </c:pt>
                <c:pt idx="89">
                  <c:v>2306</c:v>
                </c:pt>
                <c:pt idx="90">
                  <c:v>2525</c:v>
                </c:pt>
                <c:pt idx="91">
                  <c:v>2951</c:v>
                </c:pt>
                <c:pt idx="92">
                  <c:v>2795</c:v>
                </c:pt>
                <c:pt idx="93">
                  <c:v>3181</c:v>
                </c:pt>
                <c:pt idx="94">
                  <c:v>3157</c:v>
                </c:pt>
                <c:pt idx="95">
                  <c:v>3317</c:v>
                </c:pt>
                <c:pt idx="96">
                  <c:v>3493</c:v>
                </c:pt>
                <c:pt idx="97">
                  <c:v>3385</c:v>
                </c:pt>
                <c:pt idx="98">
                  <c:v>3905</c:v>
                </c:pt>
                <c:pt idx="99">
                  <c:v>3956</c:v>
                </c:pt>
                <c:pt idx="100">
                  <c:v>4289</c:v>
                </c:pt>
                <c:pt idx="101">
                  <c:v>3596</c:v>
                </c:pt>
                <c:pt idx="102">
                  <c:v>3692</c:v>
                </c:pt>
                <c:pt idx="103">
                  <c:v>4184</c:v>
                </c:pt>
                <c:pt idx="104">
                  <c:v>4382</c:v>
                </c:pt>
                <c:pt idx="105">
                  <c:v>4725</c:v>
                </c:pt>
                <c:pt idx="106">
                  <c:v>4413</c:v>
                </c:pt>
                <c:pt idx="107">
                  <c:v>5013</c:v>
                </c:pt>
                <c:pt idx="108">
                  <c:v>4982</c:v>
                </c:pt>
                <c:pt idx="109">
                  <c:v>4784</c:v>
                </c:pt>
                <c:pt idx="110">
                  <c:v>5192</c:v>
                </c:pt>
                <c:pt idx="111">
                  <c:v>5115</c:v>
                </c:pt>
                <c:pt idx="112">
                  <c:v>5588</c:v>
                </c:pt>
                <c:pt idx="113">
                  <c:v>4516</c:v>
                </c:pt>
                <c:pt idx="114">
                  <c:v>4698</c:v>
                </c:pt>
                <c:pt idx="115">
                  <c:v>5248</c:v>
                </c:pt>
                <c:pt idx="116">
                  <c:v>5293</c:v>
                </c:pt>
              </c:numCache>
            </c:numRef>
          </c:val>
          <c:smooth val="0"/>
        </c:ser>
        <c:ser>
          <c:idx val="4"/>
          <c:order val="4"/>
          <c:tx>
            <c:strRef>
              <c:f>'Sheet1 (4)'!$G$4:$G$7</c:f>
              <c:strCache>
                <c:ptCount val="1"/>
                <c:pt idx="0">
                  <c:v>SIMVASTATIN and EZETIMIBE - 9484 - Tablet 10mg-20mg 30</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(4)'!$G$8:$G$125</c:f>
              <c:numCache>
                <c:formatCode>General</c:formatCode>
                <c:ptCount val="117"/>
                <c:pt idx="63">
                  <c:v>126</c:v>
                </c:pt>
                <c:pt idx="64">
                  <c:v>318</c:v>
                </c:pt>
                <c:pt idx="65">
                  <c:v>343</c:v>
                </c:pt>
                <c:pt idx="66">
                  <c:v>481</c:v>
                </c:pt>
                <c:pt idx="67">
                  <c:v>681</c:v>
                </c:pt>
                <c:pt idx="68">
                  <c:v>801</c:v>
                </c:pt>
                <c:pt idx="69">
                  <c:v>1040</c:v>
                </c:pt>
                <c:pt idx="70">
                  <c:v>1082</c:v>
                </c:pt>
                <c:pt idx="71">
                  <c:v>1319</c:v>
                </c:pt>
                <c:pt idx="72">
                  <c:v>1447</c:v>
                </c:pt>
                <c:pt idx="73">
                  <c:v>1469</c:v>
                </c:pt>
                <c:pt idx="74">
                  <c:v>1629</c:v>
                </c:pt>
                <c:pt idx="75">
                  <c:v>1763</c:v>
                </c:pt>
                <c:pt idx="76">
                  <c:v>2097</c:v>
                </c:pt>
                <c:pt idx="77">
                  <c:v>1683</c:v>
                </c:pt>
                <c:pt idx="78">
                  <c:v>1878</c:v>
                </c:pt>
                <c:pt idx="79">
                  <c:v>2253</c:v>
                </c:pt>
                <c:pt idx="80">
                  <c:v>2302</c:v>
                </c:pt>
                <c:pt idx="81">
                  <c:v>2589</c:v>
                </c:pt>
                <c:pt idx="82">
                  <c:v>2637</c:v>
                </c:pt>
                <c:pt idx="83">
                  <c:v>2702</c:v>
                </c:pt>
                <c:pt idx="84">
                  <c:v>2994</c:v>
                </c:pt>
                <c:pt idx="85">
                  <c:v>3000</c:v>
                </c:pt>
                <c:pt idx="86">
                  <c:v>3091</c:v>
                </c:pt>
                <c:pt idx="87">
                  <c:v>3309</c:v>
                </c:pt>
                <c:pt idx="88">
                  <c:v>3840</c:v>
                </c:pt>
                <c:pt idx="89">
                  <c:v>3067</c:v>
                </c:pt>
                <c:pt idx="90">
                  <c:v>3389</c:v>
                </c:pt>
                <c:pt idx="91">
                  <c:v>3776</c:v>
                </c:pt>
                <c:pt idx="92">
                  <c:v>3737</c:v>
                </c:pt>
                <c:pt idx="93">
                  <c:v>4296</c:v>
                </c:pt>
                <c:pt idx="94">
                  <c:v>4135</c:v>
                </c:pt>
                <c:pt idx="95">
                  <c:v>4394</c:v>
                </c:pt>
                <c:pt idx="96">
                  <c:v>4694</c:v>
                </c:pt>
                <c:pt idx="97">
                  <c:v>4595</c:v>
                </c:pt>
                <c:pt idx="98">
                  <c:v>5277</c:v>
                </c:pt>
                <c:pt idx="99">
                  <c:v>5360</c:v>
                </c:pt>
                <c:pt idx="100">
                  <c:v>5906</c:v>
                </c:pt>
                <c:pt idx="101">
                  <c:v>4768</c:v>
                </c:pt>
                <c:pt idx="102">
                  <c:v>4934</c:v>
                </c:pt>
                <c:pt idx="103">
                  <c:v>5655</c:v>
                </c:pt>
                <c:pt idx="104">
                  <c:v>6050</c:v>
                </c:pt>
                <c:pt idx="105">
                  <c:v>6476</c:v>
                </c:pt>
                <c:pt idx="106">
                  <c:v>6066</c:v>
                </c:pt>
                <c:pt idx="107">
                  <c:v>6711</c:v>
                </c:pt>
                <c:pt idx="108">
                  <c:v>6782</c:v>
                </c:pt>
                <c:pt idx="109">
                  <c:v>6727</c:v>
                </c:pt>
                <c:pt idx="110">
                  <c:v>7207</c:v>
                </c:pt>
                <c:pt idx="111">
                  <c:v>6996</c:v>
                </c:pt>
                <c:pt idx="112">
                  <c:v>7866</c:v>
                </c:pt>
                <c:pt idx="113">
                  <c:v>6253</c:v>
                </c:pt>
                <c:pt idx="114">
                  <c:v>6512</c:v>
                </c:pt>
                <c:pt idx="115">
                  <c:v>7174</c:v>
                </c:pt>
                <c:pt idx="116">
                  <c:v>7227</c:v>
                </c:pt>
              </c:numCache>
            </c:numRef>
          </c:val>
          <c:smooth val="0"/>
        </c:ser>
        <c:ser>
          <c:idx val="5"/>
          <c:order val="5"/>
          <c:tx>
            <c:strRef>
              <c:f>'Sheet1 (4)'!$I$4:$I$7</c:f>
              <c:strCache>
                <c:ptCount val="1"/>
                <c:pt idx="0">
                  <c:v>ATORVASTATIN and EZETIMIBE - 2821 - Pack containing 30 tablets atorvastatin 40 mg (as calcium) and 30 tablets ezetimibe 10 mg 1</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(4)'!$I$8:$I$125</c:f>
              <c:numCache>
                <c:formatCode>General</c:formatCode>
                <c:ptCount val="117"/>
                <c:pt idx="112">
                  <c:v>126</c:v>
                </c:pt>
                <c:pt idx="113">
                  <c:v>230</c:v>
                </c:pt>
                <c:pt idx="114">
                  <c:v>583</c:v>
                </c:pt>
                <c:pt idx="115">
                  <c:v>1073</c:v>
                </c:pt>
                <c:pt idx="116">
                  <c:v>1478</c:v>
                </c:pt>
              </c:numCache>
            </c:numRef>
          </c:val>
          <c:smooth val="0"/>
        </c:ser>
        <c:ser>
          <c:idx val="6"/>
          <c:order val="6"/>
          <c:tx>
            <c:strRef>
              <c:f>'Sheet1 (4)'!$J$4:$J$7</c:f>
              <c:strCache>
                <c:ptCount val="1"/>
                <c:pt idx="0">
                  <c:v>ATORVASTATIN and EZETIMIBE - 2874 - Pack containing 30 tablets atorvastatin 20 mg (as calcium) and 30 tablets ezetimibe 10 mg 1</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(4)'!$J$8:$J$125</c:f>
              <c:numCache>
                <c:formatCode>General</c:formatCode>
                <c:ptCount val="117"/>
                <c:pt idx="112">
                  <c:v>35</c:v>
                </c:pt>
                <c:pt idx="113">
                  <c:v>79</c:v>
                </c:pt>
                <c:pt idx="114">
                  <c:v>203</c:v>
                </c:pt>
                <c:pt idx="115">
                  <c:v>304</c:v>
                </c:pt>
                <c:pt idx="116">
                  <c:v>484</c:v>
                </c:pt>
              </c:numCache>
            </c:numRef>
          </c:val>
          <c:smooth val="0"/>
        </c:ser>
        <c:ser>
          <c:idx val="7"/>
          <c:order val="7"/>
          <c:tx>
            <c:strRef>
              <c:f>'Sheet1 (4)'!$K$4:$K$7</c:f>
              <c:strCache>
                <c:ptCount val="1"/>
                <c:pt idx="0">
                  <c:v>ATORVASTATIN and EZETIMIBE - 10002 - Pack containing 30 tablets atorvastatin 10 mg (as calcium) and 30 tablets ezetimibe 10 mg 1</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(4)'!$K$8:$K$125</c:f>
              <c:numCache>
                <c:formatCode>General</c:formatCode>
                <c:ptCount val="117"/>
                <c:pt idx="112">
                  <c:v>23</c:v>
                </c:pt>
                <c:pt idx="113">
                  <c:v>62</c:v>
                </c:pt>
                <c:pt idx="114">
                  <c:v>123</c:v>
                </c:pt>
                <c:pt idx="115">
                  <c:v>225</c:v>
                </c:pt>
                <c:pt idx="116">
                  <c:v>308</c:v>
                </c:pt>
              </c:numCache>
            </c:numRef>
          </c:val>
          <c:smooth val="0"/>
        </c:ser>
        <c:ser>
          <c:idx val="8"/>
          <c:order val="8"/>
          <c:tx>
            <c:strRef>
              <c:f>'Sheet1 (4)'!$L$4:$L$7</c:f>
              <c:strCache>
                <c:ptCount val="1"/>
                <c:pt idx="0">
                  <c:v>ATORVASTATIN and EZETIMIBE - 10006 - Pack containing 30 tablets atorvastatin 80 mg (as calcium) and 30 tablets ezetimibe 10 mg 1</c:v>
                </c:pt>
              </c:strCache>
            </c:strRef>
          </c:tx>
          <c:marker>
            <c:symbol val="none"/>
          </c:marker>
          <c:cat>
            <c:strRef>
              <c:f>'Sheet1 (4)'!$A$8:$A$125</c:f>
              <c:strCache>
                <c:ptCount val="117"/>
                <c:pt idx="0">
                  <c:v>200408</c:v>
                </c:pt>
                <c:pt idx="1">
                  <c:v>200409</c:v>
                </c:pt>
                <c:pt idx="2">
                  <c:v>200410</c:v>
                </c:pt>
                <c:pt idx="3">
                  <c:v>200411</c:v>
                </c:pt>
                <c:pt idx="4">
                  <c:v>200412</c:v>
                </c:pt>
                <c:pt idx="5">
                  <c:v>200501</c:v>
                </c:pt>
                <c:pt idx="6">
                  <c:v>200502</c:v>
                </c:pt>
                <c:pt idx="7">
                  <c:v>200503</c:v>
                </c:pt>
                <c:pt idx="8">
                  <c:v>200504</c:v>
                </c:pt>
                <c:pt idx="9">
                  <c:v>200505</c:v>
                </c:pt>
                <c:pt idx="10">
                  <c:v>200506</c:v>
                </c:pt>
                <c:pt idx="11">
                  <c:v>200507</c:v>
                </c:pt>
                <c:pt idx="12">
                  <c:v>200508</c:v>
                </c:pt>
                <c:pt idx="13">
                  <c:v>200509</c:v>
                </c:pt>
                <c:pt idx="14">
                  <c:v>200510</c:v>
                </c:pt>
                <c:pt idx="15">
                  <c:v>200511</c:v>
                </c:pt>
                <c:pt idx="16">
                  <c:v>200512</c:v>
                </c:pt>
                <c:pt idx="17">
                  <c:v>200601</c:v>
                </c:pt>
                <c:pt idx="18">
                  <c:v>200602</c:v>
                </c:pt>
                <c:pt idx="19">
                  <c:v>200603</c:v>
                </c:pt>
                <c:pt idx="20">
                  <c:v>200604</c:v>
                </c:pt>
                <c:pt idx="21">
                  <c:v>200605</c:v>
                </c:pt>
                <c:pt idx="22">
                  <c:v>200606</c:v>
                </c:pt>
                <c:pt idx="23">
                  <c:v>200607</c:v>
                </c:pt>
                <c:pt idx="24">
                  <c:v>200608</c:v>
                </c:pt>
                <c:pt idx="25">
                  <c:v>200609</c:v>
                </c:pt>
                <c:pt idx="26">
                  <c:v>200610</c:v>
                </c:pt>
                <c:pt idx="27">
                  <c:v>200611</c:v>
                </c:pt>
                <c:pt idx="28">
                  <c:v>200612</c:v>
                </c:pt>
                <c:pt idx="29">
                  <c:v>200701</c:v>
                </c:pt>
                <c:pt idx="30">
                  <c:v>200702</c:v>
                </c:pt>
                <c:pt idx="31">
                  <c:v>200703</c:v>
                </c:pt>
                <c:pt idx="32">
                  <c:v>200704</c:v>
                </c:pt>
                <c:pt idx="33">
                  <c:v>200705</c:v>
                </c:pt>
                <c:pt idx="34">
                  <c:v>200706</c:v>
                </c:pt>
                <c:pt idx="35">
                  <c:v>200707</c:v>
                </c:pt>
                <c:pt idx="36">
                  <c:v>200708</c:v>
                </c:pt>
                <c:pt idx="37">
                  <c:v>200709</c:v>
                </c:pt>
                <c:pt idx="38">
                  <c:v>200710</c:v>
                </c:pt>
                <c:pt idx="39">
                  <c:v>200711</c:v>
                </c:pt>
                <c:pt idx="40">
                  <c:v>200712</c:v>
                </c:pt>
                <c:pt idx="41">
                  <c:v>200801</c:v>
                </c:pt>
                <c:pt idx="42">
                  <c:v>200802</c:v>
                </c:pt>
                <c:pt idx="43">
                  <c:v>200803</c:v>
                </c:pt>
                <c:pt idx="44">
                  <c:v>200804</c:v>
                </c:pt>
                <c:pt idx="45">
                  <c:v>200805</c:v>
                </c:pt>
                <c:pt idx="46">
                  <c:v>200806</c:v>
                </c:pt>
                <c:pt idx="47">
                  <c:v>200807</c:v>
                </c:pt>
                <c:pt idx="48">
                  <c:v>200808</c:v>
                </c:pt>
                <c:pt idx="49">
                  <c:v>200809</c:v>
                </c:pt>
                <c:pt idx="50">
                  <c:v>200810</c:v>
                </c:pt>
                <c:pt idx="51">
                  <c:v>200811</c:v>
                </c:pt>
                <c:pt idx="52">
                  <c:v>200812</c:v>
                </c:pt>
                <c:pt idx="53">
                  <c:v>200901</c:v>
                </c:pt>
                <c:pt idx="54">
                  <c:v>200902</c:v>
                </c:pt>
                <c:pt idx="55">
                  <c:v>200903</c:v>
                </c:pt>
                <c:pt idx="56">
                  <c:v>200904</c:v>
                </c:pt>
                <c:pt idx="57">
                  <c:v>200905</c:v>
                </c:pt>
                <c:pt idx="58">
                  <c:v>200906</c:v>
                </c:pt>
                <c:pt idx="59">
                  <c:v>200907</c:v>
                </c:pt>
                <c:pt idx="60">
                  <c:v>200908</c:v>
                </c:pt>
                <c:pt idx="61">
                  <c:v>200909</c:v>
                </c:pt>
                <c:pt idx="62">
                  <c:v>200910</c:v>
                </c:pt>
                <c:pt idx="63">
                  <c:v>200911</c:v>
                </c:pt>
                <c:pt idx="64">
                  <c:v>200912</c:v>
                </c:pt>
                <c:pt idx="65">
                  <c:v>201001</c:v>
                </c:pt>
                <c:pt idx="66">
                  <c:v>201002</c:v>
                </c:pt>
                <c:pt idx="67">
                  <c:v>201003</c:v>
                </c:pt>
                <c:pt idx="68">
                  <c:v>201004</c:v>
                </c:pt>
                <c:pt idx="69">
                  <c:v>201005</c:v>
                </c:pt>
                <c:pt idx="70">
                  <c:v>201006</c:v>
                </c:pt>
                <c:pt idx="71">
                  <c:v>201007</c:v>
                </c:pt>
                <c:pt idx="72">
                  <c:v>201008</c:v>
                </c:pt>
                <c:pt idx="73">
                  <c:v>201009</c:v>
                </c:pt>
                <c:pt idx="74">
                  <c:v>201010</c:v>
                </c:pt>
                <c:pt idx="75">
                  <c:v>201011</c:v>
                </c:pt>
                <c:pt idx="76">
                  <c:v>201012</c:v>
                </c:pt>
                <c:pt idx="77">
                  <c:v>201101</c:v>
                </c:pt>
                <c:pt idx="78">
                  <c:v>201102</c:v>
                </c:pt>
                <c:pt idx="79">
                  <c:v>201103</c:v>
                </c:pt>
                <c:pt idx="80">
                  <c:v>201104</c:v>
                </c:pt>
                <c:pt idx="81">
                  <c:v>201105</c:v>
                </c:pt>
                <c:pt idx="82">
                  <c:v>201106</c:v>
                </c:pt>
                <c:pt idx="83">
                  <c:v>201107</c:v>
                </c:pt>
                <c:pt idx="84">
                  <c:v>201108</c:v>
                </c:pt>
                <c:pt idx="85">
                  <c:v>201109</c:v>
                </c:pt>
                <c:pt idx="86">
                  <c:v>201110</c:v>
                </c:pt>
                <c:pt idx="87">
                  <c:v>201111</c:v>
                </c:pt>
                <c:pt idx="88">
                  <c:v>201112</c:v>
                </c:pt>
                <c:pt idx="89">
                  <c:v>201201</c:v>
                </c:pt>
                <c:pt idx="90">
                  <c:v>201202</c:v>
                </c:pt>
                <c:pt idx="91">
                  <c:v>201203</c:v>
                </c:pt>
                <c:pt idx="92">
                  <c:v>201204</c:v>
                </c:pt>
                <c:pt idx="93">
                  <c:v>201205</c:v>
                </c:pt>
                <c:pt idx="94">
                  <c:v>201206</c:v>
                </c:pt>
                <c:pt idx="95">
                  <c:v>201207</c:v>
                </c:pt>
                <c:pt idx="96">
                  <c:v>201208</c:v>
                </c:pt>
                <c:pt idx="97">
                  <c:v>201209</c:v>
                </c:pt>
                <c:pt idx="98">
                  <c:v>201210</c:v>
                </c:pt>
                <c:pt idx="99">
                  <c:v>201211</c:v>
                </c:pt>
                <c:pt idx="100">
                  <c:v>201212</c:v>
                </c:pt>
                <c:pt idx="101">
                  <c:v>201301</c:v>
                </c:pt>
                <c:pt idx="102">
                  <c:v>201302</c:v>
                </c:pt>
                <c:pt idx="103">
                  <c:v>201303</c:v>
                </c:pt>
                <c:pt idx="104">
                  <c:v>201304</c:v>
                </c:pt>
                <c:pt idx="105">
                  <c:v>201305</c:v>
                </c:pt>
                <c:pt idx="106">
                  <c:v>201306</c:v>
                </c:pt>
                <c:pt idx="107">
                  <c:v>201307</c:v>
                </c:pt>
                <c:pt idx="108">
                  <c:v>201308</c:v>
                </c:pt>
                <c:pt idx="109">
                  <c:v>201309</c:v>
                </c:pt>
                <c:pt idx="110">
                  <c:v>201310</c:v>
                </c:pt>
                <c:pt idx="111">
                  <c:v>201311</c:v>
                </c:pt>
                <c:pt idx="112">
                  <c:v>201312</c:v>
                </c:pt>
                <c:pt idx="113">
                  <c:v>201401</c:v>
                </c:pt>
                <c:pt idx="114">
                  <c:v>201402</c:v>
                </c:pt>
                <c:pt idx="115">
                  <c:v>201403</c:v>
                </c:pt>
                <c:pt idx="116">
                  <c:v>201404</c:v>
                </c:pt>
              </c:strCache>
            </c:strRef>
          </c:cat>
          <c:val>
            <c:numRef>
              <c:f>'Sheet1 (4)'!$L$8:$L$125</c:f>
              <c:numCache>
                <c:formatCode>General</c:formatCode>
                <c:ptCount val="117"/>
                <c:pt idx="112">
                  <c:v>99</c:v>
                </c:pt>
                <c:pt idx="113">
                  <c:v>219</c:v>
                </c:pt>
                <c:pt idx="114">
                  <c:v>472</c:v>
                </c:pt>
                <c:pt idx="115">
                  <c:v>815</c:v>
                </c:pt>
                <c:pt idx="116">
                  <c:v>1147</c:v>
                </c:pt>
              </c:numCache>
            </c:numRef>
          </c:val>
          <c:smooth val="0"/>
        </c:ser>
        <c:dLbls>
          <c:showLegendKey val="0"/>
          <c:showVal val="0"/>
          <c:showCatName val="0"/>
          <c:showSerName val="0"/>
          <c:showPercent val="0"/>
          <c:showBubbleSize val="0"/>
        </c:dLbls>
        <c:marker val="1"/>
        <c:smooth val="0"/>
        <c:axId val="102322176"/>
        <c:axId val="102323712"/>
      </c:lineChart>
      <c:catAx>
        <c:axId val="102322176"/>
        <c:scaling>
          <c:orientation val="minMax"/>
        </c:scaling>
        <c:delete val="0"/>
        <c:axPos val="b"/>
        <c:majorTickMark val="none"/>
        <c:minorTickMark val="none"/>
        <c:tickLblPos val="nextTo"/>
        <c:crossAx val="102323712"/>
        <c:crosses val="autoZero"/>
        <c:auto val="1"/>
        <c:lblAlgn val="ctr"/>
        <c:lblOffset val="100"/>
        <c:noMultiLvlLbl val="0"/>
      </c:catAx>
      <c:valAx>
        <c:axId val="102323712"/>
        <c:scaling>
          <c:orientation val="minMax"/>
          <c:max val="120000"/>
        </c:scaling>
        <c:delete val="0"/>
        <c:axPos val="l"/>
        <c:majorGridlines/>
        <c:numFmt formatCode="#,##0" sourceLinked="0"/>
        <c:majorTickMark val="none"/>
        <c:minorTickMark val="none"/>
        <c:tickLblPos val="nextTo"/>
        <c:crossAx val="102322176"/>
        <c:crosses val="autoZero"/>
        <c:crossBetween val="between"/>
      </c:valAx>
    </c:plotArea>
    <c:legend>
      <c:legendPos val="r"/>
      <c:layout>
        <c:manualLayout>
          <c:xMode val="edge"/>
          <c:yMode val="edge"/>
          <c:x val="0.66937337952583553"/>
          <c:y val="3.0191525073877092E-2"/>
          <c:w val="0.31867162772717389"/>
          <c:h val="0.95475990601318272"/>
        </c:manualLayout>
      </c:layout>
      <c:overlay val="0"/>
      <c:txPr>
        <a:bodyPr/>
        <a:lstStyle/>
        <a:p>
          <a:pPr>
            <a:defRPr sz="700"/>
          </a:pPr>
          <a:endParaRPr lang="en-US"/>
        </a:p>
      </c:txPr>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DUSC database data.xlsx]Sheet1 (9)!PivotTable4</c:name>
    <c:fmtId val="-1"/>
  </c:pivotSource>
  <c:chart>
    <c:autoTitleDeleted val="1"/>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marker>
          <c:symbol val="none"/>
        </c:marker>
      </c:pivotFmt>
      <c:pivotFmt>
        <c:idx val="120"/>
        <c:marker>
          <c:symbol val="none"/>
        </c:marker>
      </c:pivotFmt>
      <c:pivotFmt>
        <c:idx val="121"/>
        <c:marker>
          <c:symbol val="none"/>
        </c:marker>
      </c:pivotFmt>
      <c:pivotFmt>
        <c:idx val="122"/>
        <c:marker>
          <c:symbol val="none"/>
        </c:marker>
      </c:pivotFmt>
      <c:pivotFmt>
        <c:idx val="123"/>
        <c:marker>
          <c:symbol val="none"/>
        </c:marker>
      </c:pivotFmt>
      <c:pivotFmt>
        <c:idx val="124"/>
        <c:marker>
          <c:symbol val="none"/>
        </c:marker>
      </c:pivotFmt>
      <c:pivotFmt>
        <c:idx val="125"/>
        <c:marker>
          <c:symbol val="none"/>
        </c:marker>
      </c:pivotFmt>
      <c:pivotFmt>
        <c:idx val="126"/>
        <c:marker>
          <c:symbol val="none"/>
        </c:marker>
      </c:pivotFmt>
      <c:pivotFmt>
        <c:idx val="127"/>
        <c:marker>
          <c:symbol val="none"/>
        </c:marker>
      </c:pivotFmt>
      <c:pivotFmt>
        <c:idx val="128"/>
        <c:marker>
          <c:symbol val="none"/>
        </c:marker>
      </c:pivotFmt>
      <c:pivotFmt>
        <c:idx val="129"/>
        <c:marker>
          <c:symbol val="none"/>
        </c:marker>
      </c:pivotFmt>
      <c:pivotFmt>
        <c:idx val="130"/>
        <c:marker>
          <c:symbol val="none"/>
        </c:marker>
      </c:pivotFmt>
      <c:pivotFmt>
        <c:idx val="131"/>
        <c:marker>
          <c:symbol val="none"/>
        </c:marker>
      </c:pivotFmt>
      <c:pivotFmt>
        <c:idx val="132"/>
        <c:marker>
          <c:symbol val="none"/>
        </c:marker>
      </c:pivotFmt>
      <c:pivotFmt>
        <c:idx val="133"/>
        <c:marker>
          <c:symbol val="none"/>
        </c:marker>
      </c:pivotFmt>
      <c:pivotFmt>
        <c:idx val="134"/>
        <c:marker>
          <c:symbol val="none"/>
        </c:marker>
      </c:pivotFmt>
      <c:pivotFmt>
        <c:idx val="135"/>
        <c:marker>
          <c:symbol val="none"/>
        </c:marker>
      </c:pivotFmt>
      <c:pivotFmt>
        <c:idx val="136"/>
        <c:marker>
          <c:symbol val="none"/>
        </c:marker>
      </c:pivotFmt>
      <c:pivotFmt>
        <c:idx val="137"/>
        <c:marker>
          <c:symbol val="none"/>
        </c:marker>
      </c:pivotFmt>
      <c:pivotFmt>
        <c:idx val="138"/>
        <c:marker>
          <c:symbol val="none"/>
        </c:marker>
      </c:pivotFmt>
      <c:pivotFmt>
        <c:idx val="139"/>
        <c:marker>
          <c:symbol val="none"/>
        </c:marker>
      </c:pivotFmt>
      <c:pivotFmt>
        <c:idx val="140"/>
        <c:marker>
          <c:symbol val="none"/>
        </c:marker>
      </c:pivotFmt>
      <c:pivotFmt>
        <c:idx val="141"/>
        <c:marker>
          <c:symbol val="none"/>
        </c:marker>
      </c:pivotFmt>
      <c:pivotFmt>
        <c:idx val="142"/>
        <c:marker>
          <c:symbol val="none"/>
        </c:marker>
      </c:pivotFmt>
    </c:pivotFmts>
    <c:plotArea>
      <c:layout/>
      <c:areaChart>
        <c:grouping val="stacked"/>
        <c:varyColors val="0"/>
        <c:ser>
          <c:idx val="0"/>
          <c:order val="0"/>
          <c:tx>
            <c:strRef>
              <c:f>'Sheet1 (9)'!$B$4:$B$5</c:f>
              <c:strCache>
                <c:ptCount val="1"/>
                <c:pt idx="0">
                  <c:v>ATORVASTATIN and EZETIMIBE</c:v>
                </c:pt>
              </c:strCache>
            </c:strRef>
          </c:tx>
          <c:cat>
            <c:strRef>
              <c:f>'Sheet1 (9)'!$A$6:$A$132</c:f>
              <c:strCache>
                <c:ptCount val="126"/>
                <c:pt idx="0">
                  <c:v>200311</c:v>
                </c:pt>
                <c:pt idx="1">
                  <c:v>200312</c:v>
                </c:pt>
                <c:pt idx="2">
                  <c:v>200401</c:v>
                </c:pt>
                <c:pt idx="3">
                  <c:v>200402</c:v>
                </c:pt>
                <c:pt idx="4">
                  <c:v>200403</c:v>
                </c:pt>
                <c:pt idx="5">
                  <c:v>200404</c:v>
                </c:pt>
                <c:pt idx="6">
                  <c:v>200405</c:v>
                </c:pt>
                <c:pt idx="7">
                  <c:v>200406</c:v>
                </c:pt>
                <c:pt idx="8">
                  <c:v>200407</c:v>
                </c:pt>
                <c:pt idx="9">
                  <c:v>200408</c:v>
                </c:pt>
                <c:pt idx="10">
                  <c:v>200409</c:v>
                </c:pt>
                <c:pt idx="11">
                  <c:v>200410</c:v>
                </c:pt>
                <c:pt idx="12">
                  <c:v>200411</c:v>
                </c:pt>
                <c:pt idx="13">
                  <c:v>200412</c:v>
                </c:pt>
                <c:pt idx="14">
                  <c:v>200501</c:v>
                </c:pt>
                <c:pt idx="15">
                  <c:v>200502</c:v>
                </c:pt>
                <c:pt idx="16">
                  <c:v>200503</c:v>
                </c:pt>
                <c:pt idx="17">
                  <c:v>200504</c:v>
                </c:pt>
                <c:pt idx="18">
                  <c:v>200505</c:v>
                </c:pt>
                <c:pt idx="19">
                  <c:v>200506</c:v>
                </c:pt>
                <c:pt idx="20">
                  <c:v>200507</c:v>
                </c:pt>
                <c:pt idx="21">
                  <c:v>200508</c:v>
                </c:pt>
                <c:pt idx="22">
                  <c:v>200509</c:v>
                </c:pt>
                <c:pt idx="23">
                  <c:v>200510</c:v>
                </c:pt>
                <c:pt idx="24">
                  <c:v>200511</c:v>
                </c:pt>
                <c:pt idx="25">
                  <c:v>200512</c:v>
                </c:pt>
                <c:pt idx="26">
                  <c:v>200601</c:v>
                </c:pt>
                <c:pt idx="27">
                  <c:v>200602</c:v>
                </c:pt>
                <c:pt idx="28">
                  <c:v>200603</c:v>
                </c:pt>
                <c:pt idx="29">
                  <c:v>200604</c:v>
                </c:pt>
                <c:pt idx="30">
                  <c:v>200605</c:v>
                </c:pt>
                <c:pt idx="31">
                  <c:v>200606</c:v>
                </c:pt>
                <c:pt idx="32">
                  <c:v>200607</c:v>
                </c:pt>
                <c:pt idx="33">
                  <c:v>200608</c:v>
                </c:pt>
                <c:pt idx="34">
                  <c:v>200609</c:v>
                </c:pt>
                <c:pt idx="35">
                  <c:v>200610</c:v>
                </c:pt>
                <c:pt idx="36">
                  <c:v>200611</c:v>
                </c:pt>
                <c:pt idx="37">
                  <c:v>200612</c:v>
                </c:pt>
                <c:pt idx="38">
                  <c:v>200701</c:v>
                </c:pt>
                <c:pt idx="39">
                  <c:v>200702</c:v>
                </c:pt>
                <c:pt idx="40">
                  <c:v>200703</c:v>
                </c:pt>
                <c:pt idx="41">
                  <c:v>200704</c:v>
                </c:pt>
                <c:pt idx="42">
                  <c:v>200705</c:v>
                </c:pt>
                <c:pt idx="43">
                  <c:v>200706</c:v>
                </c:pt>
                <c:pt idx="44">
                  <c:v>200707</c:v>
                </c:pt>
                <c:pt idx="45">
                  <c:v>200708</c:v>
                </c:pt>
                <c:pt idx="46">
                  <c:v>200709</c:v>
                </c:pt>
                <c:pt idx="47">
                  <c:v>200710</c:v>
                </c:pt>
                <c:pt idx="48">
                  <c:v>200711</c:v>
                </c:pt>
                <c:pt idx="49">
                  <c:v>200712</c:v>
                </c:pt>
                <c:pt idx="50">
                  <c:v>200801</c:v>
                </c:pt>
                <c:pt idx="51">
                  <c:v>200802</c:v>
                </c:pt>
                <c:pt idx="52">
                  <c:v>200803</c:v>
                </c:pt>
                <c:pt idx="53">
                  <c:v>200804</c:v>
                </c:pt>
                <c:pt idx="54">
                  <c:v>200805</c:v>
                </c:pt>
                <c:pt idx="55">
                  <c:v>200806</c:v>
                </c:pt>
                <c:pt idx="56">
                  <c:v>200807</c:v>
                </c:pt>
                <c:pt idx="57">
                  <c:v>200808</c:v>
                </c:pt>
                <c:pt idx="58">
                  <c:v>200809</c:v>
                </c:pt>
                <c:pt idx="59">
                  <c:v>200810</c:v>
                </c:pt>
                <c:pt idx="60">
                  <c:v>200811</c:v>
                </c:pt>
                <c:pt idx="61">
                  <c:v>200812</c:v>
                </c:pt>
                <c:pt idx="62">
                  <c:v>200901</c:v>
                </c:pt>
                <c:pt idx="63">
                  <c:v>200902</c:v>
                </c:pt>
                <c:pt idx="64">
                  <c:v>200903</c:v>
                </c:pt>
                <c:pt idx="65">
                  <c:v>200904</c:v>
                </c:pt>
                <c:pt idx="66">
                  <c:v>200905</c:v>
                </c:pt>
                <c:pt idx="67">
                  <c:v>200906</c:v>
                </c:pt>
                <c:pt idx="68">
                  <c:v>200907</c:v>
                </c:pt>
                <c:pt idx="69">
                  <c:v>200908</c:v>
                </c:pt>
                <c:pt idx="70">
                  <c:v>200909</c:v>
                </c:pt>
                <c:pt idx="71">
                  <c:v>200910</c:v>
                </c:pt>
                <c:pt idx="72">
                  <c:v>200911</c:v>
                </c:pt>
                <c:pt idx="73">
                  <c:v>200912</c:v>
                </c:pt>
                <c:pt idx="74">
                  <c:v>201001</c:v>
                </c:pt>
                <c:pt idx="75">
                  <c:v>201002</c:v>
                </c:pt>
                <c:pt idx="76">
                  <c:v>201003</c:v>
                </c:pt>
                <c:pt idx="77">
                  <c:v>201004</c:v>
                </c:pt>
                <c:pt idx="78">
                  <c:v>201005</c:v>
                </c:pt>
                <c:pt idx="79">
                  <c:v>201006</c:v>
                </c:pt>
                <c:pt idx="80">
                  <c:v>201007</c:v>
                </c:pt>
                <c:pt idx="81">
                  <c:v>201008</c:v>
                </c:pt>
                <c:pt idx="82">
                  <c:v>201009</c:v>
                </c:pt>
                <c:pt idx="83">
                  <c:v>201010</c:v>
                </c:pt>
                <c:pt idx="84">
                  <c:v>201011</c:v>
                </c:pt>
                <c:pt idx="85">
                  <c:v>201012</c:v>
                </c:pt>
                <c:pt idx="86">
                  <c:v>201101</c:v>
                </c:pt>
                <c:pt idx="87">
                  <c:v>201102</c:v>
                </c:pt>
                <c:pt idx="88">
                  <c:v>201103</c:v>
                </c:pt>
                <c:pt idx="89">
                  <c:v>201104</c:v>
                </c:pt>
                <c:pt idx="90">
                  <c:v>201105</c:v>
                </c:pt>
                <c:pt idx="91">
                  <c:v>201106</c:v>
                </c:pt>
                <c:pt idx="92">
                  <c:v>201107</c:v>
                </c:pt>
                <c:pt idx="93">
                  <c:v>201108</c:v>
                </c:pt>
                <c:pt idx="94">
                  <c:v>201109</c:v>
                </c:pt>
                <c:pt idx="95">
                  <c:v>201110</c:v>
                </c:pt>
                <c:pt idx="96">
                  <c:v>201111</c:v>
                </c:pt>
                <c:pt idx="97">
                  <c:v>201112</c:v>
                </c:pt>
                <c:pt idx="98">
                  <c:v>201201</c:v>
                </c:pt>
                <c:pt idx="99">
                  <c:v>201202</c:v>
                </c:pt>
                <c:pt idx="100">
                  <c:v>201203</c:v>
                </c:pt>
                <c:pt idx="101">
                  <c:v>201204</c:v>
                </c:pt>
                <c:pt idx="102">
                  <c:v>201205</c:v>
                </c:pt>
                <c:pt idx="103">
                  <c:v>201206</c:v>
                </c:pt>
                <c:pt idx="104">
                  <c:v>201207</c:v>
                </c:pt>
                <c:pt idx="105">
                  <c:v>201208</c:v>
                </c:pt>
                <c:pt idx="106">
                  <c:v>201209</c:v>
                </c:pt>
                <c:pt idx="107">
                  <c:v>201210</c:v>
                </c:pt>
                <c:pt idx="108">
                  <c:v>201211</c:v>
                </c:pt>
                <c:pt idx="109">
                  <c:v>201212</c:v>
                </c:pt>
                <c:pt idx="110">
                  <c:v>201301</c:v>
                </c:pt>
                <c:pt idx="111">
                  <c:v>201302</c:v>
                </c:pt>
                <c:pt idx="112">
                  <c:v>201303</c:v>
                </c:pt>
                <c:pt idx="113">
                  <c:v>201304</c:v>
                </c:pt>
                <c:pt idx="114">
                  <c:v>201305</c:v>
                </c:pt>
                <c:pt idx="115">
                  <c:v>201306</c:v>
                </c:pt>
                <c:pt idx="116">
                  <c:v>201307</c:v>
                </c:pt>
                <c:pt idx="117">
                  <c:v>201308</c:v>
                </c:pt>
                <c:pt idx="118">
                  <c:v>201309</c:v>
                </c:pt>
                <c:pt idx="119">
                  <c:v>201310</c:v>
                </c:pt>
                <c:pt idx="120">
                  <c:v>201311</c:v>
                </c:pt>
                <c:pt idx="121">
                  <c:v>201312</c:v>
                </c:pt>
                <c:pt idx="122">
                  <c:v>201401</c:v>
                </c:pt>
                <c:pt idx="123">
                  <c:v>201402</c:v>
                </c:pt>
                <c:pt idx="124">
                  <c:v>201403</c:v>
                </c:pt>
                <c:pt idx="125">
                  <c:v>201404</c:v>
                </c:pt>
              </c:strCache>
            </c:strRef>
          </c:cat>
          <c:val>
            <c:numRef>
              <c:f>'Sheet1 (9)'!$B$6:$B$132</c:f>
              <c:numCache>
                <c:formatCode>0.00%</c:formatCode>
                <c:ptCount val="12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pt idx="101">
                  <c:v>0</c:v>
                </c:pt>
                <c:pt idx="102">
                  <c:v>0</c:v>
                </c:pt>
                <c:pt idx="103">
                  <c:v>0</c:v>
                </c:pt>
                <c:pt idx="104">
                  <c:v>0</c:v>
                </c:pt>
                <c:pt idx="105">
                  <c:v>0</c:v>
                </c:pt>
                <c:pt idx="106">
                  <c:v>0</c:v>
                </c:pt>
                <c:pt idx="107">
                  <c:v>0</c:v>
                </c:pt>
                <c:pt idx="108">
                  <c:v>0</c:v>
                </c:pt>
                <c:pt idx="109">
                  <c:v>0</c:v>
                </c:pt>
                <c:pt idx="110">
                  <c:v>0</c:v>
                </c:pt>
                <c:pt idx="111">
                  <c:v>0</c:v>
                </c:pt>
                <c:pt idx="112">
                  <c:v>0</c:v>
                </c:pt>
                <c:pt idx="113">
                  <c:v>0</c:v>
                </c:pt>
                <c:pt idx="114">
                  <c:v>0</c:v>
                </c:pt>
                <c:pt idx="115">
                  <c:v>0</c:v>
                </c:pt>
                <c:pt idx="116">
                  <c:v>0</c:v>
                </c:pt>
                <c:pt idx="117">
                  <c:v>0</c:v>
                </c:pt>
                <c:pt idx="118">
                  <c:v>0</c:v>
                </c:pt>
                <c:pt idx="119">
                  <c:v>0</c:v>
                </c:pt>
                <c:pt idx="120">
                  <c:v>0</c:v>
                </c:pt>
                <c:pt idx="121">
                  <c:v>1.3516740698285331E-3</c:v>
                </c:pt>
                <c:pt idx="122">
                  <c:v>3.689575386154712E-3</c:v>
                </c:pt>
                <c:pt idx="123">
                  <c:v>8.3363515634431971E-3</c:v>
                </c:pt>
                <c:pt idx="124">
                  <c:v>1.3175683042236323E-2</c:v>
                </c:pt>
                <c:pt idx="125">
                  <c:v>1.8685404932465687E-2</c:v>
                </c:pt>
              </c:numCache>
            </c:numRef>
          </c:val>
        </c:ser>
        <c:ser>
          <c:idx val="1"/>
          <c:order val="1"/>
          <c:tx>
            <c:strRef>
              <c:f>'Sheet1 (9)'!$C$4:$C$5</c:f>
              <c:strCache>
                <c:ptCount val="1"/>
                <c:pt idx="0">
                  <c:v>SIMVASTATIN and EZETIMIBE</c:v>
                </c:pt>
              </c:strCache>
            </c:strRef>
          </c:tx>
          <c:cat>
            <c:strRef>
              <c:f>'Sheet1 (9)'!$A$6:$A$132</c:f>
              <c:strCache>
                <c:ptCount val="126"/>
                <c:pt idx="0">
                  <c:v>200311</c:v>
                </c:pt>
                <c:pt idx="1">
                  <c:v>200312</c:v>
                </c:pt>
                <c:pt idx="2">
                  <c:v>200401</c:v>
                </c:pt>
                <c:pt idx="3">
                  <c:v>200402</c:v>
                </c:pt>
                <c:pt idx="4">
                  <c:v>200403</c:v>
                </c:pt>
                <c:pt idx="5">
                  <c:v>200404</c:v>
                </c:pt>
                <c:pt idx="6">
                  <c:v>200405</c:v>
                </c:pt>
                <c:pt idx="7">
                  <c:v>200406</c:v>
                </c:pt>
                <c:pt idx="8">
                  <c:v>200407</c:v>
                </c:pt>
                <c:pt idx="9">
                  <c:v>200408</c:v>
                </c:pt>
                <c:pt idx="10">
                  <c:v>200409</c:v>
                </c:pt>
                <c:pt idx="11">
                  <c:v>200410</c:v>
                </c:pt>
                <c:pt idx="12">
                  <c:v>200411</c:v>
                </c:pt>
                <c:pt idx="13">
                  <c:v>200412</c:v>
                </c:pt>
                <c:pt idx="14">
                  <c:v>200501</c:v>
                </c:pt>
                <c:pt idx="15">
                  <c:v>200502</c:v>
                </c:pt>
                <c:pt idx="16">
                  <c:v>200503</c:v>
                </c:pt>
                <c:pt idx="17">
                  <c:v>200504</c:v>
                </c:pt>
                <c:pt idx="18">
                  <c:v>200505</c:v>
                </c:pt>
                <c:pt idx="19">
                  <c:v>200506</c:v>
                </c:pt>
                <c:pt idx="20">
                  <c:v>200507</c:v>
                </c:pt>
                <c:pt idx="21">
                  <c:v>200508</c:v>
                </c:pt>
                <c:pt idx="22">
                  <c:v>200509</c:v>
                </c:pt>
                <c:pt idx="23">
                  <c:v>200510</c:v>
                </c:pt>
                <c:pt idx="24">
                  <c:v>200511</c:v>
                </c:pt>
                <c:pt idx="25">
                  <c:v>200512</c:v>
                </c:pt>
                <c:pt idx="26">
                  <c:v>200601</c:v>
                </c:pt>
                <c:pt idx="27">
                  <c:v>200602</c:v>
                </c:pt>
                <c:pt idx="28">
                  <c:v>200603</c:v>
                </c:pt>
                <c:pt idx="29">
                  <c:v>200604</c:v>
                </c:pt>
                <c:pt idx="30">
                  <c:v>200605</c:v>
                </c:pt>
                <c:pt idx="31">
                  <c:v>200606</c:v>
                </c:pt>
                <c:pt idx="32">
                  <c:v>200607</c:v>
                </c:pt>
                <c:pt idx="33">
                  <c:v>200608</c:v>
                </c:pt>
                <c:pt idx="34">
                  <c:v>200609</c:v>
                </c:pt>
                <c:pt idx="35">
                  <c:v>200610</c:v>
                </c:pt>
                <c:pt idx="36">
                  <c:v>200611</c:v>
                </c:pt>
                <c:pt idx="37">
                  <c:v>200612</c:v>
                </c:pt>
                <c:pt idx="38">
                  <c:v>200701</c:v>
                </c:pt>
                <c:pt idx="39">
                  <c:v>200702</c:v>
                </c:pt>
                <c:pt idx="40">
                  <c:v>200703</c:v>
                </c:pt>
                <c:pt idx="41">
                  <c:v>200704</c:v>
                </c:pt>
                <c:pt idx="42">
                  <c:v>200705</c:v>
                </c:pt>
                <c:pt idx="43">
                  <c:v>200706</c:v>
                </c:pt>
                <c:pt idx="44">
                  <c:v>200707</c:v>
                </c:pt>
                <c:pt idx="45">
                  <c:v>200708</c:v>
                </c:pt>
                <c:pt idx="46">
                  <c:v>200709</c:v>
                </c:pt>
                <c:pt idx="47">
                  <c:v>200710</c:v>
                </c:pt>
                <c:pt idx="48">
                  <c:v>200711</c:v>
                </c:pt>
                <c:pt idx="49">
                  <c:v>200712</c:v>
                </c:pt>
                <c:pt idx="50">
                  <c:v>200801</c:v>
                </c:pt>
                <c:pt idx="51">
                  <c:v>200802</c:v>
                </c:pt>
                <c:pt idx="52">
                  <c:v>200803</c:v>
                </c:pt>
                <c:pt idx="53">
                  <c:v>200804</c:v>
                </c:pt>
                <c:pt idx="54">
                  <c:v>200805</c:v>
                </c:pt>
                <c:pt idx="55">
                  <c:v>200806</c:v>
                </c:pt>
                <c:pt idx="56">
                  <c:v>200807</c:v>
                </c:pt>
                <c:pt idx="57">
                  <c:v>200808</c:v>
                </c:pt>
                <c:pt idx="58">
                  <c:v>200809</c:v>
                </c:pt>
                <c:pt idx="59">
                  <c:v>200810</c:v>
                </c:pt>
                <c:pt idx="60">
                  <c:v>200811</c:v>
                </c:pt>
                <c:pt idx="61">
                  <c:v>200812</c:v>
                </c:pt>
                <c:pt idx="62">
                  <c:v>200901</c:v>
                </c:pt>
                <c:pt idx="63">
                  <c:v>200902</c:v>
                </c:pt>
                <c:pt idx="64">
                  <c:v>200903</c:v>
                </c:pt>
                <c:pt idx="65">
                  <c:v>200904</c:v>
                </c:pt>
                <c:pt idx="66">
                  <c:v>200905</c:v>
                </c:pt>
                <c:pt idx="67">
                  <c:v>200906</c:v>
                </c:pt>
                <c:pt idx="68">
                  <c:v>200907</c:v>
                </c:pt>
                <c:pt idx="69">
                  <c:v>200908</c:v>
                </c:pt>
                <c:pt idx="70">
                  <c:v>200909</c:v>
                </c:pt>
                <c:pt idx="71">
                  <c:v>200910</c:v>
                </c:pt>
                <c:pt idx="72">
                  <c:v>200911</c:v>
                </c:pt>
                <c:pt idx="73">
                  <c:v>200912</c:v>
                </c:pt>
                <c:pt idx="74">
                  <c:v>201001</c:v>
                </c:pt>
                <c:pt idx="75">
                  <c:v>201002</c:v>
                </c:pt>
                <c:pt idx="76">
                  <c:v>201003</c:v>
                </c:pt>
                <c:pt idx="77">
                  <c:v>201004</c:v>
                </c:pt>
                <c:pt idx="78">
                  <c:v>201005</c:v>
                </c:pt>
                <c:pt idx="79">
                  <c:v>201006</c:v>
                </c:pt>
                <c:pt idx="80">
                  <c:v>201007</c:v>
                </c:pt>
                <c:pt idx="81">
                  <c:v>201008</c:v>
                </c:pt>
                <c:pt idx="82">
                  <c:v>201009</c:v>
                </c:pt>
                <c:pt idx="83">
                  <c:v>201010</c:v>
                </c:pt>
                <c:pt idx="84">
                  <c:v>201011</c:v>
                </c:pt>
                <c:pt idx="85">
                  <c:v>201012</c:v>
                </c:pt>
                <c:pt idx="86">
                  <c:v>201101</c:v>
                </c:pt>
                <c:pt idx="87">
                  <c:v>201102</c:v>
                </c:pt>
                <c:pt idx="88">
                  <c:v>201103</c:v>
                </c:pt>
                <c:pt idx="89">
                  <c:v>201104</c:v>
                </c:pt>
                <c:pt idx="90">
                  <c:v>201105</c:v>
                </c:pt>
                <c:pt idx="91">
                  <c:v>201106</c:v>
                </c:pt>
                <c:pt idx="92">
                  <c:v>201107</c:v>
                </c:pt>
                <c:pt idx="93">
                  <c:v>201108</c:v>
                </c:pt>
                <c:pt idx="94">
                  <c:v>201109</c:v>
                </c:pt>
                <c:pt idx="95">
                  <c:v>201110</c:v>
                </c:pt>
                <c:pt idx="96">
                  <c:v>201111</c:v>
                </c:pt>
                <c:pt idx="97">
                  <c:v>201112</c:v>
                </c:pt>
                <c:pt idx="98">
                  <c:v>201201</c:v>
                </c:pt>
                <c:pt idx="99">
                  <c:v>201202</c:v>
                </c:pt>
                <c:pt idx="100">
                  <c:v>201203</c:v>
                </c:pt>
                <c:pt idx="101">
                  <c:v>201204</c:v>
                </c:pt>
                <c:pt idx="102">
                  <c:v>201205</c:v>
                </c:pt>
                <c:pt idx="103">
                  <c:v>201206</c:v>
                </c:pt>
                <c:pt idx="104">
                  <c:v>201207</c:v>
                </c:pt>
                <c:pt idx="105">
                  <c:v>201208</c:v>
                </c:pt>
                <c:pt idx="106">
                  <c:v>201209</c:v>
                </c:pt>
                <c:pt idx="107">
                  <c:v>201210</c:v>
                </c:pt>
                <c:pt idx="108">
                  <c:v>201211</c:v>
                </c:pt>
                <c:pt idx="109">
                  <c:v>201212</c:v>
                </c:pt>
                <c:pt idx="110">
                  <c:v>201301</c:v>
                </c:pt>
                <c:pt idx="111">
                  <c:v>201302</c:v>
                </c:pt>
                <c:pt idx="112">
                  <c:v>201303</c:v>
                </c:pt>
                <c:pt idx="113">
                  <c:v>201304</c:v>
                </c:pt>
                <c:pt idx="114">
                  <c:v>201305</c:v>
                </c:pt>
                <c:pt idx="115">
                  <c:v>201306</c:v>
                </c:pt>
                <c:pt idx="116">
                  <c:v>201307</c:v>
                </c:pt>
                <c:pt idx="117">
                  <c:v>201308</c:v>
                </c:pt>
                <c:pt idx="118">
                  <c:v>201309</c:v>
                </c:pt>
                <c:pt idx="119">
                  <c:v>201310</c:v>
                </c:pt>
                <c:pt idx="120">
                  <c:v>201311</c:v>
                </c:pt>
                <c:pt idx="121">
                  <c:v>201312</c:v>
                </c:pt>
                <c:pt idx="122">
                  <c:v>201401</c:v>
                </c:pt>
                <c:pt idx="123">
                  <c:v>201402</c:v>
                </c:pt>
                <c:pt idx="124">
                  <c:v>201403</c:v>
                </c:pt>
                <c:pt idx="125">
                  <c:v>201404</c:v>
                </c:pt>
              </c:strCache>
            </c:strRef>
          </c:cat>
          <c:val>
            <c:numRef>
              <c:f>'Sheet1 (9)'!$C$6:$C$132</c:f>
              <c:numCache>
                <c:formatCode>0.00%</c:formatCode>
                <c:ptCount val="12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2.1964928057553956E-2</c:v>
                </c:pt>
                <c:pt idx="28">
                  <c:v>5.1926635762317458E-2</c:v>
                </c:pt>
                <c:pt idx="29">
                  <c:v>8.0390783270537891E-2</c:v>
                </c:pt>
                <c:pt idx="30">
                  <c:v>0.11154634106367287</c:v>
                </c:pt>
                <c:pt idx="31">
                  <c:v>0.13413882581900746</c:v>
                </c:pt>
                <c:pt idx="32">
                  <c:v>0.15522065369451862</c:v>
                </c:pt>
                <c:pt idx="33">
                  <c:v>0.17328328549348643</c:v>
                </c:pt>
                <c:pt idx="34">
                  <c:v>0.19429810037029233</c:v>
                </c:pt>
                <c:pt idx="35">
                  <c:v>0.20925925925925926</c:v>
                </c:pt>
                <c:pt idx="36">
                  <c:v>0.2298771617908518</c:v>
                </c:pt>
                <c:pt idx="37">
                  <c:v>0.24386514061790637</c:v>
                </c:pt>
                <c:pt idx="38">
                  <c:v>0.24533120019690491</c:v>
                </c:pt>
                <c:pt idx="39">
                  <c:v>0.25894148966954106</c:v>
                </c:pt>
                <c:pt idx="40">
                  <c:v>0.26781348127738269</c:v>
                </c:pt>
                <c:pt idx="41">
                  <c:v>0.27551481505390224</c:v>
                </c:pt>
                <c:pt idx="42">
                  <c:v>0.28673622500610674</c:v>
                </c:pt>
                <c:pt idx="43">
                  <c:v>0.291516321221784</c:v>
                </c:pt>
                <c:pt idx="44">
                  <c:v>0.30090895510382315</c:v>
                </c:pt>
                <c:pt idx="45">
                  <c:v>0.31129181059452038</c:v>
                </c:pt>
                <c:pt idx="46">
                  <c:v>0.32033649503161699</c:v>
                </c:pt>
                <c:pt idx="47">
                  <c:v>0.32868858260948702</c:v>
                </c:pt>
                <c:pt idx="48">
                  <c:v>0.33872519952173108</c:v>
                </c:pt>
                <c:pt idx="49">
                  <c:v>0.3471027064538515</c:v>
                </c:pt>
                <c:pt idx="50">
                  <c:v>0.347819742970986</c:v>
                </c:pt>
                <c:pt idx="51">
                  <c:v>0.35240242213483486</c:v>
                </c:pt>
                <c:pt idx="52">
                  <c:v>0.35783948111292591</c:v>
                </c:pt>
                <c:pt idx="53">
                  <c:v>0.36247111893497636</c:v>
                </c:pt>
                <c:pt idx="54">
                  <c:v>0.36988929506624146</c:v>
                </c:pt>
                <c:pt idx="55">
                  <c:v>0.37364616038871146</c:v>
                </c:pt>
                <c:pt idx="56">
                  <c:v>0.37867116642058635</c:v>
                </c:pt>
                <c:pt idx="57">
                  <c:v>0.37913055608837426</c:v>
                </c:pt>
                <c:pt idx="58">
                  <c:v>0.37424164836786239</c:v>
                </c:pt>
                <c:pt idx="59">
                  <c:v>0.3775749716855703</c:v>
                </c:pt>
                <c:pt idx="60">
                  <c:v>0.37782615832534189</c:v>
                </c:pt>
                <c:pt idx="61">
                  <c:v>0.383412088299598</c:v>
                </c:pt>
                <c:pt idx="62">
                  <c:v>0.37548859934853418</c:v>
                </c:pt>
                <c:pt idx="63">
                  <c:v>0.37835073793640517</c:v>
                </c:pt>
                <c:pt idx="64">
                  <c:v>0.38162167521876006</c:v>
                </c:pt>
                <c:pt idx="65">
                  <c:v>0.38166736065185619</c:v>
                </c:pt>
                <c:pt idx="66">
                  <c:v>0.38503304623240631</c:v>
                </c:pt>
                <c:pt idx="67">
                  <c:v>0.38744905883954234</c:v>
                </c:pt>
                <c:pt idx="68">
                  <c:v>0.38813416225343467</c:v>
                </c:pt>
                <c:pt idx="69">
                  <c:v>0.39169244574586159</c:v>
                </c:pt>
                <c:pt idx="70">
                  <c:v>0.39289027480023386</c:v>
                </c:pt>
                <c:pt idx="71">
                  <c:v>0.39389428311151597</c:v>
                </c:pt>
                <c:pt idx="72">
                  <c:v>0.39717719122228679</c:v>
                </c:pt>
                <c:pt idx="73">
                  <c:v>0.39878034733864881</c:v>
                </c:pt>
                <c:pt idx="74">
                  <c:v>0.40818432845955366</c:v>
                </c:pt>
                <c:pt idx="75">
                  <c:v>0.40438410081281989</c:v>
                </c:pt>
                <c:pt idx="76">
                  <c:v>0.40606454135422337</c:v>
                </c:pt>
                <c:pt idx="77">
                  <c:v>0.40886721347816446</c:v>
                </c:pt>
                <c:pt idx="78">
                  <c:v>0.41067871371656234</c:v>
                </c:pt>
                <c:pt idx="79">
                  <c:v>0.41234723826883196</c:v>
                </c:pt>
                <c:pt idx="80">
                  <c:v>0.41533042208488757</c:v>
                </c:pt>
                <c:pt idx="81">
                  <c:v>0.41623196448390676</c:v>
                </c:pt>
                <c:pt idx="82">
                  <c:v>0.41727536071186017</c:v>
                </c:pt>
                <c:pt idx="83">
                  <c:v>0.4182844507316939</c:v>
                </c:pt>
                <c:pt idx="84">
                  <c:v>0.4182787156570672</c:v>
                </c:pt>
                <c:pt idx="85">
                  <c:v>0.4184266379040395</c:v>
                </c:pt>
                <c:pt idx="86">
                  <c:v>0.42492033662880957</c:v>
                </c:pt>
                <c:pt idx="87">
                  <c:v>0.42330680305047813</c:v>
                </c:pt>
                <c:pt idx="88">
                  <c:v>0.42416778235607605</c:v>
                </c:pt>
                <c:pt idx="89">
                  <c:v>0.42491945460230285</c:v>
                </c:pt>
                <c:pt idx="90">
                  <c:v>0.4252133177179187</c:v>
                </c:pt>
                <c:pt idx="91">
                  <c:v>0.42610012598980329</c:v>
                </c:pt>
                <c:pt idx="92">
                  <c:v>0.42810800932060128</c:v>
                </c:pt>
                <c:pt idx="93">
                  <c:v>0.42795818642914579</c:v>
                </c:pt>
                <c:pt idx="94">
                  <c:v>0.42820486892332582</c:v>
                </c:pt>
                <c:pt idx="95">
                  <c:v>0.42997321569245311</c:v>
                </c:pt>
                <c:pt idx="96">
                  <c:v>0.42885294459642231</c:v>
                </c:pt>
                <c:pt idx="97">
                  <c:v>0.42687425175534155</c:v>
                </c:pt>
                <c:pt idx="98">
                  <c:v>0.43503100448622722</c:v>
                </c:pt>
                <c:pt idx="99">
                  <c:v>0.4324281351238547</c:v>
                </c:pt>
                <c:pt idx="100">
                  <c:v>0.43109164954769885</c:v>
                </c:pt>
                <c:pt idx="101">
                  <c:v>0.4309895999489568</c:v>
                </c:pt>
                <c:pt idx="102">
                  <c:v>0.43375498362627035</c:v>
                </c:pt>
                <c:pt idx="103">
                  <c:v>0.43310338928163361</c:v>
                </c:pt>
                <c:pt idx="104">
                  <c:v>0.43507038538094439</c:v>
                </c:pt>
                <c:pt idx="105">
                  <c:v>0.43523087919942816</c:v>
                </c:pt>
                <c:pt idx="106">
                  <c:v>0.43675258938138106</c:v>
                </c:pt>
                <c:pt idx="107">
                  <c:v>0.4375656233943212</c:v>
                </c:pt>
                <c:pt idx="108">
                  <c:v>0.43648463058697423</c:v>
                </c:pt>
                <c:pt idx="109">
                  <c:v>0.43284089410189025</c:v>
                </c:pt>
                <c:pt idx="110">
                  <c:v>0.44005118107626112</c:v>
                </c:pt>
                <c:pt idx="111">
                  <c:v>0.43734905391271273</c:v>
                </c:pt>
                <c:pt idx="112">
                  <c:v>0.43741605923204957</c:v>
                </c:pt>
                <c:pt idx="113">
                  <c:v>0.43806587790923734</c:v>
                </c:pt>
                <c:pt idx="114">
                  <c:v>0.43841070106799196</c:v>
                </c:pt>
                <c:pt idx="115">
                  <c:v>0.43995780276231372</c:v>
                </c:pt>
                <c:pt idx="116">
                  <c:v>0.4414867801903315</c:v>
                </c:pt>
                <c:pt idx="117">
                  <c:v>0.44087405633252968</c:v>
                </c:pt>
                <c:pt idx="118">
                  <c:v>0.44164027263265099</c:v>
                </c:pt>
                <c:pt idx="119">
                  <c:v>0.44002823898009874</c:v>
                </c:pt>
                <c:pt idx="120">
                  <c:v>0.44157557991746754</c:v>
                </c:pt>
                <c:pt idx="121">
                  <c:v>0.43877346324688349</c:v>
                </c:pt>
                <c:pt idx="122">
                  <c:v>0.44570696016509287</c:v>
                </c:pt>
                <c:pt idx="123">
                  <c:v>0.43927321018954485</c:v>
                </c:pt>
                <c:pt idx="124">
                  <c:v>0.43694533481607467</c:v>
                </c:pt>
                <c:pt idx="125">
                  <c:v>0.43496472904248917</c:v>
                </c:pt>
              </c:numCache>
            </c:numRef>
          </c:val>
        </c:ser>
        <c:ser>
          <c:idx val="2"/>
          <c:order val="2"/>
          <c:tx>
            <c:strRef>
              <c:f>'Sheet1 (9)'!$D$4:$D$5</c:f>
              <c:strCache>
                <c:ptCount val="1"/>
                <c:pt idx="0">
                  <c:v>EZETIMIBE</c:v>
                </c:pt>
              </c:strCache>
            </c:strRef>
          </c:tx>
          <c:cat>
            <c:strRef>
              <c:f>'Sheet1 (9)'!$A$6:$A$132</c:f>
              <c:strCache>
                <c:ptCount val="126"/>
                <c:pt idx="0">
                  <c:v>200311</c:v>
                </c:pt>
                <c:pt idx="1">
                  <c:v>200312</c:v>
                </c:pt>
                <c:pt idx="2">
                  <c:v>200401</c:v>
                </c:pt>
                <c:pt idx="3">
                  <c:v>200402</c:v>
                </c:pt>
                <c:pt idx="4">
                  <c:v>200403</c:v>
                </c:pt>
                <c:pt idx="5">
                  <c:v>200404</c:v>
                </c:pt>
                <c:pt idx="6">
                  <c:v>200405</c:v>
                </c:pt>
                <c:pt idx="7">
                  <c:v>200406</c:v>
                </c:pt>
                <c:pt idx="8">
                  <c:v>200407</c:v>
                </c:pt>
                <c:pt idx="9">
                  <c:v>200408</c:v>
                </c:pt>
                <c:pt idx="10">
                  <c:v>200409</c:v>
                </c:pt>
                <c:pt idx="11">
                  <c:v>200410</c:v>
                </c:pt>
                <c:pt idx="12">
                  <c:v>200411</c:v>
                </c:pt>
                <c:pt idx="13">
                  <c:v>200412</c:v>
                </c:pt>
                <c:pt idx="14">
                  <c:v>200501</c:v>
                </c:pt>
                <c:pt idx="15">
                  <c:v>200502</c:v>
                </c:pt>
                <c:pt idx="16">
                  <c:v>200503</c:v>
                </c:pt>
                <c:pt idx="17">
                  <c:v>200504</c:v>
                </c:pt>
                <c:pt idx="18">
                  <c:v>200505</c:v>
                </c:pt>
                <c:pt idx="19">
                  <c:v>200506</c:v>
                </c:pt>
                <c:pt idx="20">
                  <c:v>200507</c:v>
                </c:pt>
                <c:pt idx="21">
                  <c:v>200508</c:v>
                </c:pt>
                <c:pt idx="22">
                  <c:v>200509</c:v>
                </c:pt>
                <c:pt idx="23">
                  <c:v>200510</c:v>
                </c:pt>
                <c:pt idx="24">
                  <c:v>200511</c:v>
                </c:pt>
                <c:pt idx="25">
                  <c:v>200512</c:v>
                </c:pt>
                <c:pt idx="26">
                  <c:v>200601</c:v>
                </c:pt>
                <c:pt idx="27">
                  <c:v>200602</c:v>
                </c:pt>
                <c:pt idx="28">
                  <c:v>200603</c:v>
                </c:pt>
                <c:pt idx="29">
                  <c:v>200604</c:v>
                </c:pt>
                <c:pt idx="30">
                  <c:v>200605</c:v>
                </c:pt>
                <c:pt idx="31">
                  <c:v>200606</c:v>
                </c:pt>
                <c:pt idx="32">
                  <c:v>200607</c:v>
                </c:pt>
                <c:pt idx="33">
                  <c:v>200608</c:v>
                </c:pt>
                <c:pt idx="34">
                  <c:v>200609</c:v>
                </c:pt>
                <c:pt idx="35">
                  <c:v>200610</c:v>
                </c:pt>
                <c:pt idx="36">
                  <c:v>200611</c:v>
                </c:pt>
                <c:pt idx="37">
                  <c:v>200612</c:v>
                </c:pt>
                <c:pt idx="38">
                  <c:v>200701</c:v>
                </c:pt>
                <c:pt idx="39">
                  <c:v>200702</c:v>
                </c:pt>
                <c:pt idx="40">
                  <c:v>200703</c:v>
                </c:pt>
                <c:pt idx="41">
                  <c:v>200704</c:v>
                </c:pt>
                <c:pt idx="42">
                  <c:v>200705</c:v>
                </c:pt>
                <c:pt idx="43">
                  <c:v>200706</c:v>
                </c:pt>
                <c:pt idx="44">
                  <c:v>200707</c:v>
                </c:pt>
                <c:pt idx="45">
                  <c:v>200708</c:v>
                </c:pt>
                <c:pt idx="46">
                  <c:v>200709</c:v>
                </c:pt>
                <c:pt idx="47">
                  <c:v>200710</c:v>
                </c:pt>
                <c:pt idx="48">
                  <c:v>200711</c:v>
                </c:pt>
                <c:pt idx="49">
                  <c:v>200712</c:v>
                </c:pt>
                <c:pt idx="50">
                  <c:v>200801</c:v>
                </c:pt>
                <c:pt idx="51">
                  <c:v>200802</c:v>
                </c:pt>
                <c:pt idx="52">
                  <c:v>200803</c:v>
                </c:pt>
                <c:pt idx="53">
                  <c:v>200804</c:v>
                </c:pt>
                <c:pt idx="54">
                  <c:v>200805</c:v>
                </c:pt>
                <c:pt idx="55">
                  <c:v>200806</c:v>
                </c:pt>
                <c:pt idx="56">
                  <c:v>200807</c:v>
                </c:pt>
                <c:pt idx="57">
                  <c:v>200808</c:v>
                </c:pt>
                <c:pt idx="58">
                  <c:v>200809</c:v>
                </c:pt>
                <c:pt idx="59">
                  <c:v>200810</c:v>
                </c:pt>
                <c:pt idx="60">
                  <c:v>200811</c:v>
                </c:pt>
                <c:pt idx="61">
                  <c:v>200812</c:v>
                </c:pt>
                <c:pt idx="62">
                  <c:v>200901</c:v>
                </c:pt>
                <c:pt idx="63">
                  <c:v>200902</c:v>
                </c:pt>
                <c:pt idx="64">
                  <c:v>200903</c:v>
                </c:pt>
                <c:pt idx="65">
                  <c:v>200904</c:v>
                </c:pt>
                <c:pt idx="66">
                  <c:v>200905</c:v>
                </c:pt>
                <c:pt idx="67">
                  <c:v>200906</c:v>
                </c:pt>
                <c:pt idx="68">
                  <c:v>200907</c:v>
                </c:pt>
                <c:pt idx="69">
                  <c:v>200908</c:v>
                </c:pt>
                <c:pt idx="70">
                  <c:v>200909</c:v>
                </c:pt>
                <c:pt idx="71">
                  <c:v>200910</c:v>
                </c:pt>
                <c:pt idx="72">
                  <c:v>200911</c:v>
                </c:pt>
                <c:pt idx="73">
                  <c:v>200912</c:v>
                </c:pt>
                <c:pt idx="74">
                  <c:v>201001</c:v>
                </c:pt>
                <c:pt idx="75">
                  <c:v>201002</c:v>
                </c:pt>
                <c:pt idx="76">
                  <c:v>201003</c:v>
                </c:pt>
                <c:pt idx="77">
                  <c:v>201004</c:v>
                </c:pt>
                <c:pt idx="78">
                  <c:v>201005</c:v>
                </c:pt>
                <c:pt idx="79">
                  <c:v>201006</c:v>
                </c:pt>
                <c:pt idx="80">
                  <c:v>201007</c:v>
                </c:pt>
                <c:pt idx="81">
                  <c:v>201008</c:v>
                </c:pt>
                <c:pt idx="82">
                  <c:v>201009</c:v>
                </c:pt>
                <c:pt idx="83">
                  <c:v>201010</c:v>
                </c:pt>
                <c:pt idx="84">
                  <c:v>201011</c:v>
                </c:pt>
                <c:pt idx="85">
                  <c:v>201012</c:v>
                </c:pt>
                <c:pt idx="86">
                  <c:v>201101</c:v>
                </c:pt>
                <c:pt idx="87">
                  <c:v>201102</c:v>
                </c:pt>
                <c:pt idx="88">
                  <c:v>201103</c:v>
                </c:pt>
                <c:pt idx="89">
                  <c:v>201104</c:v>
                </c:pt>
                <c:pt idx="90">
                  <c:v>201105</c:v>
                </c:pt>
                <c:pt idx="91">
                  <c:v>201106</c:v>
                </c:pt>
                <c:pt idx="92">
                  <c:v>201107</c:v>
                </c:pt>
                <c:pt idx="93">
                  <c:v>201108</c:v>
                </c:pt>
                <c:pt idx="94">
                  <c:v>201109</c:v>
                </c:pt>
                <c:pt idx="95">
                  <c:v>201110</c:v>
                </c:pt>
                <c:pt idx="96">
                  <c:v>201111</c:v>
                </c:pt>
                <c:pt idx="97">
                  <c:v>201112</c:v>
                </c:pt>
                <c:pt idx="98">
                  <c:v>201201</c:v>
                </c:pt>
                <c:pt idx="99">
                  <c:v>201202</c:v>
                </c:pt>
                <c:pt idx="100">
                  <c:v>201203</c:v>
                </c:pt>
                <c:pt idx="101">
                  <c:v>201204</c:v>
                </c:pt>
                <c:pt idx="102">
                  <c:v>201205</c:v>
                </c:pt>
                <c:pt idx="103">
                  <c:v>201206</c:v>
                </c:pt>
                <c:pt idx="104">
                  <c:v>201207</c:v>
                </c:pt>
                <c:pt idx="105">
                  <c:v>201208</c:v>
                </c:pt>
                <c:pt idx="106">
                  <c:v>201209</c:v>
                </c:pt>
                <c:pt idx="107">
                  <c:v>201210</c:v>
                </c:pt>
                <c:pt idx="108">
                  <c:v>201211</c:v>
                </c:pt>
                <c:pt idx="109">
                  <c:v>201212</c:v>
                </c:pt>
                <c:pt idx="110">
                  <c:v>201301</c:v>
                </c:pt>
                <c:pt idx="111">
                  <c:v>201302</c:v>
                </c:pt>
                <c:pt idx="112">
                  <c:v>201303</c:v>
                </c:pt>
                <c:pt idx="113">
                  <c:v>201304</c:v>
                </c:pt>
                <c:pt idx="114">
                  <c:v>201305</c:v>
                </c:pt>
                <c:pt idx="115">
                  <c:v>201306</c:v>
                </c:pt>
                <c:pt idx="116">
                  <c:v>201307</c:v>
                </c:pt>
                <c:pt idx="117">
                  <c:v>201308</c:v>
                </c:pt>
                <c:pt idx="118">
                  <c:v>201309</c:v>
                </c:pt>
                <c:pt idx="119">
                  <c:v>201310</c:v>
                </c:pt>
                <c:pt idx="120">
                  <c:v>201311</c:v>
                </c:pt>
                <c:pt idx="121">
                  <c:v>201312</c:v>
                </c:pt>
                <c:pt idx="122">
                  <c:v>201401</c:v>
                </c:pt>
                <c:pt idx="123">
                  <c:v>201402</c:v>
                </c:pt>
                <c:pt idx="124">
                  <c:v>201403</c:v>
                </c:pt>
                <c:pt idx="125">
                  <c:v>201404</c:v>
                </c:pt>
              </c:strCache>
            </c:strRef>
          </c:cat>
          <c:val>
            <c:numRef>
              <c:f>'Sheet1 (9)'!$D$6:$D$132</c:f>
              <c:numCache>
                <c:formatCode>0.00%</c:formatCode>
                <c:ptCount val="126"/>
                <c:pt idx="0">
                  <c:v>1</c:v>
                </c:pt>
                <c:pt idx="1">
                  <c:v>1</c:v>
                </c:pt>
                <c:pt idx="2">
                  <c:v>1</c:v>
                </c:pt>
                <c:pt idx="3">
                  <c:v>1</c:v>
                </c:pt>
                <c:pt idx="4">
                  <c:v>1</c:v>
                </c:pt>
                <c:pt idx="5">
                  <c:v>1</c:v>
                </c:pt>
                <c:pt idx="6">
                  <c:v>1</c:v>
                </c:pt>
                <c:pt idx="7">
                  <c:v>1</c:v>
                </c:pt>
                <c:pt idx="8">
                  <c:v>1</c:v>
                </c:pt>
                <c:pt idx="9">
                  <c:v>1</c:v>
                </c:pt>
                <c:pt idx="10">
                  <c:v>1</c:v>
                </c:pt>
                <c:pt idx="11">
                  <c:v>1</c:v>
                </c:pt>
                <c:pt idx="12">
                  <c:v>1</c:v>
                </c:pt>
                <c:pt idx="13">
                  <c:v>1</c:v>
                </c:pt>
                <c:pt idx="14">
                  <c:v>1</c:v>
                </c:pt>
                <c:pt idx="15">
                  <c:v>1</c:v>
                </c:pt>
                <c:pt idx="16">
                  <c:v>1</c:v>
                </c:pt>
                <c:pt idx="17">
                  <c:v>1</c:v>
                </c:pt>
                <c:pt idx="18">
                  <c:v>1</c:v>
                </c:pt>
                <c:pt idx="19">
                  <c:v>1</c:v>
                </c:pt>
                <c:pt idx="20">
                  <c:v>1</c:v>
                </c:pt>
                <c:pt idx="21">
                  <c:v>1</c:v>
                </c:pt>
                <c:pt idx="22">
                  <c:v>1</c:v>
                </c:pt>
                <c:pt idx="23">
                  <c:v>1</c:v>
                </c:pt>
                <c:pt idx="24">
                  <c:v>1</c:v>
                </c:pt>
                <c:pt idx="25">
                  <c:v>1</c:v>
                </c:pt>
                <c:pt idx="26">
                  <c:v>1</c:v>
                </c:pt>
                <c:pt idx="27">
                  <c:v>0.97803507194244599</c:v>
                </c:pt>
                <c:pt idx="28">
                  <c:v>0.94807336423768251</c:v>
                </c:pt>
                <c:pt idx="29">
                  <c:v>0.91960921672946205</c:v>
                </c:pt>
                <c:pt idx="30">
                  <c:v>0.88845365893632711</c:v>
                </c:pt>
                <c:pt idx="31">
                  <c:v>0.86586117418099251</c:v>
                </c:pt>
                <c:pt idx="32">
                  <c:v>0.84477934630548135</c:v>
                </c:pt>
                <c:pt idx="33">
                  <c:v>0.82671671450651363</c:v>
                </c:pt>
                <c:pt idx="34">
                  <c:v>0.80570189962970773</c:v>
                </c:pt>
                <c:pt idx="35">
                  <c:v>0.79074074074074074</c:v>
                </c:pt>
                <c:pt idx="36">
                  <c:v>0.77012283820914818</c:v>
                </c:pt>
                <c:pt idx="37">
                  <c:v>0.75613485938209357</c:v>
                </c:pt>
                <c:pt idx="38">
                  <c:v>0.75466879980309509</c:v>
                </c:pt>
                <c:pt idx="39">
                  <c:v>0.74105851033045889</c:v>
                </c:pt>
                <c:pt idx="40">
                  <c:v>0.73218651872261731</c:v>
                </c:pt>
                <c:pt idx="41">
                  <c:v>0.7244851849460977</c:v>
                </c:pt>
                <c:pt idx="42">
                  <c:v>0.71326377499389326</c:v>
                </c:pt>
                <c:pt idx="43">
                  <c:v>0.70848367877821594</c:v>
                </c:pt>
                <c:pt idx="44">
                  <c:v>0.69909104489617691</c:v>
                </c:pt>
                <c:pt idx="45">
                  <c:v>0.68870818940547962</c:v>
                </c:pt>
                <c:pt idx="46">
                  <c:v>0.67966350496838301</c:v>
                </c:pt>
                <c:pt idx="47">
                  <c:v>0.67131141739051303</c:v>
                </c:pt>
                <c:pt idx="48">
                  <c:v>0.66127480047826892</c:v>
                </c:pt>
                <c:pt idx="49">
                  <c:v>0.65289729354614856</c:v>
                </c:pt>
                <c:pt idx="50">
                  <c:v>0.65218025702901394</c:v>
                </c:pt>
                <c:pt idx="51">
                  <c:v>0.64759757786516514</c:v>
                </c:pt>
                <c:pt idx="52">
                  <c:v>0.64216051888707404</c:v>
                </c:pt>
                <c:pt idx="53">
                  <c:v>0.6375288810650237</c:v>
                </c:pt>
                <c:pt idx="54">
                  <c:v>0.63011070493375854</c:v>
                </c:pt>
                <c:pt idx="55">
                  <c:v>0.62635383961128854</c:v>
                </c:pt>
                <c:pt idx="56">
                  <c:v>0.6213288335794136</c:v>
                </c:pt>
                <c:pt idx="57">
                  <c:v>0.62086944391162568</c:v>
                </c:pt>
                <c:pt idx="58">
                  <c:v>0.62575835163213767</c:v>
                </c:pt>
                <c:pt idx="59">
                  <c:v>0.6224250283144297</c:v>
                </c:pt>
                <c:pt idx="60">
                  <c:v>0.62217384167465806</c:v>
                </c:pt>
                <c:pt idx="61">
                  <c:v>0.61658791170040206</c:v>
                </c:pt>
                <c:pt idx="62">
                  <c:v>0.62451140065146582</c:v>
                </c:pt>
                <c:pt idx="63">
                  <c:v>0.62164926206359483</c:v>
                </c:pt>
                <c:pt idx="64">
                  <c:v>0.61837832478123989</c:v>
                </c:pt>
                <c:pt idx="65">
                  <c:v>0.61833263934814375</c:v>
                </c:pt>
                <c:pt idx="66">
                  <c:v>0.61496695376759369</c:v>
                </c:pt>
                <c:pt idx="67">
                  <c:v>0.61255094116045761</c:v>
                </c:pt>
                <c:pt idx="68">
                  <c:v>0.61186583774656533</c:v>
                </c:pt>
                <c:pt idx="69">
                  <c:v>0.60830755425413841</c:v>
                </c:pt>
                <c:pt idx="70">
                  <c:v>0.60710972519976614</c:v>
                </c:pt>
                <c:pt idx="71">
                  <c:v>0.60610571688848403</c:v>
                </c:pt>
                <c:pt idx="72">
                  <c:v>0.60282280877771321</c:v>
                </c:pt>
                <c:pt idx="73">
                  <c:v>0.60121965266135124</c:v>
                </c:pt>
                <c:pt idx="74">
                  <c:v>0.59181567154044634</c:v>
                </c:pt>
                <c:pt idx="75">
                  <c:v>0.59561589918718005</c:v>
                </c:pt>
                <c:pt idx="76">
                  <c:v>0.59393545864577657</c:v>
                </c:pt>
                <c:pt idx="77">
                  <c:v>0.59113278652183554</c:v>
                </c:pt>
                <c:pt idx="78">
                  <c:v>0.58932128628343772</c:v>
                </c:pt>
                <c:pt idx="79">
                  <c:v>0.58765276173116809</c:v>
                </c:pt>
                <c:pt idx="80">
                  <c:v>0.58466957791511243</c:v>
                </c:pt>
                <c:pt idx="81">
                  <c:v>0.58376803551609324</c:v>
                </c:pt>
                <c:pt idx="82">
                  <c:v>0.58272463928813978</c:v>
                </c:pt>
                <c:pt idx="83">
                  <c:v>0.58171554926830604</c:v>
                </c:pt>
                <c:pt idx="84">
                  <c:v>0.5817212843429328</c:v>
                </c:pt>
                <c:pt idx="85">
                  <c:v>0.58157336209596044</c:v>
                </c:pt>
                <c:pt idx="86">
                  <c:v>0.57507966337119043</c:v>
                </c:pt>
                <c:pt idx="87">
                  <c:v>0.57669319694952181</c:v>
                </c:pt>
                <c:pt idx="88">
                  <c:v>0.57583221764392389</c:v>
                </c:pt>
                <c:pt idx="89">
                  <c:v>0.57508054539769715</c:v>
                </c:pt>
                <c:pt idx="90">
                  <c:v>0.5747866822820813</c:v>
                </c:pt>
                <c:pt idx="91">
                  <c:v>0.57389987401019671</c:v>
                </c:pt>
                <c:pt idx="92">
                  <c:v>0.57189199067939878</c:v>
                </c:pt>
                <c:pt idx="93">
                  <c:v>0.57204181357085426</c:v>
                </c:pt>
                <c:pt idx="94">
                  <c:v>0.57179513107667412</c:v>
                </c:pt>
                <c:pt idx="95">
                  <c:v>0.57002678430754683</c:v>
                </c:pt>
                <c:pt idx="96">
                  <c:v>0.57114705540357769</c:v>
                </c:pt>
                <c:pt idx="97">
                  <c:v>0.57312574824465845</c:v>
                </c:pt>
                <c:pt idx="98">
                  <c:v>0.56496899551377278</c:v>
                </c:pt>
                <c:pt idx="99">
                  <c:v>0.5675718648761453</c:v>
                </c:pt>
                <c:pt idx="100">
                  <c:v>0.56890835045230115</c:v>
                </c:pt>
                <c:pt idx="101">
                  <c:v>0.5690104000510432</c:v>
                </c:pt>
                <c:pt idx="102">
                  <c:v>0.5662450163737297</c:v>
                </c:pt>
                <c:pt idx="103">
                  <c:v>0.56689661071836639</c:v>
                </c:pt>
                <c:pt idx="104">
                  <c:v>0.56492961461905566</c:v>
                </c:pt>
                <c:pt idx="105">
                  <c:v>0.56476912080057184</c:v>
                </c:pt>
                <c:pt idx="106">
                  <c:v>0.56324741061861894</c:v>
                </c:pt>
                <c:pt idx="107">
                  <c:v>0.56243437660567874</c:v>
                </c:pt>
                <c:pt idx="108">
                  <c:v>0.56351536941302571</c:v>
                </c:pt>
                <c:pt idx="109">
                  <c:v>0.56715910589810969</c:v>
                </c:pt>
                <c:pt idx="110">
                  <c:v>0.55994881892373882</c:v>
                </c:pt>
                <c:pt idx="111">
                  <c:v>0.56265094608728727</c:v>
                </c:pt>
                <c:pt idx="112">
                  <c:v>0.56258394076795037</c:v>
                </c:pt>
                <c:pt idx="113">
                  <c:v>0.56193412209076266</c:v>
                </c:pt>
                <c:pt idx="114">
                  <c:v>0.56158929893200804</c:v>
                </c:pt>
                <c:pt idx="115">
                  <c:v>0.56004219723768622</c:v>
                </c:pt>
                <c:pt idx="116">
                  <c:v>0.5585132198096685</c:v>
                </c:pt>
                <c:pt idx="117">
                  <c:v>0.55912594366747026</c:v>
                </c:pt>
                <c:pt idx="118">
                  <c:v>0.55835972736734896</c:v>
                </c:pt>
                <c:pt idx="119">
                  <c:v>0.55997176101990132</c:v>
                </c:pt>
                <c:pt idx="120">
                  <c:v>0.55842442008253246</c:v>
                </c:pt>
                <c:pt idx="121">
                  <c:v>0.55987486268328801</c:v>
                </c:pt>
                <c:pt idx="122">
                  <c:v>0.55060346444875241</c:v>
                </c:pt>
                <c:pt idx="123">
                  <c:v>0.55239043824701195</c:v>
                </c:pt>
                <c:pt idx="124">
                  <c:v>0.54987898214168907</c:v>
                </c:pt>
                <c:pt idx="125">
                  <c:v>0.54634986602504509</c:v>
                </c:pt>
              </c:numCache>
            </c:numRef>
          </c:val>
        </c:ser>
        <c:dLbls>
          <c:showLegendKey val="0"/>
          <c:showVal val="0"/>
          <c:showCatName val="0"/>
          <c:showSerName val="0"/>
          <c:showPercent val="0"/>
          <c:showBubbleSize val="0"/>
        </c:dLbls>
        <c:axId val="102357632"/>
        <c:axId val="44228992"/>
      </c:areaChart>
      <c:catAx>
        <c:axId val="102357632"/>
        <c:scaling>
          <c:orientation val="minMax"/>
        </c:scaling>
        <c:delete val="0"/>
        <c:axPos val="b"/>
        <c:majorTickMark val="none"/>
        <c:minorTickMark val="none"/>
        <c:tickLblPos val="nextTo"/>
        <c:crossAx val="44228992"/>
        <c:crosses val="autoZero"/>
        <c:auto val="1"/>
        <c:lblAlgn val="ctr"/>
        <c:lblOffset val="100"/>
        <c:noMultiLvlLbl val="0"/>
      </c:catAx>
      <c:valAx>
        <c:axId val="44228992"/>
        <c:scaling>
          <c:orientation val="minMax"/>
          <c:max val="1"/>
        </c:scaling>
        <c:delete val="0"/>
        <c:axPos val="l"/>
        <c:majorGridlines/>
        <c:numFmt formatCode="0%" sourceLinked="0"/>
        <c:majorTickMark val="none"/>
        <c:minorTickMark val="none"/>
        <c:tickLblPos val="nextTo"/>
        <c:crossAx val="102357632"/>
        <c:crosses val="autoZero"/>
        <c:crossBetween val="midCat"/>
      </c:valAx>
    </c:plotArea>
    <c:legend>
      <c:legendPos val="r"/>
      <c:overlay val="0"/>
      <c:txPr>
        <a:bodyPr/>
        <a:lstStyle/>
        <a:p>
          <a:pPr>
            <a:defRPr sz="900"/>
          </a:pPr>
          <a:endParaRPr lang="en-US"/>
        </a:p>
      </c:txPr>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pivotSource>
    <c:name>[D825 - DUSC database data.xlsx]Sheet1 (10)!PivotTable4</c:name>
    <c:fmtId val="-1"/>
  </c:pivotSource>
  <c:chart>
    <c:autoTitleDeleted val="0"/>
    <c:pivotFmts>
      <c:pivotFmt>
        <c:idx val="0"/>
        <c:marker>
          <c:symbol val="none"/>
        </c:marker>
      </c:pivotFmt>
      <c:pivotFmt>
        <c:idx val="1"/>
        <c:marker>
          <c:symbol val="none"/>
        </c:marker>
      </c:pivotFmt>
      <c:pivotFmt>
        <c:idx val="2"/>
        <c:marker>
          <c:symbol val="none"/>
        </c:marker>
      </c:pivotFmt>
      <c:pivotFmt>
        <c:idx val="3"/>
        <c:marker>
          <c:symbol val="none"/>
        </c:marker>
      </c:pivotFmt>
      <c:pivotFmt>
        <c:idx val="4"/>
        <c:marker>
          <c:symbol val="none"/>
        </c:marker>
      </c:pivotFmt>
      <c:pivotFmt>
        <c:idx val="5"/>
        <c:marker>
          <c:symbol val="none"/>
        </c:marker>
      </c:pivotFmt>
      <c:pivotFmt>
        <c:idx val="6"/>
        <c:marker>
          <c:symbol val="none"/>
        </c:marker>
      </c:pivotFmt>
      <c:pivotFmt>
        <c:idx val="7"/>
        <c:marker>
          <c:symbol val="none"/>
        </c:marker>
      </c:pivotFmt>
      <c:pivotFmt>
        <c:idx val="8"/>
        <c:marker>
          <c:symbol val="none"/>
        </c:marker>
      </c:pivotFmt>
      <c:pivotFmt>
        <c:idx val="9"/>
        <c:marker>
          <c:symbol val="none"/>
        </c:marker>
      </c:pivotFmt>
      <c:pivotFmt>
        <c:idx val="10"/>
        <c:marker>
          <c:symbol val="none"/>
        </c:marker>
      </c:pivotFmt>
      <c:pivotFmt>
        <c:idx val="11"/>
        <c:marker>
          <c:symbol val="none"/>
        </c:marker>
      </c:pivotFmt>
      <c:pivotFmt>
        <c:idx val="12"/>
        <c:marker>
          <c:symbol val="none"/>
        </c:marker>
      </c:pivotFmt>
      <c:pivotFmt>
        <c:idx val="13"/>
        <c:marker>
          <c:symbol val="none"/>
        </c:marker>
      </c:pivotFmt>
      <c:pivotFmt>
        <c:idx val="14"/>
        <c:marker>
          <c:symbol val="none"/>
        </c:marker>
      </c:pivotFmt>
      <c:pivotFmt>
        <c:idx val="15"/>
        <c:marker>
          <c:symbol val="none"/>
        </c:marker>
      </c:pivotFmt>
      <c:pivotFmt>
        <c:idx val="16"/>
        <c:marker>
          <c:symbol val="none"/>
        </c:marker>
      </c:pivotFmt>
      <c:pivotFmt>
        <c:idx val="17"/>
        <c:marker>
          <c:symbol val="none"/>
        </c:marker>
      </c:pivotFmt>
      <c:pivotFmt>
        <c:idx val="18"/>
        <c:marker>
          <c:symbol val="none"/>
        </c:marker>
      </c:pivotFmt>
      <c:pivotFmt>
        <c:idx val="19"/>
        <c:marker>
          <c:symbol val="none"/>
        </c:marker>
      </c:pivotFmt>
      <c:pivotFmt>
        <c:idx val="20"/>
        <c:marker>
          <c:symbol val="none"/>
        </c:marker>
      </c:pivotFmt>
      <c:pivotFmt>
        <c:idx val="21"/>
        <c:marker>
          <c:symbol val="none"/>
        </c:marker>
      </c:pivotFmt>
      <c:pivotFmt>
        <c:idx val="22"/>
        <c:marker>
          <c:symbol val="none"/>
        </c:marker>
      </c:pivotFmt>
      <c:pivotFmt>
        <c:idx val="23"/>
        <c:marker>
          <c:symbol val="none"/>
        </c:marker>
      </c:pivotFmt>
      <c:pivotFmt>
        <c:idx val="24"/>
        <c:marker>
          <c:symbol val="none"/>
        </c:marker>
      </c:pivotFmt>
      <c:pivotFmt>
        <c:idx val="25"/>
        <c:marker>
          <c:symbol val="none"/>
        </c:marker>
      </c:pivotFmt>
      <c:pivotFmt>
        <c:idx val="26"/>
        <c:marker>
          <c:symbol val="none"/>
        </c:marker>
      </c:pivotFmt>
      <c:pivotFmt>
        <c:idx val="27"/>
        <c:marker>
          <c:symbol val="none"/>
        </c:marker>
      </c:pivotFmt>
      <c:pivotFmt>
        <c:idx val="28"/>
        <c:marker>
          <c:symbol val="none"/>
        </c:marker>
      </c:pivotFmt>
      <c:pivotFmt>
        <c:idx val="29"/>
        <c:marker>
          <c:symbol val="none"/>
        </c:marker>
      </c:pivotFmt>
      <c:pivotFmt>
        <c:idx val="30"/>
        <c:marker>
          <c:symbol val="none"/>
        </c:marker>
      </c:pivotFmt>
      <c:pivotFmt>
        <c:idx val="31"/>
        <c:marker>
          <c:symbol val="none"/>
        </c:marker>
      </c:pivotFmt>
      <c:pivotFmt>
        <c:idx val="32"/>
        <c:marker>
          <c:symbol val="none"/>
        </c:marker>
      </c:pivotFmt>
      <c:pivotFmt>
        <c:idx val="33"/>
        <c:marker>
          <c:symbol val="none"/>
        </c:marker>
      </c:pivotFmt>
      <c:pivotFmt>
        <c:idx val="34"/>
        <c:marker>
          <c:symbol val="none"/>
        </c:marker>
      </c:pivotFmt>
      <c:pivotFmt>
        <c:idx val="35"/>
        <c:marker>
          <c:symbol val="none"/>
        </c:marker>
      </c:pivotFmt>
      <c:pivotFmt>
        <c:idx val="36"/>
        <c:marker>
          <c:symbol val="none"/>
        </c:marker>
      </c:pivotFmt>
      <c:pivotFmt>
        <c:idx val="37"/>
        <c:marker>
          <c:symbol val="none"/>
        </c:marker>
      </c:pivotFmt>
      <c:pivotFmt>
        <c:idx val="38"/>
        <c:marker>
          <c:symbol val="none"/>
        </c:marker>
      </c:pivotFmt>
      <c:pivotFmt>
        <c:idx val="39"/>
        <c:marker>
          <c:symbol val="none"/>
        </c:marker>
      </c:pivotFmt>
      <c:pivotFmt>
        <c:idx val="40"/>
        <c:marker>
          <c:symbol val="none"/>
        </c:marker>
      </c:pivotFmt>
      <c:pivotFmt>
        <c:idx val="41"/>
        <c:marker>
          <c:symbol val="none"/>
        </c:marker>
      </c:pivotFmt>
      <c:pivotFmt>
        <c:idx val="42"/>
        <c:marker>
          <c:symbol val="none"/>
        </c:marker>
      </c:pivotFmt>
      <c:pivotFmt>
        <c:idx val="43"/>
        <c:marker>
          <c:symbol val="none"/>
        </c:marker>
      </c:pivotFmt>
      <c:pivotFmt>
        <c:idx val="44"/>
        <c:marker>
          <c:symbol val="none"/>
        </c:marker>
      </c:pivotFmt>
      <c:pivotFmt>
        <c:idx val="45"/>
        <c:marker>
          <c:symbol val="none"/>
        </c:marker>
      </c:pivotFmt>
      <c:pivotFmt>
        <c:idx val="46"/>
        <c:marker>
          <c:symbol val="none"/>
        </c:marker>
      </c:pivotFmt>
      <c:pivotFmt>
        <c:idx val="47"/>
        <c:marker>
          <c:symbol val="none"/>
        </c:marker>
      </c:pivotFmt>
      <c:pivotFmt>
        <c:idx val="48"/>
        <c:marker>
          <c:symbol val="none"/>
        </c:marker>
      </c:pivotFmt>
      <c:pivotFmt>
        <c:idx val="49"/>
        <c:marker>
          <c:symbol val="none"/>
        </c:marker>
      </c:pivotFmt>
      <c:pivotFmt>
        <c:idx val="50"/>
        <c:marker>
          <c:symbol val="none"/>
        </c:marker>
      </c:pivotFmt>
      <c:pivotFmt>
        <c:idx val="51"/>
        <c:marker>
          <c:symbol val="none"/>
        </c:marker>
      </c:pivotFmt>
      <c:pivotFmt>
        <c:idx val="52"/>
        <c:marker>
          <c:symbol val="none"/>
        </c:marker>
      </c:pivotFmt>
      <c:pivotFmt>
        <c:idx val="53"/>
        <c:marker>
          <c:symbol val="none"/>
        </c:marker>
      </c:pivotFmt>
      <c:pivotFmt>
        <c:idx val="54"/>
        <c:marker>
          <c:symbol val="none"/>
        </c:marker>
      </c:pivotFmt>
      <c:pivotFmt>
        <c:idx val="55"/>
        <c:marker>
          <c:symbol val="none"/>
        </c:marker>
      </c:pivotFmt>
      <c:pivotFmt>
        <c:idx val="56"/>
        <c:marker>
          <c:symbol val="none"/>
        </c:marker>
      </c:pivotFmt>
      <c:pivotFmt>
        <c:idx val="57"/>
        <c:marker>
          <c:symbol val="none"/>
        </c:marker>
      </c:pivotFmt>
      <c:pivotFmt>
        <c:idx val="58"/>
        <c:marker>
          <c:symbol val="none"/>
        </c:marker>
      </c:pivotFmt>
      <c:pivotFmt>
        <c:idx val="59"/>
        <c:marker>
          <c:symbol val="none"/>
        </c:marker>
      </c:pivotFmt>
      <c:pivotFmt>
        <c:idx val="60"/>
        <c:marker>
          <c:symbol val="none"/>
        </c:marker>
      </c:pivotFmt>
      <c:pivotFmt>
        <c:idx val="61"/>
        <c:marker>
          <c:symbol val="none"/>
        </c:marker>
      </c:pivotFmt>
      <c:pivotFmt>
        <c:idx val="62"/>
        <c:marker>
          <c:symbol val="none"/>
        </c:marker>
      </c:pivotFmt>
      <c:pivotFmt>
        <c:idx val="63"/>
        <c:marker>
          <c:symbol val="none"/>
        </c:marker>
      </c:pivotFmt>
      <c:pivotFmt>
        <c:idx val="64"/>
        <c:marker>
          <c:symbol val="none"/>
        </c:marker>
      </c:pivotFmt>
      <c:pivotFmt>
        <c:idx val="65"/>
        <c:marker>
          <c:symbol val="none"/>
        </c:marker>
      </c:pivotFmt>
      <c:pivotFmt>
        <c:idx val="66"/>
        <c:marker>
          <c:symbol val="none"/>
        </c:marker>
      </c:pivotFmt>
      <c:pivotFmt>
        <c:idx val="67"/>
        <c:marker>
          <c:symbol val="none"/>
        </c:marker>
      </c:pivotFmt>
      <c:pivotFmt>
        <c:idx val="68"/>
        <c:marker>
          <c:symbol val="none"/>
        </c:marker>
      </c:pivotFmt>
      <c:pivotFmt>
        <c:idx val="69"/>
        <c:marker>
          <c:symbol val="none"/>
        </c:marker>
      </c:pivotFmt>
      <c:pivotFmt>
        <c:idx val="70"/>
        <c:marker>
          <c:symbol val="none"/>
        </c:marker>
      </c:pivotFmt>
      <c:pivotFmt>
        <c:idx val="71"/>
        <c:marker>
          <c:symbol val="none"/>
        </c:marker>
      </c:pivotFmt>
      <c:pivotFmt>
        <c:idx val="72"/>
        <c:marker>
          <c:symbol val="none"/>
        </c:marker>
      </c:pivotFmt>
      <c:pivotFmt>
        <c:idx val="73"/>
        <c:marker>
          <c:symbol val="none"/>
        </c:marker>
      </c:pivotFmt>
      <c:pivotFmt>
        <c:idx val="74"/>
        <c:marker>
          <c:symbol val="none"/>
        </c:marker>
      </c:pivotFmt>
      <c:pivotFmt>
        <c:idx val="75"/>
        <c:marker>
          <c:symbol val="none"/>
        </c:marker>
      </c:pivotFmt>
      <c:pivotFmt>
        <c:idx val="76"/>
        <c:marker>
          <c:symbol val="none"/>
        </c:marker>
      </c:pivotFmt>
      <c:pivotFmt>
        <c:idx val="77"/>
        <c:marker>
          <c:symbol val="none"/>
        </c:marker>
      </c:pivotFmt>
      <c:pivotFmt>
        <c:idx val="78"/>
        <c:marker>
          <c:symbol val="none"/>
        </c:marker>
      </c:pivotFmt>
      <c:pivotFmt>
        <c:idx val="79"/>
        <c:marker>
          <c:symbol val="none"/>
        </c:marker>
      </c:pivotFmt>
      <c:pivotFmt>
        <c:idx val="80"/>
        <c:marker>
          <c:symbol val="none"/>
        </c:marker>
      </c:pivotFmt>
      <c:pivotFmt>
        <c:idx val="81"/>
        <c:marker>
          <c:symbol val="none"/>
        </c:marker>
      </c:pivotFmt>
      <c:pivotFmt>
        <c:idx val="82"/>
        <c:marker>
          <c:symbol val="none"/>
        </c:marker>
      </c:pivotFmt>
      <c:pivotFmt>
        <c:idx val="83"/>
        <c:marker>
          <c:symbol val="none"/>
        </c:marker>
      </c:pivotFmt>
      <c:pivotFmt>
        <c:idx val="84"/>
        <c:marker>
          <c:symbol val="none"/>
        </c:marker>
      </c:pivotFmt>
      <c:pivotFmt>
        <c:idx val="85"/>
        <c:marker>
          <c:symbol val="none"/>
        </c:marker>
      </c:pivotFmt>
      <c:pivotFmt>
        <c:idx val="86"/>
        <c:marker>
          <c:symbol val="none"/>
        </c:marker>
      </c:pivotFmt>
      <c:pivotFmt>
        <c:idx val="87"/>
        <c:marker>
          <c:symbol val="none"/>
        </c:marker>
      </c:pivotFmt>
      <c:pivotFmt>
        <c:idx val="88"/>
        <c:marker>
          <c:symbol val="none"/>
        </c:marker>
      </c:pivotFmt>
      <c:pivotFmt>
        <c:idx val="89"/>
        <c:marker>
          <c:symbol val="none"/>
        </c:marker>
      </c:pivotFmt>
      <c:pivotFmt>
        <c:idx val="90"/>
        <c:marker>
          <c:symbol val="none"/>
        </c:marker>
      </c:pivotFmt>
      <c:pivotFmt>
        <c:idx val="91"/>
        <c:marker>
          <c:symbol val="none"/>
        </c:marker>
      </c:pivotFmt>
      <c:pivotFmt>
        <c:idx val="92"/>
        <c:marker>
          <c:symbol val="none"/>
        </c:marker>
      </c:pivotFmt>
      <c:pivotFmt>
        <c:idx val="93"/>
        <c:marker>
          <c:symbol val="none"/>
        </c:marker>
      </c:pivotFmt>
      <c:pivotFmt>
        <c:idx val="94"/>
        <c:marker>
          <c:symbol val="none"/>
        </c:marker>
      </c:pivotFmt>
      <c:pivotFmt>
        <c:idx val="95"/>
        <c:marker>
          <c:symbol val="none"/>
        </c:marker>
      </c:pivotFmt>
      <c:pivotFmt>
        <c:idx val="96"/>
        <c:marker>
          <c:symbol val="none"/>
        </c:marker>
      </c:pivotFmt>
      <c:pivotFmt>
        <c:idx val="97"/>
        <c:marker>
          <c:symbol val="none"/>
        </c:marker>
      </c:pivotFmt>
      <c:pivotFmt>
        <c:idx val="98"/>
        <c:marker>
          <c:symbol val="none"/>
        </c:marker>
      </c:pivotFmt>
      <c:pivotFmt>
        <c:idx val="99"/>
        <c:marker>
          <c:symbol val="none"/>
        </c:marker>
      </c:pivotFmt>
      <c:pivotFmt>
        <c:idx val="100"/>
        <c:marker>
          <c:symbol val="none"/>
        </c:marker>
      </c:pivotFmt>
      <c:pivotFmt>
        <c:idx val="101"/>
        <c:marker>
          <c:symbol val="none"/>
        </c:marker>
      </c:pivotFmt>
      <c:pivotFmt>
        <c:idx val="102"/>
        <c:marker>
          <c:symbol val="none"/>
        </c:marker>
      </c:pivotFmt>
      <c:pivotFmt>
        <c:idx val="103"/>
        <c:marker>
          <c:symbol val="none"/>
        </c:marker>
      </c:pivotFmt>
      <c:pivotFmt>
        <c:idx val="104"/>
        <c:marker>
          <c:symbol val="none"/>
        </c:marker>
      </c:pivotFmt>
      <c:pivotFmt>
        <c:idx val="105"/>
        <c:marker>
          <c:symbol val="none"/>
        </c:marker>
      </c:pivotFmt>
      <c:pivotFmt>
        <c:idx val="106"/>
        <c:marker>
          <c:symbol val="none"/>
        </c:marker>
      </c:pivotFmt>
      <c:pivotFmt>
        <c:idx val="107"/>
        <c:marker>
          <c:symbol val="none"/>
        </c:marker>
      </c:pivotFmt>
      <c:pivotFmt>
        <c:idx val="108"/>
        <c:marker>
          <c:symbol val="none"/>
        </c:marker>
      </c:pivotFmt>
      <c:pivotFmt>
        <c:idx val="109"/>
        <c:marker>
          <c:symbol val="none"/>
        </c:marker>
      </c:pivotFmt>
      <c:pivotFmt>
        <c:idx val="110"/>
        <c:marker>
          <c:symbol val="none"/>
        </c:marker>
      </c:pivotFmt>
      <c:pivotFmt>
        <c:idx val="111"/>
        <c:marker>
          <c:symbol val="none"/>
        </c:marker>
      </c:pivotFmt>
      <c:pivotFmt>
        <c:idx val="112"/>
        <c:marker>
          <c:symbol val="none"/>
        </c:marker>
      </c:pivotFmt>
      <c:pivotFmt>
        <c:idx val="113"/>
        <c:marker>
          <c:symbol val="none"/>
        </c:marker>
      </c:pivotFmt>
      <c:pivotFmt>
        <c:idx val="114"/>
        <c:marker>
          <c:symbol val="none"/>
        </c:marker>
      </c:pivotFmt>
      <c:pivotFmt>
        <c:idx val="115"/>
        <c:marker>
          <c:symbol val="none"/>
        </c:marker>
      </c:pivotFmt>
      <c:pivotFmt>
        <c:idx val="116"/>
        <c:marker>
          <c:symbol val="none"/>
        </c:marker>
      </c:pivotFmt>
      <c:pivotFmt>
        <c:idx val="117"/>
        <c:marker>
          <c:symbol val="none"/>
        </c:marker>
      </c:pivotFmt>
      <c:pivotFmt>
        <c:idx val="118"/>
        <c:marker>
          <c:symbol val="none"/>
        </c:marker>
      </c:pivotFmt>
      <c:pivotFmt>
        <c:idx val="119"/>
        <c:marker>
          <c:symbol val="none"/>
        </c:marker>
      </c:pivotFmt>
    </c:pivotFmts>
    <c:plotArea>
      <c:layout/>
      <c:areaChart>
        <c:grouping val="stacked"/>
        <c:varyColors val="0"/>
        <c:ser>
          <c:idx val="0"/>
          <c:order val="0"/>
          <c:tx>
            <c:strRef>
              <c:f>'Sheet1 (10)'!$B$3:$B$4</c:f>
              <c:strCache>
                <c:ptCount val="1"/>
                <c:pt idx="0">
                  <c:v>RPBS Safety Net</c:v>
                </c:pt>
              </c:strCache>
            </c:strRef>
          </c:tx>
          <c:cat>
            <c:strRef>
              <c:f>'Sheet1 (10)'!$A$5:$A$14</c:f>
              <c:strCache>
                <c:ptCount val="9"/>
                <c:pt idx="0">
                  <c:v>2005</c:v>
                </c:pt>
                <c:pt idx="1">
                  <c:v>2006</c:v>
                </c:pt>
                <c:pt idx="2">
                  <c:v>2007</c:v>
                </c:pt>
                <c:pt idx="3">
                  <c:v>2008</c:v>
                </c:pt>
                <c:pt idx="4">
                  <c:v>2009</c:v>
                </c:pt>
                <c:pt idx="5">
                  <c:v>2010</c:v>
                </c:pt>
                <c:pt idx="6">
                  <c:v>2011</c:v>
                </c:pt>
                <c:pt idx="7">
                  <c:v>2012</c:v>
                </c:pt>
                <c:pt idx="8">
                  <c:v>2013</c:v>
                </c:pt>
              </c:strCache>
            </c:strRef>
          </c:cat>
          <c:val>
            <c:numRef>
              <c:f>'Sheet1 (10)'!$B$5:$B$14</c:f>
              <c:numCache>
                <c:formatCode>0.00%</c:formatCode>
                <c:ptCount val="9"/>
                <c:pt idx="0">
                  <c:v>1.7383274214998069E-2</c:v>
                </c:pt>
                <c:pt idx="1">
                  <c:v>1.4095411933823096E-2</c:v>
                </c:pt>
                <c:pt idx="2">
                  <c:v>1.1528742134800703E-2</c:v>
                </c:pt>
                <c:pt idx="3">
                  <c:v>1.2018296245448709E-2</c:v>
                </c:pt>
                <c:pt idx="4">
                  <c:v>1.1005232050189296E-2</c:v>
                </c:pt>
                <c:pt idx="5">
                  <c:v>1.0502811580248026E-2</c:v>
                </c:pt>
                <c:pt idx="6">
                  <c:v>9.7494838924407912E-3</c:v>
                </c:pt>
                <c:pt idx="7">
                  <c:v>9.3447101399631253E-3</c:v>
                </c:pt>
                <c:pt idx="8">
                  <c:v>8.763426159918028E-3</c:v>
                </c:pt>
              </c:numCache>
            </c:numRef>
          </c:val>
        </c:ser>
        <c:ser>
          <c:idx val="1"/>
          <c:order val="1"/>
          <c:tx>
            <c:strRef>
              <c:f>'Sheet1 (10)'!$C$3:$C$4</c:f>
              <c:strCache>
                <c:ptCount val="1"/>
                <c:pt idx="0">
                  <c:v>RPBS Ordinary</c:v>
                </c:pt>
              </c:strCache>
            </c:strRef>
          </c:tx>
          <c:cat>
            <c:strRef>
              <c:f>'Sheet1 (10)'!$A$5:$A$14</c:f>
              <c:strCache>
                <c:ptCount val="9"/>
                <c:pt idx="0">
                  <c:v>2005</c:v>
                </c:pt>
                <c:pt idx="1">
                  <c:v>2006</c:v>
                </c:pt>
                <c:pt idx="2">
                  <c:v>2007</c:v>
                </c:pt>
                <c:pt idx="3">
                  <c:v>2008</c:v>
                </c:pt>
                <c:pt idx="4">
                  <c:v>2009</c:v>
                </c:pt>
                <c:pt idx="5">
                  <c:v>2010</c:v>
                </c:pt>
                <c:pt idx="6">
                  <c:v>2011</c:v>
                </c:pt>
                <c:pt idx="7">
                  <c:v>2012</c:v>
                </c:pt>
                <c:pt idx="8">
                  <c:v>2013</c:v>
                </c:pt>
              </c:strCache>
            </c:strRef>
          </c:cat>
          <c:val>
            <c:numRef>
              <c:f>'Sheet1 (10)'!$C$5:$C$14</c:f>
              <c:numCache>
                <c:formatCode>0.00%</c:formatCode>
                <c:ptCount val="9"/>
                <c:pt idx="0">
                  <c:v>2.9388322792884124E-2</c:v>
                </c:pt>
                <c:pt idx="1">
                  <c:v>3.2480016882702217E-2</c:v>
                </c:pt>
                <c:pt idx="2">
                  <c:v>3.2537504670374792E-2</c:v>
                </c:pt>
                <c:pt idx="3">
                  <c:v>2.9114933566146171E-2</c:v>
                </c:pt>
                <c:pt idx="4">
                  <c:v>2.8847249591652177E-2</c:v>
                </c:pt>
                <c:pt idx="5">
                  <c:v>2.7352727031251113E-2</c:v>
                </c:pt>
                <c:pt idx="6">
                  <c:v>2.5745011322823374E-2</c:v>
                </c:pt>
                <c:pt idx="7">
                  <c:v>2.4202634241134228E-2</c:v>
                </c:pt>
                <c:pt idx="8">
                  <c:v>2.2966823449046648E-2</c:v>
                </c:pt>
              </c:numCache>
            </c:numRef>
          </c:val>
        </c:ser>
        <c:ser>
          <c:idx val="2"/>
          <c:order val="2"/>
          <c:tx>
            <c:strRef>
              <c:f>'Sheet1 (10)'!$D$3:$D$4</c:f>
              <c:strCache>
                <c:ptCount val="1"/>
                <c:pt idx="0">
                  <c:v>General Safety Net</c:v>
                </c:pt>
              </c:strCache>
            </c:strRef>
          </c:tx>
          <c:cat>
            <c:strRef>
              <c:f>'Sheet1 (10)'!$A$5:$A$14</c:f>
              <c:strCache>
                <c:ptCount val="9"/>
                <c:pt idx="0">
                  <c:v>2005</c:v>
                </c:pt>
                <c:pt idx="1">
                  <c:v>2006</c:v>
                </c:pt>
                <c:pt idx="2">
                  <c:v>2007</c:v>
                </c:pt>
                <c:pt idx="3">
                  <c:v>2008</c:v>
                </c:pt>
                <c:pt idx="4">
                  <c:v>2009</c:v>
                </c:pt>
                <c:pt idx="5">
                  <c:v>2010</c:v>
                </c:pt>
                <c:pt idx="6">
                  <c:v>2011</c:v>
                </c:pt>
                <c:pt idx="7">
                  <c:v>2012</c:v>
                </c:pt>
                <c:pt idx="8">
                  <c:v>2013</c:v>
                </c:pt>
              </c:strCache>
            </c:strRef>
          </c:cat>
          <c:val>
            <c:numRef>
              <c:f>'Sheet1 (10)'!$D$5:$D$14</c:f>
              <c:numCache>
                <c:formatCode>0.00%</c:formatCode>
                <c:ptCount val="9"/>
                <c:pt idx="0">
                  <c:v>7.4800687292982337E-2</c:v>
                </c:pt>
                <c:pt idx="1">
                  <c:v>5.3639578973909918E-2</c:v>
                </c:pt>
                <c:pt idx="2">
                  <c:v>4.5769192719113817E-2</c:v>
                </c:pt>
                <c:pt idx="3">
                  <c:v>4.871519747993433E-2</c:v>
                </c:pt>
                <c:pt idx="4">
                  <c:v>3.8824198182144123E-2</c:v>
                </c:pt>
                <c:pt idx="5">
                  <c:v>3.7518765608361454E-2</c:v>
                </c:pt>
                <c:pt idx="6">
                  <c:v>3.5558124914344638E-2</c:v>
                </c:pt>
                <c:pt idx="7">
                  <c:v>3.1231544485010809E-2</c:v>
                </c:pt>
                <c:pt idx="8">
                  <c:v>2.7307108419204598E-2</c:v>
                </c:pt>
              </c:numCache>
            </c:numRef>
          </c:val>
        </c:ser>
        <c:ser>
          <c:idx val="3"/>
          <c:order val="3"/>
          <c:tx>
            <c:strRef>
              <c:f>'Sheet1 (10)'!$E$3:$E$4</c:f>
              <c:strCache>
                <c:ptCount val="1"/>
                <c:pt idx="0">
                  <c:v>General Ordinary</c:v>
                </c:pt>
              </c:strCache>
            </c:strRef>
          </c:tx>
          <c:cat>
            <c:strRef>
              <c:f>'Sheet1 (10)'!$A$5:$A$14</c:f>
              <c:strCache>
                <c:ptCount val="9"/>
                <c:pt idx="0">
                  <c:v>2005</c:v>
                </c:pt>
                <c:pt idx="1">
                  <c:v>2006</c:v>
                </c:pt>
                <c:pt idx="2">
                  <c:v>2007</c:v>
                </c:pt>
                <c:pt idx="3">
                  <c:v>2008</c:v>
                </c:pt>
                <c:pt idx="4">
                  <c:v>2009</c:v>
                </c:pt>
                <c:pt idx="5">
                  <c:v>2010</c:v>
                </c:pt>
                <c:pt idx="6">
                  <c:v>2011</c:v>
                </c:pt>
                <c:pt idx="7">
                  <c:v>2012</c:v>
                </c:pt>
                <c:pt idx="8">
                  <c:v>2013</c:v>
                </c:pt>
              </c:strCache>
            </c:strRef>
          </c:cat>
          <c:val>
            <c:numRef>
              <c:f>'Sheet1 (10)'!$E$5:$E$14</c:f>
              <c:numCache>
                <c:formatCode>0.00%</c:formatCode>
                <c:ptCount val="9"/>
                <c:pt idx="0">
                  <c:v>0.25138802023946877</c:v>
                </c:pt>
                <c:pt idx="1">
                  <c:v>0.26072675099795684</c:v>
                </c:pt>
                <c:pt idx="2">
                  <c:v>0.26594290664917297</c:v>
                </c:pt>
                <c:pt idx="3">
                  <c:v>0.27039167205379577</c:v>
                </c:pt>
                <c:pt idx="4">
                  <c:v>0.26929697532719471</c:v>
                </c:pt>
                <c:pt idx="5">
                  <c:v>0.26703312470799173</c:v>
                </c:pt>
                <c:pt idx="6">
                  <c:v>0.2670021819004505</c:v>
                </c:pt>
                <c:pt idx="7">
                  <c:v>0.2672696114146782</c:v>
                </c:pt>
                <c:pt idx="8">
                  <c:v>0.26896279663677397</c:v>
                </c:pt>
              </c:numCache>
            </c:numRef>
          </c:val>
        </c:ser>
        <c:ser>
          <c:idx val="4"/>
          <c:order val="4"/>
          <c:tx>
            <c:strRef>
              <c:f>'Sheet1 (10)'!$F$3:$F$4</c:f>
              <c:strCache>
                <c:ptCount val="1"/>
                <c:pt idx="0">
                  <c:v>Concessional Safety Net</c:v>
                </c:pt>
              </c:strCache>
            </c:strRef>
          </c:tx>
          <c:cat>
            <c:strRef>
              <c:f>'Sheet1 (10)'!$A$5:$A$14</c:f>
              <c:strCache>
                <c:ptCount val="9"/>
                <c:pt idx="0">
                  <c:v>2005</c:v>
                </c:pt>
                <c:pt idx="1">
                  <c:v>2006</c:v>
                </c:pt>
                <c:pt idx="2">
                  <c:v>2007</c:v>
                </c:pt>
                <c:pt idx="3">
                  <c:v>2008</c:v>
                </c:pt>
                <c:pt idx="4">
                  <c:v>2009</c:v>
                </c:pt>
                <c:pt idx="5">
                  <c:v>2010</c:v>
                </c:pt>
                <c:pt idx="6">
                  <c:v>2011</c:v>
                </c:pt>
                <c:pt idx="7">
                  <c:v>2012</c:v>
                </c:pt>
                <c:pt idx="8">
                  <c:v>2013</c:v>
                </c:pt>
              </c:strCache>
            </c:strRef>
          </c:cat>
          <c:val>
            <c:numRef>
              <c:f>'Sheet1 (10)'!$F$5:$F$14</c:f>
              <c:numCache>
                <c:formatCode>0.00%</c:formatCode>
                <c:ptCount val="9"/>
                <c:pt idx="0">
                  <c:v>0.20871669936802462</c:v>
                </c:pt>
                <c:pt idx="1">
                  <c:v>0.18337053831427863</c:v>
                </c:pt>
                <c:pt idx="2">
                  <c:v>0.17989755430841475</c:v>
                </c:pt>
                <c:pt idx="3">
                  <c:v>0.17130478117888898</c:v>
                </c:pt>
                <c:pt idx="4">
                  <c:v>0.16591017080967826</c:v>
                </c:pt>
                <c:pt idx="5">
                  <c:v>0.16556780639821272</c:v>
                </c:pt>
                <c:pt idx="6">
                  <c:v>0.16608928606389944</c:v>
                </c:pt>
                <c:pt idx="7">
                  <c:v>0.16842381088350941</c:v>
                </c:pt>
                <c:pt idx="8">
                  <c:v>0.16755691071505838</c:v>
                </c:pt>
              </c:numCache>
            </c:numRef>
          </c:val>
        </c:ser>
        <c:ser>
          <c:idx val="5"/>
          <c:order val="5"/>
          <c:tx>
            <c:strRef>
              <c:f>'Sheet1 (10)'!$G$3:$G$4</c:f>
              <c:strCache>
                <c:ptCount val="1"/>
                <c:pt idx="0">
                  <c:v>Concessional Ordinary</c:v>
                </c:pt>
              </c:strCache>
            </c:strRef>
          </c:tx>
          <c:cat>
            <c:strRef>
              <c:f>'Sheet1 (10)'!$A$5:$A$14</c:f>
              <c:strCache>
                <c:ptCount val="9"/>
                <c:pt idx="0">
                  <c:v>2005</c:v>
                </c:pt>
                <c:pt idx="1">
                  <c:v>2006</c:v>
                </c:pt>
                <c:pt idx="2">
                  <c:v>2007</c:v>
                </c:pt>
                <c:pt idx="3">
                  <c:v>2008</c:v>
                </c:pt>
                <c:pt idx="4">
                  <c:v>2009</c:v>
                </c:pt>
                <c:pt idx="5">
                  <c:v>2010</c:v>
                </c:pt>
                <c:pt idx="6">
                  <c:v>2011</c:v>
                </c:pt>
                <c:pt idx="7">
                  <c:v>2012</c:v>
                </c:pt>
                <c:pt idx="8">
                  <c:v>2013</c:v>
                </c:pt>
              </c:strCache>
            </c:strRef>
          </c:cat>
          <c:val>
            <c:numRef>
              <c:f>'Sheet1 (10)'!$G$5:$G$14</c:f>
              <c:numCache>
                <c:formatCode>0.00%</c:formatCode>
                <c:ptCount val="9"/>
                <c:pt idx="0">
                  <c:v>0.41832299609164209</c:v>
                </c:pt>
                <c:pt idx="1">
                  <c:v>0.45568770289732935</c:v>
                </c:pt>
                <c:pt idx="2">
                  <c:v>0.46432409951812298</c:v>
                </c:pt>
                <c:pt idx="3">
                  <c:v>0.46845511947578605</c:v>
                </c:pt>
                <c:pt idx="4">
                  <c:v>0.48611617403914142</c:v>
                </c:pt>
                <c:pt idx="5">
                  <c:v>0.49202476467393497</c:v>
                </c:pt>
                <c:pt idx="6">
                  <c:v>0.49585591190604122</c:v>
                </c:pt>
                <c:pt idx="7">
                  <c:v>0.4995276888357042</c:v>
                </c:pt>
                <c:pt idx="8">
                  <c:v>0.50444293461999834</c:v>
                </c:pt>
              </c:numCache>
            </c:numRef>
          </c:val>
        </c:ser>
        <c:dLbls>
          <c:showLegendKey val="0"/>
          <c:showVal val="0"/>
          <c:showCatName val="0"/>
          <c:showSerName val="0"/>
          <c:showPercent val="0"/>
          <c:showBubbleSize val="0"/>
        </c:dLbls>
        <c:axId val="104476672"/>
        <c:axId val="104478208"/>
      </c:areaChart>
      <c:catAx>
        <c:axId val="104476672"/>
        <c:scaling>
          <c:orientation val="minMax"/>
        </c:scaling>
        <c:delete val="0"/>
        <c:axPos val="b"/>
        <c:majorTickMark val="out"/>
        <c:minorTickMark val="none"/>
        <c:tickLblPos val="nextTo"/>
        <c:crossAx val="104478208"/>
        <c:crosses val="autoZero"/>
        <c:auto val="1"/>
        <c:lblAlgn val="ctr"/>
        <c:lblOffset val="100"/>
        <c:noMultiLvlLbl val="0"/>
      </c:catAx>
      <c:valAx>
        <c:axId val="104478208"/>
        <c:scaling>
          <c:orientation val="minMax"/>
          <c:max val="1"/>
        </c:scaling>
        <c:delete val="0"/>
        <c:axPos val="l"/>
        <c:majorGridlines/>
        <c:numFmt formatCode="0%" sourceLinked="0"/>
        <c:majorTickMark val="out"/>
        <c:minorTickMark val="none"/>
        <c:tickLblPos val="nextTo"/>
        <c:crossAx val="104476672"/>
        <c:crosses val="autoZero"/>
        <c:crossBetween val="midCat"/>
      </c:valAx>
    </c:plotArea>
    <c:legend>
      <c:legendPos val="r"/>
      <c:overlay val="0"/>
    </c:legend>
    <c:plotVisOnly val="1"/>
    <c:dispBlanksAs val="gap"/>
    <c:showDLblsOverMax val="0"/>
  </c:chart>
  <c:spPr>
    <a:ln>
      <a:noFill/>
    </a:ln>
  </c:spPr>
  <c:externalData r:id="rId1">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Lst>
</c:chartSpace>
</file>

<file path=word/drawings/drawing1.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drawings/drawing2.xml><?xml version="1.0" encoding="utf-8"?>
<c:userShapes xmlns:c="http://schemas.openxmlformats.org/drawingml/2006/chart">
  <cdr:relSizeAnchor xmlns:cdr="http://schemas.openxmlformats.org/drawingml/2006/chartDrawing">
    <cdr:from>
      <cdr:x>0.14806</cdr:x>
      <cdr:y>0.00484</cdr:y>
    </cdr:from>
    <cdr:to>
      <cdr:x>0.27474</cdr:x>
      <cdr:y>0.04958</cdr:y>
    </cdr:to>
    <cdr:sp macro="" textlink="">
      <cdr:nvSpPr>
        <cdr:cNvPr id="2"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4"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dr:relSizeAnchor xmlns:cdr="http://schemas.openxmlformats.org/drawingml/2006/chartDrawing">
    <cdr:from>
      <cdr:x>0.14806</cdr:x>
      <cdr:y>0.00484</cdr:y>
    </cdr:from>
    <cdr:to>
      <cdr:x>0.27474</cdr:x>
      <cdr:y>0.04958</cdr:y>
    </cdr:to>
    <cdr:sp macro="" textlink="">
      <cdr:nvSpPr>
        <cdr:cNvPr id="3"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fld id="{9F76C2F6-5DC6-49AF-B419-D5FA5487B82F}" type="TxLink">
            <a:rPr lang="en-AU" sz="1200"/>
            <a:pPr/>
            <a:t>
									</a:t>
          </a:fld>
          <a:endParaRPr lang="en-AU" sz="1200"/>
        </a:p>
      </cdr:txBody>
    </cdr:sp>
  </cdr:relSizeAnchor>
  <cdr:relSizeAnchor xmlns:cdr="http://schemas.openxmlformats.org/drawingml/2006/chartDrawing">
    <cdr:from>
      <cdr:x>0.14806</cdr:x>
      <cdr:y>0.00484</cdr:y>
    </cdr:from>
    <cdr:to>
      <cdr:x>0.27474</cdr:x>
      <cdr:y>0.04958</cdr:y>
    </cdr:to>
    <cdr:sp macro="" textlink="">
      <cdr:nvSpPr>
        <cdr:cNvPr id="5" name="TextBox 1"/>
        <cdr:cNvSpPr txBox="1"/>
      </cdr:nvSpPr>
      <cdr:spPr>
        <a:xfrm xmlns:a="http://schemas.openxmlformats.org/drawingml/2006/main">
          <a:off x="1370134" y="29308"/>
          <a:ext cx="1172307" cy="2710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3A962-1FDB-4F55-9DD0-2DEC30C27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13075</Words>
  <Characters>74529</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87430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2015-03-03T02:47:00Z</dcterms:created>
  <dcterms:modified xsi:type="dcterms:W3CDTF">2015-03-03T02:47:00Z</dcterms:modified>
</cp:coreProperties>
</file>