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DFDB" w14:textId="4A119EF4" w:rsidR="00280050" w:rsidRPr="008325B5" w:rsidRDefault="00705953" w:rsidP="0079029F">
      <w:pPr>
        <w:pStyle w:val="Heading1"/>
        <w:rPr>
          <w:rFonts w:asciiTheme="minorHAnsi" w:hAnsiTheme="minorHAnsi" w:cstheme="minorHAnsi"/>
        </w:rPr>
      </w:pPr>
      <w:r w:rsidRPr="008325B5">
        <w:rPr>
          <w:rFonts w:asciiTheme="minorHAnsi" w:hAnsiTheme="minorHAnsi" w:cstheme="minorHAnsi"/>
        </w:rPr>
        <w:t>Multiple Myeloma</w:t>
      </w:r>
      <w:r w:rsidR="007446FC" w:rsidRPr="008325B5">
        <w:rPr>
          <w:rFonts w:asciiTheme="minorHAnsi" w:hAnsiTheme="minorHAnsi" w:cstheme="minorHAnsi"/>
        </w:rPr>
        <w:t xml:space="preserve"> Stakeholder Meeting</w:t>
      </w:r>
      <w:r w:rsidRPr="008325B5">
        <w:rPr>
          <w:rFonts w:asciiTheme="minorHAnsi" w:hAnsiTheme="minorHAnsi" w:cstheme="minorHAnsi"/>
        </w:rPr>
        <w:t xml:space="preserve"> (Sponsors)</w:t>
      </w:r>
    </w:p>
    <w:p w14:paraId="0E656394" w14:textId="3862BD99" w:rsidR="007446FC" w:rsidRPr="008325B5" w:rsidRDefault="007446FC" w:rsidP="0079029F">
      <w:pPr>
        <w:pStyle w:val="Heading1"/>
        <w:rPr>
          <w:rFonts w:asciiTheme="minorHAnsi" w:hAnsiTheme="minorHAnsi" w:cstheme="minorHAnsi"/>
        </w:rPr>
      </w:pPr>
      <w:r w:rsidRPr="008325B5">
        <w:rPr>
          <w:rFonts w:asciiTheme="minorHAnsi" w:hAnsiTheme="minorHAnsi" w:cstheme="minorHAnsi"/>
        </w:rPr>
        <w:t>Outcome Statement</w:t>
      </w:r>
    </w:p>
    <w:p w14:paraId="72378D9D" w14:textId="1F3456D3" w:rsidR="007446FC" w:rsidRPr="008325B5" w:rsidRDefault="00705953" w:rsidP="0079029F">
      <w:pPr>
        <w:pStyle w:val="Heading1"/>
        <w:rPr>
          <w:rFonts w:asciiTheme="minorHAnsi" w:hAnsiTheme="minorHAnsi" w:cstheme="minorHAnsi"/>
        </w:rPr>
      </w:pPr>
      <w:r w:rsidRPr="008325B5">
        <w:rPr>
          <w:rFonts w:asciiTheme="minorHAnsi" w:hAnsiTheme="minorHAnsi" w:cstheme="minorHAnsi"/>
        </w:rPr>
        <w:t>Tuesday</w:t>
      </w:r>
      <w:r w:rsidR="007446FC" w:rsidRPr="008325B5">
        <w:rPr>
          <w:rFonts w:asciiTheme="minorHAnsi" w:hAnsiTheme="minorHAnsi" w:cstheme="minorHAnsi"/>
        </w:rPr>
        <w:t xml:space="preserve"> </w:t>
      </w:r>
      <w:r w:rsidRPr="008325B5">
        <w:rPr>
          <w:rFonts w:asciiTheme="minorHAnsi" w:hAnsiTheme="minorHAnsi" w:cstheme="minorHAnsi"/>
        </w:rPr>
        <w:t>3</w:t>
      </w:r>
      <w:r w:rsidR="007446FC" w:rsidRPr="008325B5">
        <w:rPr>
          <w:rFonts w:asciiTheme="minorHAnsi" w:hAnsiTheme="minorHAnsi" w:cstheme="minorHAnsi"/>
        </w:rPr>
        <w:t xml:space="preserve"> </w:t>
      </w:r>
      <w:r w:rsidRPr="008325B5">
        <w:rPr>
          <w:rFonts w:asciiTheme="minorHAnsi" w:hAnsiTheme="minorHAnsi" w:cstheme="minorHAnsi"/>
        </w:rPr>
        <w:t>February</w:t>
      </w:r>
      <w:r w:rsidR="007446FC" w:rsidRPr="008325B5">
        <w:rPr>
          <w:rFonts w:asciiTheme="minorHAnsi" w:hAnsiTheme="minorHAnsi" w:cstheme="minorHAnsi"/>
        </w:rPr>
        <w:t xml:space="preserve"> 202</w:t>
      </w:r>
      <w:r w:rsidRPr="008325B5">
        <w:rPr>
          <w:rFonts w:asciiTheme="minorHAnsi" w:hAnsiTheme="minorHAnsi" w:cstheme="minorHAnsi"/>
        </w:rPr>
        <w:t>6</w:t>
      </w:r>
    </w:p>
    <w:p w14:paraId="0D6A3C8B" w14:textId="77777777" w:rsidR="007446FC" w:rsidRDefault="007446FC" w:rsidP="007446FC"/>
    <w:p w14:paraId="2C3353B8" w14:textId="303AA26E" w:rsidR="007446FC" w:rsidRDefault="007446FC" w:rsidP="00E02F01">
      <w:pPr>
        <w:pStyle w:val="Heading2"/>
        <w:spacing w:after="240"/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>Attendees</w:t>
      </w:r>
    </w:p>
    <w:p w14:paraId="50E18D83" w14:textId="373536CB" w:rsidR="007446FC" w:rsidRDefault="00E02F01" w:rsidP="6B00B3FC">
      <w:pPr>
        <w:rPr>
          <w:rFonts w:asciiTheme="minorHAnsi" w:hAnsiTheme="minorHAnsi" w:cstheme="minorBidi"/>
        </w:rPr>
      </w:pPr>
      <w:r w:rsidRPr="6B00B3FC">
        <w:rPr>
          <w:rFonts w:asciiTheme="minorHAnsi" w:hAnsiTheme="minorHAnsi" w:cstheme="minorBidi"/>
        </w:rPr>
        <w:t>Members of the Pharmaceutical Benefits Advisory Committee (PBAC)</w:t>
      </w:r>
      <w:r w:rsidR="009C3DE7" w:rsidRPr="6B00B3FC">
        <w:rPr>
          <w:rFonts w:asciiTheme="minorHAnsi" w:hAnsiTheme="minorHAnsi" w:cstheme="minorBidi"/>
        </w:rPr>
        <w:t xml:space="preserve"> </w:t>
      </w:r>
      <w:r w:rsidR="00390F93" w:rsidRPr="6B00B3FC">
        <w:rPr>
          <w:rFonts w:asciiTheme="minorHAnsi" w:hAnsiTheme="minorHAnsi" w:cstheme="minorBidi"/>
        </w:rPr>
        <w:t xml:space="preserve">and </w:t>
      </w:r>
      <w:r w:rsidR="006A6215" w:rsidRPr="6B00B3FC">
        <w:rPr>
          <w:rFonts w:asciiTheme="minorHAnsi" w:hAnsiTheme="minorHAnsi" w:cstheme="minorBidi"/>
        </w:rPr>
        <w:t>representatives</w:t>
      </w:r>
      <w:r w:rsidR="00705953" w:rsidRPr="6B00B3FC">
        <w:rPr>
          <w:rFonts w:asciiTheme="minorHAnsi" w:hAnsiTheme="minorHAnsi" w:cstheme="minorBidi"/>
        </w:rPr>
        <w:t xml:space="preserve"> from</w:t>
      </w:r>
      <w:r w:rsidR="00DD4812" w:rsidRPr="6B00B3FC">
        <w:rPr>
          <w:rFonts w:asciiTheme="minorHAnsi" w:hAnsiTheme="minorHAnsi" w:cstheme="minorBidi"/>
        </w:rPr>
        <w:t xml:space="preserve"> </w:t>
      </w:r>
      <w:r w:rsidR="001705B9" w:rsidRPr="6B00B3FC">
        <w:rPr>
          <w:rFonts w:asciiTheme="minorHAnsi" w:hAnsiTheme="minorHAnsi" w:cstheme="minorBidi"/>
        </w:rPr>
        <w:t>pharmaceutical companies</w:t>
      </w:r>
      <w:r w:rsidR="00411070" w:rsidRPr="6B00B3FC">
        <w:rPr>
          <w:rFonts w:asciiTheme="minorHAnsi" w:hAnsiTheme="minorHAnsi" w:cstheme="minorBidi"/>
        </w:rPr>
        <w:t xml:space="preserve"> responsible </w:t>
      </w:r>
      <w:r w:rsidR="00887544" w:rsidRPr="6B00B3FC">
        <w:rPr>
          <w:rFonts w:asciiTheme="minorHAnsi" w:hAnsiTheme="minorHAnsi" w:cstheme="minorBidi"/>
        </w:rPr>
        <w:t>for</w:t>
      </w:r>
      <w:r w:rsidR="00FA14BE" w:rsidRPr="6B00B3FC">
        <w:rPr>
          <w:rFonts w:asciiTheme="minorHAnsi" w:hAnsiTheme="minorHAnsi" w:cstheme="minorBidi"/>
        </w:rPr>
        <w:t xml:space="preserve"> current and future</w:t>
      </w:r>
      <w:r w:rsidR="00B261CC" w:rsidRPr="6B00B3FC">
        <w:rPr>
          <w:rFonts w:asciiTheme="minorHAnsi" w:hAnsiTheme="minorHAnsi" w:cstheme="minorBidi"/>
        </w:rPr>
        <w:t xml:space="preserve"> Pharmaceutical Benefits </w:t>
      </w:r>
      <w:r w:rsidR="007D3B7A" w:rsidRPr="6B00B3FC">
        <w:rPr>
          <w:rFonts w:asciiTheme="minorHAnsi" w:hAnsiTheme="minorHAnsi" w:cstheme="minorBidi"/>
        </w:rPr>
        <w:t>Schedule (PBS)</w:t>
      </w:r>
      <w:r w:rsidR="00FA14BE" w:rsidRPr="6B00B3FC">
        <w:rPr>
          <w:rFonts w:asciiTheme="minorHAnsi" w:hAnsiTheme="minorHAnsi" w:cstheme="minorBidi"/>
        </w:rPr>
        <w:t xml:space="preserve"> listing</w:t>
      </w:r>
      <w:r w:rsidR="004A0F62" w:rsidRPr="6B00B3FC">
        <w:rPr>
          <w:rFonts w:asciiTheme="minorHAnsi" w:hAnsiTheme="minorHAnsi" w:cstheme="minorBidi"/>
        </w:rPr>
        <w:t xml:space="preserve"> </w:t>
      </w:r>
      <w:r w:rsidR="00FC40CB" w:rsidRPr="6B00B3FC">
        <w:rPr>
          <w:rFonts w:asciiTheme="minorHAnsi" w:hAnsiTheme="minorHAnsi" w:cstheme="minorBidi"/>
        </w:rPr>
        <w:t>of</w:t>
      </w:r>
      <w:r w:rsidR="00140257" w:rsidRPr="6B00B3FC">
        <w:rPr>
          <w:rFonts w:asciiTheme="minorHAnsi" w:hAnsiTheme="minorHAnsi" w:cstheme="minorBidi"/>
        </w:rPr>
        <w:t xml:space="preserve"> </w:t>
      </w:r>
      <w:r w:rsidR="007D3B7A" w:rsidRPr="6B00B3FC">
        <w:rPr>
          <w:rFonts w:asciiTheme="minorHAnsi" w:hAnsiTheme="minorHAnsi" w:cstheme="minorBidi"/>
        </w:rPr>
        <w:t xml:space="preserve">therapies </w:t>
      </w:r>
      <w:r w:rsidR="00EC545F" w:rsidRPr="6B00B3FC">
        <w:rPr>
          <w:rFonts w:asciiTheme="minorHAnsi" w:hAnsiTheme="minorHAnsi" w:cstheme="minorBidi"/>
        </w:rPr>
        <w:t>for the treatment of</w:t>
      </w:r>
      <w:r w:rsidR="00FC40CB" w:rsidRPr="6B00B3FC">
        <w:rPr>
          <w:rFonts w:asciiTheme="minorHAnsi" w:hAnsiTheme="minorHAnsi" w:cstheme="minorBidi"/>
        </w:rPr>
        <w:t xml:space="preserve"> multiple myeloma</w:t>
      </w:r>
      <w:r w:rsidR="5C2FDB89" w:rsidRPr="6B00B3FC">
        <w:rPr>
          <w:rFonts w:asciiTheme="minorHAnsi" w:hAnsiTheme="minorHAnsi" w:cstheme="minorBidi"/>
        </w:rPr>
        <w:t xml:space="preserve"> (MM)</w:t>
      </w:r>
      <w:r w:rsidR="1D68CCA9" w:rsidRPr="6B00B3FC">
        <w:rPr>
          <w:rFonts w:asciiTheme="minorHAnsi" w:hAnsiTheme="minorHAnsi" w:cstheme="minorBidi"/>
        </w:rPr>
        <w:t xml:space="preserve"> and/or relapsed or refractory multiple myeloma (RRMM)</w:t>
      </w:r>
      <w:r w:rsidR="6A01106E" w:rsidRPr="6B00B3FC">
        <w:rPr>
          <w:rFonts w:asciiTheme="minorHAnsi" w:hAnsiTheme="minorHAnsi" w:cstheme="minorBidi"/>
        </w:rPr>
        <w:t>,</w:t>
      </w:r>
      <w:r w:rsidR="5C2FDB89" w:rsidRPr="6B00B3FC">
        <w:rPr>
          <w:rFonts w:asciiTheme="minorHAnsi" w:hAnsiTheme="minorHAnsi" w:cstheme="minorBidi"/>
        </w:rPr>
        <w:t xml:space="preserve"> </w:t>
      </w:r>
      <w:r w:rsidR="00817E9F" w:rsidRPr="6B00B3FC">
        <w:rPr>
          <w:rFonts w:asciiTheme="minorHAnsi" w:hAnsiTheme="minorHAnsi" w:cstheme="minorBidi"/>
        </w:rPr>
        <w:t>and the Department of Health</w:t>
      </w:r>
      <w:r w:rsidR="00705953" w:rsidRPr="6B00B3FC">
        <w:rPr>
          <w:rFonts w:asciiTheme="minorHAnsi" w:hAnsiTheme="minorHAnsi" w:cstheme="minorBidi"/>
        </w:rPr>
        <w:t>, Disability and Ageing</w:t>
      </w:r>
      <w:r w:rsidR="00817E9F" w:rsidRPr="6B00B3FC">
        <w:rPr>
          <w:rFonts w:asciiTheme="minorHAnsi" w:hAnsiTheme="minorHAnsi" w:cstheme="minorBidi"/>
        </w:rPr>
        <w:t xml:space="preserve"> were in attendance.</w:t>
      </w:r>
    </w:p>
    <w:p w14:paraId="2CD6CC25" w14:textId="4A903AA4" w:rsidR="211CB71C" w:rsidRDefault="2A12582E" w:rsidP="4DC53D19">
      <w:pPr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>The discussion was focused on information available publicly and therefore there were no disclosure</w:t>
      </w:r>
      <w:r w:rsidR="56B4CCD6" w:rsidRPr="4DC53D19">
        <w:rPr>
          <w:rFonts w:asciiTheme="minorHAnsi" w:hAnsiTheme="minorHAnsi" w:cstheme="minorBidi"/>
        </w:rPr>
        <w:t>s</w:t>
      </w:r>
      <w:r w:rsidRPr="4DC53D19">
        <w:rPr>
          <w:rFonts w:asciiTheme="minorHAnsi" w:hAnsiTheme="minorHAnsi" w:cstheme="minorBidi"/>
        </w:rPr>
        <w:t xml:space="preserve"> on confidentiality.</w:t>
      </w:r>
    </w:p>
    <w:p w14:paraId="024E26C6" w14:textId="3CB5C451" w:rsidR="007446FC" w:rsidRDefault="007446FC" w:rsidP="00CD1912">
      <w:pPr>
        <w:pStyle w:val="Heading2"/>
        <w:spacing w:after="240"/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</w:pPr>
      <w:r w:rsidRPr="7097A000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Purpose of meeting</w:t>
      </w:r>
    </w:p>
    <w:p w14:paraId="5FE7F1D8" w14:textId="5A8F7BC2" w:rsidR="1779787C" w:rsidRDefault="494674E8" w:rsidP="4DC53D19">
      <w:pPr>
        <w:rPr>
          <w:rFonts w:asciiTheme="minorHAnsi" w:hAnsiTheme="minorHAnsi" w:cstheme="minorBidi"/>
        </w:rPr>
      </w:pPr>
      <w:r w:rsidRPr="4DC53D19">
        <w:rPr>
          <w:rFonts w:ascii="Calibri" w:eastAsia="Calibri" w:hAnsi="Calibri" w:cs="Calibri"/>
          <w:color w:val="000000" w:themeColor="text1"/>
        </w:rPr>
        <w:t xml:space="preserve">This meeting followed on from the </w:t>
      </w:r>
      <w:r w:rsidR="3C8743AA" w:rsidRPr="4DC53D19">
        <w:rPr>
          <w:rFonts w:ascii="Calibri" w:eastAsia="Calibri" w:hAnsi="Calibri" w:cs="Calibri"/>
          <w:color w:val="000000" w:themeColor="text1"/>
        </w:rPr>
        <w:t>MM</w:t>
      </w:r>
      <w:r w:rsidRPr="4DC53D19">
        <w:rPr>
          <w:rFonts w:ascii="Calibri" w:eastAsia="Calibri" w:hAnsi="Calibri" w:cs="Calibri"/>
          <w:color w:val="000000" w:themeColor="text1"/>
        </w:rPr>
        <w:t xml:space="preserve"> clinical and consumer stakeholder meeting held on Friday 25 July 2025. That meeting identified how the current treatment landscape for PBS‑listed medicines for MM and/or RRMM differs from Australian and international clinical guidelines and outlined what an optimal treatment landscape might look like.</w:t>
      </w:r>
    </w:p>
    <w:p w14:paraId="588A87A7" w14:textId="6373A09D" w:rsidR="1779787C" w:rsidRDefault="494674E8" w:rsidP="7097A000">
      <w:pPr>
        <w:shd w:val="clear" w:color="auto" w:fill="FFFFFF" w:themeFill="background1"/>
        <w:spacing w:line="257" w:lineRule="auto"/>
        <w:rPr>
          <w:rFonts w:ascii="Calibri" w:eastAsia="Calibri" w:hAnsi="Calibri" w:cs="Calibri"/>
          <w:color w:val="000000" w:themeColor="text1"/>
        </w:rPr>
      </w:pPr>
      <w:r w:rsidRPr="4DC53D19">
        <w:rPr>
          <w:rFonts w:ascii="Calibri" w:eastAsia="Calibri" w:hAnsi="Calibri" w:cs="Calibri"/>
          <w:color w:val="000000" w:themeColor="text1"/>
        </w:rPr>
        <w:t xml:space="preserve">The PBAC convened this second stakeholder meeting with sponsors to respond to the issues raised in July and to discuss opportunities and challenges to moving toward </w:t>
      </w:r>
      <w:r w:rsidR="0E800F6E" w:rsidRPr="4DC53D19">
        <w:rPr>
          <w:rFonts w:ascii="Calibri" w:eastAsia="Calibri" w:hAnsi="Calibri" w:cs="Calibri"/>
          <w:color w:val="000000" w:themeColor="text1"/>
        </w:rPr>
        <w:t xml:space="preserve">this optimal and preferred treatment landscape for </w:t>
      </w:r>
      <w:r w:rsidRPr="4DC53D19">
        <w:rPr>
          <w:rFonts w:ascii="Calibri" w:eastAsia="Calibri" w:hAnsi="Calibri" w:cs="Calibri"/>
          <w:color w:val="000000" w:themeColor="text1"/>
        </w:rPr>
        <w:t>MM in Australia.</w:t>
      </w:r>
    </w:p>
    <w:p w14:paraId="52D2ADA0" w14:textId="76F7FC29" w:rsidR="1779787C" w:rsidRDefault="1779787C" w:rsidP="7097A000">
      <w:pPr>
        <w:spacing w:line="257" w:lineRule="auto"/>
        <w:rPr>
          <w:rFonts w:ascii="Calibri" w:eastAsia="Calibri" w:hAnsi="Calibri" w:cs="Calibri"/>
        </w:rPr>
      </w:pPr>
      <w:r w:rsidRPr="7097A000">
        <w:rPr>
          <w:rFonts w:ascii="Calibri" w:eastAsia="Calibri" w:hAnsi="Calibri" w:cs="Calibri"/>
        </w:rPr>
        <w:t>The following points were identified as areas for discussion:</w:t>
      </w:r>
    </w:p>
    <w:p w14:paraId="06C8B102" w14:textId="7FED9A63" w:rsidR="1779787C" w:rsidRDefault="494674E8" w:rsidP="7097A000">
      <w:pPr>
        <w:pStyle w:val="ListParagraph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</w:rPr>
      </w:pPr>
      <w:r w:rsidRPr="4DC53D19">
        <w:rPr>
          <w:rFonts w:ascii="Calibri" w:eastAsia="Calibri" w:hAnsi="Calibri" w:cs="Calibri"/>
        </w:rPr>
        <w:t>What is the current treatment landscape for PBS</w:t>
      </w:r>
      <w:r w:rsidR="0F6BDC84" w:rsidRPr="4DC53D19">
        <w:rPr>
          <w:rFonts w:ascii="Calibri" w:eastAsia="Calibri" w:hAnsi="Calibri" w:cs="Calibri"/>
        </w:rPr>
        <w:t xml:space="preserve"> </w:t>
      </w:r>
      <w:r w:rsidRPr="4DC53D19">
        <w:rPr>
          <w:rFonts w:ascii="Calibri" w:eastAsia="Calibri" w:hAnsi="Calibri" w:cs="Calibri"/>
        </w:rPr>
        <w:t>listed medicines MM and/or RRMM?</w:t>
      </w:r>
    </w:p>
    <w:p w14:paraId="6B51A7A6" w14:textId="5CCF67D9" w:rsidR="1779787C" w:rsidRDefault="494674E8" w:rsidP="7097A000">
      <w:pPr>
        <w:pStyle w:val="ListParagraph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</w:rPr>
      </w:pPr>
      <w:r w:rsidRPr="4DC53D19">
        <w:rPr>
          <w:rFonts w:ascii="Calibri" w:eastAsia="Calibri" w:hAnsi="Calibri" w:cs="Calibri"/>
        </w:rPr>
        <w:t>What does the preferred treatment landscape for PBS</w:t>
      </w:r>
      <w:r w:rsidR="2F0FA0A4" w:rsidRPr="4DC53D19">
        <w:rPr>
          <w:rFonts w:ascii="Calibri" w:eastAsia="Calibri" w:hAnsi="Calibri" w:cs="Calibri"/>
        </w:rPr>
        <w:t xml:space="preserve"> </w:t>
      </w:r>
      <w:r w:rsidRPr="4DC53D19">
        <w:rPr>
          <w:rFonts w:ascii="Calibri" w:eastAsia="Calibri" w:hAnsi="Calibri" w:cs="Calibri"/>
        </w:rPr>
        <w:t>listed medicines for MM look like with respect to:</w:t>
      </w:r>
    </w:p>
    <w:p w14:paraId="69D84B4A" w14:textId="3BF4C2E1" w:rsidR="1779787C" w:rsidRDefault="1779787C" w:rsidP="7097A00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moving away from lines of therapy and appetite on future state relating to patient focused approach to therapies.</w:t>
      </w:r>
    </w:p>
    <w:p w14:paraId="4AD3A949" w14:textId="4B9B8A4F" w:rsidR="1779787C" w:rsidRDefault="1779787C" w:rsidP="7097A00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selecting first-line PBS treatments for patients (e.g., assessing transplant eligibility. frailty</w:t>
      </w:r>
      <w:proofErr w:type="gramStart"/>
      <w:r w:rsidRPr="7097A000">
        <w:rPr>
          <w:rFonts w:asciiTheme="minorHAnsi" w:hAnsiTheme="minorHAnsi" w:cstheme="minorBidi"/>
        </w:rPr>
        <w:t>);</w:t>
      </w:r>
      <w:proofErr w:type="gramEnd"/>
    </w:p>
    <w:p w14:paraId="678A520D" w14:textId="24DEBC6B" w:rsidR="1779787C" w:rsidRDefault="1779787C" w:rsidP="6B00B3FC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Bidi"/>
        </w:rPr>
      </w:pPr>
      <w:r w:rsidRPr="6B00B3FC">
        <w:rPr>
          <w:rFonts w:asciiTheme="minorHAnsi" w:hAnsiTheme="minorHAnsi" w:cstheme="minorBidi"/>
        </w:rPr>
        <w:t>optimising sequencing and treatment combinations (e.g., using three or four drugs</w:t>
      </w:r>
      <w:proofErr w:type="gramStart"/>
      <w:r w:rsidRPr="6B00B3FC">
        <w:rPr>
          <w:rFonts w:asciiTheme="minorHAnsi" w:hAnsiTheme="minorHAnsi" w:cstheme="minorBidi"/>
        </w:rPr>
        <w:t>);</w:t>
      </w:r>
      <w:proofErr w:type="gramEnd"/>
    </w:p>
    <w:p w14:paraId="799F8A49" w14:textId="67A62204" w:rsidR="1779787C" w:rsidRDefault="1779787C" w:rsidP="7097A000">
      <w:pPr>
        <w:pStyle w:val="ListParagraph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</w:rPr>
      </w:pPr>
      <w:r w:rsidRPr="7097A000">
        <w:rPr>
          <w:rFonts w:ascii="Calibri" w:eastAsia="Calibri" w:hAnsi="Calibri" w:cs="Calibri"/>
        </w:rPr>
        <w:t>What data sources or linked data sources can be accessed to undertake a utilisation analysis to better understand treatment pathways/duration of treatment for PBS listed MM therapies?</w:t>
      </w:r>
    </w:p>
    <w:p w14:paraId="02C2FE54" w14:textId="7AEFBBC7" w:rsidR="1779787C" w:rsidRDefault="494674E8" w:rsidP="7097A000">
      <w:pPr>
        <w:pStyle w:val="ListParagraph"/>
        <w:numPr>
          <w:ilvl w:val="0"/>
          <w:numId w:val="16"/>
        </w:numPr>
        <w:spacing w:after="0" w:line="257" w:lineRule="auto"/>
        <w:rPr>
          <w:rFonts w:ascii="Calibri" w:eastAsia="Calibri" w:hAnsi="Calibri" w:cs="Calibri"/>
        </w:rPr>
      </w:pPr>
      <w:r w:rsidRPr="4DC53D19">
        <w:rPr>
          <w:rFonts w:ascii="Calibri" w:eastAsia="Calibri" w:hAnsi="Calibri" w:cs="Calibri"/>
        </w:rPr>
        <w:t>What are the opportunities and challenges towards moving to the preferred treatment landscape?</w:t>
      </w:r>
    </w:p>
    <w:p w14:paraId="21EAFB21" w14:textId="00B9517A" w:rsidR="4DC53D19" w:rsidRDefault="4DC53D19" w:rsidP="4DC53D19">
      <w:pPr>
        <w:spacing w:after="0" w:line="300" w:lineRule="atLeast"/>
        <w:rPr>
          <w:rFonts w:asciiTheme="minorHAnsi" w:hAnsiTheme="minorHAnsi" w:cstheme="minorBidi"/>
        </w:rPr>
      </w:pPr>
    </w:p>
    <w:p w14:paraId="4BAD9C73" w14:textId="226E263F" w:rsidR="003B3FC2" w:rsidRPr="003B3FC2" w:rsidRDefault="20E6E45A" w:rsidP="6B00B3FC">
      <w:pPr>
        <w:spacing w:after="0" w:line="300" w:lineRule="atLeast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lastRenderedPageBreak/>
        <w:t xml:space="preserve">A member of the PBAC provided an overview of the current myeloma PBS treatment landscape, anticipated changes over the next 24 months, and </w:t>
      </w:r>
      <w:r w:rsidR="21B4EFE3" w:rsidRPr="5F3D597D">
        <w:rPr>
          <w:rFonts w:asciiTheme="minorHAnsi" w:hAnsiTheme="minorHAnsi" w:cstheme="minorBidi"/>
        </w:rPr>
        <w:t>a possible</w:t>
      </w:r>
      <w:r w:rsidRPr="5F3D597D">
        <w:rPr>
          <w:rFonts w:asciiTheme="minorHAnsi" w:hAnsiTheme="minorHAnsi" w:cstheme="minorBidi"/>
        </w:rPr>
        <w:t xml:space="preserve"> future PBS treatment algorithm with consideration of emerging therapies</w:t>
      </w:r>
      <w:r w:rsidR="5565639F" w:rsidRPr="5F3D597D">
        <w:rPr>
          <w:rFonts w:asciiTheme="minorHAnsi" w:hAnsiTheme="minorHAnsi" w:cstheme="minorBidi"/>
        </w:rPr>
        <w:t>. A</w:t>
      </w:r>
      <w:r w:rsidRPr="5F3D597D">
        <w:rPr>
          <w:rFonts w:asciiTheme="minorHAnsi" w:hAnsiTheme="minorHAnsi" w:cstheme="minorBidi"/>
        </w:rPr>
        <w:t xml:space="preserve"> representative from the Department of Health, Disability and Aged Care presented findings on the utilisation and costs of PBS</w:t>
      </w:r>
      <w:r w:rsidR="22EDE63D" w:rsidRPr="5F3D597D">
        <w:rPr>
          <w:rFonts w:asciiTheme="minorHAnsi" w:hAnsiTheme="minorHAnsi" w:cstheme="minorBidi"/>
        </w:rPr>
        <w:t xml:space="preserve"> </w:t>
      </w:r>
      <w:r w:rsidRPr="5F3D597D">
        <w:rPr>
          <w:rFonts w:asciiTheme="minorHAnsi" w:hAnsiTheme="minorHAnsi" w:cstheme="minorBidi"/>
        </w:rPr>
        <w:t xml:space="preserve">listed medicines for </w:t>
      </w:r>
      <w:r w:rsidR="1D9F8ECA" w:rsidRPr="5F3D597D">
        <w:rPr>
          <w:rFonts w:asciiTheme="minorHAnsi" w:hAnsiTheme="minorHAnsi" w:cstheme="minorBidi"/>
        </w:rPr>
        <w:t>MM</w:t>
      </w:r>
      <w:r w:rsidRPr="5F3D597D">
        <w:rPr>
          <w:rFonts w:asciiTheme="minorHAnsi" w:hAnsiTheme="minorHAnsi" w:cstheme="minorBidi"/>
        </w:rPr>
        <w:t>.</w:t>
      </w:r>
    </w:p>
    <w:p w14:paraId="08B4B993" w14:textId="77777777" w:rsidR="00705953" w:rsidRDefault="00705953" w:rsidP="00705953">
      <w:pPr>
        <w:rPr>
          <w:rFonts w:asciiTheme="minorHAnsi" w:hAnsiTheme="minorHAnsi" w:cstheme="minorBidi"/>
        </w:rPr>
      </w:pPr>
    </w:p>
    <w:p w14:paraId="59025212" w14:textId="5500EECA" w:rsidR="00004DF7" w:rsidRDefault="007446FC" w:rsidP="7097A000">
      <w:pPr>
        <w:pStyle w:val="Heading2"/>
        <w:spacing w:after="240"/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</w:pPr>
      <w:r w:rsidRPr="7097A000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Meeting discussion</w:t>
      </w:r>
    </w:p>
    <w:p w14:paraId="63F4ED66" w14:textId="1302CB75" w:rsidR="00CF520F" w:rsidRPr="00802050" w:rsidRDefault="00CF520F" w:rsidP="7097A000">
      <w:pPr>
        <w:rPr>
          <w:rFonts w:asciiTheme="minorHAnsi" w:hAnsiTheme="minorHAnsi" w:cstheme="minorBidi"/>
          <w:u w:val="single"/>
        </w:rPr>
      </w:pPr>
      <w:r w:rsidRPr="7097A000">
        <w:rPr>
          <w:rFonts w:asciiTheme="minorHAnsi" w:hAnsiTheme="minorHAnsi" w:cstheme="minorBidi"/>
          <w:u w:val="single"/>
        </w:rPr>
        <w:t>Current and preferred treatment landscape</w:t>
      </w:r>
    </w:p>
    <w:p w14:paraId="03F1B1A3" w14:textId="6DA38F88" w:rsidR="00AD0A98" w:rsidRDefault="591D46F8" w:rsidP="4DC53D19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It was </w:t>
      </w:r>
      <w:r w:rsidR="5A84380E" w:rsidRPr="4DC53D19">
        <w:rPr>
          <w:rFonts w:asciiTheme="minorHAnsi" w:hAnsiTheme="minorHAnsi" w:cstheme="minorBidi"/>
        </w:rPr>
        <w:t>noted that</w:t>
      </w:r>
      <w:r w:rsidRPr="4DC53D19">
        <w:rPr>
          <w:rFonts w:asciiTheme="minorHAnsi" w:hAnsiTheme="minorHAnsi" w:cstheme="minorBidi"/>
        </w:rPr>
        <w:t xml:space="preserve"> clinicians and consumers </w:t>
      </w:r>
      <w:r w:rsidR="332A97D4" w:rsidRPr="4DC53D19">
        <w:rPr>
          <w:rFonts w:asciiTheme="minorHAnsi" w:hAnsiTheme="minorHAnsi" w:cstheme="minorBidi"/>
        </w:rPr>
        <w:t>prefer</w:t>
      </w:r>
      <w:r w:rsidRPr="4DC53D19">
        <w:rPr>
          <w:rFonts w:asciiTheme="minorHAnsi" w:hAnsiTheme="minorHAnsi" w:cstheme="minorBidi"/>
        </w:rPr>
        <w:t xml:space="preserve"> a more individualised approach to </w:t>
      </w:r>
      <w:r w:rsidR="755DDB3B" w:rsidRPr="4DC53D19">
        <w:rPr>
          <w:rFonts w:asciiTheme="minorHAnsi" w:hAnsiTheme="minorHAnsi" w:cstheme="minorBidi"/>
        </w:rPr>
        <w:t>MM</w:t>
      </w:r>
      <w:r w:rsidRPr="4DC53D19">
        <w:rPr>
          <w:rFonts w:asciiTheme="minorHAnsi" w:hAnsiTheme="minorHAnsi" w:cstheme="minorBidi"/>
        </w:rPr>
        <w:t xml:space="preserve"> care</w:t>
      </w:r>
      <w:r w:rsidR="05E2A11B" w:rsidRPr="4DC53D19">
        <w:rPr>
          <w:rFonts w:asciiTheme="minorHAnsi" w:hAnsiTheme="minorHAnsi" w:cstheme="minorBidi"/>
        </w:rPr>
        <w:t xml:space="preserve"> and that </w:t>
      </w:r>
      <w:r w:rsidRPr="4DC53D19">
        <w:rPr>
          <w:rFonts w:asciiTheme="minorHAnsi" w:hAnsiTheme="minorHAnsi" w:cstheme="minorBidi"/>
        </w:rPr>
        <w:t xml:space="preserve">current PBS treatment </w:t>
      </w:r>
      <w:r w:rsidR="064B802B" w:rsidRPr="4DC53D19">
        <w:rPr>
          <w:rFonts w:asciiTheme="minorHAnsi" w:hAnsiTheme="minorHAnsi" w:cstheme="minorBidi"/>
        </w:rPr>
        <w:t>listings do not provide</w:t>
      </w:r>
      <w:r w:rsidRPr="4DC53D19">
        <w:rPr>
          <w:rFonts w:asciiTheme="minorHAnsi" w:hAnsiTheme="minorHAnsi" w:cstheme="minorBidi"/>
        </w:rPr>
        <w:t xml:space="preserve"> the flexibility required to support this approach</w:t>
      </w:r>
      <w:r w:rsidR="005B835C" w:rsidRPr="4DC53D19">
        <w:rPr>
          <w:rFonts w:asciiTheme="minorHAnsi" w:hAnsiTheme="minorHAnsi" w:cstheme="minorBidi"/>
        </w:rPr>
        <w:t>.</w:t>
      </w:r>
      <w:r w:rsidR="71254420" w:rsidRPr="4DC53D19">
        <w:rPr>
          <w:rFonts w:asciiTheme="minorHAnsi" w:hAnsiTheme="minorHAnsi" w:cstheme="minorBidi"/>
        </w:rPr>
        <w:t xml:space="preserve"> </w:t>
      </w:r>
      <w:r w:rsidR="3397209F" w:rsidRPr="4DC53D19">
        <w:rPr>
          <w:rFonts w:asciiTheme="minorHAnsi" w:hAnsiTheme="minorHAnsi" w:cstheme="minorBidi"/>
        </w:rPr>
        <w:t xml:space="preserve">It was highlighted </w:t>
      </w:r>
      <w:r w:rsidR="229FA1A5" w:rsidRPr="4DC53D19">
        <w:rPr>
          <w:rFonts w:asciiTheme="minorHAnsi" w:hAnsiTheme="minorHAnsi" w:cstheme="minorBidi"/>
        </w:rPr>
        <w:t>that</w:t>
      </w:r>
      <w:r w:rsidR="1ED25FFE" w:rsidRPr="4DC53D19">
        <w:rPr>
          <w:rFonts w:asciiTheme="minorHAnsi" w:hAnsiTheme="minorHAnsi" w:cstheme="minorBidi"/>
        </w:rPr>
        <w:t xml:space="preserve"> achiev</w:t>
      </w:r>
      <w:r w:rsidR="1F1A449A" w:rsidRPr="4DC53D19">
        <w:rPr>
          <w:rFonts w:asciiTheme="minorHAnsi" w:hAnsiTheme="minorHAnsi" w:cstheme="minorBidi"/>
        </w:rPr>
        <w:t>ing</w:t>
      </w:r>
      <w:r w:rsidR="1ED25FFE" w:rsidRPr="4DC53D19">
        <w:rPr>
          <w:rFonts w:asciiTheme="minorHAnsi" w:hAnsiTheme="minorHAnsi" w:cstheme="minorBidi"/>
        </w:rPr>
        <w:t xml:space="preserve"> the ideal or preferred</w:t>
      </w:r>
      <w:r w:rsidR="0CF52C3F" w:rsidRPr="4DC53D19">
        <w:rPr>
          <w:rFonts w:asciiTheme="minorHAnsi" w:hAnsiTheme="minorHAnsi" w:cstheme="minorBidi"/>
        </w:rPr>
        <w:t xml:space="preserve"> </w:t>
      </w:r>
      <w:r w:rsidR="0EEE0E54" w:rsidRPr="4DC53D19">
        <w:rPr>
          <w:rFonts w:asciiTheme="minorHAnsi" w:hAnsiTheme="minorHAnsi" w:cstheme="minorBidi"/>
        </w:rPr>
        <w:t xml:space="preserve">treatment landscape </w:t>
      </w:r>
      <w:r w:rsidR="0CF52C3F" w:rsidRPr="4DC53D19">
        <w:rPr>
          <w:rFonts w:asciiTheme="minorHAnsi" w:hAnsiTheme="minorHAnsi" w:cstheme="minorBidi"/>
        </w:rPr>
        <w:t>involve</w:t>
      </w:r>
      <w:r w:rsidR="58CFA391" w:rsidRPr="4DC53D19">
        <w:rPr>
          <w:rFonts w:asciiTheme="minorHAnsi" w:hAnsiTheme="minorHAnsi" w:cstheme="minorBidi"/>
        </w:rPr>
        <w:t>d</w:t>
      </w:r>
      <w:r w:rsidR="47BE177E" w:rsidRPr="4DC53D19">
        <w:rPr>
          <w:rFonts w:asciiTheme="minorHAnsi" w:hAnsiTheme="minorHAnsi" w:cstheme="minorBidi"/>
        </w:rPr>
        <w:t>:</w:t>
      </w:r>
    </w:p>
    <w:p w14:paraId="2215037D" w14:textId="1D04A4BD" w:rsidR="5FC6900B" w:rsidRDefault="0CF52C3F" w:rsidP="4DC53D19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 xml:space="preserve">Exploring a shift from a line‑of‑therapy framework toward a model based on </w:t>
      </w:r>
      <w:r w:rsidR="0DF66993" w:rsidRPr="5F3D597D">
        <w:rPr>
          <w:rFonts w:ascii="Calibri" w:eastAsia="Calibri" w:hAnsi="Calibri" w:cs="Calibri"/>
        </w:rPr>
        <w:t>prior drug exposure (and or drug classes)</w:t>
      </w:r>
      <w:r w:rsidRPr="5F3D597D">
        <w:rPr>
          <w:rFonts w:asciiTheme="minorHAnsi" w:hAnsiTheme="minorHAnsi" w:cstheme="minorBidi"/>
        </w:rPr>
        <w:t>, as the existing line‑based structure in some circumstances, limit</w:t>
      </w:r>
      <w:r w:rsidR="7E7B1D90" w:rsidRPr="5F3D597D">
        <w:rPr>
          <w:rFonts w:asciiTheme="minorHAnsi" w:hAnsiTheme="minorHAnsi" w:cstheme="minorBidi"/>
        </w:rPr>
        <w:t>s</w:t>
      </w:r>
      <w:r w:rsidRPr="5F3D597D">
        <w:rPr>
          <w:rFonts w:asciiTheme="minorHAnsi" w:hAnsiTheme="minorHAnsi" w:cstheme="minorBidi"/>
        </w:rPr>
        <w:t xml:space="preserve"> clinical discretion or delay</w:t>
      </w:r>
      <w:r w:rsidR="258AB09E" w:rsidRPr="5F3D597D">
        <w:rPr>
          <w:rFonts w:asciiTheme="minorHAnsi" w:hAnsiTheme="minorHAnsi" w:cstheme="minorBidi"/>
        </w:rPr>
        <w:t>s</w:t>
      </w:r>
      <w:r w:rsidRPr="5F3D597D">
        <w:rPr>
          <w:rFonts w:asciiTheme="minorHAnsi" w:hAnsiTheme="minorHAnsi" w:cstheme="minorBidi"/>
        </w:rPr>
        <w:t xml:space="preserve"> access to the most suitable regimen.</w:t>
      </w:r>
    </w:p>
    <w:p w14:paraId="670E1CED" w14:textId="5831E93B" w:rsidR="5FC6900B" w:rsidRDefault="0314564D" w:rsidP="5F3D597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>R</w:t>
      </w:r>
      <w:r w:rsidR="52F9FE9E" w:rsidRPr="5F3D597D">
        <w:rPr>
          <w:rFonts w:asciiTheme="minorHAnsi" w:hAnsiTheme="minorHAnsi" w:cstheme="minorBidi"/>
        </w:rPr>
        <w:t xml:space="preserve">emoving </w:t>
      </w:r>
      <w:r w:rsidRPr="5F3D597D">
        <w:rPr>
          <w:rFonts w:asciiTheme="minorHAnsi" w:hAnsiTheme="minorHAnsi" w:cstheme="minorBidi"/>
        </w:rPr>
        <w:t xml:space="preserve">the distinction between </w:t>
      </w:r>
      <w:r w:rsidR="17D2888A" w:rsidRPr="5F3D597D">
        <w:rPr>
          <w:rFonts w:asciiTheme="minorHAnsi" w:hAnsiTheme="minorHAnsi" w:cstheme="minorBidi"/>
        </w:rPr>
        <w:t>Autologous</w:t>
      </w:r>
      <w:r w:rsidR="30E505DC" w:rsidRPr="5F3D597D">
        <w:rPr>
          <w:rFonts w:asciiTheme="minorHAnsi" w:hAnsiTheme="minorHAnsi" w:cstheme="minorBidi"/>
        </w:rPr>
        <w:t xml:space="preserve"> </w:t>
      </w:r>
      <w:r w:rsidRPr="5F3D597D">
        <w:rPr>
          <w:rFonts w:asciiTheme="minorHAnsi" w:hAnsiTheme="minorHAnsi" w:cstheme="minorBidi"/>
        </w:rPr>
        <w:t>S</w:t>
      </w:r>
      <w:r w:rsidR="6C52E542" w:rsidRPr="5F3D597D">
        <w:rPr>
          <w:rFonts w:asciiTheme="minorHAnsi" w:hAnsiTheme="minorHAnsi" w:cstheme="minorBidi"/>
        </w:rPr>
        <w:t xml:space="preserve">tem Cell Transplant (ASCT) </w:t>
      </w:r>
      <w:r w:rsidRPr="5F3D597D">
        <w:rPr>
          <w:rFonts w:asciiTheme="minorHAnsi" w:hAnsiTheme="minorHAnsi" w:cstheme="minorBidi"/>
        </w:rPr>
        <w:t>eligible and ineligible patients, which was described as a historical categorisation that may no longer reflect contemporary clinical decision‑making. Under a more flexible approach, ASCT could remain an available option, applied at the clinician’s discretion without determining the treatment line.</w:t>
      </w:r>
    </w:p>
    <w:p w14:paraId="26D4E627" w14:textId="37554E61" w:rsidR="5FC6900B" w:rsidRDefault="0314564D" w:rsidP="5F3D597D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>Providing broader access to generic medicines, including lenalidomide, bortezomib and thalidomide, to help support more flexible treatment combinations where clinically appropriate.</w:t>
      </w:r>
    </w:p>
    <w:p w14:paraId="106B1B5E" w14:textId="67967A3C" w:rsidR="5FC6900B" w:rsidRDefault="0314564D" w:rsidP="7097A000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Looking at opportunities to simplify PBS restrictions for lenalidomide, as the current number of restrictions</w:t>
      </w:r>
      <w:r w:rsidR="7A64DC68" w:rsidRPr="7097A000">
        <w:rPr>
          <w:rFonts w:asciiTheme="minorHAnsi" w:hAnsiTheme="minorHAnsi" w:cstheme="minorBidi"/>
        </w:rPr>
        <w:t xml:space="preserve"> </w:t>
      </w:r>
      <w:r w:rsidRPr="7097A000">
        <w:rPr>
          <w:rFonts w:asciiTheme="minorHAnsi" w:hAnsiTheme="minorHAnsi" w:cstheme="minorBidi"/>
        </w:rPr>
        <w:t>linked to multiple tablet strengths and phase‑specific criteria</w:t>
      </w:r>
      <w:r w:rsidR="6ECA2823" w:rsidRPr="7097A000">
        <w:rPr>
          <w:rFonts w:asciiTheme="minorHAnsi" w:hAnsiTheme="minorHAnsi" w:cstheme="minorBidi"/>
        </w:rPr>
        <w:t xml:space="preserve"> </w:t>
      </w:r>
      <w:r w:rsidRPr="7097A000">
        <w:rPr>
          <w:rFonts w:asciiTheme="minorHAnsi" w:hAnsiTheme="minorHAnsi" w:cstheme="minorBidi"/>
        </w:rPr>
        <w:t xml:space="preserve">can create administrative complexity. </w:t>
      </w:r>
    </w:p>
    <w:p w14:paraId="185B76BB" w14:textId="260D261F" w:rsidR="5FC6900B" w:rsidRDefault="0E270030" w:rsidP="6B00B3FC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 xml:space="preserve">Enabling clinicians to </w:t>
      </w:r>
      <w:r w:rsidR="38B4453F" w:rsidRPr="5F3D597D">
        <w:rPr>
          <w:rFonts w:asciiTheme="minorHAnsi" w:hAnsiTheme="minorHAnsi" w:cstheme="minorBidi"/>
        </w:rPr>
        <w:t>pre</w:t>
      </w:r>
      <w:r w:rsidR="04E9A302" w:rsidRPr="5F3D597D">
        <w:rPr>
          <w:rFonts w:asciiTheme="minorHAnsi" w:hAnsiTheme="minorHAnsi" w:cstheme="minorBidi"/>
        </w:rPr>
        <w:t xml:space="preserve">scribe </w:t>
      </w:r>
      <w:r w:rsidR="27253775" w:rsidRPr="5F3D597D">
        <w:rPr>
          <w:rFonts w:asciiTheme="minorHAnsi" w:hAnsiTheme="minorHAnsi" w:cstheme="minorBidi"/>
        </w:rPr>
        <w:t>under the PBS</w:t>
      </w:r>
      <w:r w:rsidR="7DC15064" w:rsidRPr="5F3D597D">
        <w:rPr>
          <w:rFonts w:asciiTheme="minorHAnsi" w:hAnsiTheme="minorHAnsi" w:cstheme="minorBidi"/>
        </w:rPr>
        <w:t>,</w:t>
      </w:r>
      <w:r w:rsidR="27253775" w:rsidRPr="5F3D597D">
        <w:rPr>
          <w:rFonts w:asciiTheme="minorHAnsi" w:hAnsiTheme="minorHAnsi" w:cstheme="minorBidi"/>
        </w:rPr>
        <w:t xml:space="preserve"> </w:t>
      </w:r>
      <w:r w:rsidR="04E9A302" w:rsidRPr="5F3D597D">
        <w:rPr>
          <w:rFonts w:asciiTheme="minorHAnsi" w:hAnsiTheme="minorHAnsi" w:cstheme="minorBidi"/>
        </w:rPr>
        <w:t>daratumumab + bortezomib + lenalidomide + dexamethasone</w:t>
      </w:r>
      <w:r w:rsidR="6D59A578" w:rsidRPr="5F3D597D">
        <w:rPr>
          <w:rFonts w:asciiTheme="minorHAnsi" w:hAnsiTheme="minorHAnsi" w:cstheme="minorBidi"/>
        </w:rPr>
        <w:t xml:space="preserve"> as a first line for treatment naive patients</w:t>
      </w:r>
      <w:r w:rsidR="0A139EFA" w:rsidRPr="5F3D597D">
        <w:rPr>
          <w:rFonts w:asciiTheme="minorHAnsi" w:hAnsiTheme="minorHAnsi" w:cstheme="minorBidi"/>
        </w:rPr>
        <w:t xml:space="preserve"> and for lenalidomide to continue to be </w:t>
      </w:r>
      <w:r w:rsidR="64A98AB3" w:rsidRPr="5F3D597D">
        <w:rPr>
          <w:rFonts w:asciiTheme="minorHAnsi" w:hAnsiTheme="minorHAnsi" w:cstheme="minorBidi"/>
        </w:rPr>
        <w:t xml:space="preserve">an </w:t>
      </w:r>
      <w:r w:rsidR="0A139EFA" w:rsidRPr="5F3D597D">
        <w:rPr>
          <w:rFonts w:asciiTheme="minorHAnsi" w:hAnsiTheme="minorHAnsi" w:cstheme="minorBidi"/>
        </w:rPr>
        <w:t xml:space="preserve">option for </w:t>
      </w:r>
      <w:r w:rsidR="53D50600" w:rsidRPr="5F3D597D">
        <w:rPr>
          <w:rFonts w:asciiTheme="minorHAnsi" w:hAnsiTheme="minorHAnsi" w:cstheme="minorBidi"/>
        </w:rPr>
        <w:t>maintenance.</w:t>
      </w:r>
      <w:r w:rsidR="37819D9F" w:rsidRPr="5F3D597D">
        <w:rPr>
          <w:rFonts w:asciiTheme="minorHAnsi" w:hAnsiTheme="minorHAnsi" w:cstheme="minorBidi"/>
        </w:rPr>
        <w:t xml:space="preserve"> </w:t>
      </w:r>
      <w:r w:rsidR="454896D3" w:rsidRPr="5F3D597D">
        <w:rPr>
          <w:rFonts w:asciiTheme="minorHAnsi" w:hAnsiTheme="minorHAnsi" w:cstheme="minorBidi"/>
        </w:rPr>
        <w:t>Clinicians</w:t>
      </w:r>
      <w:r w:rsidR="37819D9F" w:rsidRPr="5F3D597D">
        <w:rPr>
          <w:rFonts w:asciiTheme="minorHAnsi" w:hAnsiTheme="minorHAnsi" w:cstheme="minorBidi"/>
        </w:rPr>
        <w:t xml:space="preserve"> also wanted </w:t>
      </w:r>
      <w:r w:rsidR="64BAA9A6" w:rsidRPr="5F3D597D">
        <w:rPr>
          <w:rFonts w:asciiTheme="minorHAnsi" w:hAnsiTheme="minorHAnsi" w:cstheme="minorBidi"/>
        </w:rPr>
        <w:t xml:space="preserve">the ability </w:t>
      </w:r>
      <w:r w:rsidR="37819D9F" w:rsidRPr="5F3D597D">
        <w:rPr>
          <w:rFonts w:asciiTheme="minorHAnsi" w:hAnsiTheme="minorHAnsi" w:cstheme="minorBidi"/>
        </w:rPr>
        <w:t xml:space="preserve">to prescribe </w:t>
      </w:r>
      <w:r w:rsidR="7D22CCE0" w:rsidRPr="5F3D597D">
        <w:rPr>
          <w:rFonts w:asciiTheme="minorHAnsi" w:hAnsiTheme="minorHAnsi" w:cstheme="minorBidi"/>
        </w:rPr>
        <w:t xml:space="preserve">PBS </w:t>
      </w:r>
      <w:r w:rsidR="2611DE3C" w:rsidRPr="5F3D597D">
        <w:rPr>
          <w:rFonts w:asciiTheme="minorHAnsi" w:hAnsiTheme="minorHAnsi" w:cstheme="minorBidi"/>
        </w:rPr>
        <w:t xml:space="preserve">listed </w:t>
      </w:r>
      <w:r w:rsidR="37819D9F" w:rsidRPr="5F3D597D">
        <w:rPr>
          <w:rFonts w:asciiTheme="minorHAnsi" w:hAnsiTheme="minorHAnsi" w:cstheme="minorBidi"/>
        </w:rPr>
        <w:t xml:space="preserve">daratumumab for </w:t>
      </w:r>
      <w:r w:rsidR="2BC35CB8" w:rsidRPr="5F3D597D">
        <w:rPr>
          <w:rFonts w:asciiTheme="minorHAnsi" w:hAnsiTheme="minorHAnsi" w:cstheme="minorBidi"/>
        </w:rPr>
        <w:t xml:space="preserve">all </w:t>
      </w:r>
      <w:r w:rsidR="37819D9F" w:rsidRPr="5F3D597D">
        <w:rPr>
          <w:rFonts w:asciiTheme="minorHAnsi" w:hAnsiTheme="minorHAnsi" w:cstheme="minorBidi"/>
        </w:rPr>
        <w:t>RRMM</w:t>
      </w:r>
      <w:r w:rsidR="1113A859" w:rsidRPr="5F3D597D">
        <w:rPr>
          <w:rFonts w:asciiTheme="minorHAnsi" w:hAnsiTheme="minorHAnsi" w:cstheme="minorBidi"/>
        </w:rPr>
        <w:t xml:space="preserve"> patients</w:t>
      </w:r>
      <w:r w:rsidR="235232C5" w:rsidRPr="5F3D597D">
        <w:rPr>
          <w:rFonts w:asciiTheme="minorHAnsi" w:hAnsiTheme="minorHAnsi" w:cstheme="minorBidi"/>
        </w:rPr>
        <w:t>.</w:t>
      </w:r>
    </w:p>
    <w:p w14:paraId="07A54397" w14:textId="39810656" w:rsidR="7097A000" w:rsidRDefault="7097A000" w:rsidP="7097A000">
      <w:pPr>
        <w:pStyle w:val="ListParagraph"/>
        <w:spacing w:after="0" w:line="240" w:lineRule="auto"/>
        <w:rPr>
          <w:rFonts w:asciiTheme="minorHAnsi" w:hAnsiTheme="minorHAnsi" w:cstheme="minorBidi"/>
        </w:rPr>
      </w:pPr>
    </w:p>
    <w:p w14:paraId="4FF1F8FD" w14:textId="20DA58EC" w:rsidR="00CF3A08" w:rsidRDefault="5BBF439A" w:rsidP="4DC53D19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5F3D597D">
        <w:rPr>
          <w:rFonts w:asciiTheme="minorHAnsi" w:eastAsiaTheme="minorEastAsia" w:hAnsiTheme="minorHAnsi" w:cstheme="minorBidi"/>
        </w:rPr>
        <w:t>There was a broad discussion around the p</w:t>
      </w:r>
      <w:r w:rsidR="4C509A2B" w:rsidRPr="5F3D597D">
        <w:rPr>
          <w:rFonts w:asciiTheme="minorHAnsi" w:eastAsiaTheme="minorEastAsia" w:hAnsiTheme="minorHAnsi" w:cstheme="minorBidi"/>
        </w:rPr>
        <w:t>rognostic</w:t>
      </w:r>
      <w:r w:rsidR="42F361D9" w:rsidRPr="5F3D597D">
        <w:rPr>
          <w:rFonts w:asciiTheme="minorHAnsi" w:eastAsiaTheme="minorEastAsia" w:hAnsiTheme="minorHAnsi" w:cstheme="minorBidi"/>
        </w:rPr>
        <w:t xml:space="preserve"> value of monitoring </w:t>
      </w:r>
      <w:r w:rsidR="68CC8624" w:rsidRPr="5F3D597D">
        <w:rPr>
          <w:rFonts w:asciiTheme="minorHAnsi" w:eastAsiaTheme="minorEastAsia" w:hAnsiTheme="minorHAnsi" w:cstheme="minorBidi"/>
        </w:rPr>
        <w:t>Minimal Residual Disease</w:t>
      </w:r>
      <w:r w:rsidR="1EAA6E1A" w:rsidRPr="5F3D597D">
        <w:rPr>
          <w:rFonts w:asciiTheme="minorHAnsi" w:eastAsiaTheme="minorEastAsia" w:hAnsiTheme="minorHAnsi" w:cstheme="minorBidi"/>
        </w:rPr>
        <w:t xml:space="preserve"> (MRD) </w:t>
      </w:r>
      <w:r w:rsidR="65014835" w:rsidRPr="5F3D597D">
        <w:rPr>
          <w:rFonts w:asciiTheme="minorHAnsi" w:eastAsiaTheme="minorEastAsia" w:hAnsiTheme="minorHAnsi" w:cstheme="minorBidi"/>
        </w:rPr>
        <w:t xml:space="preserve">in </w:t>
      </w:r>
      <w:r w:rsidR="4E23DC2F" w:rsidRPr="5F3D597D">
        <w:rPr>
          <w:rFonts w:asciiTheme="minorHAnsi" w:eastAsiaTheme="minorEastAsia" w:hAnsiTheme="minorHAnsi" w:cstheme="minorBidi"/>
        </w:rPr>
        <w:t>MM</w:t>
      </w:r>
      <w:r w:rsidR="5CF1A9F2" w:rsidRPr="5F3D597D">
        <w:rPr>
          <w:rFonts w:asciiTheme="minorHAnsi" w:eastAsiaTheme="minorEastAsia" w:hAnsiTheme="minorHAnsi" w:cstheme="minorBidi"/>
        </w:rPr>
        <w:t xml:space="preserve"> and its increasing relevance to clinical practice.</w:t>
      </w:r>
      <w:r w:rsidR="65014835" w:rsidRPr="5F3D597D">
        <w:rPr>
          <w:rFonts w:asciiTheme="minorHAnsi" w:eastAsiaTheme="minorEastAsia" w:hAnsiTheme="minorHAnsi" w:cstheme="minorBidi"/>
        </w:rPr>
        <w:t xml:space="preserve"> </w:t>
      </w:r>
      <w:r w:rsidR="61A0A36D" w:rsidRPr="5F3D597D">
        <w:rPr>
          <w:rFonts w:asciiTheme="minorHAnsi" w:eastAsiaTheme="minorEastAsia" w:hAnsiTheme="minorHAnsi" w:cstheme="minorBidi"/>
        </w:rPr>
        <w:t>I</w:t>
      </w:r>
      <w:r w:rsidR="7A3645F2" w:rsidRPr="5F3D597D">
        <w:rPr>
          <w:rFonts w:asciiTheme="minorHAnsi" w:eastAsiaTheme="minorEastAsia" w:hAnsiTheme="minorHAnsi" w:cstheme="minorBidi"/>
        </w:rPr>
        <w:t xml:space="preserve">t was </w:t>
      </w:r>
      <w:r w:rsidR="558FA6B5" w:rsidRPr="5F3D597D">
        <w:rPr>
          <w:rFonts w:asciiTheme="minorHAnsi" w:eastAsiaTheme="minorEastAsia" w:hAnsiTheme="minorHAnsi" w:cstheme="minorBidi"/>
        </w:rPr>
        <w:t xml:space="preserve">acknowledged </w:t>
      </w:r>
      <w:r w:rsidR="7A3645F2" w:rsidRPr="5F3D597D">
        <w:rPr>
          <w:rFonts w:asciiTheme="minorHAnsi" w:eastAsiaTheme="minorEastAsia" w:hAnsiTheme="minorHAnsi" w:cstheme="minorBidi"/>
        </w:rPr>
        <w:t xml:space="preserve">that </w:t>
      </w:r>
      <w:r w:rsidR="5B22EA67" w:rsidRPr="5F3D597D">
        <w:rPr>
          <w:rFonts w:asciiTheme="minorHAnsi" w:eastAsiaTheme="minorEastAsia" w:hAnsiTheme="minorHAnsi" w:cstheme="minorBidi"/>
        </w:rPr>
        <w:t xml:space="preserve">MM </w:t>
      </w:r>
      <w:r w:rsidR="7A3645F2" w:rsidRPr="5F3D597D">
        <w:rPr>
          <w:rFonts w:asciiTheme="minorHAnsi" w:eastAsiaTheme="minorEastAsia" w:hAnsiTheme="minorHAnsi" w:cstheme="minorBidi"/>
        </w:rPr>
        <w:t>c</w:t>
      </w:r>
      <w:r w:rsidR="19024676" w:rsidRPr="5F3D597D">
        <w:rPr>
          <w:rFonts w:asciiTheme="minorHAnsi" w:eastAsiaTheme="minorEastAsia" w:hAnsiTheme="minorHAnsi" w:cstheme="minorBidi"/>
        </w:rPr>
        <w:t xml:space="preserve">linical trials are </w:t>
      </w:r>
      <w:r w:rsidR="126AFF4D" w:rsidRPr="5F3D597D">
        <w:rPr>
          <w:rFonts w:asciiTheme="minorHAnsi" w:eastAsiaTheme="minorEastAsia" w:hAnsiTheme="minorHAnsi" w:cstheme="minorBidi"/>
        </w:rPr>
        <w:t>increasing</w:t>
      </w:r>
      <w:r w:rsidR="48CAE3AB" w:rsidRPr="5F3D597D">
        <w:rPr>
          <w:rFonts w:asciiTheme="minorHAnsi" w:eastAsiaTheme="minorEastAsia" w:hAnsiTheme="minorHAnsi" w:cstheme="minorBidi"/>
        </w:rPr>
        <w:t>ly</w:t>
      </w:r>
      <w:r w:rsidR="19024676" w:rsidRPr="5F3D597D">
        <w:rPr>
          <w:rFonts w:asciiTheme="minorHAnsi" w:eastAsiaTheme="minorEastAsia" w:hAnsiTheme="minorHAnsi" w:cstheme="minorBidi"/>
        </w:rPr>
        <w:t xml:space="preserve"> incorporating MR</w:t>
      </w:r>
      <w:r w:rsidR="63E4F205" w:rsidRPr="5F3D597D">
        <w:rPr>
          <w:rFonts w:asciiTheme="minorHAnsi" w:eastAsiaTheme="minorEastAsia" w:hAnsiTheme="minorHAnsi" w:cstheme="minorBidi"/>
        </w:rPr>
        <w:t>D as an endpoint</w:t>
      </w:r>
      <w:r w:rsidR="6D902F19" w:rsidRPr="5F3D597D">
        <w:rPr>
          <w:rFonts w:asciiTheme="minorHAnsi" w:eastAsiaTheme="minorEastAsia" w:hAnsiTheme="minorHAnsi" w:cstheme="minorBidi"/>
        </w:rPr>
        <w:t xml:space="preserve">. </w:t>
      </w:r>
      <w:r w:rsidR="7A308251" w:rsidRPr="5F3D597D">
        <w:rPr>
          <w:rFonts w:asciiTheme="minorHAnsi" w:eastAsiaTheme="minorEastAsia" w:hAnsiTheme="minorHAnsi" w:cstheme="minorBidi"/>
        </w:rPr>
        <w:t>It was noted that, in its November 2025 deliberations, the PBAC considered that sustained MRD negativity may support treatment decision‑making in patients with RRMM</w:t>
      </w:r>
      <w:r w:rsidR="7333D3A2" w:rsidRPr="5F3D597D">
        <w:rPr>
          <w:rFonts w:asciiTheme="minorHAnsi" w:eastAsiaTheme="minorEastAsia" w:hAnsiTheme="minorHAnsi" w:cstheme="minorBidi"/>
        </w:rPr>
        <w:t xml:space="preserve"> </w:t>
      </w:r>
      <w:r w:rsidR="49E3D6CC" w:rsidRPr="5F3D597D">
        <w:rPr>
          <w:rFonts w:asciiTheme="minorHAnsi" w:eastAsiaTheme="minorEastAsia" w:hAnsiTheme="minorHAnsi" w:cstheme="minorBidi"/>
        </w:rPr>
        <w:t>such as when to stop treatment</w:t>
      </w:r>
      <w:r w:rsidR="4378BF90" w:rsidRPr="5F3D597D">
        <w:rPr>
          <w:rFonts w:asciiTheme="minorHAnsi" w:eastAsiaTheme="minorEastAsia" w:hAnsiTheme="minorHAnsi" w:cstheme="minorBidi"/>
        </w:rPr>
        <w:t xml:space="preserve"> or to help minimise side effects</w:t>
      </w:r>
      <w:r w:rsidR="19024676" w:rsidRPr="5F3D597D">
        <w:rPr>
          <w:rFonts w:asciiTheme="minorHAnsi" w:eastAsiaTheme="minorEastAsia" w:hAnsiTheme="minorHAnsi" w:cstheme="minorBidi"/>
        </w:rPr>
        <w:t xml:space="preserve">. </w:t>
      </w:r>
      <w:r w:rsidR="742A276E" w:rsidRPr="5F3D597D">
        <w:rPr>
          <w:rFonts w:asciiTheme="minorHAnsi" w:eastAsiaTheme="minorEastAsia" w:hAnsiTheme="minorHAnsi" w:cstheme="minorBidi"/>
        </w:rPr>
        <w:t xml:space="preserve"> </w:t>
      </w:r>
      <w:r w:rsidR="19024676" w:rsidRPr="5F3D597D">
        <w:rPr>
          <w:rFonts w:asciiTheme="minorHAnsi" w:eastAsiaTheme="minorEastAsia" w:hAnsiTheme="minorHAnsi" w:cstheme="minorBidi"/>
        </w:rPr>
        <w:t xml:space="preserve">The PBAC Chair indicated she </w:t>
      </w:r>
      <w:r w:rsidR="7C465D27" w:rsidRPr="5F3D597D">
        <w:rPr>
          <w:rFonts w:asciiTheme="minorHAnsi" w:eastAsiaTheme="minorEastAsia" w:hAnsiTheme="minorHAnsi" w:cstheme="minorBidi"/>
        </w:rPr>
        <w:t xml:space="preserve">had sought </w:t>
      </w:r>
      <w:r w:rsidR="36845AEC" w:rsidRPr="5F3D597D">
        <w:rPr>
          <w:rFonts w:asciiTheme="minorHAnsi" w:eastAsiaTheme="minorEastAsia" w:hAnsiTheme="minorHAnsi" w:cstheme="minorBidi"/>
        </w:rPr>
        <w:t xml:space="preserve">further advice from </w:t>
      </w:r>
      <w:r w:rsidR="19024676" w:rsidRPr="5F3D597D">
        <w:rPr>
          <w:rFonts w:asciiTheme="minorHAnsi" w:eastAsiaTheme="minorEastAsia" w:hAnsiTheme="minorHAnsi" w:cstheme="minorBidi"/>
        </w:rPr>
        <w:t xml:space="preserve">MSAC </w:t>
      </w:r>
      <w:r w:rsidR="47860EB7" w:rsidRPr="5F3D597D">
        <w:rPr>
          <w:rFonts w:asciiTheme="minorHAnsi" w:eastAsiaTheme="minorEastAsia" w:hAnsiTheme="minorHAnsi" w:cstheme="minorBidi"/>
        </w:rPr>
        <w:t xml:space="preserve">on </w:t>
      </w:r>
      <w:r w:rsidR="0B0E5572" w:rsidRPr="5F3D597D">
        <w:rPr>
          <w:rFonts w:asciiTheme="minorHAnsi" w:eastAsiaTheme="minorEastAsia" w:hAnsiTheme="minorHAnsi" w:cstheme="minorBidi"/>
        </w:rPr>
        <w:t xml:space="preserve">how to progress </w:t>
      </w:r>
      <w:r w:rsidR="0B983AA5" w:rsidRPr="5F3D597D">
        <w:rPr>
          <w:rFonts w:asciiTheme="minorHAnsi" w:eastAsiaTheme="minorEastAsia" w:hAnsiTheme="minorHAnsi" w:cstheme="minorBidi"/>
        </w:rPr>
        <w:t>equitable access to funded</w:t>
      </w:r>
      <w:r w:rsidR="6E0BC915" w:rsidRPr="5F3D597D">
        <w:rPr>
          <w:rFonts w:asciiTheme="minorHAnsi" w:eastAsiaTheme="minorEastAsia" w:hAnsiTheme="minorHAnsi" w:cstheme="minorBidi"/>
        </w:rPr>
        <w:t xml:space="preserve"> MRD testing for MM within </w:t>
      </w:r>
      <w:r w:rsidR="51995C27" w:rsidRPr="5F3D597D">
        <w:rPr>
          <w:rFonts w:asciiTheme="minorHAnsi" w:eastAsiaTheme="minorEastAsia" w:hAnsiTheme="minorHAnsi" w:cstheme="minorBidi"/>
        </w:rPr>
        <w:t>current processes</w:t>
      </w:r>
      <w:r w:rsidR="53C81914" w:rsidRPr="5F3D597D">
        <w:rPr>
          <w:rFonts w:asciiTheme="minorHAnsi" w:eastAsiaTheme="minorEastAsia" w:hAnsiTheme="minorHAnsi" w:cstheme="minorBidi"/>
        </w:rPr>
        <w:t>.</w:t>
      </w:r>
      <w:r w:rsidR="32FB95CD" w:rsidRPr="5F3D597D">
        <w:rPr>
          <w:rFonts w:asciiTheme="minorHAnsi" w:eastAsiaTheme="minorEastAsia" w:hAnsiTheme="minorHAnsi" w:cstheme="minorBidi"/>
        </w:rPr>
        <w:t xml:space="preserve"> </w:t>
      </w:r>
    </w:p>
    <w:p w14:paraId="1779CB92" w14:textId="7004F96C" w:rsidR="003C01C2" w:rsidRPr="00CF3A08" w:rsidRDefault="478CB845" w:rsidP="4DC53D19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It was also </w:t>
      </w:r>
      <w:r w:rsidR="0F2FEA06" w:rsidRPr="4DC53D19">
        <w:rPr>
          <w:rFonts w:asciiTheme="minorHAnsi" w:hAnsiTheme="minorHAnsi" w:cstheme="minorBidi"/>
        </w:rPr>
        <w:t>discussed</w:t>
      </w:r>
      <w:r w:rsidR="246B15E0" w:rsidRPr="4DC53D19">
        <w:rPr>
          <w:rFonts w:asciiTheme="minorHAnsi" w:hAnsiTheme="minorHAnsi" w:cstheme="minorBidi"/>
        </w:rPr>
        <w:t xml:space="preserve"> that </w:t>
      </w:r>
      <w:r w:rsidRPr="4DC53D19">
        <w:rPr>
          <w:rFonts w:asciiTheme="minorHAnsi" w:hAnsiTheme="minorHAnsi" w:cstheme="minorBidi"/>
        </w:rPr>
        <w:t xml:space="preserve">there </w:t>
      </w:r>
      <w:r w:rsidR="1395F1AF" w:rsidRPr="4DC53D19">
        <w:rPr>
          <w:rFonts w:asciiTheme="minorHAnsi" w:hAnsiTheme="minorHAnsi" w:cstheme="minorBidi"/>
        </w:rPr>
        <w:t xml:space="preserve">are </w:t>
      </w:r>
      <w:r w:rsidRPr="4DC53D19">
        <w:rPr>
          <w:rFonts w:asciiTheme="minorHAnsi" w:hAnsiTheme="minorHAnsi" w:cstheme="minorBidi"/>
        </w:rPr>
        <w:t xml:space="preserve">numerous emerging technologies for </w:t>
      </w:r>
      <w:proofErr w:type="gramStart"/>
      <w:r w:rsidRPr="4DC53D19">
        <w:rPr>
          <w:rFonts w:asciiTheme="minorHAnsi" w:hAnsiTheme="minorHAnsi" w:cstheme="minorBidi"/>
        </w:rPr>
        <w:t>MM</w:t>
      </w:r>
      <w:proofErr w:type="gramEnd"/>
      <w:r w:rsidR="64243530" w:rsidRPr="4DC53D19">
        <w:rPr>
          <w:rFonts w:asciiTheme="minorHAnsi" w:hAnsiTheme="minorHAnsi" w:cstheme="minorBidi"/>
        </w:rPr>
        <w:t xml:space="preserve"> and it would be</w:t>
      </w:r>
      <w:r w:rsidR="181C1C68" w:rsidRPr="4DC53D19">
        <w:rPr>
          <w:rFonts w:asciiTheme="minorHAnsi" w:hAnsiTheme="minorHAnsi" w:cstheme="minorBidi"/>
        </w:rPr>
        <w:t xml:space="preserve"> expected to see submission</w:t>
      </w:r>
      <w:r w:rsidR="38BF4CE5" w:rsidRPr="4DC53D19">
        <w:rPr>
          <w:rFonts w:asciiTheme="minorHAnsi" w:hAnsiTheme="minorHAnsi" w:cstheme="minorBidi"/>
        </w:rPr>
        <w:t>s</w:t>
      </w:r>
      <w:r w:rsidR="181C1C68" w:rsidRPr="4DC53D19">
        <w:rPr>
          <w:rFonts w:asciiTheme="minorHAnsi" w:hAnsiTheme="minorHAnsi" w:cstheme="minorBidi"/>
        </w:rPr>
        <w:t xml:space="preserve"> for </w:t>
      </w:r>
      <w:r w:rsidR="1B870244" w:rsidRPr="4DC53D19">
        <w:rPr>
          <w:rFonts w:asciiTheme="minorHAnsi" w:hAnsiTheme="minorHAnsi" w:cstheme="minorBidi"/>
        </w:rPr>
        <w:t xml:space="preserve">multiple tri and bi specific antibody and </w:t>
      </w:r>
      <w:r w:rsidR="1B870244" w:rsidRPr="4DC53D19">
        <w:rPr>
          <w:rFonts w:asciiTheme="minorHAnsi" w:hAnsiTheme="minorHAnsi" w:cstheme="minorBidi"/>
        </w:rPr>
        <w:lastRenderedPageBreak/>
        <w:t>immunotherap</w:t>
      </w:r>
      <w:r w:rsidR="62AEEA2D" w:rsidRPr="4DC53D19">
        <w:rPr>
          <w:rFonts w:asciiTheme="minorHAnsi" w:hAnsiTheme="minorHAnsi" w:cstheme="minorBidi"/>
        </w:rPr>
        <w:t xml:space="preserve">ies in the future, with these being guided by MRD </w:t>
      </w:r>
      <w:r w:rsidR="20B190CC" w:rsidRPr="4DC53D19">
        <w:rPr>
          <w:rFonts w:asciiTheme="minorHAnsi" w:hAnsiTheme="minorHAnsi" w:cstheme="minorBidi"/>
        </w:rPr>
        <w:t xml:space="preserve">and likely to </w:t>
      </w:r>
      <w:r w:rsidR="104EC5A1" w:rsidRPr="4DC53D19">
        <w:rPr>
          <w:rFonts w:asciiTheme="minorHAnsi" w:hAnsiTheme="minorHAnsi" w:cstheme="minorBidi"/>
        </w:rPr>
        <w:t>involve</w:t>
      </w:r>
      <w:r w:rsidR="20B190CC" w:rsidRPr="4DC53D19">
        <w:rPr>
          <w:rFonts w:asciiTheme="minorHAnsi" w:hAnsiTheme="minorHAnsi" w:cstheme="minorBidi"/>
        </w:rPr>
        <w:t xml:space="preserve"> </w:t>
      </w:r>
      <w:r w:rsidR="62AEEA2D" w:rsidRPr="4DC53D19">
        <w:rPr>
          <w:rFonts w:asciiTheme="minorHAnsi" w:hAnsiTheme="minorHAnsi" w:cstheme="minorBidi"/>
        </w:rPr>
        <w:t>du</w:t>
      </w:r>
      <w:r w:rsidR="72C02799" w:rsidRPr="4DC53D19">
        <w:rPr>
          <w:rFonts w:asciiTheme="minorHAnsi" w:hAnsiTheme="minorHAnsi" w:cstheme="minorBidi"/>
        </w:rPr>
        <w:t>al target switching.</w:t>
      </w:r>
      <w:r w:rsidR="1B870244" w:rsidRPr="4DC53D19">
        <w:rPr>
          <w:rFonts w:asciiTheme="minorHAnsi" w:hAnsiTheme="minorHAnsi" w:cstheme="minorBidi"/>
        </w:rPr>
        <w:t xml:space="preserve"> </w:t>
      </w:r>
    </w:p>
    <w:p w14:paraId="0809CA8C" w14:textId="36FB5BEC" w:rsidR="6D7BFC06" w:rsidRDefault="6D7BFC06" w:rsidP="6B00B3FC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410ED358">
        <w:rPr>
          <w:rFonts w:asciiTheme="minorHAnsi" w:hAnsiTheme="minorHAnsi" w:cstheme="minorBidi"/>
        </w:rPr>
        <w:t>U</w:t>
      </w:r>
      <w:r w:rsidR="7EFDB7AA" w:rsidRPr="410ED358">
        <w:rPr>
          <w:rFonts w:asciiTheme="minorHAnsi" w:hAnsiTheme="minorHAnsi" w:cstheme="minorBidi"/>
        </w:rPr>
        <w:t>t</w:t>
      </w:r>
      <w:r w:rsidR="3D483887" w:rsidRPr="410ED358">
        <w:rPr>
          <w:rFonts w:asciiTheme="minorHAnsi" w:hAnsiTheme="minorHAnsi" w:cstheme="minorBidi"/>
        </w:rPr>
        <w:t>ilisation figures indicated that from 2020 onwards there has been a notable shift towards toward immunomodulatory agents (</w:t>
      </w:r>
      <w:proofErr w:type="spellStart"/>
      <w:r w:rsidR="3D483887" w:rsidRPr="410ED358">
        <w:rPr>
          <w:rFonts w:asciiTheme="minorHAnsi" w:hAnsiTheme="minorHAnsi" w:cstheme="minorBidi"/>
        </w:rPr>
        <w:t>IMiDs</w:t>
      </w:r>
      <w:proofErr w:type="spellEnd"/>
      <w:r w:rsidR="3D483887" w:rsidRPr="410ED358">
        <w:rPr>
          <w:rFonts w:asciiTheme="minorHAnsi" w:hAnsiTheme="minorHAnsi" w:cstheme="minorBidi"/>
        </w:rPr>
        <w:t>) and daratumumab as well as a change with MM initiators therapies from proteasome inhibitors</w:t>
      </w:r>
      <w:r w:rsidR="41CF731A" w:rsidRPr="410ED358">
        <w:rPr>
          <w:rFonts w:asciiTheme="minorHAnsi" w:hAnsiTheme="minorHAnsi" w:cstheme="minorBidi"/>
        </w:rPr>
        <w:t xml:space="preserve"> </w:t>
      </w:r>
      <w:r w:rsidR="3D483887" w:rsidRPr="410ED358">
        <w:rPr>
          <w:rFonts w:asciiTheme="minorHAnsi" w:hAnsiTheme="minorHAnsi" w:cstheme="minorBidi"/>
        </w:rPr>
        <w:t xml:space="preserve">in 2019 versus </w:t>
      </w:r>
      <w:proofErr w:type="spellStart"/>
      <w:r w:rsidR="3D483887" w:rsidRPr="410ED358">
        <w:rPr>
          <w:rFonts w:asciiTheme="minorHAnsi" w:hAnsiTheme="minorHAnsi" w:cstheme="minorBidi"/>
        </w:rPr>
        <w:t>IMiDs</w:t>
      </w:r>
      <w:proofErr w:type="spellEnd"/>
      <w:r w:rsidR="3D483887" w:rsidRPr="410ED358">
        <w:rPr>
          <w:rFonts w:asciiTheme="minorHAnsi" w:hAnsiTheme="minorHAnsi" w:cstheme="minorBidi"/>
        </w:rPr>
        <w:t xml:space="preserve"> in 2022.</w:t>
      </w:r>
    </w:p>
    <w:p w14:paraId="4CD4A085" w14:textId="07176C33" w:rsidR="32F39CC0" w:rsidRPr="00200172" w:rsidRDefault="262420BB" w:rsidP="63DE2BCB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00200172">
        <w:rPr>
          <w:rFonts w:ascii="Calibri" w:eastAsia="Calibri" w:hAnsi="Calibri" w:cs="Calibri"/>
        </w:rPr>
        <w:t>It was also noted n</w:t>
      </w:r>
      <w:r w:rsidR="32F39CC0" w:rsidRPr="00200172">
        <w:rPr>
          <w:rFonts w:ascii="Calibri" w:eastAsia="Calibri" w:hAnsi="Calibri" w:cs="Calibri"/>
        </w:rPr>
        <w:t xml:space="preserve">ew treatment options available earlier in treatment protocols may account for longer treatment durations and an increased survival. There has been a consistent shift towards longer treatment durations in patient cohorts starting treatment from 2021 relative to those </w:t>
      </w:r>
      <w:proofErr w:type="gramStart"/>
      <w:r w:rsidR="32F39CC0" w:rsidRPr="00200172">
        <w:rPr>
          <w:rFonts w:ascii="Calibri" w:eastAsia="Calibri" w:hAnsi="Calibri" w:cs="Calibri"/>
        </w:rPr>
        <w:t>patients</w:t>
      </w:r>
      <w:proofErr w:type="gramEnd"/>
      <w:r w:rsidR="32F39CC0" w:rsidRPr="00200172">
        <w:rPr>
          <w:rFonts w:ascii="Calibri" w:eastAsia="Calibri" w:hAnsi="Calibri" w:cs="Calibri"/>
        </w:rPr>
        <w:t xml:space="preserve"> starting treatment in 2015.</w:t>
      </w:r>
    </w:p>
    <w:p w14:paraId="64A30B21" w14:textId="753F683D" w:rsidR="0346C12D" w:rsidRDefault="0346C12D" w:rsidP="7097A000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While expenditure on multiple myeloma listings accounted for 11% of total antineoplastic expenditure in 2024–25, the average prescription cost for MM has decreased between 2020–21 and 2024–2</w:t>
      </w:r>
      <w:r w:rsidR="3962ADBC" w:rsidRPr="7097A000">
        <w:rPr>
          <w:rFonts w:asciiTheme="minorHAnsi" w:hAnsiTheme="minorHAnsi" w:cstheme="minorBidi"/>
        </w:rPr>
        <w:t>5.</w:t>
      </w:r>
    </w:p>
    <w:p w14:paraId="205F56F5" w14:textId="5B3E4FE7" w:rsidR="003B3FC2" w:rsidRPr="00802050" w:rsidRDefault="00CF520F" w:rsidP="00CF520F">
      <w:pPr>
        <w:spacing w:line="256" w:lineRule="auto"/>
        <w:jc w:val="both"/>
        <w:rPr>
          <w:rFonts w:ascii="Calibri" w:hAnsi="Calibri" w:cs="Calibri"/>
          <w:u w:val="single"/>
        </w:rPr>
      </w:pPr>
      <w:r w:rsidRPr="02F93015">
        <w:rPr>
          <w:rFonts w:ascii="Calibri" w:hAnsi="Calibri" w:cs="Calibri"/>
          <w:u w:val="single"/>
        </w:rPr>
        <w:t>Opportunities and Challenges</w:t>
      </w:r>
    </w:p>
    <w:p w14:paraId="59149CFE" w14:textId="5422D486" w:rsidR="3043A6A4" w:rsidRDefault="28B2DF04" w:rsidP="319B06D6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319B06D6">
        <w:rPr>
          <w:rFonts w:asciiTheme="minorHAnsi" w:hAnsiTheme="minorHAnsi" w:cstheme="minorBidi"/>
        </w:rPr>
        <w:t>It was acknowledged that the ideal state should support equity of access</w:t>
      </w:r>
      <w:r w:rsidR="024711AD" w:rsidRPr="319B06D6">
        <w:rPr>
          <w:rFonts w:asciiTheme="minorHAnsi" w:hAnsiTheme="minorHAnsi" w:cstheme="minorBidi"/>
        </w:rPr>
        <w:t xml:space="preserve"> for patients</w:t>
      </w:r>
      <w:r w:rsidR="1F663911" w:rsidRPr="319B06D6">
        <w:rPr>
          <w:rFonts w:asciiTheme="minorHAnsi" w:hAnsiTheme="minorHAnsi" w:cstheme="minorBidi"/>
        </w:rPr>
        <w:t xml:space="preserve"> and the </w:t>
      </w:r>
      <w:r w:rsidR="3043A6A4" w:rsidRPr="319B06D6">
        <w:rPr>
          <w:rFonts w:asciiTheme="minorHAnsi" w:hAnsiTheme="minorHAnsi" w:cstheme="minorBidi"/>
        </w:rPr>
        <w:t>PBS restrictions should facil</w:t>
      </w:r>
      <w:r w:rsidR="4527D002" w:rsidRPr="319B06D6">
        <w:rPr>
          <w:rFonts w:asciiTheme="minorHAnsi" w:hAnsiTheme="minorHAnsi" w:cstheme="minorBidi"/>
        </w:rPr>
        <w:t>itate clinicians to use the right medicine for the right patient</w:t>
      </w:r>
      <w:r w:rsidR="048E3B60" w:rsidRPr="319B06D6">
        <w:rPr>
          <w:rFonts w:asciiTheme="minorHAnsi" w:hAnsiTheme="minorHAnsi" w:cstheme="minorBidi"/>
        </w:rPr>
        <w:t xml:space="preserve"> rather than </w:t>
      </w:r>
      <w:r w:rsidR="72304C1C" w:rsidRPr="319B06D6">
        <w:rPr>
          <w:rFonts w:asciiTheme="minorHAnsi" w:hAnsiTheme="minorHAnsi" w:cstheme="minorBidi"/>
        </w:rPr>
        <w:t xml:space="preserve">be used </w:t>
      </w:r>
      <w:r w:rsidR="048E3B60" w:rsidRPr="319B06D6">
        <w:rPr>
          <w:rFonts w:asciiTheme="minorHAnsi" w:hAnsiTheme="minorHAnsi" w:cstheme="minorBidi"/>
        </w:rPr>
        <w:t>as the default guidelines for MM</w:t>
      </w:r>
      <w:r w:rsidR="4527D002" w:rsidRPr="319B06D6">
        <w:rPr>
          <w:rFonts w:asciiTheme="minorHAnsi" w:hAnsiTheme="minorHAnsi" w:cstheme="minorBidi"/>
        </w:rPr>
        <w:t xml:space="preserve">. </w:t>
      </w:r>
    </w:p>
    <w:p w14:paraId="3C9FDED3" w14:textId="58F5316D" w:rsidR="4281926B" w:rsidRDefault="0C52CE25" w:rsidP="7097A000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 xml:space="preserve">Sponsors </w:t>
      </w:r>
      <w:r w:rsidR="4281926B" w:rsidRPr="7097A000">
        <w:rPr>
          <w:rFonts w:asciiTheme="minorHAnsi" w:hAnsiTheme="minorHAnsi" w:cstheme="minorBidi"/>
        </w:rPr>
        <w:t>raised that current PBS listings reflect the system in place for submissions</w:t>
      </w:r>
      <w:r w:rsidR="1DC20CB4" w:rsidRPr="7097A000">
        <w:rPr>
          <w:rFonts w:asciiTheme="minorHAnsi" w:hAnsiTheme="minorHAnsi" w:cstheme="minorBidi"/>
        </w:rPr>
        <w:t xml:space="preserve"> and it was challenging </w:t>
      </w:r>
      <w:r w:rsidR="668B7B52" w:rsidRPr="7097A000">
        <w:rPr>
          <w:rFonts w:asciiTheme="minorHAnsi" w:hAnsiTheme="minorHAnsi" w:cstheme="minorBidi"/>
        </w:rPr>
        <w:t xml:space="preserve">within </w:t>
      </w:r>
      <w:r w:rsidR="1DC20CB4" w:rsidRPr="7097A000">
        <w:rPr>
          <w:rFonts w:asciiTheme="minorHAnsi" w:hAnsiTheme="minorHAnsi" w:cstheme="minorBidi"/>
        </w:rPr>
        <w:t xml:space="preserve">the current framework to </w:t>
      </w:r>
      <w:r w:rsidR="2EA15305" w:rsidRPr="7097A000">
        <w:rPr>
          <w:rFonts w:asciiTheme="minorHAnsi" w:hAnsiTheme="minorHAnsi" w:cstheme="minorBidi"/>
        </w:rPr>
        <w:t>re</w:t>
      </w:r>
      <w:r w:rsidR="644A152B" w:rsidRPr="7097A000">
        <w:rPr>
          <w:rFonts w:asciiTheme="minorHAnsi" w:hAnsiTheme="minorHAnsi" w:cstheme="minorBidi"/>
        </w:rPr>
        <w:t xml:space="preserve">spond to the </w:t>
      </w:r>
      <w:r w:rsidR="2EA15305" w:rsidRPr="7097A000">
        <w:rPr>
          <w:rFonts w:asciiTheme="minorHAnsi" w:hAnsiTheme="minorHAnsi" w:cstheme="minorBidi"/>
        </w:rPr>
        <w:t>evolving MM</w:t>
      </w:r>
      <w:r w:rsidR="26A502E7" w:rsidRPr="7097A000">
        <w:rPr>
          <w:rFonts w:asciiTheme="minorHAnsi" w:hAnsiTheme="minorHAnsi" w:cstheme="minorBidi"/>
        </w:rPr>
        <w:t xml:space="preserve"> </w:t>
      </w:r>
      <w:r w:rsidR="2EA15305" w:rsidRPr="7097A000">
        <w:rPr>
          <w:rFonts w:asciiTheme="minorHAnsi" w:hAnsiTheme="minorHAnsi" w:cstheme="minorBidi"/>
        </w:rPr>
        <w:t>treatment paradigm</w:t>
      </w:r>
      <w:r w:rsidR="4281926B" w:rsidRPr="7097A000">
        <w:rPr>
          <w:rFonts w:asciiTheme="minorHAnsi" w:hAnsiTheme="minorHAnsi" w:cstheme="minorBidi"/>
        </w:rPr>
        <w:t>.</w:t>
      </w:r>
    </w:p>
    <w:p w14:paraId="15667552" w14:textId="3E772AD4" w:rsidR="407C3BA9" w:rsidRDefault="407C3BA9" w:rsidP="7097A000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The PBAC Chair noted that the committee would welcome suggestions on how to improve flexibility in clinical decision‑making while maintaining a financially sustainable, evidence‑driven system that supports innovation and encourages investment.</w:t>
      </w:r>
    </w:p>
    <w:p w14:paraId="6D2DC98B" w14:textId="22C0F134" w:rsidR="5AAB510F" w:rsidRDefault="5AAB510F" w:rsidP="319B06D6">
      <w:pPr>
        <w:pStyle w:val="ListParagraph"/>
        <w:numPr>
          <w:ilvl w:val="0"/>
          <w:numId w:val="16"/>
        </w:numPr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Sponsors expressed a willingness to work with the Department to achieve a more flexible approach. They emphasised the need for a collaborative and transparent process that recognises:</w:t>
      </w:r>
    </w:p>
    <w:p w14:paraId="279C6F1C" w14:textId="46263B47" w:rsidR="7097A000" w:rsidRDefault="7097A000" w:rsidP="7097A000">
      <w:pPr>
        <w:pStyle w:val="ListParagraph"/>
        <w:ind w:left="360"/>
        <w:rPr>
          <w:rFonts w:asciiTheme="minorHAnsi" w:hAnsiTheme="minorHAnsi" w:cstheme="minorBidi"/>
        </w:rPr>
      </w:pPr>
    </w:p>
    <w:p w14:paraId="751572E5" w14:textId="771FE3C5" w:rsidR="5AAB510F" w:rsidRDefault="435803B8" w:rsidP="4DC53D1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Future‑proofing the framework is important but </w:t>
      </w:r>
      <w:r w:rsidR="49D86D4A" w:rsidRPr="4DC53D19">
        <w:rPr>
          <w:rFonts w:asciiTheme="minorHAnsi" w:hAnsiTheme="minorHAnsi" w:cstheme="minorBidi"/>
        </w:rPr>
        <w:t xml:space="preserve">may be </w:t>
      </w:r>
      <w:r w:rsidRPr="4DC53D19">
        <w:rPr>
          <w:rFonts w:asciiTheme="minorHAnsi" w:hAnsiTheme="minorHAnsi" w:cstheme="minorBidi"/>
        </w:rPr>
        <w:t>challenging, given the rapid pace of change in the treatment landscape</w:t>
      </w:r>
      <w:r w:rsidR="2F0DA1E6" w:rsidRPr="4DC53D19">
        <w:rPr>
          <w:rFonts w:asciiTheme="minorHAnsi" w:hAnsiTheme="minorHAnsi" w:cstheme="minorBidi"/>
        </w:rPr>
        <w:t xml:space="preserve"> and the need for process predictability</w:t>
      </w:r>
      <w:r w:rsidRPr="4DC53D19">
        <w:rPr>
          <w:rFonts w:asciiTheme="minorHAnsi" w:hAnsiTheme="minorHAnsi" w:cstheme="minorBidi"/>
        </w:rPr>
        <w:t>.</w:t>
      </w:r>
    </w:p>
    <w:p w14:paraId="4406D209" w14:textId="5F839BC9" w:rsidR="5AAB510F" w:rsidRDefault="5AAB510F" w:rsidP="7097A00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Real‑world evidence is likely to become increasingly important, particularly for emerging technologies where traditional clinical data may be limited.</w:t>
      </w:r>
    </w:p>
    <w:p w14:paraId="57B8FCF7" w14:textId="30E5D610" w:rsidR="5AAB510F" w:rsidRDefault="5AAB510F" w:rsidP="5F3D597D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>Any changes must ensure appropriate grandfathering for current patients, with a strong preference to avoid introducing parallel or “two‑track” systems.</w:t>
      </w:r>
    </w:p>
    <w:p w14:paraId="2EF3E02C" w14:textId="7F9A799B" w:rsidR="271D305B" w:rsidRDefault="34C5C350" w:rsidP="4DC53D1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MRD testing is not yet consistently used across all multiple myeloma trials, which creates variability in evidence packages </w:t>
      </w:r>
      <w:r w:rsidR="39B7036B" w:rsidRPr="4DC53D19">
        <w:rPr>
          <w:rFonts w:asciiTheme="minorHAnsi" w:hAnsiTheme="minorHAnsi" w:cstheme="minorBidi"/>
        </w:rPr>
        <w:t>for MM treatments</w:t>
      </w:r>
      <w:r w:rsidRPr="4DC53D19">
        <w:rPr>
          <w:rFonts w:asciiTheme="minorHAnsi" w:hAnsiTheme="minorHAnsi" w:cstheme="minorBidi"/>
        </w:rPr>
        <w:t>.</w:t>
      </w:r>
    </w:p>
    <w:p w14:paraId="352FFEFB" w14:textId="3CAAF617" w:rsidR="5AAB510F" w:rsidRDefault="435803B8" w:rsidP="4DC53D19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5F3D597D">
        <w:rPr>
          <w:rFonts w:asciiTheme="minorHAnsi" w:hAnsiTheme="minorHAnsi" w:cstheme="minorBidi"/>
        </w:rPr>
        <w:t>Each company will have different global drivers and constraints</w:t>
      </w:r>
      <w:r w:rsidR="19B6E103" w:rsidRPr="5F3D597D">
        <w:rPr>
          <w:rFonts w:asciiTheme="minorHAnsi" w:hAnsiTheme="minorHAnsi" w:cstheme="minorBidi"/>
        </w:rPr>
        <w:t xml:space="preserve"> </w:t>
      </w:r>
      <w:r w:rsidR="61A7843C" w:rsidRPr="5F3D597D">
        <w:rPr>
          <w:rFonts w:asciiTheme="minorHAnsi" w:hAnsiTheme="minorHAnsi" w:cstheme="minorBidi"/>
        </w:rPr>
        <w:t>which</w:t>
      </w:r>
      <w:r w:rsidR="3057E5DD" w:rsidRPr="5F3D597D">
        <w:rPr>
          <w:rFonts w:asciiTheme="minorHAnsi" w:hAnsiTheme="minorHAnsi" w:cstheme="minorBidi"/>
        </w:rPr>
        <w:t xml:space="preserve"> are </w:t>
      </w:r>
      <w:r w:rsidR="19B6E103" w:rsidRPr="5F3D597D">
        <w:rPr>
          <w:rFonts w:asciiTheme="minorHAnsi" w:hAnsiTheme="minorHAnsi" w:cstheme="minorBidi"/>
        </w:rPr>
        <w:t>likely to impact on the potential approach.</w:t>
      </w:r>
      <w:r w:rsidR="115B3113" w:rsidRPr="5F3D597D">
        <w:rPr>
          <w:rFonts w:asciiTheme="minorHAnsi" w:hAnsiTheme="minorHAnsi" w:cstheme="minorBidi"/>
        </w:rPr>
        <w:t xml:space="preserve"> </w:t>
      </w:r>
    </w:p>
    <w:p w14:paraId="6046649D" w14:textId="536758AF" w:rsidR="5AAB510F" w:rsidRDefault="5AAB510F" w:rsidP="7097A00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Achieving cost‑effectiveness becomes more complex when multiple sponsors are involved in combination therapies</w:t>
      </w:r>
      <w:r w:rsidR="3F53DE4B" w:rsidRPr="7097A000">
        <w:rPr>
          <w:rFonts w:asciiTheme="minorHAnsi" w:hAnsiTheme="minorHAnsi" w:cstheme="minorBidi"/>
        </w:rPr>
        <w:t xml:space="preserve"> and w</w:t>
      </w:r>
      <w:r w:rsidR="639C656B" w:rsidRPr="7097A000">
        <w:rPr>
          <w:rFonts w:asciiTheme="minorHAnsi" w:hAnsiTheme="minorHAnsi" w:cstheme="minorBidi"/>
        </w:rPr>
        <w:t>hen considering</w:t>
      </w:r>
      <w:r w:rsidR="3F53DE4B" w:rsidRPr="7097A000">
        <w:rPr>
          <w:rFonts w:asciiTheme="minorHAnsi" w:hAnsiTheme="minorHAnsi" w:cstheme="minorBidi"/>
        </w:rPr>
        <w:t xml:space="preserve"> drug classes rather than line of therapies</w:t>
      </w:r>
      <w:r w:rsidRPr="7097A000">
        <w:rPr>
          <w:rFonts w:asciiTheme="minorHAnsi" w:hAnsiTheme="minorHAnsi" w:cstheme="minorBidi"/>
        </w:rPr>
        <w:t>.</w:t>
      </w:r>
    </w:p>
    <w:p w14:paraId="55E9FC18" w14:textId="137EF615" w:rsidR="46A58ADD" w:rsidRDefault="46A58ADD" w:rsidP="46A58ADD">
      <w:pPr>
        <w:spacing w:after="0" w:line="240" w:lineRule="auto"/>
        <w:rPr>
          <w:rFonts w:asciiTheme="minorHAnsi" w:hAnsiTheme="minorHAnsi" w:cstheme="minorBidi"/>
        </w:rPr>
      </w:pPr>
    </w:p>
    <w:p w14:paraId="2B419929" w14:textId="0EAE4A55" w:rsidR="7CF1D2B0" w:rsidRDefault="7CF1D2B0" w:rsidP="7097A000">
      <w:pPr>
        <w:pStyle w:val="ListParagraph"/>
        <w:numPr>
          <w:ilvl w:val="0"/>
          <w:numId w:val="16"/>
        </w:numPr>
        <w:rPr>
          <w:rFonts w:asciiTheme="minorHAnsi" w:hAnsiTheme="minorHAnsi" w:cstheme="minorBidi"/>
        </w:rPr>
      </w:pPr>
      <w:r w:rsidRPr="7097A000">
        <w:rPr>
          <w:rFonts w:asciiTheme="minorHAnsi" w:hAnsiTheme="minorHAnsi" w:cstheme="minorBidi"/>
        </w:rPr>
        <w:t>It was noted that a staged approach to implementing changes may be necessary given the complexity</w:t>
      </w:r>
      <w:r w:rsidR="252D198D" w:rsidRPr="7097A000">
        <w:rPr>
          <w:rFonts w:asciiTheme="minorHAnsi" w:hAnsiTheme="minorHAnsi" w:cstheme="minorBidi"/>
        </w:rPr>
        <w:t xml:space="preserve"> of the landscape </w:t>
      </w:r>
      <w:r w:rsidR="16893805" w:rsidRPr="7097A000">
        <w:rPr>
          <w:rFonts w:asciiTheme="minorHAnsi" w:hAnsiTheme="minorHAnsi" w:cstheme="minorBidi"/>
        </w:rPr>
        <w:t xml:space="preserve">along with the need to ensure </w:t>
      </w:r>
      <w:r w:rsidR="7D8A488A" w:rsidRPr="7097A000">
        <w:rPr>
          <w:rFonts w:asciiTheme="minorHAnsi" w:hAnsiTheme="minorHAnsi" w:cstheme="minorBidi"/>
        </w:rPr>
        <w:t xml:space="preserve">patients have continuity to PBS </w:t>
      </w:r>
      <w:r w:rsidR="71A6514F" w:rsidRPr="7097A000">
        <w:rPr>
          <w:rFonts w:asciiTheme="minorHAnsi" w:hAnsiTheme="minorHAnsi" w:cstheme="minorBidi"/>
        </w:rPr>
        <w:t>medicines</w:t>
      </w:r>
      <w:r w:rsidRPr="7097A000">
        <w:rPr>
          <w:rFonts w:asciiTheme="minorHAnsi" w:hAnsiTheme="minorHAnsi" w:cstheme="minorBidi"/>
        </w:rPr>
        <w:t>. However, this should not slow progress; working expeditiously should remain a core principle moving forward.</w:t>
      </w:r>
    </w:p>
    <w:p w14:paraId="164974C8" w14:textId="16467945" w:rsidR="7097A000" w:rsidRDefault="7097A000" w:rsidP="7097A000">
      <w:pPr>
        <w:pStyle w:val="ListParagraph"/>
        <w:ind w:left="360"/>
        <w:rPr>
          <w:rFonts w:asciiTheme="minorHAnsi" w:hAnsiTheme="minorHAnsi" w:cstheme="minorBidi"/>
        </w:rPr>
      </w:pPr>
    </w:p>
    <w:p w14:paraId="3C42B5B6" w14:textId="06475697" w:rsidR="4B6A6ED1" w:rsidRDefault="2D9E159F" w:rsidP="4DC53D19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</w:rPr>
      </w:pPr>
      <w:r w:rsidRPr="4DC53D19">
        <w:rPr>
          <w:rFonts w:ascii="Segoe UI" w:eastAsia="Segoe UI" w:hAnsi="Segoe UI" w:cs="Segoe UI"/>
          <w:sz w:val="21"/>
          <w:szCs w:val="21"/>
        </w:rPr>
        <w:t>T</w:t>
      </w:r>
      <w:r w:rsidRPr="4DC53D19">
        <w:rPr>
          <w:rFonts w:asciiTheme="minorHAnsi" w:eastAsiaTheme="minorEastAsia" w:hAnsiTheme="minorHAnsi" w:cstheme="minorBidi"/>
        </w:rPr>
        <w:t xml:space="preserve">here was interest from sponsors in gaining greater insight into clinician and patient priorities to determine </w:t>
      </w:r>
      <w:r w:rsidR="689226E1" w:rsidRPr="4DC53D19">
        <w:rPr>
          <w:rFonts w:asciiTheme="minorHAnsi" w:eastAsiaTheme="minorEastAsia" w:hAnsiTheme="minorHAnsi" w:cstheme="minorBidi"/>
        </w:rPr>
        <w:t xml:space="preserve">what </w:t>
      </w:r>
      <w:r w:rsidR="1500FC72" w:rsidRPr="4DC53D19">
        <w:rPr>
          <w:rFonts w:asciiTheme="minorHAnsi" w:eastAsiaTheme="minorEastAsia" w:hAnsiTheme="minorHAnsi" w:cstheme="minorBidi"/>
        </w:rPr>
        <w:t xml:space="preserve">were the immediate changes </w:t>
      </w:r>
      <w:r w:rsidR="19500105" w:rsidRPr="4DC53D19">
        <w:rPr>
          <w:rFonts w:asciiTheme="minorHAnsi" w:eastAsiaTheme="minorEastAsia" w:hAnsiTheme="minorHAnsi" w:cstheme="minorBidi"/>
        </w:rPr>
        <w:t xml:space="preserve">that </w:t>
      </w:r>
      <w:r w:rsidR="3DC73687" w:rsidRPr="4DC53D19">
        <w:rPr>
          <w:rFonts w:asciiTheme="minorHAnsi" w:eastAsiaTheme="minorEastAsia" w:hAnsiTheme="minorHAnsi" w:cstheme="minorBidi"/>
        </w:rPr>
        <w:t>were feasible and would have a positive</w:t>
      </w:r>
      <w:r w:rsidR="1500FC72" w:rsidRPr="4DC53D19">
        <w:rPr>
          <w:rFonts w:asciiTheme="minorHAnsi" w:eastAsiaTheme="minorEastAsia" w:hAnsiTheme="minorHAnsi" w:cstheme="minorBidi"/>
        </w:rPr>
        <w:t xml:space="preserve"> impact for patients.</w:t>
      </w:r>
    </w:p>
    <w:p w14:paraId="742AED82" w14:textId="6EC7E1A5" w:rsidR="6850279A" w:rsidRDefault="3DBC0783" w:rsidP="4DC53D19">
      <w:pPr>
        <w:numPr>
          <w:ilvl w:val="0"/>
          <w:numId w:val="16"/>
        </w:numPr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The PBAC Chair noted that the PBAC </w:t>
      </w:r>
      <w:r w:rsidR="3E74D4B1" w:rsidRPr="4DC53D19">
        <w:rPr>
          <w:rFonts w:asciiTheme="minorHAnsi" w:hAnsiTheme="minorHAnsi" w:cstheme="minorBidi"/>
        </w:rPr>
        <w:t>welcomes</w:t>
      </w:r>
      <w:r w:rsidRPr="4DC53D19">
        <w:rPr>
          <w:rFonts w:asciiTheme="minorHAnsi" w:hAnsiTheme="minorHAnsi" w:cstheme="minorBidi"/>
        </w:rPr>
        <w:t xml:space="preserve"> sponsors to continue to lodge submissions for </w:t>
      </w:r>
      <w:r w:rsidR="2BF0CBC8" w:rsidRPr="4DC53D19">
        <w:rPr>
          <w:rFonts w:asciiTheme="minorHAnsi" w:hAnsiTheme="minorHAnsi" w:cstheme="minorBidi"/>
        </w:rPr>
        <w:t>MM</w:t>
      </w:r>
      <w:r w:rsidRPr="4DC53D19">
        <w:rPr>
          <w:rFonts w:asciiTheme="minorHAnsi" w:hAnsiTheme="minorHAnsi" w:cstheme="minorBidi"/>
        </w:rPr>
        <w:t xml:space="preserve"> therapies</w:t>
      </w:r>
      <w:r w:rsidR="1F6F5653" w:rsidRPr="4DC53D19">
        <w:rPr>
          <w:rFonts w:asciiTheme="minorHAnsi" w:hAnsiTheme="minorHAnsi" w:cstheme="minorBidi"/>
        </w:rPr>
        <w:t xml:space="preserve">. It was suggested that </w:t>
      </w:r>
      <w:r w:rsidR="662D63E1" w:rsidRPr="4DC53D19">
        <w:rPr>
          <w:rFonts w:asciiTheme="minorHAnsi" w:hAnsiTheme="minorHAnsi" w:cstheme="minorBidi"/>
        </w:rPr>
        <w:t xml:space="preserve">to support a process of open dialogue </w:t>
      </w:r>
      <w:r w:rsidR="1F6F5653" w:rsidRPr="4DC53D19">
        <w:rPr>
          <w:rFonts w:asciiTheme="minorHAnsi" w:hAnsiTheme="minorHAnsi" w:cstheme="minorBidi"/>
        </w:rPr>
        <w:t xml:space="preserve">sponsors </w:t>
      </w:r>
      <w:r w:rsidR="0C602565" w:rsidRPr="4DC53D19">
        <w:rPr>
          <w:rFonts w:asciiTheme="minorHAnsi" w:hAnsiTheme="minorHAnsi" w:cstheme="minorBidi"/>
        </w:rPr>
        <w:t xml:space="preserve">should seek to have conversations with the Department on </w:t>
      </w:r>
      <w:r w:rsidR="5DB3408B" w:rsidRPr="4DC53D19">
        <w:rPr>
          <w:rFonts w:asciiTheme="minorHAnsi" w:hAnsiTheme="minorHAnsi" w:cstheme="minorBidi"/>
        </w:rPr>
        <w:t>what evidence</w:t>
      </w:r>
      <w:r w:rsidR="0C602565" w:rsidRPr="4DC53D19">
        <w:rPr>
          <w:rFonts w:asciiTheme="minorHAnsi" w:hAnsiTheme="minorHAnsi" w:cstheme="minorBidi"/>
        </w:rPr>
        <w:t xml:space="preserve"> is needed</w:t>
      </w:r>
      <w:r w:rsidR="62FA99D0" w:rsidRPr="4DC53D19">
        <w:rPr>
          <w:rFonts w:asciiTheme="minorHAnsi" w:hAnsiTheme="minorHAnsi" w:cstheme="minorBidi"/>
        </w:rPr>
        <w:t xml:space="preserve"> to get to the </w:t>
      </w:r>
      <w:r w:rsidR="6A647EBA" w:rsidRPr="4DC53D19">
        <w:rPr>
          <w:rFonts w:asciiTheme="minorHAnsi" w:hAnsiTheme="minorHAnsi" w:cstheme="minorBidi"/>
        </w:rPr>
        <w:t xml:space="preserve">optimal and preferred </w:t>
      </w:r>
      <w:r w:rsidR="393FB132" w:rsidRPr="4DC53D19">
        <w:rPr>
          <w:rFonts w:asciiTheme="minorHAnsi" w:hAnsiTheme="minorHAnsi" w:cstheme="minorBidi"/>
        </w:rPr>
        <w:t>treatment landscape</w:t>
      </w:r>
      <w:r w:rsidR="62FA99D0" w:rsidRPr="4DC53D19">
        <w:rPr>
          <w:rFonts w:asciiTheme="minorHAnsi" w:hAnsiTheme="minorHAnsi" w:cstheme="minorBidi"/>
        </w:rPr>
        <w:t>.</w:t>
      </w:r>
    </w:p>
    <w:p w14:paraId="46A5B055" w14:textId="778F039B" w:rsidR="48FB3D8E" w:rsidRDefault="48FB3D8E" w:rsidP="46A58ADD">
      <w:pPr>
        <w:pStyle w:val="Heading2"/>
        <w:spacing w:after="240"/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</w:pPr>
      <w:r w:rsidRPr="46A58ADD">
        <w:rPr>
          <w:rFonts w:asciiTheme="minorHAnsi" w:hAnsiTheme="minorHAnsi" w:cstheme="minorBidi"/>
          <w:b/>
          <w:bCs/>
          <w:i/>
          <w:iCs/>
          <w:color w:val="auto"/>
          <w:sz w:val="28"/>
          <w:szCs w:val="28"/>
        </w:rPr>
        <w:t>Conclusion</w:t>
      </w:r>
    </w:p>
    <w:p w14:paraId="64B91C4B" w14:textId="0CB0AC37" w:rsidR="48FB3D8E" w:rsidRDefault="0A06394A" w:rsidP="4DC53D19">
      <w:pPr>
        <w:rPr>
          <w:rFonts w:asciiTheme="minorHAnsi" w:hAnsiTheme="minorHAnsi" w:cstheme="minorBidi"/>
        </w:rPr>
      </w:pPr>
      <w:r w:rsidRPr="4DC53D19">
        <w:rPr>
          <w:rFonts w:asciiTheme="minorHAnsi" w:hAnsiTheme="minorHAnsi" w:cstheme="minorBidi"/>
        </w:rPr>
        <w:t xml:space="preserve">The PBAC Chair thanked stakeholders for their time in attending the meeting and the interest in working collaboratively on a way forward in aligning and managing </w:t>
      </w:r>
      <w:r w:rsidR="08707BCE" w:rsidRPr="4DC53D19">
        <w:rPr>
          <w:rFonts w:asciiTheme="minorHAnsi" w:hAnsiTheme="minorHAnsi" w:cstheme="minorBidi"/>
        </w:rPr>
        <w:t>MM</w:t>
      </w:r>
      <w:r w:rsidRPr="4DC53D19">
        <w:rPr>
          <w:rFonts w:asciiTheme="minorHAnsi" w:hAnsiTheme="minorHAnsi" w:cstheme="minorBidi"/>
        </w:rPr>
        <w:t xml:space="preserve"> listings on the PBS. The PBAC Chair proposed the Department to draw out the principles discussed from the meeting to be distributed to those in attendance</w:t>
      </w:r>
      <w:r w:rsidR="76B1DC71" w:rsidRPr="4DC53D19">
        <w:rPr>
          <w:rFonts w:asciiTheme="minorHAnsi" w:hAnsiTheme="minorHAnsi" w:cstheme="minorBidi"/>
        </w:rPr>
        <w:t xml:space="preserve"> for comment</w:t>
      </w:r>
      <w:r w:rsidRPr="4DC53D19">
        <w:rPr>
          <w:rFonts w:asciiTheme="minorHAnsi" w:hAnsiTheme="minorHAnsi" w:cstheme="minorBidi"/>
        </w:rPr>
        <w:t xml:space="preserve">. </w:t>
      </w:r>
      <w:r w:rsidR="298D0E73" w:rsidRPr="4DC53D19">
        <w:rPr>
          <w:rFonts w:asciiTheme="minorHAnsi" w:hAnsiTheme="minorHAnsi" w:cstheme="minorBidi"/>
        </w:rPr>
        <w:t>The Department would then seek to involve those interested in moving forward</w:t>
      </w:r>
      <w:r w:rsidR="26618C81" w:rsidRPr="4DC53D19">
        <w:rPr>
          <w:rFonts w:asciiTheme="minorHAnsi" w:hAnsiTheme="minorHAnsi" w:cstheme="minorBidi"/>
        </w:rPr>
        <w:t xml:space="preserve"> to a future plan</w:t>
      </w:r>
      <w:r w:rsidR="58815F22" w:rsidRPr="4DC53D19">
        <w:rPr>
          <w:rFonts w:asciiTheme="minorHAnsi" w:hAnsiTheme="minorHAnsi" w:cstheme="minorBidi"/>
        </w:rPr>
        <w:t>ning meeting</w:t>
      </w:r>
      <w:r w:rsidR="26618C81" w:rsidRPr="4DC53D19">
        <w:rPr>
          <w:rFonts w:asciiTheme="minorHAnsi" w:hAnsiTheme="minorHAnsi" w:cstheme="minorBidi"/>
        </w:rPr>
        <w:t>.</w:t>
      </w:r>
    </w:p>
    <w:p w14:paraId="63B5371D" w14:textId="2A69C38F" w:rsidR="319B06D6" w:rsidRDefault="319B06D6" w:rsidP="319B06D6">
      <w:pPr>
        <w:rPr>
          <w:rFonts w:asciiTheme="minorHAnsi" w:hAnsiTheme="minorHAnsi" w:cstheme="minorBidi"/>
        </w:rPr>
      </w:pPr>
    </w:p>
    <w:p w14:paraId="607366AA" w14:textId="71B16A20" w:rsidR="00CA2CE3" w:rsidRPr="00FC0F9F" w:rsidRDefault="00CA2CE3" w:rsidP="319B06D6">
      <w:pPr>
        <w:rPr>
          <w:rFonts w:asciiTheme="minorHAnsi" w:hAnsiTheme="minorHAnsi" w:cstheme="minorBidi"/>
        </w:rPr>
      </w:pPr>
    </w:p>
    <w:sectPr w:rsidR="00CA2CE3" w:rsidRPr="00FC0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3D1D" w14:textId="77777777" w:rsidR="00E040F9" w:rsidRDefault="00E040F9" w:rsidP="000E20E0">
      <w:pPr>
        <w:spacing w:after="0" w:line="240" w:lineRule="auto"/>
      </w:pPr>
      <w:r>
        <w:separator/>
      </w:r>
    </w:p>
  </w:endnote>
  <w:endnote w:type="continuationSeparator" w:id="0">
    <w:p w14:paraId="39FDF6E0" w14:textId="77777777" w:rsidR="00E040F9" w:rsidRDefault="00E040F9" w:rsidP="000E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alibri&quot;,sans-seri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8AF8" w14:textId="7784FACC" w:rsidR="00705953" w:rsidRDefault="004C5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43966330" wp14:editId="31D555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20558974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82B53" w14:textId="62F2FE45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663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0882B53" w14:textId="62F2FE45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147A" w14:textId="434F5E88" w:rsidR="00705953" w:rsidRDefault="004C5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56EA601F" wp14:editId="10F10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85840138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8735FA" w14:textId="0E2EA6F1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A60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08735FA" w14:textId="0E2EA6F1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F729" w14:textId="3AC7D248" w:rsidR="00705953" w:rsidRDefault="004C5EB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1EDADECA" wp14:editId="4D3DCD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4524330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9B549" w14:textId="7A0C806A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ADE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D9B549" w14:textId="7A0C806A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281AA" w14:textId="77777777" w:rsidR="00E040F9" w:rsidRDefault="00E040F9" w:rsidP="000E20E0">
      <w:pPr>
        <w:spacing w:after="0" w:line="240" w:lineRule="auto"/>
      </w:pPr>
      <w:r>
        <w:separator/>
      </w:r>
    </w:p>
  </w:footnote>
  <w:footnote w:type="continuationSeparator" w:id="0">
    <w:p w14:paraId="2B8856AF" w14:textId="77777777" w:rsidR="00E040F9" w:rsidRDefault="00E040F9" w:rsidP="000E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E101" w14:textId="12234D97" w:rsidR="00705953" w:rsidRDefault="004C5E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6F6461DC" wp14:editId="3BBF29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40162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55BA8" w14:textId="2049FDE5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461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B755BA8" w14:textId="2049FDE5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417A" w14:textId="667E6E5D" w:rsidR="00705953" w:rsidRDefault="004C5E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1B5CD26F" wp14:editId="648CE2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876407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9F40F" w14:textId="01649CA0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CD2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0289F40F" w14:textId="01649CA0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020B" w14:textId="5C4EA218" w:rsidR="00705953" w:rsidRDefault="004C5EB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4FAD6D4D" wp14:editId="0630ED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9154574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EFE5E" w14:textId="37815B01" w:rsidR="004C5EB6" w:rsidRPr="004C5EB6" w:rsidRDefault="004C5EB6" w:rsidP="004C5EB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4C5EB6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D6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7E4EFE5E" w14:textId="37815B01" w:rsidR="004C5EB6" w:rsidRPr="004C5EB6" w:rsidRDefault="004C5EB6" w:rsidP="004C5EB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4C5EB6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5DC7"/>
    <w:multiLevelType w:val="hybridMultilevel"/>
    <w:tmpl w:val="AD10D7E8"/>
    <w:lvl w:ilvl="0" w:tplc="776AA5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1302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47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8F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25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23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C3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4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54E6D"/>
    <w:multiLevelType w:val="hybridMultilevel"/>
    <w:tmpl w:val="5D7A6816"/>
    <w:lvl w:ilvl="0" w:tplc="837CC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35ECA"/>
    <w:multiLevelType w:val="hybridMultilevel"/>
    <w:tmpl w:val="E3E0A212"/>
    <w:lvl w:ilvl="0" w:tplc="0148A1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3115"/>
    <w:multiLevelType w:val="hybridMultilevel"/>
    <w:tmpl w:val="4D565C3E"/>
    <w:lvl w:ilvl="0" w:tplc="0148A1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104BD"/>
    <w:multiLevelType w:val="hybridMultilevel"/>
    <w:tmpl w:val="6464B104"/>
    <w:lvl w:ilvl="0" w:tplc="9D124D6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89A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02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4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9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22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0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8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2C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BCB"/>
    <w:multiLevelType w:val="hybridMultilevel"/>
    <w:tmpl w:val="844A90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71951"/>
    <w:multiLevelType w:val="hybridMultilevel"/>
    <w:tmpl w:val="B608EA12"/>
    <w:lvl w:ilvl="0" w:tplc="4A10A2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00B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CC8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E8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CD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4E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0F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EA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C1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27853"/>
    <w:multiLevelType w:val="hybridMultilevel"/>
    <w:tmpl w:val="FE3E53A2"/>
    <w:lvl w:ilvl="0" w:tplc="D902C5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B16E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AA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E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0B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525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E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67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44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05F8"/>
    <w:multiLevelType w:val="hybridMultilevel"/>
    <w:tmpl w:val="675EE9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C40BA1"/>
    <w:multiLevelType w:val="hybridMultilevel"/>
    <w:tmpl w:val="90A0D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3533"/>
    <w:multiLevelType w:val="hybridMultilevel"/>
    <w:tmpl w:val="FCDE995A"/>
    <w:lvl w:ilvl="0" w:tplc="F0A6BE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36881"/>
    <w:multiLevelType w:val="hybridMultilevel"/>
    <w:tmpl w:val="1E1EDAC2"/>
    <w:lvl w:ilvl="0" w:tplc="CFAA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C6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84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83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AC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8C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5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0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D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872C6"/>
    <w:multiLevelType w:val="hybridMultilevel"/>
    <w:tmpl w:val="C5EC7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543CD"/>
    <w:multiLevelType w:val="hybridMultilevel"/>
    <w:tmpl w:val="798A430C"/>
    <w:lvl w:ilvl="0" w:tplc="9A5E83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30E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8F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08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20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B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6E3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C3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91677"/>
    <w:multiLevelType w:val="hybridMultilevel"/>
    <w:tmpl w:val="F774B5E4"/>
    <w:lvl w:ilvl="0" w:tplc="FF5C14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A4A24"/>
    <w:multiLevelType w:val="hybridMultilevel"/>
    <w:tmpl w:val="06D0A83C"/>
    <w:lvl w:ilvl="0" w:tplc="97BA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6E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0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86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B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69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AD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523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02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13D12"/>
    <w:multiLevelType w:val="hybridMultilevel"/>
    <w:tmpl w:val="15D62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0B1F05"/>
    <w:multiLevelType w:val="hybridMultilevel"/>
    <w:tmpl w:val="A642A342"/>
    <w:lvl w:ilvl="0" w:tplc="874283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4E6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B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C1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B2C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E0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4F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02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63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027141">
    <w:abstractNumId w:val="13"/>
  </w:num>
  <w:num w:numId="2" w16cid:durableId="1694456584">
    <w:abstractNumId w:val="17"/>
  </w:num>
  <w:num w:numId="3" w16cid:durableId="591858450">
    <w:abstractNumId w:val="4"/>
  </w:num>
  <w:num w:numId="4" w16cid:durableId="200559085">
    <w:abstractNumId w:val="6"/>
  </w:num>
  <w:num w:numId="5" w16cid:durableId="1624997598">
    <w:abstractNumId w:val="0"/>
  </w:num>
  <w:num w:numId="6" w16cid:durableId="1267881559">
    <w:abstractNumId w:val="15"/>
  </w:num>
  <w:num w:numId="7" w16cid:durableId="1197814271">
    <w:abstractNumId w:val="11"/>
  </w:num>
  <w:num w:numId="8" w16cid:durableId="1614938270">
    <w:abstractNumId w:val="7"/>
  </w:num>
  <w:num w:numId="9" w16cid:durableId="650253100">
    <w:abstractNumId w:val="1"/>
  </w:num>
  <w:num w:numId="10" w16cid:durableId="1011488277">
    <w:abstractNumId w:val="14"/>
  </w:num>
  <w:num w:numId="11" w16cid:durableId="1371613363">
    <w:abstractNumId w:val="10"/>
  </w:num>
  <w:num w:numId="12" w16cid:durableId="1332636036">
    <w:abstractNumId w:val="9"/>
  </w:num>
  <w:num w:numId="13" w16cid:durableId="548223683">
    <w:abstractNumId w:val="8"/>
  </w:num>
  <w:num w:numId="14" w16cid:durableId="514660203">
    <w:abstractNumId w:val="3"/>
  </w:num>
  <w:num w:numId="15" w16cid:durableId="390811576">
    <w:abstractNumId w:val="2"/>
  </w:num>
  <w:num w:numId="16" w16cid:durableId="178617735">
    <w:abstractNumId w:val="12"/>
  </w:num>
  <w:num w:numId="17" w16cid:durableId="1328631415">
    <w:abstractNumId w:val="5"/>
  </w:num>
  <w:num w:numId="18" w16cid:durableId="709840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FC"/>
    <w:rsid w:val="00001AA1"/>
    <w:rsid w:val="00002162"/>
    <w:rsid w:val="00004DF7"/>
    <w:rsid w:val="00006E77"/>
    <w:rsid w:val="00007D97"/>
    <w:rsid w:val="0001181F"/>
    <w:rsid w:val="00012BCF"/>
    <w:rsid w:val="00021DF8"/>
    <w:rsid w:val="000279E0"/>
    <w:rsid w:val="00037B99"/>
    <w:rsid w:val="0004437F"/>
    <w:rsid w:val="00053E67"/>
    <w:rsid w:val="0007007B"/>
    <w:rsid w:val="00070FA9"/>
    <w:rsid w:val="000767B0"/>
    <w:rsid w:val="00083203"/>
    <w:rsid w:val="000845A6"/>
    <w:rsid w:val="00094535"/>
    <w:rsid w:val="000971CA"/>
    <w:rsid w:val="000A50EC"/>
    <w:rsid w:val="000B4EC5"/>
    <w:rsid w:val="000C03EB"/>
    <w:rsid w:val="000C0668"/>
    <w:rsid w:val="000C4497"/>
    <w:rsid w:val="000D171D"/>
    <w:rsid w:val="000D28F5"/>
    <w:rsid w:val="000E20E0"/>
    <w:rsid w:val="000E68A7"/>
    <w:rsid w:val="000F480E"/>
    <w:rsid w:val="001171C2"/>
    <w:rsid w:val="00131071"/>
    <w:rsid w:val="001317D0"/>
    <w:rsid w:val="0013468B"/>
    <w:rsid w:val="00140257"/>
    <w:rsid w:val="0015171C"/>
    <w:rsid w:val="0015656A"/>
    <w:rsid w:val="0015A62C"/>
    <w:rsid w:val="00165669"/>
    <w:rsid w:val="001705B9"/>
    <w:rsid w:val="0017614D"/>
    <w:rsid w:val="001826C3"/>
    <w:rsid w:val="001839BA"/>
    <w:rsid w:val="001A1806"/>
    <w:rsid w:val="001E0847"/>
    <w:rsid w:val="001E13C7"/>
    <w:rsid w:val="001F43AB"/>
    <w:rsid w:val="001F486D"/>
    <w:rsid w:val="001F50D7"/>
    <w:rsid w:val="00200172"/>
    <w:rsid w:val="00204460"/>
    <w:rsid w:val="002102F6"/>
    <w:rsid w:val="002130B8"/>
    <w:rsid w:val="00215CDD"/>
    <w:rsid w:val="00225ACC"/>
    <w:rsid w:val="00227894"/>
    <w:rsid w:val="002278F7"/>
    <w:rsid w:val="00231E51"/>
    <w:rsid w:val="002356EE"/>
    <w:rsid w:val="002368C6"/>
    <w:rsid w:val="002404A7"/>
    <w:rsid w:val="00240C6C"/>
    <w:rsid w:val="00253755"/>
    <w:rsid w:val="00255772"/>
    <w:rsid w:val="002705CC"/>
    <w:rsid w:val="00270BEC"/>
    <w:rsid w:val="00271282"/>
    <w:rsid w:val="00271FB3"/>
    <w:rsid w:val="002735B4"/>
    <w:rsid w:val="002759AC"/>
    <w:rsid w:val="00280050"/>
    <w:rsid w:val="0028031B"/>
    <w:rsid w:val="002815F4"/>
    <w:rsid w:val="00287362"/>
    <w:rsid w:val="00290CC5"/>
    <w:rsid w:val="002A011E"/>
    <w:rsid w:val="002A60E3"/>
    <w:rsid w:val="002B0665"/>
    <w:rsid w:val="002B621B"/>
    <w:rsid w:val="002C2304"/>
    <w:rsid w:val="002C6824"/>
    <w:rsid w:val="002D1F68"/>
    <w:rsid w:val="002D4B95"/>
    <w:rsid w:val="002E5545"/>
    <w:rsid w:val="002E6915"/>
    <w:rsid w:val="002F407E"/>
    <w:rsid w:val="002F51F2"/>
    <w:rsid w:val="00304C40"/>
    <w:rsid w:val="003058DA"/>
    <w:rsid w:val="0030ECEF"/>
    <w:rsid w:val="003126A0"/>
    <w:rsid w:val="00313FF9"/>
    <w:rsid w:val="003211CF"/>
    <w:rsid w:val="00323DC0"/>
    <w:rsid w:val="0033232A"/>
    <w:rsid w:val="003349B6"/>
    <w:rsid w:val="003362B1"/>
    <w:rsid w:val="003430BB"/>
    <w:rsid w:val="00343939"/>
    <w:rsid w:val="00345BFA"/>
    <w:rsid w:val="003573FD"/>
    <w:rsid w:val="00361BEE"/>
    <w:rsid w:val="003715F5"/>
    <w:rsid w:val="00373A1E"/>
    <w:rsid w:val="00374659"/>
    <w:rsid w:val="00376997"/>
    <w:rsid w:val="003812D1"/>
    <w:rsid w:val="00385D7C"/>
    <w:rsid w:val="00390F93"/>
    <w:rsid w:val="003969CD"/>
    <w:rsid w:val="003A2ECA"/>
    <w:rsid w:val="003A31D4"/>
    <w:rsid w:val="003B1FC8"/>
    <w:rsid w:val="003B281C"/>
    <w:rsid w:val="003B3FC2"/>
    <w:rsid w:val="003B57F1"/>
    <w:rsid w:val="003C01C2"/>
    <w:rsid w:val="003D6508"/>
    <w:rsid w:val="003F69B2"/>
    <w:rsid w:val="00411070"/>
    <w:rsid w:val="00412DC4"/>
    <w:rsid w:val="00421AD5"/>
    <w:rsid w:val="004422B6"/>
    <w:rsid w:val="004638C8"/>
    <w:rsid w:val="00471DF7"/>
    <w:rsid w:val="004830D0"/>
    <w:rsid w:val="00484E17"/>
    <w:rsid w:val="00485082"/>
    <w:rsid w:val="00491B2A"/>
    <w:rsid w:val="00495EBB"/>
    <w:rsid w:val="00496776"/>
    <w:rsid w:val="004A0F62"/>
    <w:rsid w:val="004A10BC"/>
    <w:rsid w:val="004B2386"/>
    <w:rsid w:val="004B5255"/>
    <w:rsid w:val="004B52DF"/>
    <w:rsid w:val="004B7026"/>
    <w:rsid w:val="004C1EE6"/>
    <w:rsid w:val="004C5EB6"/>
    <w:rsid w:val="004D1813"/>
    <w:rsid w:val="004D2997"/>
    <w:rsid w:val="004E6670"/>
    <w:rsid w:val="004F467D"/>
    <w:rsid w:val="004F606D"/>
    <w:rsid w:val="005056F4"/>
    <w:rsid w:val="00511E6E"/>
    <w:rsid w:val="00513586"/>
    <w:rsid w:val="00517A75"/>
    <w:rsid w:val="00525498"/>
    <w:rsid w:val="00527C0E"/>
    <w:rsid w:val="005451AD"/>
    <w:rsid w:val="00550908"/>
    <w:rsid w:val="00563E8F"/>
    <w:rsid w:val="00564E2E"/>
    <w:rsid w:val="00577E92"/>
    <w:rsid w:val="005831B7"/>
    <w:rsid w:val="00592D6F"/>
    <w:rsid w:val="005940CD"/>
    <w:rsid w:val="00594602"/>
    <w:rsid w:val="005946F9"/>
    <w:rsid w:val="00596445"/>
    <w:rsid w:val="005B0273"/>
    <w:rsid w:val="005B4FAB"/>
    <w:rsid w:val="005B835C"/>
    <w:rsid w:val="005C3311"/>
    <w:rsid w:val="005C503E"/>
    <w:rsid w:val="005D0428"/>
    <w:rsid w:val="005D3A5E"/>
    <w:rsid w:val="005E21B0"/>
    <w:rsid w:val="005E26C6"/>
    <w:rsid w:val="005F6DD0"/>
    <w:rsid w:val="005F7855"/>
    <w:rsid w:val="006110C1"/>
    <w:rsid w:val="00622614"/>
    <w:rsid w:val="006328C0"/>
    <w:rsid w:val="00652163"/>
    <w:rsid w:val="006615EC"/>
    <w:rsid w:val="00665C99"/>
    <w:rsid w:val="00667162"/>
    <w:rsid w:val="00670D72"/>
    <w:rsid w:val="00670DE3"/>
    <w:rsid w:val="00670E66"/>
    <w:rsid w:val="00672FA3"/>
    <w:rsid w:val="0067457E"/>
    <w:rsid w:val="00685FA3"/>
    <w:rsid w:val="00693D9F"/>
    <w:rsid w:val="006A6215"/>
    <w:rsid w:val="006A7B6E"/>
    <w:rsid w:val="006B5A17"/>
    <w:rsid w:val="006C51BB"/>
    <w:rsid w:val="006D0786"/>
    <w:rsid w:val="006D78BD"/>
    <w:rsid w:val="006D7C04"/>
    <w:rsid w:val="006E2A7C"/>
    <w:rsid w:val="006E7E9C"/>
    <w:rsid w:val="006F05C9"/>
    <w:rsid w:val="006F457F"/>
    <w:rsid w:val="00705953"/>
    <w:rsid w:val="007104CB"/>
    <w:rsid w:val="00710581"/>
    <w:rsid w:val="00712178"/>
    <w:rsid w:val="00712928"/>
    <w:rsid w:val="00712FED"/>
    <w:rsid w:val="0071374F"/>
    <w:rsid w:val="007158B2"/>
    <w:rsid w:val="00723900"/>
    <w:rsid w:val="00723ABC"/>
    <w:rsid w:val="00732E87"/>
    <w:rsid w:val="0073308C"/>
    <w:rsid w:val="007446FC"/>
    <w:rsid w:val="00750615"/>
    <w:rsid w:val="00751AB3"/>
    <w:rsid w:val="00753189"/>
    <w:rsid w:val="007531A0"/>
    <w:rsid w:val="00760F46"/>
    <w:rsid w:val="00776417"/>
    <w:rsid w:val="007772F1"/>
    <w:rsid w:val="00780EB0"/>
    <w:rsid w:val="00781700"/>
    <w:rsid w:val="007831C2"/>
    <w:rsid w:val="00785FFA"/>
    <w:rsid w:val="0079029F"/>
    <w:rsid w:val="007952C8"/>
    <w:rsid w:val="007957C1"/>
    <w:rsid w:val="00797A3B"/>
    <w:rsid w:val="007B6E92"/>
    <w:rsid w:val="007C16FF"/>
    <w:rsid w:val="007C1858"/>
    <w:rsid w:val="007D2878"/>
    <w:rsid w:val="007D3B7A"/>
    <w:rsid w:val="007D7B4E"/>
    <w:rsid w:val="007E3537"/>
    <w:rsid w:val="007F4395"/>
    <w:rsid w:val="00802050"/>
    <w:rsid w:val="0080573C"/>
    <w:rsid w:val="008141A7"/>
    <w:rsid w:val="00816A98"/>
    <w:rsid w:val="00817E9F"/>
    <w:rsid w:val="0083029F"/>
    <w:rsid w:val="00831B5C"/>
    <w:rsid w:val="008325B5"/>
    <w:rsid w:val="0083682F"/>
    <w:rsid w:val="00836981"/>
    <w:rsid w:val="0083780E"/>
    <w:rsid w:val="00842148"/>
    <w:rsid w:val="008437AD"/>
    <w:rsid w:val="008478FE"/>
    <w:rsid w:val="00847CB0"/>
    <w:rsid w:val="00852B88"/>
    <w:rsid w:val="00854534"/>
    <w:rsid w:val="008762E0"/>
    <w:rsid w:val="00876CDD"/>
    <w:rsid w:val="0088039B"/>
    <w:rsid w:val="00882CF9"/>
    <w:rsid w:val="00887306"/>
    <w:rsid w:val="00887544"/>
    <w:rsid w:val="00895622"/>
    <w:rsid w:val="008A06F1"/>
    <w:rsid w:val="008A1319"/>
    <w:rsid w:val="008A6036"/>
    <w:rsid w:val="008B2F2A"/>
    <w:rsid w:val="008B6EC5"/>
    <w:rsid w:val="008B7BA1"/>
    <w:rsid w:val="008C0FF3"/>
    <w:rsid w:val="008C54B8"/>
    <w:rsid w:val="008D08DF"/>
    <w:rsid w:val="008D3EC5"/>
    <w:rsid w:val="008D7740"/>
    <w:rsid w:val="008E0D95"/>
    <w:rsid w:val="008E4046"/>
    <w:rsid w:val="008E4A9C"/>
    <w:rsid w:val="008E781B"/>
    <w:rsid w:val="00903E89"/>
    <w:rsid w:val="0090551D"/>
    <w:rsid w:val="00906A51"/>
    <w:rsid w:val="0091295C"/>
    <w:rsid w:val="00920552"/>
    <w:rsid w:val="00942E0D"/>
    <w:rsid w:val="00942EF1"/>
    <w:rsid w:val="009473D6"/>
    <w:rsid w:val="00951965"/>
    <w:rsid w:val="009554D2"/>
    <w:rsid w:val="009660FD"/>
    <w:rsid w:val="00974C13"/>
    <w:rsid w:val="009810AF"/>
    <w:rsid w:val="00981AAE"/>
    <w:rsid w:val="0098607A"/>
    <w:rsid w:val="00990E84"/>
    <w:rsid w:val="00992307"/>
    <w:rsid w:val="00995DDC"/>
    <w:rsid w:val="009965E0"/>
    <w:rsid w:val="009970C1"/>
    <w:rsid w:val="00997A41"/>
    <w:rsid w:val="009A1F11"/>
    <w:rsid w:val="009B0EAD"/>
    <w:rsid w:val="009C3DE7"/>
    <w:rsid w:val="009C5F48"/>
    <w:rsid w:val="009D01BA"/>
    <w:rsid w:val="009D19A3"/>
    <w:rsid w:val="009D69A9"/>
    <w:rsid w:val="009D9DB4"/>
    <w:rsid w:val="009E0ADE"/>
    <w:rsid w:val="009E4205"/>
    <w:rsid w:val="009F48E9"/>
    <w:rsid w:val="009F4A1E"/>
    <w:rsid w:val="009F4EE9"/>
    <w:rsid w:val="00A1046F"/>
    <w:rsid w:val="00A11F78"/>
    <w:rsid w:val="00A1448B"/>
    <w:rsid w:val="00A17FD3"/>
    <w:rsid w:val="00A26E3B"/>
    <w:rsid w:val="00A34559"/>
    <w:rsid w:val="00A35DE1"/>
    <w:rsid w:val="00A4114F"/>
    <w:rsid w:val="00A43364"/>
    <w:rsid w:val="00A5117D"/>
    <w:rsid w:val="00A5636B"/>
    <w:rsid w:val="00A60D23"/>
    <w:rsid w:val="00A611C7"/>
    <w:rsid w:val="00A61AD5"/>
    <w:rsid w:val="00A70136"/>
    <w:rsid w:val="00A71C5E"/>
    <w:rsid w:val="00A734A8"/>
    <w:rsid w:val="00A7772E"/>
    <w:rsid w:val="00A83D90"/>
    <w:rsid w:val="00A84BC4"/>
    <w:rsid w:val="00A86DAF"/>
    <w:rsid w:val="00A90396"/>
    <w:rsid w:val="00A90413"/>
    <w:rsid w:val="00A937AC"/>
    <w:rsid w:val="00AA0DCF"/>
    <w:rsid w:val="00AA1099"/>
    <w:rsid w:val="00AA42E4"/>
    <w:rsid w:val="00AA5F16"/>
    <w:rsid w:val="00AB0184"/>
    <w:rsid w:val="00AB70EF"/>
    <w:rsid w:val="00AB7481"/>
    <w:rsid w:val="00AC1A70"/>
    <w:rsid w:val="00AC54DB"/>
    <w:rsid w:val="00AD0A98"/>
    <w:rsid w:val="00AD3AE3"/>
    <w:rsid w:val="00AD6B3B"/>
    <w:rsid w:val="00B00977"/>
    <w:rsid w:val="00B01A57"/>
    <w:rsid w:val="00B05815"/>
    <w:rsid w:val="00B05A59"/>
    <w:rsid w:val="00B14B68"/>
    <w:rsid w:val="00B249CD"/>
    <w:rsid w:val="00B261CC"/>
    <w:rsid w:val="00B33157"/>
    <w:rsid w:val="00B3646D"/>
    <w:rsid w:val="00B52DB8"/>
    <w:rsid w:val="00B55DB2"/>
    <w:rsid w:val="00B57BAD"/>
    <w:rsid w:val="00B613C1"/>
    <w:rsid w:val="00B62016"/>
    <w:rsid w:val="00B81F9A"/>
    <w:rsid w:val="00B86535"/>
    <w:rsid w:val="00B8750E"/>
    <w:rsid w:val="00B97974"/>
    <w:rsid w:val="00B97A09"/>
    <w:rsid w:val="00BA146A"/>
    <w:rsid w:val="00BA4D41"/>
    <w:rsid w:val="00BB20FF"/>
    <w:rsid w:val="00BB25A8"/>
    <w:rsid w:val="00BC1FEC"/>
    <w:rsid w:val="00BC2E73"/>
    <w:rsid w:val="00BC3060"/>
    <w:rsid w:val="00BC35A2"/>
    <w:rsid w:val="00BC5142"/>
    <w:rsid w:val="00BD0C62"/>
    <w:rsid w:val="00BD1102"/>
    <w:rsid w:val="00BD5F0A"/>
    <w:rsid w:val="00BD6C30"/>
    <w:rsid w:val="00BE2F72"/>
    <w:rsid w:val="00BE5958"/>
    <w:rsid w:val="00BF1750"/>
    <w:rsid w:val="00C06C8B"/>
    <w:rsid w:val="00C1272B"/>
    <w:rsid w:val="00C141AB"/>
    <w:rsid w:val="00C149B9"/>
    <w:rsid w:val="00C241BF"/>
    <w:rsid w:val="00C302C9"/>
    <w:rsid w:val="00C4623B"/>
    <w:rsid w:val="00C472A2"/>
    <w:rsid w:val="00C546B0"/>
    <w:rsid w:val="00C617D4"/>
    <w:rsid w:val="00C716D0"/>
    <w:rsid w:val="00C7564C"/>
    <w:rsid w:val="00C77DA8"/>
    <w:rsid w:val="00C85207"/>
    <w:rsid w:val="00CA0D5D"/>
    <w:rsid w:val="00CA2CE3"/>
    <w:rsid w:val="00CA384B"/>
    <w:rsid w:val="00CA5891"/>
    <w:rsid w:val="00CA642B"/>
    <w:rsid w:val="00CB11F2"/>
    <w:rsid w:val="00CB3289"/>
    <w:rsid w:val="00CB6366"/>
    <w:rsid w:val="00CD1912"/>
    <w:rsid w:val="00CD72E9"/>
    <w:rsid w:val="00CF175B"/>
    <w:rsid w:val="00CF349F"/>
    <w:rsid w:val="00CF3A08"/>
    <w:rsid w:val="00CF3AB0"/>
    <w:rsid w:val="00CF3CB2"/>
    <w:rsid w:val="00CF520F"/>
    <w:rsid w:val="00D01518"/>
    <w:rsid w:val="00D04595"/>
    <w:rsid w:val="00D11C09"/>
    <w:rsid w:val="00D121AC"/>
    <w:rsid w:val="00D1379B"/>
    <w:rsid w:val="00D13C03"/>
    <w:rsid w:val="00D24F19"/>
    <w:rsid w:val="00D31EA0"/>
    <w:rsid w:val="00D3605B"/>
    <w:rsid w:val="00D450F7"/>
    <w:rsid w:val="00D51F22"/>
    <w:rsid w:val="00D66251"/>
    <w:rsid w:val="00D73E45"/>
    <w:rsid w:val="00D74E86"/>
    <w:rsid w:val="00D83803"/>
    <w:rsid w:val="00D862D7"/>
    <w:rsid w:val="00D9212B"/>
    <w:rsid w:val="00D923BA"/>
    <w:rsid w:val="00D94DC5"/>
    <w:rsid w:val="00DA115E"/>
    <w:rsid w:val="00DA501F"/>
    <w:rsid w:val="00DA59EF"/>
    <w:rsid w:val="00DA694C"/>
    <w:rsid w:val="00DB0D62"/>
    <w:rsid w:val="00DB7329"/>
    <w:rsid w:val="00DD0562"/>
    <w:rsid w:val="00DD4812"/>
    <w:rsid w:val="00DE74DD"/>
    <w:rsid w:val="00DE7F19"/>
    <w:rsid w:val="00DF2BF4"/>
    <w:rsid w:val="00E00304"/>
    <w:rsid w:val="00E022BF"/>
    <w:rsid w:val="00E02F01"/>
    <w:rsid w:val="00E040F9"/>
    <w:rsid w:val="00E144D9"/>
    <w:rsid w:val="00E14BD7"/>
    <w:rsid w:val="00E16D12"/>
    <w:rsid w:val="00E17C3F"/>
    <w:rsid w:val="00E45DC2"/>
    <w:rsid w:val="00E72A40"/>
    <w:rsid w:val="00E76B3C"/>
    <w:rsid w:val="00E8183B"/>
    <w:rsid w:val="00E8688F"/>
    <w:rsid w:val="00E97BFB"/>
    <w:rsid w:val="00EA4455"/>
    <w:rsid w:val="00EB18A9"/>
    <w:rsid w:val="00EC545F"/>
    <w:rsid w:val="00ED3A4A"/>
    <w:rsid w:val="00ED4A0A"/>
    <w:rsid w:val="00ED7ADC"/>
    <w:rsid w:val="00EE2E34"/>
    <w:rsid w:val="00F04409"/>
    <w:rsid w:val="00F14D6C"/>
    <w:rsid w:val="00F222F5"/>
    <w:rsid w:val="00F25696"/>
    <w:rsid w:val="00F258A7"/>
    <w:rsid w:val="00F34F20"/>
    <w:rsid w:val="00F40EAA"/>
    <w:rsid w:val="00F425FD"/>
    <w:rsid w:val="00F43EBA"/>
    <w:rsid w:val="00F4588B"/>
    <w:rsid w:val="00F50FB1"/>
    <w:rsid w:val="00F518C3"/>
    <w:rsid w:val="00F70DBC"/>
    <w:rsid w:val="00F72D8D"/>
    <w:rsid w:val="00F8D48D"/>
    <w:rsid w:val="00F8D6A7"/>
    <w:rsid w:val="00F90BCD"/>
    <w:rsid w:val="00F967A3"/>
    <w:rsid w:val="00F9726F"/>
    <w:rsid w:val="00FA00D5"/>
    <w:rsid w:val="00FA14BE"/>
    <w:rsid w:val="00FB4270"/>
    <w:rsid w:val="00FB46BE"/>
    <w:rsid w:val="00FC0F9F"/>
    <w:rsid w:val="00FC40CB"/>
    <w:rsid w:val="00FC6317"/>
    <w:rsid w:val="00FD2307"/>
    <w:rsid w:val="00FE02B3"/>
    <w:rsid w:val="00FE4CE1"/>
    <w:rsid w:val="00FF0796"/>
    <w:rsid w:val="00FF1BC9"/>
    <w:rsid w:val="00FF2ED8"/>
    <w:rsid w:val="00FF3D23"/>
    <w:rsid w:val="00FF59EA"/>
    <w:rsid w:val="00FF7B87"/>
    <w:rsid w:val="0128B7E4"/>
    <w:rsid w:val="013A421C"/>
    <w:rsid w:val="019A5687"/>
    <w:rsid w:val="01A3634A"/>
    <w:rsid w:val="01A5E4E1"/>
    <w:rsid w:val="01E1FB68"/>
    <w:rsid w:val="02375D21"/>
    <w:rsid w:val="023AFF24"/>
    <w:rsid w:val="024711AD"/>
    <w:rsid w:val="0295D490"/>
    <w:rsid w:val="029D6AA7"/>
    <w:rsid w:val="02F2D224"/>
    <w:rsid w:val="02F5AFA6"/>
    <w:rsid w:val="02F93015"/>
    <w:rsid w:val="0314564D"/>
    <w:rsid w:val="0339930C"/>
    <w:rsid w:val="0346C12D"/>
    <w:rsid w:val="03799EB7"/>
    <w:rsid w:val="037B8FF3"/>
    <w:rsid w:val="039D0A61"/>
    <w:rsid w:val="0441FC41"/>
    <w:rsid w:val="0456FB60"/>
    <w:rsid w:val="048221CB"/>
    <w:rsid w:val="048E3B60"/>
    <w:rsid w:val="049EA5D0"/>
    <w:rsid w:val="04E9A302"/>
    <w:rsid w:val="04EDF644"/>
    <w:rsid w:val="051C4988"/>
    <w:rsid w:val="052007E4"/>
    <w:rsid w:val="0558629D"/>
    <w:rsid w:val="0559BF01"/>
    <w:rsid w:val="055D3CAC"/>
    <w:rsid w:val="059047EB"/>
    <w:rsid w:val="05E2A11B"/>
    <w:rsid w:val="0625EB07"/>
    <w:rsid w:val="064B802B"/>
    <w:rsid w:val="0660ECD5"/>
    <w:rsid w:val="0745B129"/>
    <w:rsid w:val="074DBC39"/>
    <w:rsid w:val="074EB43F"/>
    <w:rsid w:val="075EB796"/>
    <w:rsid w:val="075F85D8"/>
    <w:rsid w:val="07692606"/>
    <w:rsid w:val="079F4F1E"/>
    <w:rsid w:val="07D6C4EE"/>
    <w:rsid w:val="07EBD301"/>
    <w:rsid w:val="07FA255C"/>
    <w:rsid w:val="082D6E63"/>
    <w:rsid w:val="08707BCE"/>
    <w:rsid w:val="09448A5C"/>
    <w:rsid w:val="09CF93AD"/>
    <w:rsid w:val="09E2580C"/>
    <w:rsid w:val="09ED0721"/>
    <w:rsid w:val="0A06394A"/>
    <w:rsid w:val="0A139EFA"/>
    <w:rsid w:val="0A3912D8"/>
    <w:rsid w:val="0A59F270"/>
    <w:rsid w:val="0A8E5226"/>
    <w:rsid w:val="0ABDED5F"/>
    <w:rsid w:val="0AC085D8"/>
    <w:rsid w:val="0B0E5572"/>
    <w:rsid w:val="0B26FBB2"/>
    <w:rsid w:val="0B983AA5"/>
    <w:rsid w:val="0BDE6558"/>
    <w:rsid w:val="0BEE1367"/>
    <w:rsid w:val="0C52B229"/>
    <w:rsid w:val="0C52CE25"/>
    <w:rsid w:val="0C602565"/>
    <w:rsid w:val="0C6C865E"/>
    <w:rsid w:val="0C711547"/>
    <w:rsid w:val="0CC5EFCB"/>
    <w:rsid w:val="0CE49D7B"/>
    <w:rsid w:val="0CF5203D"/>
    <w:rsid w:val="0CF52C3F"/>
    <w:rsid w:val="0D45CB0A"/>
    <w:rsid w:val="0DA0E43F"/>
    <w:rsid w:val="0DD82048"/>
    <w:rsid w:val="0DF66993"/>
    <w:rsid w:val="0E270030"/>
    <w:rsid w:val="0E800F6E"/>
    <w:rsid w:val="0E883ED8"/>
    <w:rsid w:val="0E8ACF98"/>
    <w:rsid w:val="0EEE0E54"/>
    <w:rsid w:val="0EF61927"/>
    <w:rsid w:val="0F26B574"/>
    <w:rsid w:val="0F2FEA06"/>
    <w:rsid w:val="0F31358E"/>
    <w:rsid w:val="0F4B0EFF"/>
    <w:rsid w:val="0F6BDC84"/>
    <w:rsid w:val="0F757122"/>
    <w:rsid w:val="0FE17674"/>
    <w:rsid w:val="104EC5A1"/>
    <w:rsid w:val="1083E6B1"/>
    <w:rsid w:val="10A6D787"/>
    <w:rsid w:val="110D29F5"/>
    <w:rsid w:val="1110415A"/>
    <w:rsid w:val="1113A859"/>
    <w:rsid w:val="112A0BF1"/>
    <w:rsid w:val="115B3113"/>
    <w:rsid w:val="121DF25D"/>
    <w:rsid w:val="1260443F"/>
    <w:rsid w:val="1263B4B4"/>
    <w:rsid w:val="126AFF4D"/>
    <w:rsid w:val="127D7E6C"/>
    <w:rsid w:val="128905DE"/>
    <w:rsid w:val="1326389F"/>
    <w:rsid w:val="1363AFC9"/>
    <w:rsid w:val="137C16B0"/>
    <w:rsid w:val="1395F1AF"/>
    <w:rsid w:val="13DFF44D"/>
    <w:rsid w:val="144DAAAB"/>
    <w:rsid w:val="145AA33E"/>
    <w:rsid w:val="14969A12"/>
    <w:rsid w:val="149963BA"/>
    <w:rsid w:val="14BC209A"/>
    <w:rsid w:val="14D7F843"/>
    <w:rsid w:val="14E4F604"/>
    <w:rsid w:val="14E8457E"/>
    <w:rsid w:val="1500FC72"/>
    <w:rsid w:val="15651E14"/>
    <w:rsid w:val="1585164D"/>
    <w:rsid w:val="15B775D8"/>
    <w:rsid w:val="15BA92F5"/>
    <w:rsid w:val="15F2DB35"/>
    <w:rsid w:val="160A32B9"/>
    <w:rsid w:val="16893805"/>
    <w:rsid w:val="1697C5A0"/>
    <w:rsid w:val="16AED43D"/>
    <w:rsid w:val="171732DC"/>
    <w:rsid w:val="175FDF85"/>
    <w:rsid w:val="176A14B2"/>
    <w:rsid w:val="1779787C"/>
    <w:rsid w:val="17D2888A"/>
    <w:rsid w:val="181C1C68"/>
    <w:rsid w:val="18885CBD"/>
    <w:rsid w:val="188D1388"/>
    <w:rsid w:val="18E8BD73"/>
    <w:rsid w:val="18F9676A"/>
    <w:rsid w:val="19024676"/>
    <w:rsid w:val="1914C69D"/>
    <w:rsid w:val="19500105"/>
    <w:rsid w:val="195145DA"/>
    <w:rsid w:val="19AAE2A2"/>
    <w:rsid w:val="19B6E103"/>
    <w:rsid w:val="19C081CB"/>
    <w:rsid w:val="19C3C7D9"/>
    <w:rsid w:val="19EF1B16"/>
    <w:rsid w:val="1A31C5ED"/>
    <w:rsid w:val="1AC6B674"/>
    <w:rsid w:val="1ACD3168"/>
    <w:rsid w:val="1B553ED4"/>
    <w:rsid w:val="1B780AA9"/>
    <w:rsid w:val="1B870244"/>
    <w:rsid w:val="1BC2A23E"/>
    <w:rsid w:val="1BDA9077"/>
    <w:rsid w:val="1C6F2651"/>
    <w:rsid w:val="1C7118E6"/>
    <w:rsid w:val="1D022073"/>
    <w:rsid w:val="1D1897E1"/>
    <w:rsid w:val="1D3B54FD"/>
    <w:rsid w:val="1D48D403"/>
    <w:rsid w:val="1D4959A7"/>
    <w:rsid w:val="1D68CCA9"/>
    <w:rsid w:val="1D90BDDD"/>
    <w:rsid w:val="1D9F8ECA"/>
    <w:rsid w:val="1DB989E8"/>
    <w:rsid w:val="1DC20CB4"/>
    <w:rsid w:val="1E00B122"/>
    <w:rsid w:val="1E51977A"/>
    <w:rsid w:val="1EA379B4"/>
    <w:rsid w:val="1EAA6E1A"/>
    <w:rsid w:val="1ED25FFE"/>
    <w:rsid w:val="1EE7CD4E"/>
    <w:rsid w:val="1F1102C5"/>
    <w:rsid w:val="1F1A449A"/>
    <w:rsid w:val="1F1E519D"/>
    <w:rsid w:val="1F663911"/>
    <w:rsid w:val="1F6F5653"/>
    <w:rsid w:val="1F75A015"/>
    <w:rsid w:val="1F854824"/>
    <w:rsid w:val="1FA476B3"/>
    <w:rsid w:val="1FCD8B77"/>
    <w:rsid w:val="1FD5C3AD"/>
    <w:rsid w:val="204D564C"/>
    <w:rsid w:val="20B190CC"/>
    <w:rsid w:val="20E6E45A"/>
    <w:rsid w:val="211CB71C"/>
    <w:rsid w:val="2129484D"/>
    <w:rsid w:val="219FA9E1"/>
    <w:rsid w:val="21B4EFE3"/>
    <w:rsid w:val="21D24C50"/>
    <w:rsid w:val="21F903AE"/>
    <w:rsid w:val="21FC200A"/>
    <w:rsid w:val="222A805A"/>
    <w:rsid w:val="225E8B84"/>
    <w:rsid w:val="227AAB8F"/>
    <w:rsid w:val="228DDEC4"/>
    <w:rsid w:val="2290EBF2"/>
    <w:rsid w:val="229FA1A5"/>
    <w:rsid w:val="22EDE63D"/>
    <w:rsid w:val="22F1FBB4"/>
    <w:rsid w:val="2324E88C"/>
    <w:rsid w:val="235232C5"/>
    <w:rsid w:val="236CD9DA"/>
    <w:rsid w:val="23930FBA"/>
    <w:rsid w:val="23DAB5A4"/>
    <w:rsid w:val="23DFC9C7"/>
    <w:rsid w:val="23E52E9C"/>
    <w:rsid w:val="24094441"/>
    <w:rsid w:val="246B15E0"/>
    <w:rsid w:val="2486FF38"/>
    <w:rsid w:val="250AEAA1"/>
    <w:rsid w:val="2524B152"/>
    <w:rsid w:val="252D198D"/>
    <w:rsid w:val="2534CFEC"/>
    <w:rsid w:val="253FDCBF"/>
    <w:rsid w:val="257FB984"/>
    <w:rsid w:val="258AB09E"/>
    <w:rsid w:val="258C45AA"/>
    <w:rsid w:val="25E76D84"/>
    <w:rsid w:val="25EA87B9"/>
    <w:rsid w:val="2611DE3C"/>
    <w:rsid w:val="262420BB"/>
    <w:rsid w:val="262BF830"/>
    <w:rsid w:val="26618C81"/>
    <w:rsid w:val="26809BFE"/>
    <w:rsid w:val="26A502E7"/>
    <w:rsid w:val="26AB0F94"/>
    <w:rsid w:val="26C59BFD"/>
    <w:rsid w:val="26D51D5E"/>
    <w:rsid w:val="26E2F796"/>
    <w:rsid w:val="270F0443"/>
    <w:rsid w:val="271D305B"/>
    <w:rsid w:val="27253775"/>
    <w:rsid w:val="279BA04A"/>
    <w:rsid w:val="27A2B5F1"/>
    <w:rsid w:val="27C4D12A"/>
    <w:rsid w:val="27D8191F"/>
    <w:rsid w:val="282CD275"/>
    <w:rsid w:val="28AF66DC"/>
    <w:rsid w:val="28B2DF04"/>
    <w:rsid w:val="293961C2"/>
    <w:rsid w:val="294C24AE"/>
    <w:rsid w:val="2953D391"/>
    <w:rsid w:val="298D0E73"/>
    <w:rsid w:val="2A12582E"/>
    <w:rsid w:val="2A3488E8"/>
    <w:rsid w:val="2A8353A6"/>
    <w:rsid w:val="2A910674"/>
    <w:rsid w:val="2AB61CB2"/>
    <w:rsid w:val="2B14D05C"/>
    <w:rsid w:val="2B2047F2"/>
    <w:rsid w:val="2B972BA8"/>
    <w:rsid w:val="2BA00ADE"/>
    <w:rsid w:val="2BC35CB8"/>
    <w:rsid w:val="2BF0CBC8"/>
    <w:rsid w:val="2C32619D"/>
    <w:rsid w:val="2CB8ACE3"/>
    <w:rsid w:val="2CFFBD04"/>
    <w:rsid w:val="2D29BB09"/>
    <w:rsid w:val="2D339993"/>
    <w:rsid w:val="2D36B900"/>
    <w:rsid w:val="2D97850F"/>
    <w:rsid w:val="2D9E159F"/>
    <w:rsid w:val="2DB5C30A"/>
    <w:rsid w:val="2DC716EC"/>
    <w:rsid w:val="2E235994"/>
    <w:rsid w:val="2E5D5966"/>
    <w:rsid w:val="2EA15305"/>
    <w:rsid w:val="2EC84586"/>
    <w:rsid w:val="2F0DA1E6"/>
    <w:rsid w:val="2F0FA0A4"/>
    <w:rsid w:val="2F24B1C1"/>
    <w:rsid w:val="2F4444E2"/>
    <w:rsid w:val="2FE98173"/>
    <w:rsid w:val="301166AA"/>
    <w:rsid w:val="3043A6A4"/>
    <w:rsid w:val="304AF882"/>
    <w:rsid w:val="3057E5DD"/>
    <w:rsid w:val="30D8F285"/>
    <w:rsid w:val="30E505DC"/>
    <w:rsid w:val="31327FFD"/>
    <w:rsid w:val="3135DC84"/>
    <w:rsid w:val="3175087E"/>
    <w:rsid w:val="319B06D6"/>
    <w:rsid w:val="319E5E68"/>
    <w:rsid w:val="31AECC6C"/>
    <w:rsid w:val="31D53EE6"/>
    <w:rsid w:val="322E6B50"/>
    <w:rsid w:val="32440B24"/>
    <w:rsid w:val="3280A9E1"/>
    <w:rsid w:val="3299CD4F"/>
    <w:rsid w:val="32F39CC0"/>
    <w:rsid w:val="32FB95CD"/>
    <w:rsid w:val="332A97D4"/>
    <w:rsid w:val="3355DA67"/>
    <w:rsid w:val="336F0B85"/>
    <w:rsid w:val="33805BAE"/>
    <w:rsid w:val="3397209F"/>
    <w:rsid w:val="33EA150A"/>
    <w:rsid w:val="33EAAFD5"/>
    <w:rsid w:val="34177B64"/>
    <w:rsid w:val="3475285F"/>
    <w:rsid w:val="34A15F29"/>
    <w:rsid w:val="34A2C2B1"/>
    <w:rsid w:val="34B956B1"/>
    <w:rsid w:val="34C0B08B"/>
    <w:rsid w:val="34C5C350"/>
    <w:rsid w:val="35487040"/>
    <w:rsid w:val="357D3F06"/>
    <w:rsid w:val="35952558"/>
    <w:rsid w:val="35F4BA4C"/>
    <w:rsid w:val="36845AEC"/>
    <w:rsid w:val="36B3C307"/>
    <w:rsid w:val="36E4F7CD"/>
    <w:rsid w:val="36FEDF63"/>
    <w:rsid w:val="372F19C4"/>
    <w:rsid w:val="3753C1DC"/>
    <w:rsid w:val="3779AE2E"/>
    <w:rsid w:val="37819D9F"/>
    <w:rsid w:val="3789866B"/>
    <w:rsid w:val="37C00835"/>
    <w:rsid w:val="389737C2"/>
    <w:rsid w:val="38B4453F"/>
    <w:rsid w:val="38BF4CE5"/>
    <w:rsid w:val="38CFBB6E"/>
    <w:rsid w:val="393FB132"/>
    <w:rsid w:val="3962ADBC"/>
    <w:rsid w:val="397B733A"/>
    <w:rsid w:val="39B7036B"/>
    <w:rsid w:val="39F552BD"/>
    <w:rsid w:val="3A0E4C3E"/>
    <w:rsid w:val="3A5CE16A"/>
    <w:rsid w:val="3A835686"/>
    <w:rsid w:val="3A837251"/>
    <w:rsid w:val="3B5767E1"/>
    <w:rsid w:val="3B6D001D"/>
    <w:rsid w:val="3BA6AAE7"/>
    <w:rsid w:val="3BAA3014"/>
    <w:rsid w:val="3BD09DA0"/>
    <w:rsid w:val="3C1A06B6"/>
    <w:rsid w:val="3C59D835"/>
    <w:rsid w:val="3C8743AA"/>
    <w:rsid w:val="3CD651AE"/>
    <w:rsid w:val="3CE7CC86"/>
    <w:rsid w:val="3CF02E1D"/>
    <w:rsid w:val="3D483887"/>
    <w:rsid w:val="3D71F28A"/>
    <w:rsid w:val="3DBC0783"/>
    <w:rsid w:val="3DC73687"/>
    <w:rsid w:val="3DE22030"/>
    <w:rsid w:val="3E74D4B1"/>
    <w:rsid w:val="3ED7BBFB"/>
    <w:rsid w:val="3EEE2EDB"/>
    <w:rsid w:val="3F306958"/>
    <w:rsid w:val="3F3F0653"/>
    <w:rsid w:val="3F53DE4B"/>
    <w:rsid w:val="3F681BCC"/>
    <w:rsid w:val="3F75DDC6"/>
    <w:rsid w:val="3F907712"/>
    <w:rsid w:val="3FAD3277"/>
    <w:rsid w:val="400A9E5B"/>
    <w:rsid w:val="404F510B"/>
    <w:rsid w:val="4052820E"/>
    <w:rsid w:val="407C3BA9"/>
    <w:rsid w:val="40836FED"/>
    <w:rsid w:val="40AED47F"/>
    <w:rsid w:val="40D0A8B3"/>
    <w:rsid w:val="410ED358"/>
    <w:rsid w:val="411D38F4"/>
    <w:rsid w:val="416E275F"/>
    <w:rsid w:val="418210DD"/>
    <w:rsid w:val="41BA78C5"/>
    <w:rsid w:val="41C8B213"/>
    <w:rsid w:val="41CF731A"/>
    <w:rsid w:val="41D54788"/>
    <w:rsid w:val="42405307"/>
    <w:rsid w:val="42411B0B"/>
    <w:rsid w:val="4281926B"/>
    <w:rsid w:val="42A41B5E"/>
    <w:rsid w:val="42BF53F6"/>
    <w:rsid w:val="42F361D9"/>
    <w:rsid w:val="435803B8"/>
    <w:rsid w:val="436C5082"/>
    <w:rsid w:val="43728C86"/>
    <w:rsid w:val="4378BF90"/>
    <w:rsid w:val="43AED049"/>
    <w:rsid w:val="43EC2832"/>
    <w:rsid w:val="43F20645"/>
    <w:rsid w:val="443190A7"/>
    <w:rsid w:val="44434A61"/>
    <w:rsid w:val="445DD4DD"/>
    <w:rsid w:val="448AD4DD"/>
    <w:rsid w:val="44ADF282"/>
    <w:rsid w:val="44C7F130"/>
    <w:rsid w:val="44F12F3F"/>
    <w:rsid w:val="4527D002"/>
    <w:rsid w:val="454896D3"/>
    <w:rsid w:val="45559E7D"/>
    <w:rsid w:val="457E4336"/>
    <w:rsid w:val="45E1905B"/>
    <w:rsid w:val="460D66DD"/>
    <w:rsid w:val="4672EE49"/>
    <w:rsid w:val="46A58ADD"/>
    <w:rsid w:val="46B18EE3"/>
    <w:rsid w:val="46FC53B1"/>
    <w:rsid w:val="472A537C"/>
    <w:rsid w:val="47860EB7"/>
    <w:rsid w:val="478CB845"/>
    <w:rsid w:val="47AFE86A"/>
    <w:rsid w:val="47BE177E"/>
    <w:rsid w:val="47E092DC"/>
    <w:rsid w:val="4814C0CD"/>
    <w:rsid w:val="48CAE3AB"/>
    <w:rsid w:val="48FB3D8E"/>
    <w:rsid w:val="49337224"/>
    <w:rsid w:val="494674E8"/>
    <w:rsid w:val="4959EAB5"/>
    <w:rsid w:val="499207C5"/>
    <w:rsid w:val="49A52191"/>
    <w:rsid w:val="49D86D4A"/>
    <w:rsid w:val="49E3D6CC"/>
    <w:rsid w:val="4A5863F5"/>
    <w:rsid w:val="4A6BA817"/>
    <w:rsid w:val="4ABE370C"/>
    <w:rsid w:val="4B02D138"/>
    <w:rsid w:val="4B6A6ED1"/>
    <w:rsid w:val="4B712D8D"/>
    <w:rsid w:val="4B8A1467"/>
    <w:rsid w:val="4BC8C379"/>
    <w:rsid w:val="4C039803"/>
    <w:rsid w:val="4C509A2B"/>
    <w:rsid w:val="4C5E3A4B"/>
    <w:rsid w:val="4C79636D"/>
    <w:rsid w:val="4C984ABC"/>
    <w:rsid w:val="4CABA87D"/>
    <w:rsid w:val="4CF86634"/>
    <w:rsid w:val="4D15204E"/>
    <w:rsid w:val="4D27E555"/>
    <w:rsid w:val="4D72508B"/>
    <w:rsid w:val="4D9FAB31"/>
    <w:rsid w:val="4DC53D19"/>
    <w:rsid w:val="4DF7C4D0"/>
    <w:rsid w:val="4E23DC2F"/>
    <w:rsid w:val="4E3202F4"/>
    <w:rsid w:val="4E3B8EE3"/>
    <w:rsid w:val="4F1535A9"/>
    <w:rsid w:val="4F15FCB4"/>
    <w:rsid w:val="4F21EF35"/>
    <w:rsid w:val="4F60DBA9"/>
    <w:rsid w:val="4F64F66C"/>
    <w:rsid w:val="4FC5FEAB"/>
    <w:rsid w:val="4FFCE1C7"/>
    <w:rsid w:val="500855EE"/>
    <w:rsid w:val="5014FF1F"/>
    <w:rsid w:val="5028A8AB"/>
    <w:rsid w:val="502B09CA"/>
    <w:rsid w:val="5046C160"/>
    <w:rsid w:val="506D5B78"/>
    <w:rsid w:val="5153EEA5"/>
    <w:rsid w:val="5173C4A6"/>
    <w:rsid w:val="51995C27"/>
    <w:rsid w:val="51A97178"/>
    <w:rsid w:val="5216F8B9"/>
    <w:rsid w:val="52425F28"/>
    <w:rsid w:val="52701AC0"/>
    <w:rsid w:val="52C0ED07"/>
    <w:rsid w:val="52C28031"/>
    <w:rsid w:val="52DF675B"/>
    <w:rsid w:val="52F9FE9E"/>
    <w:rsid w:val="53066AAA"/>
    <w:rsid w:val="5324054A"/>
    <w:rsid w:val="5340FD63"/>
    <w:rsid w:val="53591396"/>
    <w:rsid w:val="535DFF24"/>
    <w:rsid w:val="5369E6B9"/>
    <w:rsid w:val="537E06A5"/>
    <w:rsid w:val="539067AC"/>
    <w:rsid w:val="53C1E3F1"/>
    <w:rsid w:val="53C81914"/>
    <w:rsid w:val="53D50600"/>
    <w:rsid w:val="53E00A37"/>
    <w:rsid w:val="5436FC8E"/>
    <w:rsid w:val="55250F7E"/>
    <w:rsid w:val="5565639F"/>
    <w:rsid w:val="558FA6B5"/>
    <w:rsid w:val="561E4279"/>
    <w:rsid w:val="565EF0FF"/>
    <w:rsid w:val="56B4CCD6"/>
    <w:rsid w:val="573A54B1"/>
    <w:rsid w:val="57C099D0"/>
    <w:rsid w:val="584F3175"/>
    <w:rsid w:val="58815F22"/>
    <w:rsid w:val="58962331"/>
    <w:rsid w:val="58BD07D3"/>
    <w:rsid w:val="58C8BADC"/>
    <w:rsid w:val="58CFA391"/>
    <w:rsid w:val="58EACFA9"/>
    <w:rsid w:val="590FB199"/>
    <w:rsid w:val="591D46F8"/>
    <w:rsid w:val="596B3377"/>
    <w:rsid w:val="597D29DC"/>
    <w:rsid w:val="599A9582"/>
    <w:rsid w:val="59FCFC06"/>
    <w:rsid w:val="5A1C4C2F"/>
    <w:rsid w:val="5A84380E"/>
    <w:rsid w:val="5AAB510F"/>
    <w:rsid w:val="5B090A33"/>
    <w:rsid w:val="5B16B9BA"/>
    <w:rsid w:val="5B22EA67"/>
    <w:rsid w:val="5B5835FF"/>
    <w:rsid w:val="5B64063F"/>
    <w:rsid w:val="5B89E874"/>
    <w:rsid w:val="5B9ECB3C"/>
    <w:rsid w:val="5BADB64D"/>
    <w:rsid w:val="5BB95B32"/>
    <w:rsid w:val="5BBF439A"/>
    <w:rsid w:val="5BCB6C51"/>
    <w:rsid w:val="5BD86D66"/>
    <w:rsid w:val="5C25CA20"/>
    <w:rsid w:val="5C2FDB89"/>
    <w:rsid w:val="5C34164F"/>
    <w:rsid w:val="5C69E354"/>
    <w:rsid w:val="5CF1A9F2"/>
    <w:rsid w:val="5CF52787"/>
    <w:rsid w:val="5D1A79EC"/>
    <w:rsid w:val="5D1F0714"/>
    <w:rsid w:val="5D57F6AA"/>
    <w:rsid w:val="5D8BB697"/>
    <w:rsid w:val="5DA58DC3"/>
    <w:rsid w:val="5DB3408B"/>
    <w:rsid w:val="5E512F19"/>
    <w:rsid w:val="5E9D48A9"/>
    <w:rsid w:val="5EA40284"/>
    <w:rsid w:val="5EEB8CAD"/>
    <w:rsid w:val="5F1C605C"/>
    <w:rsid w:val="5F21D944"/>
    <w:rsid w:val="5F3D597D"/>
    <w:rsid w:val="5F591E8D"/>
    <w:rsid w:val="5F825938"/>
    <w:rsid w:val="5F8D53D0"/>
    <w:rsid w:val="5FB0747A"/>
    <w:rsid w:val="5FC6900B"/>
    <w:rsid w:val="602B034A"/>
    <w:rsid w:val="603A2207"/>
    <w:rsid w:val="6121B1A6"/>
    <w:rsid w:val="618ACB4C"/>
    <w:rsid w:val="619EE03E"/>
    <w:rsid w:val="61A0A36D"/>
    <w:rsid w:val="61A7843C"/>
    <w:rsid w:val="61D2A851"/>
    <w:rsid w:val="6218AD51"/>
    <w:rsid w:val="62271903"/>
    <w:rsid w:val="627152B8"/>
    <w:rsid w:val="62A999F3"/>
    <w:rsid w:val="62AEEA2D"/>
    <w:rsid w:val="62B305F9"/>
    <w:rsid w:val="62DD95D8"/>
    <w:rsid w:val="62DF7B3B"/>
    <w:rsid w:val="62FA99D0"/>
    <w:rsid w:val="639C656B"/>
    <w:rsid w:val="63DE2BCB"/>
    <w:rsid w:val="63E4F205"/>
    <w:rsid w:val="64243530"/>
    <w:rsid w:val="644A152B"/>
    <w:rsid w:val="64660E44"/>
    <w:rsid w:val="64673595"/>
    <w:rsid w:val="64690124"/>
    <w:rsid w:val="64770032"/>
    <w:rsid w:val="6489519C"/>
    <w:rsid w:val="64A2B996"/>
    <w:rsid w:val="64A98AB3"/>
    <w:rsid w:val="64BAA9A6"/>
    <w:rsid w:val="64CA4017"/>
    <w:rsid w:val="64EB1F46"/>
    <w:rsid w:val="65014835"/>
    <w:rsid w:val="65715463"/>
    <w:rsid w:val="658061B2"/>
    <w:rsid w:val="660C6E94"/>
    <w:rsid w:val="662D63E1"/>
    <w:rsid w:val="6673ADC5"/>
    <w:rsid w:val="668B7B52"/>
    <w:rsid w:val="66A9AAEB"/>
    <w:rsid w:val="670E0AB5"/>
    <w:rsid w:val="672ED659"/>
    <w:rsid w:val="675E9E3E"/>
    <w:rsid w:val="67633FAD"/>
    <w:rsid w:val="67A13AE4"/>
    <w:rsid w:val="684F59A4"/>
    <w:rsid w:val="6850279A"/>
    <w:rsid w:val="689226E1"/>
    <w:rsid w:val="689EF3A7"/>
    <w:rsid w:val="68AFE740"/>
    <w:rsid w:val="68C8E24F"/>
    <w:rsid w:val="68CC8624"/>
    <w:rsid w:val="68E30205"/>
    <w:rsid w:val="68ECDEEA"/>
    <w:rsid w:val="698DF87E"/>
    <w:rsid w:val="69D36BEF"/>
    <w:rsid w:val="6A01106E"/>
    <w:rsid w:val="6A111D17"/>
    <w:rsid w:val="6A246EC8"/>
    <w:rsid w:val="6A2CAB38"/>
    <w:rsid w:val="6A44BF39"/>
    <w:rsid w:val="6A647EBA"/>
    <w:rsid w:val="6AC58BB9"/>
    <w:rsid w:val="6B00B3FC"/>
    <w:rsid w:val="6B3BC71D"/>
    <w:rsid w:val="6B497E3A"/>
    <w:rsid w:val="6B718CFE"/>
    <w:rsid w:val="6B8490DF"/>
    <w:rsid w:val="6BB11324"/>
    <w:rsid w:val="6BBD7CBC"/>
    <w:rsid w:val="6C2F99CB"/>
    <w:rsid w:val="6C52E542"/>
    <w:rsid w:val="6C7559E9"/>
    <w:rsid w:val="6CC17747"/>
    <w:rsid w:val="6CEE0FFD"/>
    <w:rsid w:val="6CF35FCE"/>
    <w:rsid w:val="6D05DA10"/>
    <w:rsid w:val="6D3CAF9A"/>
    <w:rsid w:val="6D510A1E"/>
    <w:rsid w:val="6D59A578"/>
    <w:rsid w:val="6D7BFC06"/>
    <w:rsid w:val="6D902F19"/>
    <w:rsid w:val="6DDEB188"/>
    <w:rsid w:val="6E028846"/>
    <w:rsid w:val="6E0BC915"/>
    <w:rsid w:val="6E19A06E"/>
    <w:rsid w:val="6E25C9B8"/>
    <w:rsid w:val="6E3FAB4F"/>
    <w:rsid w:val="6E535497"/>
    <w:rsid w:val="6E761049"/>
    <w:rsid w:val="6E944290"/>
    <w:rsid w:val="6ECA2823"/>
    <w:rsid w:val="6F080040"/>
    <w:rsid w:val="6F37A9AF"/>
    <w:rsid w:val="6F3F43CC"/>
    <w:rsid w:val="6F74CE52"/>
    <w:rsid w:val="6F9619FB"/>
    <w:rsid w:val="6FED2261"/>
    <w:rsid w:val="6FF66512"/>
    <w:rsid w:val="700C5D6B"/>
    <w:rsid w:val="703C05F0"/>
    <w:rsid w:val="7064BCA3"/>
    <w:rsid w:val="70979563"/>
    <w:rsid w:val="7097A000"/>
    <w:rsid w:val="70AE3C92"/>
    <w:rsid w:val="70B27E3B"/>
    <w:rsid w:val="70F07170"/>
    <w:rsid w:val="70F4AA75"/>
    <w:rsid w:val="71254420"/>
    <w:rsid w:val="7131498E"/>
    <w:rsid w:val="7180C383"/>
    <w:rsid w:val="71A6514F"/>
    <w:rsid w:val="71D1C15E"/>
    <w:rsid w:val="71DCCA89"/>
    <w:rsid w:val="71E65F05"/>
    <w:rsid w:val="71E66D63"/>
    <w:rsid w:val="71E79BFB"/>
    <w:rsid w:val="720B8133"/>
    <w:rsid w:val="722C4E7E"/>
    <w:rsid w:val="72304C1C"/>
    <w:rsid w:val="72AC982B"/>
    <w:rsid w:val="72C02799"/>
    <w:rsid w:val="72C08518"/>
    <w:rsid w:val="72DE5AE6"/>
    <w:rsid w:val="72E80B38"/>
    <w:rsid w:val="7333D3A2"/>
    <w:rsid w:val="738A98ED"/>
    <w:rsid w:val="7393CC74"/>
    <w:rsid w:val="73B1BBE3"/>
    <w:rsid w:val="742A276E"/>
    <w:rsid w:val="74B773EF"/>
    <w:rsid w:val="74D3438C"/>
    <w:rsid w:val="74FD6E74"/>
    <w:rsid w:val="75044BDD"/>
    <w:rsid w:val="75063F22"/>
    <w:rsid w:val="755DDB3B"/>
    <w:rsid w:val="7593ABB5"/>
    <w:rsid w:val="75CAA1BA"/>
    <w:rsid w:val="761036AD"/>
    <w:rsid w:val="76281BF1"/>
    <w:rsid w:val="76485E33"/>
    <w:rsid w:val="76B1DC71"/>
    <w:rsid w:val="76CF08BE"/>
    <w:rsid w:val="777A3EC3"/>
    <w:rsid w:val="778F0CE1"/>
    <w:rsid w:val="77B948F2"/>
    <w:rsid w:val="7899A5C2"/>
    <w:rsid w:val="792A0A6A"/>
    <w:rsid w:val="793A4C41"/>
    <w:rsid w:val="79526BD0"/>
    <w:rsid w:val="79E0A6B8"/>
    <w:rsid w:val="7A24FE32"/>
    <w:rsid w:val="7A308251"/>
    <w:rsid w:val="7A3645F2"/>
    <w:rsid w:val="7A3F126A"/>
    <w:rsid w:val="7A4A20A7"/>
    <w:rsid w:val="7A64DC68"/>
    <w:rsid w:val="7A70C6C9"/>
    <w:rsid w:val="7ABD170D"/>
    <w:rsid w:val="7AD18EF4"/>
    <w:rsid w:val="7B277B6D"/>
    <w:rsid w:val="7B5BB820"/>
    <w:rsid w:val="7B83552D"/>
    <w:rsid w:val="7C465D27"/>
    <w:rsid w:val="7C54A2AF"/>
    <w:rsid w:val="7C685477"/>
    <w:rsid w:val="7C68B64C"/>
    <w:rsid w:val="7C931D80"/>
    <w:rsid w:val="7CF1D2B0"/>
    <w:rsid w:val="7D22CCE0"/>
    <w:rsid w:val="7D667957"/>
    <w:rsid w:val="7D8A488A"/>
    <w:rsid w:val="7DA9E9E4"/>
    <w:rsid w:val="7DB5DA71"/>
    <w:rsid w:val="7DC15064"/>
    <w:rsid w:val="7DDE8CDF"/>
    <w:rsid w:val="7E207276"/>
    <w:rsid w:val="7E3E046B"/>
    <w:rsid w:val="7E7B1D90"/>
    <w:rsid w:val="7E8FEBAE"/>
    <w:rsid w:val="7EF3356A"/>
    <w:rsid w:val="7EF6A6BF"/>
    <w:rsid w:val="7EFDB7AA"/>
    <w:rsid w:val="7F3C76EC"/>
    <w:rsid w:val="7F3F3739"/>
    <w:rsid w:val="7F43A44A"/>
    <w:rsid w:val="7FA6197F"/>
    <w:rsid w:val="7FD6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4E3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5B5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5B5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46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02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F0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058DA"/>
    <w:pPr>
      <w:ind w:left="720"/>
      <w:contextualSpacing/>
    </w:pPr>
  </w:style>
  <w:style w:type="paragraph" w:styleId="Revision">
    <w:name w:val="Revision"/>
    <w:hidden/>
    <w:uiPriority w:val="99"/>
    <w:semiHidden/>
    <w:rsid w:val="00A511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0E0"/>
  </w:style>
  <w:style w:type="paragraph" w:styleId="Footer">
    <w:name w:val="footer"/>
    <w:basedOn w:val="Normal"/>
    <w:link w:val="FooterChar"/>
    <w:uiPriority w:val="99"/>
    <w:unhideWhenUsed/>
    <w:rsid w:val="000E2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0E0"/>
  </w:style>
  <w:style w:type="character" w:styleId="Hyperlink">
    <w:name w:val="Hyperlink"/>
    <w:basedOn w:val="DefaultParagraphFont"/>
    <w:uiPriority w:val="99"/>
    <w:unhideWhenUsed/>
    <w:rsid w:val="00981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656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90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29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C96BF79B263478F32DAA0597FB74D" ma:contentTypeVersion="17" ma:contentTypeDescription="Create a new document." ma:contentTypeScope="" ma:versionID="685bff16a16133c213a2bdfb9cf6be7e">
  <xsd:schema xmlns:xsd="http://www.w3.org/2001/XMLSchema" xmlns:xs="http://www.w3.org/2001/XMLSchema" xmlns:p="http://schemas.microsoft.com/office/2006/metadata/properties" xmlns:ns2="64d0b66a-745c-439f-bf76-03889c346bed" xmlns:ns3="719085c8-530d-4d40-b8b9-63d5f51fab06" targetNamespace="http://schemas.microsoft.com/office/2006/metadata/properties" ma:root="true" ma:fieldsID="e0656094f00ea808c463c5ad667c35ba" ns2:_="" ns3:_="">
    <xsd:import namespace="64d0b66a-745c-439f-bf76-03889c346bed"/>
    <xsd:import namespace="719085c8-530d-4d40-b8b9-63d5f51fa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0b66a-745c-439f-bf76-03889c346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085c8-530d-4d40-b8b9-63d5f51fa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7178e-d3ee-40f2-8819-d57501b5b1a9}" ma:internalName="TaxCatchAll" ma:showField="CatchAllData" ma:web="719085c8-530d-4d40-b8b9-63d5f51fa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0b66a-745c-439f-bf76-03889c346bed">
      <Terms xmlns="http://schemas.microsoft.com/office/infopath/2007/PartnerControls"/>
    </lcf76f155ced4ddcb4097134ff3c332f>
    <TaxCatchAll xmlns="719085c8-530d-4d40-b8b9-63d5f51fab06" xsi:nil="true"/>
  </documentManagement>
</p:properties>
</file>

<file path=customXml/itemProps1.xml><?xml version="1.0" encoding="utf-8"?>
<ds:datastoreItem xmlns:ds="http://schemas.openxmlformats.org/officeDocument/2006/customXml" ds:itemID="{AC122857-497A-4A33-81BA-7C913073C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CDE7B6-223C-4790-8030-DEA9B9622B12}"/>
</file>

<file path=customXml/itemProps3.xml><?xml version="1.0" encoding="utf-8"?>
<ds:datastoreItem xmlns:ds="http://schemas.openxmlformats.org/officeDocument/2006/customXml" ds:itemID="{8F8CC4F2-3E25-4A4C-837C-E902EECA16FE}"/>
</file>

<file path=customXml/itemProps4.xml><?xml version="1.0" encoding="utf-8"?>
<ds:datastoreItem xmlns:ds="http://schemas.openxmlformats.org/officeDocument/2006/customXml" ds:itemID="{79FC8245-30F5-407C-9BB1-18EF4CFD3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7517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2026-04-15T00:01:00Z</dcterms:created>
  <dcterms:modified xsi:type="dcterms:W3CDTF">2026-04-15T00:04:00Z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76b4938e,1a3c5904,2306afad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1af7946d,7a8a816a,6ec4f465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2026-04-15T00:01:56Z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2cd570bf-8edb-476a-a912-767431efd61b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0x010100652C96BF79B263478F32DAA0597FB74D</vt:lpwstr>
  </property>
  <property fmtid="{D5CDD505-2E9C-101B-9397-08002B2CF9AE}" pid="18" name="docLang">
    <vt:lpwstr>en</vt:lpwstr>
  </property>
  <property fmtid="{D5CDD505-2E9C-101B-9397-08002B2CF9AE}" pid="19" name="MediaServiceImageTags">
    <vt:lpwstr/>
  </property>
</Properties>
</file>