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7D408D" w:rsidRPr="00247B7A" w14:paraId="6411528E" w14:textId="77777777" w:rsidTr="00AE3479">
        <w:tc>
          <w:tcPr>
            <w:tcW w:w="15012" w:type="dxa"/>
          </w:tcPr>
          <w:p w14:paraId="6E1586E5" w14:textId="77777777" w:rsidR="007A2742" w:rsidRPr="00247B7A" w:rsidRDefault="007D408D" w:rsidP="00921E8C">
            <w:pPr>
              <w:widowControl w:val="0"/>
              <w:rPr>
                <w:rFonts w:ascii="Arial" w:hAnsi="Arial" w:cs="Arial"/>
                <w:snapToGrid w:val="0"/>
                <w:lang w:eastAsia="en-US"/>
              </w:rPr>
            </w:pPr>
            <w:r w:rsidRPr="00247B7A">
              <w:rPr>
                <w:rFonts w:ascii="Arial" w:hAnsi="Arial" w:cs="Arial"/>
                <w:snapToGrid w:val="0"/>
                <w:lang w:eastAsia="en-US"/>
              </w:rPr>
              <w:t xml:space="preserve">The PBAC agenda primarily consists of applications relating to the new listing of a drug or vaccine on the </w:t>
            </w:r>
            <w:r w:rsidR="00513B7E" w:rsidRPr="00247B7A">
              <w:rPr>
                <w:rFonts w:ascii="Arial" w:hAnsi="Arial" w:cs="Arial"/>
                <w:snapToGrid w:val="0"/>
                <w:lang w:eastAsia="en-US"/>
              </w:rPr>
              <w:t xml:space="preserve">PBS or </w:t>
            </w:r>
            <w:r w:rsidR="00893B5D" w:rsidRPr="00247B7A">
              <w:rPr>
                <w:rFonts w:ascii="Arial" w:hAnsi="Arial" w:cs="Arial"/>
                <w:snapToGrid w:val="0"/>
                <w:lang w:eastAsia="en-US"/>
              </w:rPr>
              <w:t xml:space="preserve">the </w:t>
            </w:r>
            <w:r w:rsidRPr="00247B7A">
              <w:rPr>
                <w:rFonts w:ascii="Arial" w:hAnsi="Arial" w:cs="Arial"/>
                <w:snapToGrid w:val="0"/>
                <w:lang w:eastAsia="en-US"/>
              </w:rPr>
              <w:t>National Immunisation Program</w:t>
            </w:r>
            <w:r w:rsidR="007A2742" w:rsidRPr="00247B7A">
              <w:rPr>
                <w:rFonts w:ascii="Arial" w:hAnsi="Arial" w:cs="Arial"/>
                <w:snapToGrid w:val="0"/>
                <w:lang w:eastAsia="en-US"/>
              </w:rPr>
              <w:t>.</w:t>
            </w:r>
          </w:p>
          <w:p w14:paraId="4AE4E192" w14:textId="77777777" w:rsidR="007A2742" w:rsidRPr="00247B7A" w:rsidRDefault="007A2742" w:rsidP="003E37A4">
            <w:pPr>
              <w:widowControl w:val="0"/>
              <w:rPr>
                <w:rFonts w:ascii="Arial" w:hAnsi="Arial" w:cs="Arial"/>
              </w:rPr>
            </w:pPr>
          </w:p>
          <w:p w14:paraId="49AE8AE9" w14:textId="77777777" w:rsidR="008265E8" w:rsidRPr="00247B7A" w:rsidRDefault="008265E8" w:rsidP="003E37A4">
            <w:pPr>
              <w:widowControl w:val="0"/>
              <w:rPr>
                <w:rFonts w:ascii="Arial" w:hAnsi="Arial" w:cs="Arial"/>
                <w:snapToGrid w:val="0"/>
                <w:lang w:eastAsia="en-US"/>
              </w:rPr>
            </w:pPr>
            <w:r w:rsidRPr="00247B7A">
              <w:rPr>
                <w:rFonts w:ascii="Arial" w:hAnsi="Arial" w:cs="Arial"/>
                <w:snapToGrid w:val="0"/>
                <w:lang w:eastAsia="en-US"/>
              </w:rPr>
              <w:t>The PBAC agenda consists of the following:</w:t>
            </w:r>
          </w:p>
          <w:p w14:paraId="4813E390" w14:textId="77777777" w:rsidR="008265E8" w:rsidRPr="00247B7A" w:rsidRDefault="008265E8" w:rsidP="008265E8">
            <w:pPr>
              <w:widowControl w:val="0"/>
              <w:rPr>
                <w:rFonts w:ascii="Arial" w:hAnsi="Arial"/>
                <w:b/>
                <w:snapToGrid w:val="0"/>
                <w:lang w:eastAsia="en-US"/>
              </w:rPr>
            </w:pPr>
            <w:r w:rsidRPr="00247B7A">
              <w:rPr>
                <w:rFonts w:ascii="Arial" w:hAnsi="Arial"/>
                <w:b/>
                <w:snapToGrid w:val="0"/>
                <w:lang w:eastAsia="en-US"/>
              </w:rPr>
              <w:t>1 Minutes of Previous Meeting</w:t>
            </w:r>
          </w:p>
          <w:p w14:paraId="3E0DD9C3" w14:textId="77777777" w:rsidR="008265E8" w:rsidRPr="00247B7A" w:rsidRDefault="008265E8" w:rsidP="008265E8">
            <w:pPr>
              <w:widowControl w:val="0"/>
              <w:rPr>
                <w:rFonts w:ascii="Arial" w:hAnsi="Arial"/>
                <w:b/>
                <w:snapToGrid w:val="0"/>
                <w:lang w:eastAsia="en-US"/>
              </w:rPr>
            </w:pPr>
            <w:r w:rsidRPr="00247B7A">
              <w:rPr>
                <w:rFonts w:ascii="Arial" w:hAnsi="Arial"/>
                <w:b/>
                <w:snapToGrid w:val="0"/>
                <w:lang w:eastAsia="en-US"/>
              </w:rPr>
              <w:t>2 Chairman’s report (verbal)</w:t>
            </w:r>
          </w:p>
          <w:p w14:paraId="3467EE80" w14:textId="77777777" w:rsidR="008265E8" w:rsidRPr="00247B7A" w:rsidRDefault="008265E8" w:rsidP="008265E8">
            <w:pPr>
              <w:widowControl w:val="0"/>
              <w:rPr>
                <w:rFonts w:ascii="Arial" w:hAnsi="Arial"/>
                <w:b/>
                <w:snapToGrid w:val="0"/>
                <w:lang w:eastAsia="en-US"/>
              </w:rPr>
            </w:pPr>
            <w:r w:rsidRPr="00247B7A">
              <w:rPr>
                <w:rFonts w:ascii="Arial" w:hAnsi="Arial"/>
                <w:b/>
                <w:snapToGrid w:val="0"/>
                <w:lang w:eastAsia="en-US"/>
              </w:rPr>
              <w:t>3 Matters arising from the minutes</w:t>
            </w:r>
          </w:p>
          <w:p w14:paraId="1235641E" w14:textId="77777777" w:rsidR="008265E8" w:rsidRPr="00247B7A" w:rsidRDefault="008265E8" w:rsidP="008265E8">
            <w:pPr>
              <w:widowControl w:val="0"/>
              <w:rPr>
                <w:rFonts w:ascii="Arial" w:hAnsi="Arial" w:cs="Arial"/>
                <w:snapToGrid w:val="0"/>
                <w:lang w:eastAsia="en-US"/>
              </w:rPr>
            </w:pPr>
            <w:r w:rsidRPr="00247B7A">
              <w:rPr>
                <w:rFonts w:ascii="Arial" w:hAnsi="Arial"/>
                <w:b/>
                <w:snapToGrid w:val="0"/>
                <w:lang w:eastAsia="en-US"/>
              </w:rPr>
              <w:t>4 Matters arising/outstanding</w:t>
            </w:r>
          </w:p>
          <w:p w14:paraId="254E8E8B" w14:textId="77777777" w:rsidR="008265E8" w:rsidRPr="00247B7A" w:rsidRDefault="008265E8" w:rsidP="008265E8">
            <w:pPr>
              <w:widowControl w:val="0"/>
              <w:rPr>
                <w:rFonts w:ascii="Arial" w:hAnsi="Arial" w:cs="Arial"/>
                <w:snapToGrid w:val="0"/>
                <w:lang w:eastAsia="en-US"/>
              </w:rPr>
            </w:pPr>
            <w:r w:rsidRPr="00247B7A">
              <w:rPr>
                <w:rFonts w:ascii="Arial" w:hAnsi="Arial" w:cs="Arial"/>
                <w:b/>
                <w:snapToGrid w:val="0"/>
                <w:lang w:eastAsia="en-US"/>
              </w:rPr>
              <w:t>5 New drug applications</w:t>
            </w:r>
          </w:p>
          <w:p w14:paraId="51BF3473" w14:textId="77777777" w:rsidR="008265E8" w:rsidRPr="00247B7A" w:rsidRDefault="008265E8" w:rsidP="003E37A4">
            <w:pPr>
              <w:widowControl w:val="0"/>
              <w:rPr>
                <w:rFonts w:ascii="Arial" w:hAnsi="Arial" w:cs="Arial"/>
                <w:b/>
                <w:snapToGrid w:val="0"/>
                <w:lang w:eastAsia="en-US"/>
              </w:rPr>
            </w:pPr>
            <w:r w:rsidRPr="00247B7A">
              <w:rPr>
                <w:rFonts w:ascii="Arial" w:hAnsi="Arial" w:cs="Arial"/>
                <w:b/>
                <w:snapToGrid w:val="0"/>
                <w:lang w:eastAsia="en-US"/>
              </w:rPr>
              <w:t>6 Requests for changes to listings</w:t>
            </w:r>
          </w:p>
          <w:p w14:paraId="2F4C0455" w14:textId="77777777" w:rsidR="008265E8" w:rsidRPr="00247B7A" w:rsidRDefault="008265E8" w:rsidP="003E37A4">
            <w:pPr>
              <w:widowControl w:val="0"/>
              <w:rPr>
                <w:rFonts w:ascii="Arial" w:hAnsi="Arial" w:cs="Arial"/>
                <w:b/>
                <w:snapToGrid w:val="0"/>
                <w:lang w:eastAsia="en-US"/>
              </w:rPr>
            </w:pPr>
            <w:r w:rsidRPr="00247B7A">
              <w:rPr>
                <w:rFonts w:ascii="Arial" w:hAnsi="Arial" w:cs="Arial"/>
                <w:b/>
                <w:snapToGrid w:val="0"/>
                <w:lang w:eastAsia="en-US"/>
              </w:rPr>
              <w:t>7 Resubmissions</w:t>
            </w:r>
          </w:p>
          <w:p w14:paraId="124F0194"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 xml:space="preserve">8 </w:t>
            </w:r>
            <w:r w:rsidR="000074BD" w:rsidRPr="00247B7A">
              <w:rPr>
                <w:rFonts w:ascii="Arial" w:hAnsi="Arial" w:cs="Arial"/>
                <w:b/>
                <w:snapToGrid w:val="0"/>
                <w:lang w:eastAsia="en-US"/>
              </w:rPr>
              <w:t xml:space="preserve">Pricing </w:t>
            </w:r>
            <w:r w:rsidRPr="00247B7A">
              <w:rPr>
                <w:rFonts w:ascii="Arial" w:hAnsi="Arial" w:cs="Arial"/>
                <w:b/>
                <w:snapToGrid w:val="0"/>
                <w:lang w:eastAsia="en-US"/>
              </w:rPr>
              <w:t>Matters</w:t>
            </w:r>
          </w:p>
          <w:p w14:paraId="7BFC564A"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9 Matters relating to PBS review</w:t>
            </w:r>
          </w:p>
          <w:p w14:paraId="1A8758AF"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10 Subcommittee and Working Party reports</w:t>
            </w:r>
          </w:p>
          <w:p w14:paraId="5561F888"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11 Other business</w:t>
            </w:r>
          </w:p>
          <w:p w14:paraId="2A8853C5"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12 Correspondence</w:t>
            </w:r>
          </w:p>
          <w:p w14:paraId="4B0288A7" w14:textId="77777777" w:rsidR="008265E8" w:rsidRPr="00247B7A" w:rsidRDefault="008265E8" w:rsidP="008265E8">
            <w:pPr>
              <w:widowControl w:val="0"/>
              <w:rPr>
                <w:rFonts w:ascii="Arial" w:hAnsi="Arial" w:cs="Arial"/>
                <w:snapToGrid w:val="0"/>
                <w:lang w:eastAsia="en-US"/>
              </w:rPr>
            </w:pPr>
            <w:r w:rsidRPr="00247B7A">
              <w:rPr>
                <w:rFonts w:ascii="Arial" w:hAnsi="Arial" w:cs="Arial"/>
                <w:b/>
                <w:snapToGrid w:val="0"/>
                <w:lang w:eastAsia="en-US"/>
              </w:rPr>
              <w:t>13 Further information</w:t>
            </w:r>
          </w:p>
          <w:p w14:paraId="3B415193"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14 Late papers</w:t>
            </w:r>
          </w:p>
          <w:p w14:paraId="53E34540" w14:textId="77777777" w:rsidR="008265E8" w:rsidRPr="00247B7A" w:rsidRDefault="008265E8" w:rsidP="008265E8">
            <w:pPr>
              <w:widowControl w:val="0"/>
              <w:rPr>
                <w:rFonts w:ascii="Arial" w:hAnsi="Arial" w:cs="Arial"/>
                <w:b/>
                <w:snapToGrid w:val="0"/>
                <w:lang w:eastAsia="en-US"/>
              </w:rPr>
            </w:pPr>
            <w:r w:rsidRPr="00247B7A">
              <w:rPr>
                <w:rFonts w:ascii="Arial" w:hAnsi="Arial" w:cs="Arial"/>
                <w:b/>
                <w:snapToGrid w:val="0"/>
                <w:lang w:eastAsia="en-US"/>
              </w:rPr>
              <w:t>15 Tabled papers</w:t>
            </w:r>
          </w:p>
          <w:p w14:paraId="50E481B7" w14:textId="77777777" w:rsidR="008265E8" w:rsidRPr="00247B7A" w:rsidRDefault="008265E8" w:rsidP="003E37A4">
            <w:pPr>
              <w:widowControl w:val="0"/>
              <w:rPr>
                <w:rFonts w:ascii="Arial" w:hAnsi="Arial" w:cs="Arial"/>
                <w:snapToGrid w:val="0"/>
                <w:lang w:eastAsia="en-US"/>
              </w:rPr>
            </w:pPr>
          </w:p>
          <w:p w14:paraId="69511EAC" w14:textId="77777777" w:rsidR="007D408D" w:rsidRPr="00247B7A" w:rsidRDefault="007A2742" w:rsidP="003E37A4">
            <w:pPr>
              <w:widowControl w:val="0"/>
              <w:rPr>
                <w:rFonts w:ascii="Arial" w:hAnsi="Arial" w:cs="Arial"/>
              </w:rPr>
            </w:pPr>
            <w:r w:rsidRPr="00247B7A">
              <w:rPr>
                <w:rFonts w:ascii="Arial" w:hAnsi="Arial" w:cs="Arial"/>
                <w:snapToGrid w:val="0"/>
                <w:lang w:eastAsia="en-US"/>
              </w:rPr>
              <w:t xml:space="preserve">Consumers will have the opportunity to provide </w:t>
            </w:r>
            <w:r w:rsidR="00E2575D" w:rsidRPr="00247B7A">
              <w:rPr>
                <w:rFonts w:ascii="Arial" w:hAnsi="Arial" w:cs="Arial"/>
                <w:snapToGrid w:val="0"/>
                <w:lang w:eastAsia="en-US"/>
              </w:rPr>
              <w:t>comments on</w:t>
            </w:r>
            <w:r w:rsidRPr="00247B7A">
              <w:rPr>
                <w:rFonts w:ascii="Arial" w:hAnsi="Arial" w:cs="Arial"/>
                <w:snapToGrid w:val="0"/>
                <w:lang w:eastAsia="en-US"/>
              </w:rPr>
              <w:t xml:space="preserve"> new drug submissions (item 5), changes to listings (item 6) and resubmissions (item 7).  In many circumstances, consumers will be able to </w:t>
            </w:r>
            <w:r w:rsidR="00E2575D" w:rsidRPr="00247B7A">
              <w:rPr>
                <w:rFonts w:ascii="Arial" w:hAnsi="Arial" w:cs="Arial"/>
                <w:snapToGrid w:val="0"/>
                <w:lang w:eastAsia="en-US"/>
              </w:rPr>
              <w:t>comment on</w:t>
            </w:r>
            <w:r w:rsidRPr="00247B7A">
              <w:rPr>
                <w:rFonts w:ascii="Arial" w:hAnsi="Arial" w:cs="Arial"/>
                <w:snapToGrid w:val="0"/>
                <w:lang w:eastAsia="en-US"/>
              </w:rPr>
              <w:t xml:space="preserve"> items in other sections of the agenda.  The submissions for which input is sought will be listed in alphabetical order by drug name.  </w:t>
            </w:r>
            <w:r w:rsidR="003F0570" w:rsidRPr="00247B7A">
              <w:rPr>
                <w:rFonts w:ascii="Arial" w:hAnsi="Arial" w:cs="Arial"/>
              </w:rPr>
              <w:t>There is no provision for consumer</w:t>
            </w:r>
            <w:r w:rsidR="007D408D" w:rsidRPr="00247B7A">
              <w:rPr>
                <w:rFonts w:ascii="Arial" w:hAnsi="Arial" w:cs="Arial"/>
              </w:rPr>
              <w:t xml:space="preserve"> </w:t>
            </w:r>
            <w:r w:rsidR="00E2575D" w:rsidRPr="00247B7A">
              <w:rPr>
                <w:rFonts w:ascii="Arial" w:hAnsi="Arial" w:cs="Arial"/>
              </w:rPr>
              <w:t>comments</w:t>
            </w:r>
            <w:r w:rsidR="007D408D" w:rsidRPr="00247B7A">
              <w:rPr>
                <w:rFonts w:ascii="Arial" w:hAnsi="Arial" w:cs="Arial"/>
              </w:rPr>
              <w:t xml:space="preserve"> to the PBAC o</w:t>
            </w:r>
            <w:r w:rsidRPr="00247B7A">
              <w:rPr>
                <w:rFonts w:ascii="Arial" w:hAnsi="Arial" w:cs="Arial"/>
              </w:rPr>
              <w:t>n</w:t>
            </w:r>
            <w:r w:rsidR="007D408D" w:rsidRPr="00247B7A">
              <w:rPr>
                <w:rFonts w:ascii="Arial" w:hAnsi="Arial" w:cs="Arial"/>
              </w:rPr>
              <w:t xml:space="preserve"> agenda item</w:t>
            </w:r>
            <w:r w:rsidRPr="00247B7A">
              <w:rPr>
                <w:rFonts w:ascii="Arial" w:hAnsi="Arial" w:cs="Arial"/>
              </w:rPr>
              <w:t xml:space="preserve"> 8 </w:t>
            </w:r>
            <w:r w:rsidR="00E2575D" w:rsidRPr="00247B7A">
              <w:rPr>
                <w:rFonts w:ascii="Arial" w:hAnsi="Arial" w:cs="Arial"/>
              </w:rPr>
              <w:t xml:space="preserve">which relates to </w:t>
            </w:r>
            <w:r w:rsidR="000074BD" w:rsidRPr="00247B7A">
              <w:rPr>
                <w:rFonts w:ascii="Arial" w:hAnsi="Arial" w:cs="Arial"/>
              </w:rPr>
              <w:t>pricing matters.</w:t>
            </w:r>
            <w:r w:rsidR="007D408D" w:rsidRPr="00247B7A">
              <w:rPr>
                <w:rFonts w:ascii="Arial" w:hAnsi="Arial" w:cs="Arial"/>
              </w:rPr>
              <w:t xml:space="preserve"> </w:t>
            </w:r>
          </w:p>
          <w:p w14:paraId="68129A7A" w14:textId="77777777" w:rsidR="008265E8" w:rsidRPr="00247B7A" w:rsidRDefault="008265E8" w:rsidP="003E37A4">
            <w:pPr>
              <w:widowControl w:val="0"/>
              <w:rPr>
                <w:rFonts w:ascii="Arial" w:hAnsi="Arial" w:cs="Arial"/>
              </w:rPr>
            </w:pPr>
          </w:p>
          <w:p w14:paraId="2CBD2D09" w14:textId="77777777" w:rsidR="007D408D" w:rsidRPr="00247B7A" w:rsidRDefault="007D408D" w:rsidP="003E37A4">
            <w:pPr>
              <w:widowControl w:val="0"/>
              <w:rPr>
                <w:rFonts w:ascii="Arial" w:hAnsi="Arial" w:cs="Arial"/>
              </w:rPr>
            </w:pPr>
            <w:r w:rsidRPr="00247B7A">
              <w:rPr>
                <w:rFonts w:ascii="Arial" w:hAnsi="Arial" w:cs="Arial"/>
              </w:rPr>
              <w:t>Pharmaceutical benefits listed in the Schedule fall into three broad categories:</w:t>
            </w:r>
          </w:p>
          <w:p w14:paraId="70758FA1" w14:textId="77777777" w:rsidR="007D408D" w:rsidRPr="00247B7A" w:rsidRDefault="007D408D" w:rsidP="003E37A4">
            <w:pPr>
              <w:widowControl w:val="0"/>
              <w:rPr>
                <w:rFonts w:ascii="Arial" w:hAnsi="Arial" w:cs="Arial"/>
              </w:rPr>
            </w:pPr>
            <w:r w:rsidRPr="00247B7A">
              <w:rPr>
                <w:rFonts w:ascii="Arial" w:hAnsi="Arial" w:cs="Arial"/>
                <w:i/>
                <w:iCs/>
              </w:rPr>
              <w:t>Unrestricted benefits</w:t>
            </w:r>
            <w:r w:rsidRPr="00247B7A">
              <w:rPr>
                <w:rFonts w:ascii="Arial" w:hAnsi="Arial" w:cs="Arial"/>
              </w:rPr>
              <w:t xml:space="preserve"> – have no restrictions on their therapeutic uses; </w:t>
            </w:r>
          </w:p>
          <w:p w14:paraId="6913F9C3" w14:textId="77777777" w:rsidR="007D408D" w:rsidRPr="00247B7A" w:rsidRDefault="007D408D" w:rsidP="003E37A4">
            <w:pPr>
              <w:widowControl w:val="0"/>
              <w:rPr>
                <w:rFonts w:ascii="Arial" w:hAnsi="Arial" w:cs="Arial"/>
              </w:rPr>
            </w:pPr>
            <w:r w:rsidRPr="00247B7A">
              <w:rPr>
                <w:rFonts w:ascii="Arial" w:hAnsi="Arial" w:cs="Arial"/>
                <w:i/>
                <w:iCs/>
              </w:rPr>
              <w:t>Restricted benefits</w:t>
            </w:r>
            <w:r w:rsidRPr="00247B7A">
              <w:rPr>
                <w:rFonts w:ascii="Arial" w:hAnsi="Arial" w:cs="Arial"/>
              </w:rPr>
              <w:t xml:space="preserve"> – can only be prescribed for specific therapeutic uses (noted as Restricted benefit); and </w:t>
            </w:r>
          </w:p>
          <w:p w14:paraId="3E61ABCB" w14:textId="77777777" w:rsidR="007D408D" w:rsidRPr="00247B7A" w:rsidRDefault="007D408D" w:rsidP="003E37A4">
            <w:pPr>
              <w:widowControl w:val="0"/>
              <w:rPr>
                <w:rFonts w:ascii="Arial" w:hAnsi="Arial" w:cs="Arial"/>
              </w:rPr>
            </w:pPr>
            <w:r w:rsidRPr="00247B7A">
              <w:rPr>
                <w:rFonts w:ascii="Arial" w:hAnsi="Arial" w:cs="Arial"/>
                <w:i/>
                <w:iCs/>
              </w:rPr>
              <w:t>Authority required benefits</w:t>
            </w:r>
            <w:r w:rsidRPr="00247B7A">
              <w:rPr>
                <w:rFonts w:ascii="Arial" w:hAnsi="Arial" w:cs="Arial"/>
              </w:rPr>
              <w:t xml:space="preserve"> – Authority required benefits fall into two categories: </w:t>
            </w:r>
          </w:p>
          <w:p w14:paraId="4408718C" w14:textId="77777777" w:rsidR="007D408D" w:rsidRPr="00247B7A" w:rsidRDefault="007D408D" w:rsidP="003E37A4">
            <w:pPr>
              <w:widowControl w:val="0"/>
              <w:numPr>
                <w:ilvl w:val="0"/>
                <w:numId w:val="1"/>
              </w:numPr>
              <w:rPr>
                <w:rFonts w:ascii="Arial" w:hAnsi="Arial" w:cs="Arial"/>
              </w:rPr>
            </w:pPr>
            <w:r w:rsidRPr="00247B7A">
              <w:rPr>
                <w:rFonts w:ascii="Arial" w:hAnsi="Arial" w:cs="Arial"/>
                <w:i/>
                <w:iCs/>
              </w:rPr>
              <w:t>Authority required benefits</w:t>
            </w:r>
            <w:r w:rsidRPr="00247B7A">
              <w:rPr>
                <w:rFonts w:ascii="Arial" w:hAnsi="Arial" w:cs="Arial"/>
              </w:rPr>
              <w:t xml:space="preserve"> require prior approval from Medicare Australia or the DVA (noted as </w:t>
            </w:r>
            <w:r w:rsidRPr="00247B7A">
              <w:rPr>
                <w:rFonts w:ascii="Arial" w:hAnsi="Arial" w:cs="Arial"/>
                <w:bCs/>
              </w:rPr>
              <w:t>Authority required</w:t>
            </w:r>
            <w:r w:rsidRPr="00247B7A">
              <w:rPr>
                <w:rFonts w:ascii="Arial" w:hAnsi="Arial" w:cs="Arial"/>
              </w:rPr>
              <w:t xml:space="preserve">) </w:t>
            </w:r>
          </w:p>
          <w:p w14:paraId="12F8E9CB" w14:textId="77777777" w:rsidR="007D408D" w:rsidRPr="00247B7A" w:rsidRDefault="007D408D" w:rsidP="009E3112">
            <w:pPr>
              <w:numPr>
                <w:ilvl w:val="0"/>
                <w:numId w:val="4"/>
              </w:numPr>
              <w:rPr>
                <w:rFonts w:ascii="Arial" w:hAnsi="Arial" w:cs="Arial"/>
              </w:rPr>
            </w:pPr>
            <w:r w:rsidRPr="00247B7A">
              <w:rPr>
                <w:rFonts w:ascii="Arial" w:hAnsi="Arial" w:cs="Arial"/>
                <w:i/>
                <w:iCs/>
              </w:rPr>
              <w:t>Authority required (STREAMLINED) benefits</w:t>
            </w:r>
            <w:r w:rsidRPr="00247B7A">
              <w:rPr>
                <w:rFonts w:ascii="Arial" w:hAnsi="Arial" w:cs="Arial"/>
              </w:rPr>
              <w:t xml:space="preserve"> do not require prior approval from Medicare Australia or the DVA but require the recording of a streamlined authority code (noted as </w:t>
            </w:r>
            <w:r w:rsidRPr="00247B7A">
              <w:rPr>
                <w:rFonts w:ascii="Arial" w:hAnsi="Arial" w:cs="Arial"/>
                <w:bCs/>
              </w:rPr>
              <w:t>Authority required</w:t>
            </w:r>
            <w:r w:rsidRPr="00247B7A">
              <w:rPr>
                <w:rFonts w:ascii="Arial" w:hAnsi="Arial" w:cs="Arial"/>
              </w:rPr>
              <w:t xml:space="preserve"> </w:t>
            </w:r>
            <w:r w:rsidRPr="00247B7A">
              <w:rPr>
                <w:rFonts w:ascii="Arial" w:hAnsi="Arial" w:cs="Arial"/>
                <w:bCs/>
              </w:rPr>
              <w:t>(STREAMLINED)</w:t>
            </w:r>
            <w:r w:rsidRPr="00247B7A">
              <w:rPr>
                <w:rFonts w:ascii="Arial" w:hAnsi="Arial" w:cs="Arial"/>
              </w:rPr>
              <w:t>).</w:t>
            </w:r>
          </w:p>
          <w:p w14:paraId="722DD3BB" w14:textId="77777777" w:rsidR="006C00B5" w:rsidRPr="00247B7A" w:rsidRDefault="006C00B5" w:rsidP="006C00B5">
            <w:pPr>
              <w:rPr>
                <w:rFonts w:ascii="Arial (W1)" w:hAnsi="Arial (W1)"/>
              </w:rPr>
            </w:pPr>
            <w:r w:rsidRPr="00247B7A">
              <w:rPr>
                <w:rFonts w:ascii="Arial (W1)" w:hAnsi="Arial (W1)"/>
              </w:rPr>
              <w:t>Submissions are categorised broadly as major or minor:</w:t>
            </w:r>
          </w:p>
          <w:p w14:paraId="6320959B" w14:textId="77777777" w:rsidR="006C00B5" w:rsidRPr="00247B7A" w:rsidRDefault="006C00B5" w:rsidP="006C00B5">
            <w:pPr>
              <w:numPr>
                <w:ilvl w:val="0"/>
                <w:numId w:val="4"/>
              </w:numPr>
              <w:rPr>
                <w:rFonts w:ascii="Arial (W1)" w:hAnsi="Arial (W1)"/>
              </w:rPr>
            </w:pPr>
            <w:r w:rsidRPr="00247B7A">
              <w:rPr>
                <w:rFonts w:ascii="Arial (W1)" w:hAnsi="Arial (W1)"/>
                <w:i/>
              </w:rPr>
              <w:t>Major:</w:t>
            </w:r>
            <w:r w:rsidRPr="00247B7A">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14:paraId="74185211" w14:textId="77777777" w:rsidR="007D408D" w:rsidRPr="00247B7A" w:rsidRDefault="006C00B5" w:rsidP="006C00B5">
            <w:pPr>
              <w:numPr>
                <w:ilvl w:val="0"/>
                <w:numId w:val="4"/>
              </w:numPr>
            </w:pPr>
            <w:r w:rsidRPr="00247B7A">
              <w:rPr>
                <w:rFonts w:ascii="Arial (W1)" w:hAnsi="Arial (W1)"/>
                <w:i/>
              </w:rPr>
              <w:t>Minor:</w:t>
            </w:r>
            <w:r w:rsidRPr="00247B7A">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14:paraId="0798FF82" w14:textId="77777777" w:rsidR="0015674B" w:rsidRPr="00247B7A" w:rsidRDefault="0015674B"/>
    <w:p w14:paraId="138EE39D" w14:textId="77777777" w:rsidR="00657F52" w:rsidRPr="00247B7A" w:rsidRDefault="00657F52" w:rsidP="00A9739B">
      <w:pPr>
        <w:rPr>
          <w:strike/>
          <w:sz w:val="14"/>
        </w:rPr>
      </w:pPr>
    </w:p>
    <w:tbl>
      <w:tblPr>
        <w:tblW w:w="5090" w:type="pct"/>
        <w:tblLayout w:type="fixed"/>
        <w:tblLook w:val="04A0" w:firstRow="1" w:lastRow="0" w:firstColumn="1" w:lastColumn="0" w:noHBand="0" w:noVBand="1"/>
      </w:tblPr>
      <w:tblGrid>
        <w:gridCol w:w="2201"/>
        <w:gridCol w:w="6"/>
        <w:gridCol w:w="4184"/>
        <w:gridCol w:w="3637"/>
        <w:gridCol w:w="5018"/>
        <w:gridCol w:w="6"/>
      </w:tblGrid>
      <w:tr w:rsidR="002F3F38" w:rsidRPr="00247B7A" w14:paraId="2E64BF49" w14:textId="77777777" w:rsidTr="00281EB8">
        <w:trPr>
          <w:trHeight w:val="1530"/>
          <w:tblHeader/>
        </w:trPr>
        <w:tc>
          <w:tcPr>
            <w:tcW w:w="7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EB927"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lastRenderedPageBreak/>
              <w:t>Submission type</w:t>
            </w:r>
            <w:r w:rsidRPr="00247B7A">
              <w:rPr>
                <w:rFonts w:ascii="Arial" w:hAnsi="Arial" w:cs="Arial"/>
                <w:b/>
                <w:bCs/>
                <w:color w:val="000000"/>
              </w:rPr>
              <w:br/>
            </w:r>
            <w:r w:rsidRPr="00247B7A">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0ED1F313"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t>Drug Name, form(s), strength(s) and Sponsor</w:t>
            </w:r>
            <w:r w:rsidRPr="00247B7A">
              <w:rPr>
                <w:rFonts w:ascii="Arial" w:hAnsi="Arial" w:cs="Arial"/>
                <w:b/>
                <w:bCs/>
                <w:color w:val="000000"/>
              </w:rPr>
              <w:br/>
            </w:r>
            <w:r w:rsidRPr="00247B7A">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2766D494"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t xml:space="preserve">Drug Type and </w:t>
            </w:r>
            <w:proofErr w:type="gramStart"/>
            <w:r w:rsidRPr="00247B7A">
              <w:rPr>
                <w:rFonts w:ascii="Arial" w:hAnsi="Arial" w:cs="Arial"/>
                <w:b/>
                <w:bCs/>
                <w:color w:val="000000"/>
              </w:rPr>
              <w:t>Use</w:t>
            </w:r>
            <w:proofErr w:type="gramEnd"/>
            <w:r w:rsidRPr="00247B7A">
              <w:rPr>
                <w:rFonts w:ascii="Arial" w:hAnsi="Arial" w:cs="Arial"/>
                <w:b/>
                <w:bCs/>
                <w:color w:val="000000"/>
              </w:rPr>
              <w:br/>
            </w:r>
            <w:r w:rsidRPr="00247B7A">
              <w:rPr>
                <w:rFonts w:ascii="Arial" w:hAnsi="Arial" w:cs="Arial"/>
                <w:color w:val="000000"/>
              </w:rPr>
              <w:t>(What is the drug used to treat?)</w:t>
            </w:r>
          </w:p>
        </w:tc>
        <w:tc>
          <w:tcPr>
            <w:tcW w:w="1669" w:type="pct"/>
            <w:gridSpan w:val="2"/>
            <w:tcBorders>
              <w:top w:val="single" w:sz="4" w:space="0" w:color="auto"/>
              <w:left w:val="nil"/>
              <w:bottom w:val="single" w:sz="4" w:space="0" w:color="auto"/>
              <w:right w:val="single" w:sz="4" w:space="0" w:color="auto"/>
            </w:tcBorders>
            <w:shd w:val="clear" w:color="auto" w:fill="auto"/>
            <w:vAlign w:val="center"/>
            <w:hideMark/>
          </w:tcPr>
          <w:p w14:paraId="2EF5FFD8" w14:textId="77777777" w:rsidR="005D5BDF" w:rsidRPr="00247B7A" w:rsidRDefault="005D5BDF" w:rsidP="005D5BDF">
            <w:pPr>
              <w:jc w:val="center"/>
              <w:rPr>
                <w:rFonts w:ascii="Arial" w:hAnsi="Arial" w:cs="Arial"/>
                <w:b/>
                <w:bCs/>
                <w:color w:val="000000"/>
              </w:rPr>
            </w:pPr>
            <w:r w:rsidRPr="00247B7A">
              <w:rPr>
                <w:rFonts w:ascii="Arial" w:hAnsi="Arial" w:cs="Arial"/>
                <w:b/>
                <w:bCs/>
                <w:color w:val="000000"/>
              </w:rPr>
              <w:t xml:space="preserve">Listing requested by Sponsor / Purpose of </w:t>
            </w:r>
            <w:proofErr w:type="gramStart"/>
            <w:r w:rsidRPr="00247B7A">
              <w:rPr>
                <w:rFonts w:ascii="Arial" w:hAnsi="Arial" w:cs="Arial"/>
                <w:b/>
                <w:bCs/>
                <w:color w:val="000000"/>
              </w:rPr>
              <w:t>Submission</w:t>
            </w:r>
            <w:proofErr w:type="gramEnd"/>
            <w:r w:rsidRPr="00247B7A">
              <w:rPr>
                <w:rFonts w:ascii="Arial" w:hAnsi="Arial" w:cs="Arial"/>
                <w:b/>
                <w:bCs/>
                <w:color w:val="000000"/>
              </w:rPr>
              <w:br/>
            </w:r>
            <w:r w:rsidRPr="00247B7A">
              <w:rPr>
                <w:rFonts w:ascii="Arial" w:hAnsi="Arial" w:cs="Arial"/>
                <w:color w:val="000000"/>
              </w:rPr>
              <w:t>(Includes type of listing requested (unrestricted, restricted benefit, authority required) and restriction wording.  If restriction is lengthy it may be paraphrased.)</w:t>
            </w:r>
          </w:p>
        </w:tc>
      </w:tr>
      <w:tr w:rsidR="002868FB" w:rsidRPr="00247B7A" w14:paraId="3B154222"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A0B27BD"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9005DCB" w14:textId="77777777" w:rsidR="002868FB" w:rsidRPr="00247B7A" w:rsidRDefault="002868FB" w:rsidP="002868FB">
            <w:pPr>
              <w:rPr>
                <w:rFonts w:ascii="Arial" w:hAnsi="Arial" w:cs="Arial"/>
                <w:color w:val="000000"/>
              </w:rPr>
            </w:pPr>
            <w:r w:rsidRPr="00247B7A">
              <w:rPr>
                <w:rFonts w:ascii="Arial" w:hAnsi="Arial" w:cs="Arial"/>
                <w:color w:val="000000"/>
              </w:rPr>
              <w:t>ABEMACICLIB</w:t>
            </w:r>
            <w:r w:rsidRPr="00247B7A">
              <w:rPr>
                <w:rFonts w:ascii="Arial" w:hAnsi="Arial" w:cs="Arial"/>
                <w:color w:val="000000"/>
              </w:rPr>
              <w:br/>
            </w:r>
            <w:r w:rsidRPr="00247B7A">
              <w:rPr>
                <w:rFonts w:ascii="Arial" w:hAnsi="Arial" w:cs="Arial"/>
                <w:color w:val="000000"/>
              </w:rPr>
              <w:br/>
              <w:t>Tablet 50mg</w:t>
            </w:r>
            <w:r w:rsidRPr="00247B7A">
              <w:rPr>
                <w:rFonts w:ascii="Arial" w:hAnsi="Arial" w:cs="Arial"/>
                <w:color w:val="000000"/>
              </w:rPr>
              <w:br/>
              <w:t>Tablet 100mg</w:t>
            </w:r>
            <w:r w:rsidRPr="00247B7A">
              <w:rPr>
                <w:rFonts w:ascii="Arial" w:hAnsi="Arial" w:cs="Arial"/>
                <w:color w:val="000000"/>
              </w:rPr>
              <w:br/>
              <w:t>Tablet 150mg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Verzenio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Eli Lilly Australia Pty Ltd</w:t>
            </w:r>
          </w:p>
        </w:tc>
        <w:tc>
          <w:tcPr>
            <w:tcW w:w="1208" w:type="pct"/>
            <w:tcBorders>
              <w:top w:val="single" w:sz="4" w:space="0" w:color="auto"/>
              <w:left w:val="nil"/>
              <w:bottom w:val="single" w:sz="4" w:space="0" w:color="auto"/>
              <w:right w:val="single" w:sz="4" w:space="0" w:color="auto"/>
            </w:tcBorders>
            <w:shd w:val="clear" w:color="auto" w:fill="auto"/>
          </w:tcPr>
          <w:p w14:paraId="2E1B104F" w14:textId="21194117" w:rsidR="002868FB" w:rsidRPr="00247B7A" w:rsidRDefault="000E177E" w:rsidP="002868FB">
            <w:pPr>
              <w:rPr>
                <w:rFonts w:ascii="Arial" w:hAnsi="Arial" w:cs="Arial"/>
                <w:color w:val="000000"/>
              </w:rPr>
            </w:pPr>
            <w:r w:rsidRPr="00247B7A">
              <w:rPr>
                <w:rFonts w:ascii="Arial" w:hAnsi="Arial" w:cs="Arial"/>
                <w:color w:val="000000"/>
              </w:rPr>
              <w:t>A</w:t>
            </w:r>
            <w:r w:rsidR="002868FB" w:rsidRPr="00247B7A">
              <w:rPr>
                <w:rFonts w:ascii="Arial" w:hAnsi="Arial" w:cs="Arial"/>
                <w:color w:val="000000"/>
              </w:rPr>
              <w:t>dvanced breast cancer</w:t>
            </w:r>
          </w:p>
        </w:tc>
        <w:tc>
          <w:tcPr>
            <w:tcW w:w="1667" w:type="pct"/>
            <w:tcBorders>
              <w:top w:val="single" w:sz="4" w:space="0" w:color="auto"/>
              <w:left w:val="nil"/>
              <w:bottom w:val="single" w:sz="4" w:space="0" w:color="auto"/>
              <w:right w:val="single" w:sz="4" w:space="0" w:color="auto"/>
            </w:tcBorders>
            <w:shd w:val="clear" w:color="auto" w:fill="auto"/>
          </w:tcPr>
          <w:p w14:paraId="5F4D7F30" w14:textId="300AA238" w:rsidR="002868FB" w:rsidRPr="00247B7A" w:rsidRDefault="002868FB" w:rsidP="002868FB">
            <w:pPr>
              <w:rPr>
                <w:rFonts w:ascii="Arial" w:hAnsi="Arial" w:cs="Arial"/>
                <w:color w:val="000000"/>
              </w:rPr>
            </w:pPr>
            <w:r w:rsidRPr="00247B7A">
              <w:rPr>
                <w:rFonts w:ascii="Arial" w:hAnsi="Arial" w:cs="Arial"/>
                <w:color w:val="000000"/>
              </w:rPr>
              <w:t xml:space="preserve">To request an Authority Required listing for the treatment of non-premenopausal patients with </w:t>
            </w:r>
            <w:r w:rsidR="000E177E" w:rsidRPr="00247B7A">
              <w:rPr>
                <w:rFonts w:ascii="Arial" w:hAnsi="Arial" w:cs="Arial"/>
                <w:color w:val="000000"/>
              </w:rPr>
              <w:t>hormone receptor positive (</w:t>
            </w:r>
            <w:r w:rsidRPr="00247B7A">
              <w:rPr>
                <w:rFonts w:ascii="Arial" w:hAnsi="Arial" w:cs="Arial"/>
                <w:color w:val="000000"/>
              </w:rPr>
              <w:t>HR+</w:t>
            </w:r>
            <w:r w:rsidR="000E177E" w:rsidRPr="00247B7A">
              <w:rPr>
                <w:rFonts w:ascii="Arial" w:hAnsi="Arial" w:cs="Arial"/>
                <w:color w:val="000000"/>
              </w:rPr>
              <w:t>)</w:t>
            </w:r>
            <w:r w:rsidRPr="00247B7A">
              <w:rPr>
                <w:rFonts w:ascii="Arial" w:hAnsi="Arial" w:cs="Arial"/>
                <w:color w:val="000000"/>
              </w:rPr>
              <w:t xml:space="preserve">, </w:t>
            </w:r>
            <w:r w:rsidR="000E177E" w:rsidRPr="00247B7A">
              <w:rPr>
                <w:rFonts w:ascii="Arial" w:hAnsi="Arial" w:cs="Arial"/>
                <w:color w:val="000000"/>
              </w:rPr>
              <w:t>human epidermal growth factor receptor-2 negative (</w:t>
            </w:r>
            <w:r w:rsidRPr="00247B7A">
              <w:rPr>
                <w:rFonts w:ascii="Arial" w:hAnsi="Arial" w:cs="Arial"/>
                <w:color w:val="000000"/>
              </w:rPr>
              <w:t>HER</w:t>
            </w:r>
            <w:r w:rsidR="000E177E" w:rsidRPr="00247B7A">
              <w:rPr>
                <w:rFonts w:ascii="Arial" w:hAnsi="Arial" w:cs="Arial"/>
                <w:color w:val="000000"/>
              </w:rPr>
              <w:t>2</w:t>
            </w:r>
            <w:r w:rsidRPr="00247B7A">
              <w:rPr>
                <w:rFonts w:ascii="Arial" w:hAnsi="Arial" w:cs="Arial"/>
                <w:color w:val="000000"/>
              </w:rPr>
              <w:t>-</w:t>
            </w:r>
            <w:r w:rsidR="000E177E" w:rsidRPr="00247B7A">
              <w:rPr>
                <w:rFonts w:ascii="Arial" w:hAnsi="Arial" w:cs="Arial"/>
                <w:color w:val="000000"/>
              </w:rPr>
              <w:t>)</w:t>
            </w:r>
            <w:r w:rsidRPr="00247B7A">
              <w:rPr>
                <w:rFonts w:ascii="Arial" w:hAnsi="Arial" w:cs="Arial"/>
                <w:color w:val="000000"/>
              </w:rPr>
              <w:t xml:space="preserve"> </w:t>
            </w:r>
            <w:r w:rsidR="000E177E" w:rsidRPr="00247B7A">
              <w:rPr>
                <w:rFonts w:ascii="Arial" w:hAnsi="Arial" w:cs="Arial"/>
                <w:color w:val="000000"/>
              </w:rPr>
              <w:t xml:space="preserve">locally </w:t>
            </w:r>
            <w:r w:rsidRPr="00247B7A">
              <w:rPr>
                <w:rFonts w:ascii="Arial" w:hAnsi="Arial" w:cs="Arial"/>
                <w:color w:val="000000"/>
              </w:rPr>
              <w:t>advanced or metastatic breast cancer.</w:t>
            </w:r>
          </w:p>
        </w:tc>
      </w:tr>
      <w:tr w:rsidR="00FA0213" w:rsidRPr="00247B7A" w14:paraId="2AF47468"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5FCA8DE" w14:textId="77777777" w:rsidR="00FA0213" w:rsidRPr="00247B7A" w:rsidRDefault="00FA0213" w:rsidP="00FA0213">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p w14:paraId="642696E3" w14:textId="77777777" w:rsidR="00FA0213" w:rsidRPr="00247B7A" w:rsidRDefault="00FA0213"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3777722F" w14:textId="2EE85ED7" w:rsidR="00FA0213" w:rsidRPr="00247B7A" w:rsidRDefault="00FA0213" w:rsidP="002868FB">
            <w:pPr>
              <w:rPr>
                <w:rFonts w:ascii="Arial" w:hAnsi="Arial" w:cs="Arial"/>
              </w:rPr>
            </w:pPr>
            <w:r w:rsidRPr="00247B7A">
              <w:rPr>
                <w:rFonts w:ascii="Arial" w:hAnsi="Arial" w:cs="Arial"/>
              </w:rPr>
              <w:t>ALECTINIB</w:t>
            </w:r>
            <w:r w:rsidRPr="00247B7A">
              <w:rPr>
                <w:rFonts w:ascii="Arial" w:hAnsi="Arial" w:cs="Arial"/>
              </w:rPr>
              <w:br/>
            </w:r>
            <w:r w:rsidRPr="00247B7A">
              <w:rPr>
                <w:rFonts w:ascii="Arial" w:hAnsi="Arial" w:cs="Arial"/>
              </w:rPr>
              <w:br/>
              <w:t>Capsule 150 mg</w:t>
            </w:r>
            <w:r w:rsidRPr="00247B7A">
              <w:rPr>
                <w:rFonts w:ascii="Arial" w:hAnsi="Arial" w:cs="Arial"/>
              </w:rPr>
              <w:br/>
            </w:r>
            <w:r w:rsidRPr="00247B7A">
              <w:rPr>
                <w:rFonts w:ascii="Arial" w:hAnsi="Arial" w:cs="Arial"/>
              </w:rPr>
              <w:br/>
            </w:r>
            <w:proofErr w:type="spellStart"/>
            <w:r w:rsidRPr="00247B7A">
              <w:rPr>
                <w:rFonts w:ascii="Arial" w:hAnsi="Arial" w:cs="Arial"/>
              </w:rPr>
              <w:t>Alecensa</w:t>
            </w:r>
            <w:proofErr w:type="spellEnd"/>
            <w:r w:rsidR="00935AB4" w:rsidRPr="00247B7A">
              <w:rPr>
                <w:rFonts w:ascii="Arial" w:hAnsi="Arial" w:cs="Arial"/>
              </w:rPr>
              <w:t>®</w:t>
            </w:r>
            <w:r w:rsidRPr="00247B7A">
              <w:rPr>
                <w:rFonts w:ascii="Arial" w:hAnsi="Arial" w:cs="Arial"/>
              </w:rPr>
              <w:br/>
            </w:r>
            <w:r w:rsidRPr="00247B7A">
              <w:rPr>
                <w:rFonts w:ascii="Arial" w:hAnsi="Arial" w:cs="Arial"/>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14:paraId="3F534918" w14:textId="5913CD42" w:rsidR="00FA0213" w:rsidRPr="00247B7A" w:rsidRDefault="00BE6C74" w:rsidP="00FA0213">
            <w:pPr>
              <w:rPr>
                <w:rFonts w:ascii="Arial" w:hAnsi="Arial" w:cs="Arial"/>
              </w:rPr>
            </w:pPr>
            <w:r w:rsidRPr="00247B7A">
              <w:rPr>
                <w:rFonts w:ascii="Arial" w:hAnsi="Arial" w:cs="Arial"/>
              </w:rPr>
              <w:t>N</w:t>
            </w:r>
            <w:r w:rsidR="00FA0213" w:rsidRPr="00247B7A">
              <w:rPr>
                <w:rFonts w:ascii="Arial" w:hAnsi="Arial" w:cs="Arial"/>
              </w:rPr>
              <w:t>on-small cell lung cancer (NSCLC)</w:t>
            </w:r>
          </w:p>
          <w:p w14:paraId="7C64483E" w14:textId="77777777" w:rsidR="00FA0213" w:rsidRPr="00247B7A" w:rsidRDefault="00FA0213" w:rsidP="000E177E">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22C30768" w14:textId="77777777" w:rsidR="00FA0213" w:rsidRPr="00247B7A" w:rsidRDefault="00FA0213" w:rsidP="00FA0213">
            <w:pPr>
              <w:rPr>
                <w:rFonts w:ascii="Arial" w:hAnsi="Arial" w:cs="Arial"/>
              </w:rPr>
            </w:pPr>
            <w:r w:rsidRPr="00247B7A">
              <w:rPr>
                <w:rFonts w:ascii="Arial" w:hAnsi="Arial" w:cs="Arial"/>
              </w:rPr>
              <w:t>To request a change in the authority level of the current listing from Authority Required (Telephone) to Authority Required (STREAMLINED) and an increase in the maximum number of repeats from 1 to 5.</w:t>
            </w:r>
          </w:p>
          <w:p w14:paraId="2E346431" w14:textId="77777777" w:rsidR="00FA0213" w:rsidRPr="00247B7A" w:rsidRDefault="00FA0213" w:rsidP="000E177E">
            <w:pPr>
              <w:rPr>
                <w:rFonts w:ascii="Arial" w:hAnsi="Arial" w:cs="Arial"/>
              </w:rPr>
            </w:pPr>
          </w:p>
        </w:tc>
      </w:tr>
      <w:tr w:rsidR="002868FB" w:rsidRPr="00247B7A" w14:paraId="0B1412E4"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996E932"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D7CEAA5" w14:textId="6C1A846B" w:rsidR="002868FB" w:rsidRPr="00247B7A" w:rsidRDefault="002868FB" w:rsidP="006108F5">
            <w:pPr>
              <w:rPr>
                <w:rFonts w:ascii="Arial" w:hAnsi="Arial" w:cs="Arial"/>
                <w:color w:val="000000"/>
              </w:rPr>
            </w:pPr>
            <w:r w:rsidRPr="00247B7A">
              <w:rPr>
                <w:rFonts w:ascii="Arial" w:hAnsi="Arial" w:cs="Arial"/>
                <w:color w:val="000000"/>
              </w:rPr>
              <w:t>ALIROCUMAB</w:t>
            </w:r>
            <w:r w:rsidRPr="00247B7A">
              <w:rPr>
                <w:rFonts w:ascii="Arial" w:hAnsi="Arial" w:cs="Arial"/>
                <w:color w:val="000000"/>
              </w:rPr>
              <w:br/>
            </w:r>
            <w:r w:rsidRPr="00247B7A">
              <w:rPr>
                <w:rFonts w:ascii="Arial" w:hAnsi="Arial" w:cs="Arial"/>
                <w:color w:val="000000"/>
              </w:rPr>
              <w:br/>
              <w:t>Injection 75 mg in 1 mL single dose pre-filled pen</w:t>
            </w:r>
            <w:r w:rsidRPr="00247B7A">
              <w:rPr>
                <w:rFonts w:ascii="Arial" w:hAnsi="Arial" w:cs="Arial"/>
                <w:color w:val="000000"/>
              </w:rPr>
              <w:br/>
              <w:t>Injection 150 mg in 1 mL single dose pre-filled pen</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Praluent</w:t>
            </w:r>
            <w:proofErr w:type="spellEnd"/>
            <w:r w:rsidRPr="00247B7A">
              <w:rPr>
                <w:rFonts w:ascii="Arial" w:hAnsi="Arial" w:cs="Arial"/>
                <w:color w:val="000000"/>
              </w:rPr>
              <w:t xml:space="preserve">® </w:t>
            </w:r>
            <w:r w:rsidRPr="00247B7A">
              <w:rPr>
                <w:rFonts w:ascii="Arial" w:hAnsi="Arial" w:cs="Arial"/>
                <w:color w:val="000000"/>
              </w:rPr>
              <w:br/>
            </w:r>
            <w:r w:rsidRPr="00247B7A">
              <w:rPr>
                <w:rFonts w:ascii="Arial" w:hAnsi="Arial" w:cs="Arial"/>
                <w:color w:val="000000"/>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tcPr>
          <w:p w14:paraId="6C42A0B8" w14:textId="1BC30150" w:rsidR="002868FB" w:rsidRPr="00247B7A" w:rsidRDefault="000E177E" w:rsidP="000E177E">
            <w:pPr>
              <w:rPr>
                <w:rFonts w:ascii="Arial" w:hAnsi="Arial" w:cs="Arial"/>
                <w:color w:val="000000"/>
              </w:rPr>
            </w:pPr>
            <w:proofErr w:type="spellStart"/>
            <w:r w:rsidRPr="00247B7A">
              <w:rPr>
                <w:rFonts w:ascii="Arial" w:hAnsi="Arial" w:cs="Arial"/>
                <w:color w:val="000000"/>
              </w:rPr>
              <w:t>H</w:t>
            </w:r>
            <w:r w:rsidR="002868FB" w:rsidRPr="00247B7A">
              <w:rPr>
                <w:rFonts w:ascii="Arial" w:hAnsi="Arial" w:cs="Arial"/>
                <w:color w:val="000000"/>
              </w:rPr>
              <w:t>ypercholesterolaemia</w:t>
            </w:r>
            <w:proofErr w:type="spellEnd"/>
            <w:r w:rsidR="002868FB" w:rsidRPr="00247B7A">
              <w:rPr>
                <w:rFonts w:ascii="Arial" w:hAnsi="Arial" w:cs="Arial"/>
                <w:color w:val="000000"/>
              </w:rPr>
              <w:t xml:space="preserve"> </w:t>
            </w:r>
          </w:p>
        </w:tc>
        <w:tc>
          <w:tcPr>
            <w:tcW w:w="1667" w:type="pct"/>
            <w:tcBorders>
              <w:top w:val="single" w:sz="4" w:space="0" w:color="auto"/>
              <w:left w:val="nil"/>
              <w:bottom w:val="single" w:sz="4" w:space="0" w:color="auto"/>
              <w:right w:val="single" w:sz="4" w:space="0" w:color="auto"/>
            </w:tcBorders>
            <w:shd w:val="clear" w:color="auto" w:fill="auto"/>
          </w:tcPr>
          <w:p w14:paraId="0DB84A2F" w14:textId="77777777" w:rsidR="00702CAA" w:rsidRPr="00247B7A" w:rsidRDefault="002868FB" w:rsidP="000E177E">
            <w:pPr>
              <w:rPr>
                <w:rFonts w:ascii="Arial" w:hAnsi="Arial" w:cs="Arial"/>
                <w:color w:val="000000"/>
              </w:rPr>
            </w:pPr>
            <w:r w:rsidRPr="00247B7A">
              <w:rPr>
                <w:rFonts w:ascii="Arial" w:hAnsi="Arial" w:cs="Arial"/>
                <w:color w:val="000000"/>
              </w:rPr>
              <w:t>Resubmission to request an Authority Required listing for the treatment of patients</w:t>
            </w:r>
            <w:r w:rsidR="00702CAA" w:rsidRPr="00247B7A">
              <w:rPr>
                <w:rFonts w:ascii="Arial" w:hAnsi="Arial" w:cs="Arial"/>
                <w:color w:val="000000"/>
              </w:rPr>
              <w:t>:</w:t>
            </w:r>
          </w:p>
          <w:p w14:paraId="56B9903C" w14:textId="77777777" w:rsidR="00702CAA" w:rsidRPr="00247B7A" w:rsidRDefault="002868FB" w:rsidP="00702CAA">
            <w:pPr>
              <w:pStyle w:val="ListParagraph"/>
              <w:numPr>
                <w:ilvl w:val="0"/>
                <w:numId w:val="18"/>
              </w:numPr>
              <w:rPr>
                <w:rFonts w:ascii="Arial" w:hAnsi="Arial" w:cs="Arial"/>
                <w:color w:val="000000"/>
              </w:rPr>
            </w:pPr>
            <w:r w:rsidRPr="00247B7A">
              <w:rPr>
                <w:rFonts w:ascii="Arial" w:hAnsi="Arial" w:cs="Arial"/>
                <w:color w:val="000000"/>
              </w:rPr>
              <w:t>with familial hete</w:t>
            </w:r>
            <w:r w:rsidR="000E177E" w:rsidRPr="00247B7A">
              <w:rPr>
                <w:rFonts w:ascii="Arial" w:hAnsi="Arial" w:cs="Arial"/>
                <w:color w:val="000000"/>
              </w:rPr>
              <w:t xml:space="preserve">rozygous </w:t>
            </w:r>
            <w:proofErr w:type="spellStart"/>
            <w:r w:rsidR="000E177E" w:rsidRPr="00247B7A">
              <w:rPr>
                <w:rFonts w:ascii="Arial" w:hAnsi="Arial" w:cs="Arial"/>
                <w:color w:val="000000"/>
              </w:rPr>
              <w:t>hypercholesterolaemia</w:t>
            </w:r>
            <w:proofErr w:type="spellEnd"/>
            <w:r w:rsidR="000E177E" w:rsidRPr="00247B7A">
              <w:rPr>
                <w:rFonts w:ascii="Arial" w:hAnsi="Arial" w:cs="Arial"/>
                <w:color w:val="000000"/>
              </w:rPr>
              <w:t xml:space="preserve">; </w:t>
            </w:r>
            <w:r w:rsidR="00702CAA" w:rsidRPr="00247B7A">
              <w:rPr>
                <w:rFonts w:ascii="Arial" w:hAnsi="Arial" w:cs="Arial"/>
                <w:color w:val="000000"/>
              </w:rPr>
              <w:t>or</w:t>
            </w:r>
          </w:p>
          <w:p w14:paraId="531C9885" w14:textId="3158176B" w:rsidR="002868FB" w:rsidRPr="00247B7A" w:rsidRDefault="000E177E" w:rsidP="00702CAA">
            <w:pPr>
              <w:pStyle w:val="ListParagraph"/>
              <w:numPr>
                <w:ilvl w:val="0"/>
                <w:numId w:val="18"/>
              </w:numPr>
              <w:rPr>
                <w:rFonts w:ascii="Arial" w:hAnsi="Arial" w:cs="Arial"/>
                <w:color w:val="000000"/>
              </w:rPr>
            </w:pPr>
            <w:proofErr w:type="gramStart"/>
            <w:r w:rsidRPr="00247B7A">
              <w:rPr>
                <w:rFonts w:ascii="Arial" w:hAnsi="Arial" w:cs="Arial"/>
                <w:color w:val="000000"/>
              </w:rPr>
              <w:t>with</w:t>
            </w:r>
            <w:proofErr w:type="gramEnd"/>
            <w:r w:rsidRPr="00247B7A">
              <w:rPr>
                <w:rFonts w:ascii="Arial" w:hAnsi="Arial" w:cs="Arial"/>
                <w:color w:val="000000"/>
              </w:rPr>
              <w:t xml:space="preserve"> </w:t>
            </w:r>
            <w:proofErr w:type="spellStart"/>
            <w:r w:rsidRPr="00247B7A">
              <w:rPr>
                <w:rFonts w:ascii="Arial" w:hAnsi="Arial" w:cs="Arial"/>
                <w:color w:val="000000"/>
              </w:rPr>
              <w:t>hypercholesterolaemia</w:t>
            </w:r>
            <w:proofErr w:type="spellEnd"/>
            <w:r w:rsidRPr="00247B7A">
              <w:rPr>
                <w:rFonts w:ascii="Arial" w:hAnsi="Arial" w:cs="Arial"/>
                <w:color w:val="000000"/>
              </w:rPr>
              <w:t xml:space="preserve"> with</w:t>
            </w:r>
            <w:r w:rsidR="002868FB" w:rsidRPr="00247B7A">
              <w:rPr>
                <w:rFonts w:ascii="Arial" w:hAnsi="Arial" w:cs="Arial"/>
                <w:color w:val="000000"/>
              </w:rPr>
              <w:t xml:space="preserve"> previous acute coronary syndrome and concomitant diabetes.</w:t>
            </w:r>
          </w:p>
        </w:tc>
      </w:tr>
      <w:tr w:rsidR="002868FB" w:rsidRPr="00247B7A" w14:paraId="27F332C5"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C256FE0"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EEF78A1" w14:textId="77777777" w:rsidR="000E177E" w:rsidRPr="00247B7A" w:rsidRDefault="000E177E" w:rsidP="002868FB">
            <w:pPr>
              <w:rPr>
                <w:rFonts w:ascii="Arial" w:hAnsi="Arial" w:cs="Arial"/>
                <w:color w:val="000000"/>
              </w:rPr>
            </w:pPr>
            <w:r w:rsidRPr="00247B7A">
              <w:rPr>
                <w:rFonts w:ascii="Arial" w:hAnsi="Arial" w:cs="Arial"/>
                <w:color w:val="000000"/>
              </w:rPr>
              <w:t>ATEZOLIZUMAB and BEVACIZUMAB</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A</w:t>
            </w:r>
            <w:r w:rsidR="002868FB" w:rsidRPr="00247B7A">
              <w:rPr>
                <w:rFonts w:ascii="Arial" w:hAnsi="Arial" w:cs="Arial"/>
                <w:color w:val="000000"/>
              </w:rPr>
              <w:t>tezolizumab</w:t>
            </w:r>
            <w:proofErr w:type="spellEnd"/>
            <w:r w:rsidR="002868FB" w:rsidRPr="00247B7A">
              <w:rPr>
                <w:rFonts w:ascii="Arial" w:hAnsi="Arial" w:cs="Arial"/>
                <w:color w:val="000000"/>
              </w:rPr>
              <w:t>:</w:t>
            </w:r>
            <w:r w:rsidR="002868FB" w:rsidRPr="00247B7A">
              <w:rPr>
                <w:rFonts w:ascii="Arial" w:hAnsi="Arial" w:cs="Arial"/>
                <w:color w:val="000000"/>
              </w:rPr>
              <w:br/>
              <w:t>Solution concentrate for I.V. infusion 1200 mg in 20 mL</w:t>
            </w:r>
            <w:r w:rsidR="002868FB" w:rsidRPr="00247B7A">
              <w:rPr>
                <w:rFonts w:ascii="Arial" w:hAnsi="Arial" w:cs="Arial"/>
                <w:color w:val="000000"/>
              </w:rPr>
              <w:br/>
            </w:r>
          </w:p>
          <w:p w14:paraId="672ECF12" w14:textId="1D8347CB" w:rsidR="002868FB" w:rsidRPr="00247B7A" w:rsidRDefault="000E177E" w:rsidP="002868FB">
            <w:pPr>
              <w:rPr>
                <w:rFonts w:ascii="Arial" w:hAnsi="Arial" w:cs="Arial"/>
                <w:color w:val="000000"/>
              </w:rPr>
            </w:pPr>
            <w:r w:rsidRPr="00247B7A">
              <w:rPr>
                <w:rFonts w:ascii="Arial" w:hAnsi="Arial" w:cs="Arial"/>
                <w:color w:val="000000"/>
              </w:rPr>
              <w:t>B</w:t>
            </w:r>
            <w:r w:rsidR="002868FB" w:rsidRPr="00247B7A">
              <w:rPr>
                <w:rFonts w:ascii="Arial" w:hAnsi="Arial" w:cs="Arial"/>
                <w:color w:val="000000"/>
              </w:rPr>
              <w:t>evacizumab:</w:t>
            </w:r>
            <w:r w:rsidR="002868FB" w:rsidRPr="00247B7A">
              <w:rPr>
                <w:rFonts w:ascii="Arial" w:hAnsi="Arial" w:cs="Arial"/>
                <w:color w:val="000000"/>
              </w:rPr>
              <w:br/>
              <w:t>Solution for I.V. infusion 100 mg in 4 mL</w:t>
            </w:r>
            <w:r w:rsidR="002868FB" w:rsidRPr="00247B7A">
              <w:rPr>
                <w:rFonts w:ascii="Arial" w:hAnsi="Arial" w:cs="Arial"/>
                <w:color w:val="000000"/>
              </w:rPr>
              <w:br/>
              <w:t>Solution for I.V. infusion 400 mg in 16 mL</w:t>
            </w:r>
            <w:r w:rsidR="002868FB" w:rsidRPr="00247B7A">
              <w:rPr>
                <w:rFonts w:ascii="Arial" w:hAnsi="Arial" w:cs="Arial"/>
                <w:color w:val="000000"/>
              </w:rPr>
              <w:br/>
            </w:r>
            <w:r w:rsidR="002868FB" w:rsidRPr="00247B7A">
              <w:rPr>
                <w:rFonts w:ascii="Arial" w:hAnsi="Arial" w:cs="Arial"/>
                <w:color w:val="000000"/>
              </w:rPr>
              <w:br/>
            </w:r>
            <w:proofErr w:type="spellStart"/>
            <w:r w:rsidR="002868FB" w:rsidRPr="00247B7A">
              <w:rPr>
                <w:rFonts w:ascii="Arial" w:hAnsi="Arial" w:cs="Arial"/>
                <w:color w:val="000000"/>
              </w:rPr>
              <w:t>Tecentriq</w:t>
            </w:r>
            <w:proofErr w:type="spellEnd"/>
            <w:r w:rsidR="002868FB" w:rsidRPr="00247B7A">
              <w:rPr>
                <w:rFonts w:ascii="Arial" w:hAnsi="Arial" w:cs="Arial"/>
                <w:color w:val="000000"/>
              </w:rPr>
              <w:t xml:space="preserve">® and </w:t>
            </w:r>
            <w:proofErr w:type="spellStart"/>
            <w:r w:rsidR="002868FB" w:rsidRPr="00247B7A">
              <w:rPr>
                <w:rFonts w:ascii="Arial" w:hAnsi="Arial" w:cs="Arial"/>
                <w:color w:val="000000"/>
              </w:rPr>
              <w:t>Avastin</w:t>
            </w:r>
            <w:proofErr w:type="spellEnd"/>
            <w:r w:rsidR="002868FB" w:rsidRPr="00247B7A">
              <w:rPr>
                <w:rFonts w:ascii="Arial" w:hAnsi="Arial" w:cs="Arial"/>
                <w:color w:val="000000"/>
              </w:rPr>
              <w:t>®</w:t>
            </w:r>
            <w:r w:rsidR="002868FB" w:rsidRPr="00247B7A">
              <w:rPr>
                <w:rFonts w:ascii="Arial" w:hAnsi="Arial" w:cs="Arial"/>
                <w:color w:val="000000"/>
              </w:rPr>
              <w:br/>
            </w:r>
            <w:r w:rsidR="002868FB" w:rsidRPr="00247B7A">
              <w:rPr>
                <w:rFonts w:ascii="Arial" w:hAnsi="Arial" w:cs="Arial"/>
                <w:color w:val="000000"/>
              </w:rPr>
              <w:br/>
              <w:t xml:space="preserve">Roche Products Pty Ltd </w:t>
            </w:r>
          </w:p>
        </w:tc>
        <w:tc>
          <w:tcPr>
            <w:tcW w:w="1208" w:type="pct"/>
            <w:tcBorders>
              <w:top w:val="single" w:sz="4" w:space="0" w:color="auto"/>
              <w:left w:val="nil"/>
              <w:bottom w:val="single" w:sz="4" w:space="0" w:color="auto"/>
              <w:right w:val="single" w:sz="4" w:space="0" w:color="auto"/>
            </w:tcBorders>
            <w:shd w:val="clear" w:color="auto" w:fill="auto"/>
          </w:tcPr>
          <w:p w14:paraId="09CAD99B" w14:textId="77777777" w:rsidR="002868FB" w:rsidRPr="00247B7A" w:rsidRDefault="002868FB" w:rsidP="002868FB">
            <w:pPr>
              <w:rPr>
                <w:rFonts w:ascii="Arial" w:hAnsi="Arial" w:cs="Arial"/>
                <w:color w:val="000000"/>
              </w:rPr>
            </w:pPr>
            <w:r w:rsidRPr="00247B7A">
              <w:rPr>
                <w:rFonts w:ascii="Arial" w:hAnsi="Arial" w:cs="Arial"/>
                <w:color w:val="000000"/>
              </w:rPr>
              <w:t>Non-small cell lung cancer (NSCLC)</w:t>
            </w:r>
          </w:p>
        </w:tc>
        <w:tc>
          <w:tcPr>
            <w:tcW w:w="1667" w:type="pct"/>
            <w:tcBorders>
              <w:top w:val="single" w:sz="4" w:space="0" w:color="auto"/>
              <w:left w:val="nil"/>
              <w:bottom w:val="single" w:sz="4" w:space="0" w:color="auto"/>
              <w:right w:val="single" w:sz="4" w:space="0" w:color="auto"/>
            </w:tcBorders>
            <w:shd w:val="clear" w:color="auto" w:fill="auto"/>
          </w:tcPr>
          <w:p w14:paraId="629953AF" w14:textId="77777777" w:rsidR="001643A0" w:rsidRPr="00247B7A" w:rsidRDefault="002868FB" w:rsidP="004D6A52">
            <w:pPr>
              <w:rPr>
                <w:rFonts w:ascii="Arial" w:hAnsi="Arial" w:cs="Arial"/>
                <w:color w:val="000000"/>
              </w:rPr>
            </w:pPr>
            <w:r w:rsidRPr="00247B7A">
              <w:rPr>
                <w:rFonts w:ascii="Arial" w:hAnsi="Arial" w:cs="Arial"/>
                <w:color w:val="000000"/>
              </w:rPr>
              <w:t>To request a Section 100 (Efficient Funding of Chemotherapy) Authority Required listing for the treatment of metastatic NSCLC in combination with platinum-doublet chemotherapy in</w:t>
            </w:r>
            <w:r w:rsidR="001643A0" w:rsidRPr="00247B7A">
              <w:rPr>
                <w:rFonts w:ascii="Arial" w:hAnsi="Arial" w:cs="Arial"/>
                <w:color w:val="000000"/>
              </w:rPr>
              <w:t>:</w:t>
            </w:r>
          </w:p>
          <w:p w14:paraId="7E46109B" w14:textId="0C064C07" w:rsidR="001643A0" w:rsidRPr="00247B7A" w:rsidRDefault="002868FB" w:rsidP="001643A0">
            <w:pPr>
              <w:pStyle w:val="ListParagraph"/>
              <w:numPr>
                <w:ilvl w:val="0"/>
                <w:numId w:val="15"/>
              </w:numPr>
              <w:rPr>
                <w:rFonts w:ascii="Arial" w:hAnsi="Arial" w:cs="Arial"/>
                <w:color w:val="000000"/>
              </w:rPr>
            </w:pPr>
            <w:r w:rsidRPr="00247B7A">
              <w:rPr>
                <w:rFonts w:ascii="Arial" w:hAnsi="Arial" w:cs="Arial"/>
                <w:color w:val="000000"/>
              </w:rPr>
              <w:t xml:space="preserve">epidermal growth factor receptor (EGFR) </w:t>
            </w:r>
            <w:r w:rsidR="001643A0" w:rsidRPr="00247B7A">
              <w:rPr>
                <w:rFonts w:ascii="Arial" w:hAnsi="Arial" w:cs="Arial"/>
                <w:color w:val="000000"/>
              </w:rPr>
              <w:t>wild type/</w:t>
            </w:r>
            <w:r w:rsidR="001643A0" w:rsidRPr="00247B7A">
              <w:t xml:space="preserve"> </w:t>
            </w:r>
            <w:r w:rsidR="001643A0" w:rsidRPr="00247B7A">
              <w:rPr>
                <w:rFonts w:ascii="Arial" w:hAnsi="Arial" w:cs="Arial"/>
                <w:color w:val="000000"/>
              </w:rPr>
              <w:t>anaplastic lymphoma kinase (ALK) negative patients;</w:t>
            </w:r>
            <w:r w:rsidRPr="00247B7A">
              <w:rPr>
                <w:rFonts w:ascii="Arial" w:hAnsi="Arial" w:cs="Arial"/>
                <w:color w:val="000000"/>
              </w:rPr>
              <w:t xml:space="preserve"> </w:t>
            </w:r>
            <w:r w:rsidR="00702CAA" w:rsidRPr="00247B7A">
              <w:rPr>
                <w:rFonts w:ascii="Arial" w:hAnsi="Arial" w:cs="Arial"/>
                <w:color w:val="000000"/>
              </w:rPr>
              <w:t>or</w:t>
            </w:r>
          </w:p>
          <w:p w14:paraId="460AD0A5" w14:textId="76D9FA65" w:rsidR="002868FB" w:rsidRPr="00247B7A" w:rsidRDefault="002868FB" w:rsidP="001643A0">
            <w:pPr>
              <w:pStyle w:val="ListParagraph"/>
              <w:numPr>
                <w:ilvl w:val="0"/>
                <w:numId w:val="15"/>
              </w:numPr>
              <w:rPr>
                <w:rFonts w:ascii="Arial" w:hAnsi="Arial" w:cs="Arial"/>
                <w:color w:val="000000"/>
              </w:rPr>
            </w:pPr>
            <w:r w:rsidRPr="00247B7A">
              <w:rPr>
                <w:rFonts w:ascii="Arial" w:hAnsi="Arial" w:cs="Arial"/>
                <w:color w:val="000000"/>
              </w:rPr>
              <w:t xml:space="preserve">EGFR/ALK mutation positive patients who have progressed on or after prior treatment with </w:t>
            </w:r>
            <w:r w:rsidR="001643A0" w:rsidRPr="00247B7A">
              <w:rPr>
                <w:rFonts w:ascii="Arial" w:hAnsi="Arial" w:cs="Arial"/>
                <w:color w:val="000000"/>
              </w:rPr>
              <w:t xml:space="preserve">a </w:t>
            </w:r>
            <w:r w:rsidRPr="00247B7A">
              <w:rPr>
                <w:rFonts w:ascii="Arial" w:hAnsi="Arial" w:cs="Arial"/>
                <w:color w:val="000000"/>
              </w:rPr>
              <w:t xml:space="preserve">tyrosine kinase inhibitor (TKI). </w:t>
            </w:r>
          </w:p>
        </w:tc>
      </w:tr>
      <w:tr w:rsidR="00FB2536" w:rsidRPr="00247B7A" w14:paraId="5FBF16B3"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0BF19322" w14:textId="25D44C92" w:rsidR="00FB2536" w:rsidRPr="00247B7A" w:rsidRDefault="00FB2536" w:rsidP="00FB2536">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DA64363" w14:textId="5C8A3948" w:rsidR="00FB2536" w:rsidRPr="00247B7A" w:rsidRDefault="00FB2536" w:rsidP="00FB2536">
            <w:pPr>
              <w:rPr>
                <w:rFonts w:ascii="Arial" w:hAnsi="Arial" w:cs="Arial"/>
              </w:rPr>
            </w:pPr>
            <w:r w:rsidRPr="00247B7A">
              <w:rPr>
                <w:rFonts w:ascii="Arial" w:hAnsi="Arial" w:cs="Arial"/>
              </w:rPr>
              <w:t>BENZATHINE BENZYLPENICILLIN</w:t>
            </w:r>
            <w:r w:rsidRPr="00247B7A">
              <w:rPr>
                <w:rFonts w:ascii="Arial" w:hAnsi="Arial" w:cs="Arial"/>
              </w:rPr>
              <w:br/>
            </w:r>
            <w:r w:rsidRPr="00247B7A">
              <w:rPr>
                <w:rFonts w:ascii="Arial" w:hAnsi="Arial" w:cs="Arial"/>
              </w:rPr>
              <w:br/>
              <w:t>Injection 517 mg in 1.17 mL single use pre-filled syringe</w:t>
            </w:r>
            <w:r w:rsidRPr="00247B7A">
              <w:rPr>
                <w:rFonts w:ascii="Arial" w:hAnsi="Arial" w:cs="Arial"/>
              </w:rPr>
              <w:br/>
            </w:r>
            <w:r w:rsidRPr="00247B7A">
              <w:rPr>
                <w:rFonts w:ascii="Arial" w:hAnsi="Arial" w:cs="Arial"/>
              </w:rPr>
              <w:br/>
            </w:r>
            <w:proofErr w:type="spellStart"/>
            <w:r w:rsidRPr="00247B7A">
              <w:rPr>
                <w:rFonts w:ascii="Arial" w:hAnsi="Arial" w:cs="Arial"/>
              </w:rPr>
              <w:t>Bicillin</w:t>
            </w:r>
            <w:proofErr w:type="spellEnd"/>
            <w:r w:rsidRPr="00247B7A">
              <w:rPr>
                <w:rFonts w:ascii="Arial" w:hAnsi="Arial" w:cs="Arial"/>
              </w:rPr>
              <w:t xml:space="preserve"> L-A®</w:t>
            </w:r>
            <w:r w:rsidRPr="00247B7A">
              <w:rPr>
                <w:rFonts w:ascii="Arial" w:hAnsi="Arial" w:cs="Arial"/>
              </w:rPr>
              <w:br/>
            </w:r>
            <w:r w:rsidRPr="00247B7A">
              <w:rPr>
                <w:rFonts w:ascii="Arial" w:hAnsi="Arial" w:cs="Arial"/>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14:paraId="7E74041A" w14:textId="2EF3D94E" w:rsidR="00FB2536" w:rsidRPr="00247B7A" w:rsidRDefault="00BE6C74" w:rsidP="00BE6C74">
            <w:pPr>
              <w:rPr>
                <w:rFonts w:ascii="Arial" w:hAnsi="Arial" w:cs="Arial"/>
              </w:rPr>
            </w:pPr>
            <w:r w:rsidRPr="00247B7A">
              <w:rPr>
                <w:rFonts w:ascii="Arial" w:hAnsi="Arial" w:cs="Arial"/>
              </w:rPr>
              <w:t>T</w:t>
            </w:r>
            <w:r w:rsidR="00FB2536" w:rsidRPr="00247B7A">
              <w:rPr>
                <w:rFonts w:ascii="Arial" w:hAnsi="Arial" w:cs="Arial"/>
              </w:rPr>
              <w:t xml:space="preserve">reatment of infections </w:t>
            </w:r>
          </w:p>
        </w:tc>
        <w:tc>
          <w:tcPr>
            <w:tcW w:w="1667" w:type="pct"/>
            <w:tcBorders>
              <w:top w:val="single" w:sz="4" w:space="0" w:color="auto"/>
              <w:left w:val="nil"/>
              <w:bottom w:val="single" w:sz="4" w:space="0" w:color="auto"/>
              <w:right w:val="single" w:sz="4" w:space="0" w:color="auto"/>
            </w:tcBorders>
            <w:shd w:val="clear" w:color="auto" w:fill="auto"/>
          </w:tcPr>
          <w:p w14:paraId="43CE632A" w14:textId="30D07DB9" w:rsidR="00FB2536" w:rsidRPr="00247B7A" w:rsidRDefault="00FB2536" w:rsidP="00FB2536">
            <w:pPr>
              <w:rPr>
                <w:rFonts w:ascii="Arial" w:hAnsi="Arial" w:cs="Arial"/>
              </w:rPr>
            </w:pPr>
            <w:r w:rsidRPr="00247B7A">
              <w:rPr>
                <w:rFonts w:ascii="Arial" w:hAnsi="Arial" w:cs="Arial"/>
              </w:rPr>
              <w:t xml:space="preserve">To request an unrestricted benefit listing of a new strength of </w:t>
            </w:r>
            <w:proofErr w:type="spellStart"/>
            <w:r w:rsidRPr="00247B7A">
              <w:rPr>
                <w:rFonts w:ascii="Arial" w:hAnsi="Arial" w:cs="Arial"/>
              </w:rPr>
              <w:t>benzathine</w:t>
            </w:r>
            <w:proofErr w:type="spellEnd"/>
            <w:r w:rsidRPr="00247B7A">
              <w:rPr>
                <w:rFonts w:ascii="Arial" w:hAnsi="Arial" w:cs="Arial"/>
              </w:rPr>
              <w:t xml:space="preserve"> </w:t>
            </w:r>
            <w:proofErr w:type="spellStart"/>
            <w:r w:rsidRPr="00247B7A">
              <w:rPr>
                <w:rFonts w:ascii="Arial" w:hAnsi="Arial" w:cs="Arial"/>
              </w:rPr>
              <w:t>benzylpenicillin</w:t>
            </w:r>
            <w:proofErr w:type="spellEnd"/>
            <w:r w:rsidRPr="00247B7A">
              <w:rPr>
                <w:rFonts w:ascii="Arial" w:hAnsi="Arial" w:cs="Arial"/>
              </w:rPr>
              <w:t xml:space="preserve"> injection.</w:t>
            </w:r>
          </w:p>
        </w:tc>
      </w:tr>
      <w:tr w:rsidR="00B461D3" w:rsidRPr="00247B7A" w14:paraId="2FBCD92B"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0258A1C" w14:textId="77777777" w:rsidR="00B461D3" w:rsidRPr="00247B7A" w:rsidRDefault="00B461D3" w:rsidP="00B461D3">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p w14:paraId="0EDF720C" w14:textId="77777777" w:rsidR="00B461D3" w:rsidRPr="00247B7A" w:rsidRDefault="00B461D3"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3B49760C" w14:textId="77777777" w:rsidR="00B461D3" w:rsidRPr="00247B7A" w:rsidRDefault="00B461D3" w:rsidP="00B461D3">
            <w:pPr>
              <w:rPr>
                <w:rFonts w:ascii="Arial" w:hAnsi="Arial" w:cs="Arial"/>
              </w:rPr>
            </w:pPr>
            <w:r w:rsidRPr="00247B7A">
              <w:rPr>
                <w:rFonts w:ascii="Arial" w:hAnsi="Arial" w:cs="Arial"/>
              </w:rPr>
              <w:t>BEVACIZUMAB</w:t>
            </w:r>
            <w:r w:rsidRPr="00247B7A">
              <w:rPr>
                <w:rFonts w:ascii="Arial" w:hAnsi="Arial" w:cs="Arial"/>
              </w:rPr>
              <w:br/>
            </w:r>
            <w:r w:rsidRPr="00247B7A">
              <w:rPr>
                <w:rFonts w:ascii="Arial" w:hAnsi="Arial" w:cs="Arial"/>
              </w:rPr>
              <w:br/>
              <w:t>Solution for I.V. infusion 100 mg in 4 mL</w:t>
            </w:r>
            <w:r w:rsidRPr="00247B7A">
              <w:rPr>
                <w:rFonts w:ascii="Arial" w:hAnsi="Arial" w:cs="Arial"/>
              </w:rPr>
              <w:br/>
              <w:t>Solution for I.V. infusion 400 mg in 16 mL</w:t>
            </w:r>
            <w:r w:rsidRPr="00247B7A">
              <w:rPr>
                <w:rFonts w:ascii="Arial" w:hAnsi="Arial" w:cs="Arial"/>
              </w:rPr>
              <w:br/>
            </w:r>
            <w:r w:rsidRPr="00247B7A">
              <w:rPr>
                <w:rFonts w:ascii="Arial" w:hAnsi="Arial" w:cs="Arial"/>
              </w:rPr>
              <w:br/>
            </w:r>
            <w:proofErr w:type="spellStart"/>
            <w:r w:rsidRPr="00247B7A">
              <w:rPr>
                <w:rFonts w:ascii="Arial" w:hAnsi="Arial" w:cs="Arial"/>
              </w:rPr>
              <w:t>Avastin</w:t>
            </w:r>
            <w:proofErr w:type="spellEnd"/>
            <w:r w:rsidRPr="00247B7A">
              <w:rPr>
                <w:rFonts w:ascii="Arial" w:hAnsi="Arial" w:cs="Arial"/>
              </w:rPr>
              <w:t>®</w:t>
            </w:r>
            <w:r w:rsidRPr="00247B7A">
              <w:rPr>
                <w:rFonts w:ascii="Arial" w:hAnsi="Arial" w:cs="Arial"/>
              </w:rPr>
              <w:br/>
            </w:r>
            <w:r w:rsidRPr="00247B7A">
              <w:rPr>
                <w:rFonts w:ascii="Arial" w:hAnsi="Arial" w:cs="Arial"/>
              </w:rPr>
              <w:br/>
              <w:t>Roche Products Pty Ltd</w:t>
            </w:r>
          </w:p>
          <w:p w14:paraId="2D26F454" w14:textId="414A4A6C" w:rsidR="00B461D3" w:rsidRPr="00247B7A" w:rsidRDefault="00B461D3" w:rsidP="002868FB">
            <w:pPr>
              <w:rPr>
                <w:rFonts w:ascii="Arial" w:hAnsi="Arial" w:cs="Arial"/>
              </w:rPr>
            </w:pPr>
          </w:p>
          <w:p w14:paraId="3371394F" w14:textId="3D509F8F" w:rsidR="00B461D3" w:rsidRPr="00247B7A" w:rsidRDefault="00B461D3" w:rsidP="006108F5">
            <w:pPr>
              <w:tabs>
                <w:tab w:val="left" w:pos="270"/>
              </w:tabs>
              <w:rPr>
                <w:rFonts w:ascii="Arial" w:hAnsi="Arial" w:cs="Arial"/>
              </w:rPr>
            </w:pPr>
          </w:p>
        </w:tc>
        <w:tc>
          <w:tcPr>
            <w:tcW w:w="1208" w:type="pct"/>
            <w:tcBorders>
              <w:top w:val="single" w:sz="4" w:space="0" w:color="auto"/>
              <w:left w:val="nil"/>
              <w:bottom w:val="single" w:sz="4" w:space="0" w:color="auto"/>
              <w:right w:val="single" w:sz="4" w:space="0" w:color="auto"/>
            </w:tcBorders>
            <w:shd w:val="clear" w:color="auto" w:fill="auto"/>
          </w:tcPr>
          <w:p w14:paraId="0153FD67" w14:textId="77777777" w:rsidR="00B461D3" w:rsidRPr="00247B7A" w:rsidRDefault="00B461D3" w:rsidP="00B461D3">
            <w:pPr>
              <w:rPr>
                <w:rFonts w:ascii="Arial" w:hAnsi="Arial" w:cs="Arial"/>
              </w:rPr>
            </w:pPr>
            <w:r w:rsidRPr="00247B7A">
              <w:rPr>
                <w:rFonts w:ascii="Arial" w:hAnsi="Arial" w:cs="Arial"/>
              </w:rPr>
              <w:t xml:space="preserve">Glioblastoma </w:t>
            </w:r>
            <w:proofErr w:type="spellStart"/>
            <w:r w:rsidRPr="00247B7A">
              <w:rPr>
                <w:rFonts w:ascii="Arial" w:hAnsi="Arial" w:cs="Arial"/>
              </w:rPr>
              <w:t>multiforme</w:t>
            </w:r>
            <w:proofErr w:type="spellEnd"/>
            <w:r w:rsidRPr="00247B7A">
              <w:rPr>
                <w:rFonts w:ascii="Arial" w:hAnsi="Arial" w:cs="Arial"/>
              </w:rPr>
              <w:t>/Grade IV glioma (GBM)</w:t>
            </w:r>
          </w:p>
          <w:p w14:paraId="4A77F64F" w14:textId="77777777" w:rsidR="00B461D3" w:rsidRPr="00247B7A" w:rsidRDefault="00B461D3"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232ABD90" w14:textId="77777777" w:rsidR="00B461D3" w:rsidRPr="00247B7A" w:rsidRDefault="00B461D3" w:rsidP="00B461D3">
            <w:pPr>
              <w:rPr>
                <w:rFonts w:ascii="Arial" w:hAnsi="Arial" w:cs="Arial"/>
              </w:rPr>
            </w:pPr>
            <w:r w:rsidRPr="00247B7A">
              <w:rPr>
                <w:rFonts w:ascii="Arial" w:hAnsi="Arial" w:cs="Arial"/>
              </w:rPr>
              <w:t>Resubmission to request a Section 100 (Efficient Funding of Chemotherapy), Authority Required (STREAMLINED) listing for the treatment of relapsed or refractory GBM.</w:t>
            </w:r>
          </w:p>
          <w:p w14:paraId="77310C96" w14:textId="77777777" w:rsidR="00B461D3" w:rsidRPr="00247B7A" w:rsidRDefault="00B461D3" w:rsidP="001643A0">
            <w:pPr>
              <w:rPr>
                <w:rFonts w:ascii="Arial" w:hAnsi="Arial" w:cs="Arial"/>
              </w:rPr>
            </w:pPr>
          </w:p>
        </w:tc>
      </w:tr>
      <w:tr w:rsidR="002868FB" w:rsidRPr="00247B7A" w14:paraId="118F3A74"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7EF6777"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76610709" w14:textId="77777777" w:rsidR="002868FB" w:rsidRPr="00247B7A" w:rsidRDefault="002868FB" w:rsidP="002868FB">
            <w:pPr>
              <w:rPr>
                <w:rFonts w:ascii="Arial" w:hAnsi="Arial" w:cs="Arial"/>
                <w:color w:val="000000"/>
              </w:rPr>
            </w:pPr>
            <w:r w:rsidRPr="00247B7A">
              <w:rPr>
                <w:rFonts w:ascii="Arial" w:hAnsi="Arial" w:cs="Arial"/>
                <w:color w:val="000000"/>
              </w:rPr>
              <w:t>BLINATUMOMAB</w:t>
            </w:r>
            <w:r w:rsidRPr="00247B7A">
              <w:rPr>
                <w:rFonts w:ascii="Arial" w:hAnsi="Arial" w:cs="Arial"/>
                <w:color w:val="000000"/>
              </w:rPr>
              <w:br/>
            </w:r>
            <w:r w:rsidRPr="00247B7A">
              <w:rPr>
                <w:rFonts w:ascii="Arial" w:hAnsi="Arial" w:cs="Arial"/>
                <w:color w:val="000000"/>
              </w:rPr>
              <w:br/>
              <w:t>Powder for I.V. infusion 38.5 micrograms</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Blincyto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Amgen Australia Pty Ltd</w:t>
            </w:r>
          </w:p>
        </w:tc>
        <w:tc>
          <w:tcPr>
            <w:tcW w:w="1208" w:type="pct"/>
            <w:tcBorders>
              <w:top w:val="single" w:sz="4" w:space="0" w:color="auto"/>
              <w:left w:val="nil"/>
              <w:bottom w:val="single" w:sz="4" w:space="0" w:color="auto"/>
              <w:right w:val="single" w:sz="4" w:space="0" w:color="auto"/>
            </w:tcBorders>
            <w:shd w:val="clear" w:color="auto" w:fill="auto"/>
          </w:tcPr>
          <w:p w14:paraId="0357D710" w14:textId="77777777" w:rsidR="002868FB" w:rsidRPr="00247B7A" w:rsidRDefault="002868FB" w:rsidP="002868FB">
            <w:pPr>
              <w:rPr>
                <w:rFonts w:ascii="Arial" w:hAnsi="Arial" w:cs="Arial"/>
                <w:color w:val="000000"/>
              </w:rPr>
            </w:pPr>
            <w:r w:rsidRPr="00247B7A">
              <w:rPr>
                <w:rFonts w:ascii="Arial" w:hAnsi="Arial" w:cs="Arial"/>
                <w:color w:val="000000"/>
              </w:rPr>
              <w:t>Acute lymphoblastic leukaemia (ALL)</w:t>
            </w:r>
          </w:p>
        </w:tc>
        <w:tc>
          <w:tcPr>
            <w:tcW w:w="1667" w:type="pct"/>
            <w:tcBorders>
              <w:top w:val="single" w:sz="4" w:space="0" w:color="auto"/>
              <w:left w:val="nil"/>
              <w:bottom w:val="single" w:sz="4" w:space="0" w:color="auto"/>
              <w:right w:val="single" w:sz="4" w:space="0" w:color="auto"/>
            </w:tcBorders>
            <w:shd w:val="clear" w:color="auto" w:fill="auto"/>
          </w:tcPr>
          <w:p w14:paraId="5BE23EC7" w14:textId="0E63E842" w:rsidR="002868FB" w:rsidRPr="00247B7A" w:rsidRDefault="001643A0" w:rsidP="001643A0">
            <w:pPr>
              <w:rPr>
                <w:rFonts w:ascii="Arial" w:hAnsi="Arial" w:cs="Arial"/>
                <w:color w:val="000000"/>
              </w:rPr>
            </w:pPr>
            <w:r w:rsidRPr="00247B7A">
              <w:rPr>
                <w:rFonts w:ascii="Arial" w:hAnsi="Arial" w:cs="Arial"/>
                <w:color w:val="000000"/>
              </w:rPr>
              <w:t>Resubmission t</w:t>
            </w:r>
            <w:r w:rsidR="002868FB" w:rsidRPr="00247B7A">
              <w:rPr>
                <w:rFonts w:ascii="Arial" w:hAnsi="Arial" w:cs="Arial"/>
                <w:color w:val="000000"/>
              </w:rPr>
              <w:t>o request a Section 100 (</w:t>
            </w:r>
            <w:r w:rsidRPr="00247B7A">
              <w:rPr>
                <w:rFonts w:ascii="Arial" w:hAnsi="Arial" w:cs="Arial"/>
                <w:color w:val="000000"/>
              </w:rPr>
              <w:t>Efficient Funding of Chemotherapy</w:t>
            </w:r>
            <w:r w:rsidR="002868FB" w:rsidRPr="00247B7A">
              <w:rPr>
                <w:rFonts w:ascii="Arial" w:hAnsi="Arial" w:cs="Arial"/>
                <w:color w:val="000000"/>
              </w:rPr>
              <w:t>) listing for th</w:t>
            </w:r>
            <w:r w:rsidRPr="00247B7A">
              <w:rPr>
                <w:rFonts w:ascii="Arial" w:hAnsi="Arial" w:cs="Arial"/>
                <w:color w:val="000000"/>
              </w:rPr>
              <w:t>e treatment of patients with B-c</w:t>
            </w:r>
            <w:r w:rsidR="002868FB" w:rsidRPr="00247B7A">
              <w:rPr>
                <w:rFonts w:ascii="Arial" w:hAnsi="Arial" w:cs="Arial"/>
                <w:color w:val="000000"/>
              </w:rPr>
              <w:t>ell precursor ALL in patients in haematological complete remission with minimal residual disease following chemotherapy.</w:t>
            </w:r>
          </w:p>
        </w:tc>
      </w:tr>
      <w:tr w:rsidR="009E5584" w:rsidRPr="00247B7A" w14:paraId="485C4A2F"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0E5C1C00" w14:textId="77777777" w:rsidR="009E5584" w:rsidRPr="00247B7A" w:rsidRDefault="009E5584" w:rsidP="009E5584">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p w14:paraId="77F2DBE7" w14:textId="77777777" w:rsidR="009E5584" w:rsidRPr="00247B7A" w:rsidRDefault="009E5584"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68888823" w14:textId="77777777" w:rsidR="009E5584" w:rsidRPr="00247B7A" w:rsidRDefault="009E5584" w:rsidP="009E5584">
            <w:pPr>
              <w:rPr>
                <w:rFonts w:ascii="Arial" w:hAnsi="Arial" w:cs="Arial"/>
              </w:rPr>
            </w:pPr>
            <w:r w:rsidRPr="00247B7A">
              <w:rPr>
                <w:rFonts w:ascii="Arial" w:hAnsi="Arial" w:cs="Arial"/>
              </w:rPr>
              <w:t>BOTULINUM TOXIN TYPE A</w:t>
            </w:r>
            <w:r w:rsidRPr="00247B7A">
              <w:rPr>
                <w:rFonts w:ascii="Arial" w:hAnsi="Arial" w:cs="Arial"/>
              </w:rPr>
              <w:br/>
            </w:r>
            <w:r w:rsidRPr="00247B7A">
              <w:rPr>
                <w:rFonts w:ascii="Arial" w:hAnsi="Arial" w:cs="Arial"/>
              </w:rPr>
              <w:br/>
              <w:t>Lyophilised powder for injection 100 units</w:t>
            </w:r>
            <w:r w:rsidRPr="00247B7A">
              <w:rPr>
                <w:rFonts w:ascii="Arial" w:hAnsi="Arial" w:cs="Arial"/>
              </w:rPr>
              <w:br/>
            </w:r>
            <w:r w:rsidRPr="00247B7A">
              <w:rPr>
                <w:rFonts w:ascii="Arial" w:hAnsi="Arial" w:cs="Arial"/>
              </w:rPr>
              <w:br/>
              <w:t xml:space="preserve">Botox® </w:t>
            </w:r>
            <w:r w:rsidRPr="00247B7A">
              <w:rPr>
                <w:rFonts w:ascii="Arial" w:hAnsi="Arial" w:cs="Arial"/>
              </w:rPr>
              <w:br/>
            </w:r>
            <w:r w:rsidRPr="00247B7A">
              <w:rPr>
                <w:rFonts w:ascii="Arial" w:hAnsi="Arial" w:cs="Arial"/>
              </w:rPr>
              <w:br/>
              <w:t>Allergan Australia Pty Ltd</w:t>
            </w:r>
          </w:p>
          <w:p w14:paraId="3AEB27A7" w14:textId="6803F40B" w:rsidR="006108F5" w:rsidRPr="00247B7A" w:rsidRDefault="006108F5" w:rsidP="002868FB">
            <w:pPr>
              <w:rPr>
                <w:rFonts w:ascii="Arial" w:hAnsi="Arial" w:cs="Arial"/>
              </w:rPr>
            </w:pPr>
          </w:p>
        </w:tc>
        <w:tc>
          <w:tcPr>
            <w:tcW w:w="1208" w:type="pct"/>
            <w:tcBorders>
              <w:top w:val="single" w:sz="4" w:space="0" w:color="auto"/>
              <w:left w:val="nil"/>
              <w:bottom w:val="single" w:sz="4" w:space="0" w:color="auto"/>
              <w:right w:val="single" w:sz="4" w:space="0" w:color="auto"/>
            </w:tcBorders>
            <w:shd w:val="clear" w:color="auto" w:fill="auto"/>
          </w:tcPr>
          <w:p w14:paraId="618ABE5C" w14:textId="77777777" w:rsidR="009E5584" w:rsidRPr="00247B7A" w:rsidRDefault="009E5584" w:rsidP="009E5584">
            <w:pPr>
              <w:rPr>
                <w:rFonts w:ascii="Arial" w:hAnsi="Arial" w:cs="Arial"/>
              </w:rPr>
            </w:pPr>
            <w:r w:rsidRPr="00247B7A">
              <w:rPr>
                <w:rFonts w:ascii="Arial" w:hAnsi="Arial" w:cs="Arial"/>
              </w:rPr>
              <w:t>Focal spasticity of the lower limb</w:t>
            </w:r>
          </w:p>
          <w:p w14:paraId="6A5CF986" w14:textId="77777777" w:rsidR="009E5584" w:rsidRPr="00247B7A" w:rsidRDefault="009E5584"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52E39A9B" w14:textId="77777777" w:rsidR="009E5584" w:rsidRPr="00247B7A" w:rsidRDefault="009E5584" w:rsidP="009E5584">
            <w:pPr>
              <w:rPr>
                <w:rFonts w:ascii="Arial" w:hAnsi="Arial" w:cs="Arial"/>
              </w:rPr>
            </w:pPr>
            <w:r w:rsidRPr="00247B7A">
              <w:rPr>
                <w:rFonts w:ascii="Arial" w:hAnsi="Arial" w:cs="Arial"/>
              </w:rPr>
              <w:t>Resubmission to request an extension to the current Section 100 (Botulinum Toxin Program) listing to include the treatment of lower limb focal spasticity in adults following stroke, who meet certain conditions.</w:t>
            </w:r>
          </w:p>
          <w:p w14:paraId="0BDD6AF1" w14:textId="77777777" w:rsidR="009E5584" w:rsidRPr="00247B7A" w:rsidRDefault="009E5584" w:rsidP="00CF61FC">
            <w:pPr>
              <w:rPr>
                <w:rFonts w:ascii="Arial" w:hAnsi="Arial" w:cs="Arial"/>
              </w:rPr>
            </w:pPr>
          </w:p>
        </w:tc>
      </w:tr>
      <w:tr w:rsidR="002868FB" w:rsidRPr="00247B7A" w14:paraId="61315918" w14:textId="77777777" w:rsidTr="00126A81">
        <w:trPr>
          <w:gridAfter w:val="1"/>
          <w:wAfter w:w="2" w:type="pct"/>
          <w:cantSplit/>
          <w:trHeight w:val="1831"/>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EC225AB" w14:textId="77777777" w:rsidR="002868FB" w:rsidRPr="00247B7A" w:rsidRDefault="002868FB" w:rsidP="002868FB">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392BED6F" w14:textId="6C91A113" w:rsidR="002868FB" w:rsidRPr="00247B7A" w:rsidRDefault="002868FB" w:rsidP="002868FB">
            <w:pPr>
              <w:rPr>
                <w:rFonts w:ascii="Arial" w:hAnsi="Arial" w:cs="Arial"/>
              </w:rPr>
            </w:pPr>
            <w:r w:rsidRPr="00247B7A">
              <w:rPr>
                <w:rFonts w:ascii="Arial" w:hAnsi="Arial" w:cs="Arial"/>
              </w:rPr>
              <w:t>BUDESONIDE</w:t>
            </w:r>
            <w:r w:rsidRPr="00247B7A">
              <w:rPr>
                <w:rFonts w:ascii="Arial" w:hAnsi="Arial" w:cs="Arial"/>
              </w:rPr>
              <w:br/>
            </w:r>
            <w:r w:rsidRPr="00247B7A">
              <w:rPr>
                <w:rFonts w:ascii="Arial" w:hAnsi="Arial" w:cs="Arial"/>
              </w:rPr>
              <w:br/>
              <w:t>Capsule (modified release) 3</w:t>
            </w:r>
            <w:r w:rsidR="002007A7" w:rsidRPr="00247B7A">
              <w:rPr>
                <w:rFonts w:ascii="Arial" w:hAnsi="Arial" w:cs="Arial"/>
              </w:rPr>
              <w:t xml:space="preserve"> </w:t>
            </w:r>
            <w:r w:rsidRPr="00247B7A">
              <w:rPr>
                <w:rFonts w:ascii="Arial" w:hAnsi="Arial" w:cs="Arial"/>
              </w:rPr>
              <w:t>mg</w:t>
            </w:r>
            <w:r w:rsidRPr="00247B7A">
              <w:rPr>
                <w:rFonts w:ascii="Arial" w:hAnsi="Arial" w:cs="Arial"/>
              </w:rPr>
              <w:br/>
            </w:r>
            <w:r w:rsidRPr="00247B7A">
              <w:rPr>
                <w:rFonts w:ascii="Arial" w:hAnsi="Arial" w:cs="Arial"/>
              </w:rPr>
              <w:br/>
            </w:r>
            <w:proofErr w:type="spellStart"/>
            <w:r w:rsidRPr="00247B7A">
              <w:rPr>
                <w:rFonts w:ascii="Arial" w:hAnsi="Arial" w:cs="Arial"/>
              </w:rPr>
              <w:t>Budenofalk</w:t>
            </w:r>
            <w:proofErr w:type="spellEnd"/>
            <w:r w:rsidRPr="00247B7A">
              <w:rPr>
                <w:rFonts w:ascii="Arial" w:hAnsi="Arial" w:cs="Arial"/>
              </w:rPr>
              <w:t>®</w:t>
            </w:r>
            <w:r w:rsidRPr="00247B7A">
              <w:rPr>
                <w:rFonts w:ascii="Arial" w:hAnsi="Arial" w:cs="Arial"/>
              </w:rPr>
              <w:br/>
            </w:r>
            <w:r w:rsidRPr="00247B7A">
              <w:rPr>
                <w:rFonts w:ascii="Arial" w:hAnsi="Arial" w:cs="Arial"/>
              </w:rPr>
              <w:br/>
              <w:t>Orphan Australia Pty Ltd</w:t>
            </w:r>
          </w:p>
        </w:tc>
        <w:tc>
          <w:tcPr>
            <w:tcW w:w="1208" w:type="pct"/>
            <w:tcBorders>
              <w:top w:val="single" w:sz="4" w:space="0" w:color="auto"/>
              <w:left w:val="nil"/>
              <w:bottom w:val="single" w:sz="4" w:space="0" w:color="auto"/>
              <w:right w:val="single" w:sz="4" w:space="0" w:color="auto"/>
            </w:tcBorders>
            <w:shd w:val="clear" w:color="auto" w:fill="auto"/>
          </w:tcPr>
          <w:p w14:paraId="65408CC5" w14:textId="77777777" w:rsidR="002868FB" w:rsidRPr="00247B7A" w:rsidRDefault="00CF61FC" w:rsidP="002868FB">
            <w:pPr>
              <w:rPr>
                <w:rFonts w:ascii="Arial" w:hAnsi="Arial" w:cs="Arial"/>
              </w:rPr>
            </w:pPr>
            <w:r w:rsidRPr="00247B7A">
              <w:rPr>
                <w:rFonts w:ascii="Arial" w:hAnsi="Arial" w:cs="Arial"/>
              </w:rPr>
              <w:t>Crohn</w:t>
            </w:r>
            <w:r w:rsidR="002868FB" w:rsidRPr="00247B7A">
              <w:rPr>
                <w:rFonts w:ascii="Arial" w:hAnsi="Arial" w:cs="Arial"/>
              </w:rPr>
              <w:t xml:space="preserve"> disease</w:t>
            </w:r>
          </w:p>
        </w:tc>
        <w:tc>
          <w:tcPr>
            <w:tcW w:w="1667" w:type="pct"/>
            <w:tcBorders>
              <w:top w:val="single" w:sz="4" w:space="0" w:color="auto"/>
              <w:left w:val="nil"/>
              <w:bottom w:val="single" w:sz="4" w:space="0" w:color="auto"/>
              <w:right w:val="single" w:sz="4" w:space="0" w:color="auto"/>
            </w:tcBorders>
            <w:shd w:val="clear" w:color="auto" w:fill="auto"/>
          </w:tcPr>
          <w:p w14:paraId="78654C69" w14:textId="77777777" w:rsidR="002868FB" w:rsidRPr="00247B7A" w:rsidRDefault="002868FB" w:rsidP="00CF61FC">
            <w:pPr>
              <w:rPr>
                <w:rFonts w:ascii="Arial" w:hAnsi="Arial" w:cs="Arial"/>
              </w:rPr>
            </w:pPr>
            <w:r w:rsidRPr="00247B7A">
              <w:rPr>
                <w:rFonts w:ascii="Arial" w:hAnsi="Arial" w:cs="Arial"/>
              </w:rPr>
              <w:t>To request an Authority Required (STREAMLINED) listing for the treatment of patie</w:t>
            </w:r>
            <w:r w:rsidR="00CF61FC" w:rsidRPr="00247B7A">
              <w:rPr>
                <w:rFonts w:ascii="Arial" w:hAnsi="Arial" w:cs="Arial"/>
              </w:rPr>
              <w:t>nts with mild to moderate Crohn</w:t>
            </w:r>
            <w:r w:rsidRPr="00247B7A">
              <w:rPr>
                <w:rFonts w:ascii="Arial" w:hAnsi="Arial" w:cs="Arial"/>
              </w:rPr>
              <w:t xml:space="preserve"> disease.</w:t>
            </w:r>
          </w:p>
        </w:tc>
      </w:tr>
      <w:tr w:rsidR="00AE3329" w:rsidRPr="00247B7A" w14:paraId="3B376507"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0959E4E" w14:textId="77777777" w:rsidR="00AE3329" w:rsidRPr="00247B7A" w:rsidRDefault="00AE3329" w:rsidP="00AE3329">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p w14:paraId="0FD8CD1A" w14:textId="77777777" w:rsidR="00AE3329" w:rsidRPr="00247B7A" w:rsidRDefault="00AE3329"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0B4117C5" w14:textId="2F1B662B" w:rsidR="00AE3329" w:rsidRPr="00247B7A" w:rsidRDefault="00AE3329" w:rsidP="002868FB">
            <w:pPr>
              <w:rPr>
                <w:rFonts w:ascii="Arial" w:hAnsi="Arial" w:cs="Arial"/>
              </w:rPr>
            </w:pPr>
            <w:r w:rsidRPr="00247B7A">
              <w:rPr>
                <w:rFonts w:ascii="Arial" w:hAnsi="Arial" w:cs="Arial"/>
              </w:rPr>
              <w:t>BUDESONIDE</w:t>
            </w:r>
            <w:r w:rsidRPr="00247B7A">
              <w:rPr>
                <w:rFonts w:ascii="Arial" w:hAnsi="Arial" w:cs="Arial"/>
              </w:rPr>
              <w:br/>
            </w:r>
            <w:r w:rsidRPr="00247B7A">
              <w:rPr>
                <w:rFonts w:ascii="Arial" w:hAnsi="Arial" w:cs="Arial"/>
              </w:rPr>
              <w:br/>
              <w:t>Capsule (modified release) 3 mg</w:t>
            </w:r>
            <w:r w:rsidRPr="00247B7A">
              <w:rPr>
                <w:rFonts w:ascii="Arial" w:hAnsi="Arial" w:cs="Arial"/>
              </w:rPr>
              <w:br/>
            </w:r>
            <w:r w:rsidRPr="00247B7A">
              <w:rPr>
                <w:rFonts w:ascii="Arial" w:hAnsi="Arial" w:cs="Arial"/>
              </w:rPr>
              <w:br/>
            </w:r>
            <w:proofErr w:type="spellStart"/>
            <w:r w:rsidRPr="00247B7A">
              <w:rPr>
                <w:rFonts w:ascii="Arial" w:hAnsi="Arial" w:cs="Arial"/>
              </w:rPr>
              <w:t>Entocort</w:t>
            </w:r>
            <w:proofErr w:type="spellEnd"/>
            <w:r w:rsidRPr="00247B7A">
              <w:rPr>
                <w:rFonts w:ascii="Arial" w:hAnsi="Arial" w:cs="Arial"/>
              </w:rPr>
              <w:t>®</w:t>
            </w:r>
            <w:r w:rsidRPr="00247B7A">
              <w:rPr>
                <w:rFonts w:ascii="Arial" w:hAnsi="Arial" w:cs="Arial"/>
              </w:rPr>
              <w:br/>
            </w:r>
            <w:r w:rsidRPr="00247B7A">
              <w:rPr>
                <w:rFonts w:ascii="Arial" w:hAnsi="Arial" w:cs="Arial"/>
              </w:rPr>
              <w:br/>
              <w:t>Emerge Health Pty Ltd</w:t>
            </w:r>
          </w:p>
        </w:tc>
        <w:tc>
          <w:tcPr>
            <w:tcW w:w="1208" w:type="pct"/>
            <w:tcBorders>
              <w:top w:val="single" w:sz="4" w:space="0" w:color="auto"/>
              <w:left w:val="nil"/>
              <w:bottom w:val="single" w:sz="4" w:space="0" w:color="auto"/>
              <w:right w:val="single" w:sz="4" w:space="0" w:color="auto"/>
            </w:tcBorders>
            <w:shd w:val="clear" w:color="auto" w:fill="auto"/>
          </w:tcPr>
          <w:p w14:paraId="2822A596" w14:textId="77777777" w:rsidR="00AE3329" w:rsidRPr="00247B7A" w:rsidRDefault="00AE3329" w:rsidP="00AE3329">
            <w:pPr>
              <w:rPr>
                <w:rFonts w:ascii="Arial" w:hAnsi="Arial" w:cs="Arial"/>
              </w:rPr>
            </w:pPr>
            <w:r w:rsidRPr="00247B7A">
              <w:rPr>
                <w:rFonts w:ascii="Arial" w:hAnsi="Arial" w:cs="Arial"/>
              </w:rPr>
              <w:t>Mild to moderate Crohn disease</w:t>
            </w:r>
          </w:p>
          <w:p w14:paraId="5B399251" w14:textId="77777777" w:rsidR="00AE3329" w:rsidRPr="00247B7A" w:rsidRDefault="00AE3329"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2904CEC5" w14:textId="77777777" w:rsidR="00AE3329" w:rsidRPr="00247B7A" w:rsidRDefault="00AE3329" w:rsidP="00AE3329">
            <w:pPr>
              <w:rPr>
                <w:rFonts w:ascii="Arial" w:hAnsi="Arial" w:cs="Arial"/>
              </w:rPr>
            </w:pPr>
            <w:r w:rsidRPr="00247B7A">
              <w:rPr>
                <w:rFonts w:ascii="Arial" w:hAnsi="Arial" w:cs="Arial"/>
              </w:rPr>
              <w:t>Resubmission to request an Authority Required (STREAMLINED) listing for the treatment of patients with mild to moderate Crohn disease.</w:t>
            </w:r>
          </w:p>
          <w:p w14:paraId="4AAF1EA4" w14:textId="77777777" w:rsidR="00AE3329" w:rsidRPr="00247B7A" w:rsidRDefault="00AE3329" w:rsidP="00CF61FC">
            <w:pPr>
              <w:rPr>
                <w:rFonts w:ascii="Arial" w:hAnsi="Arial" w:cs="Arial"/>
              </w:rPr>
            </w:pPr>
          </w:p>
        </w:tc>
      </w:tr>
      <w:tr w:rsidR="002868FB" w:rsidRPr="00247B7A" w14:paraId="15098FD6"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D33DEC9"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9F6A289" w14:textId="77777777" w:rsidR="002868FB" w:rsidRPr="00247B7A" w:rsidRDefault="002868FB" w:rsidP="002868FB">
            <w:pPr>
              <w:rPr>
                <w:rFonts w:ascii="Arial" w:hAnsi="Arial" w:cs="Arial"/>
                <w:color w:val="000000"/>
              </w:rPr>
            </w:pPr>
            <w:r w:rsidRPr="00247B7A">
              <w:rPr>
                <w:rFonts w:ascii="Arial" w:hAnsi="Arial" w:cs="Arial"/>
                <w:color w:val="000000"/>
              </w:rPr>
              <w:t>BUPRENORPHINE</w:t>
            </w:r>
            <w:r w:rsidRPr="00247B7A">
              <w:rPr>
                <w:rFonts w:ascii="Arial" w:hAnsi="Arial" w:cs="Arial"/>
                <w:color w:val="000000"/>
              </w:rPr>
              <w:br/>
            </w:r>
            <w:r w:rsidRPr="00247B7A">
              <w:rPr>
                <w:rFonts w:ascii="Arial" w:hAnsi="Arial" w:cs="Arial"/>
                <w:color w:val="000000"/>
              </w:rPr>
              <w:br/>
              <w:t>Injection (modified release) 100 mg in 0.5 mL pre-filled syringe</w:t>
            </w:r>
            <w:r w:rsidRPr="00247B7A">
              <w:rPr>
                <w:rFonts w:ascii="Arial" w:hAnsi="Arial" w:cs="Arial"/>
                <w:color w:val="000000"/>
              </w:rPr>
              <w:br/>
              <w:t>Injection (modified release) 300 mg in 1.5 mL pre-filled syringe</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Sublocade</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Indivior</w:t>
            </w:r>
            <w:proofErr w:type="spellEnd"/>
            <w:r w:rsidRPr="00247B7A">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55C60941" w14:textId="77777777" w:rsidR="002868FB" w:rsidRPr="00247B7A" w:rsidRDefault="002868FB" w:rsidP="002868FB">
            <w:pPr>
              <w:rPr>
                <w:rFonts w:ascii="Arial" w:hAnsi="Arial" w:cs="Arial"/>
                <w:color w:val="000000"/>
              </w:rPr>
            </w:pPr>
            <w:r w:rsidRPr="00247B7A">
              <w:rPr>
                <w:rFonts w:ascii="Arial" w:hAnsi="Arial" w:cs="Arial"/>
                <w:color w:val="000000"/>
              </w:rPr>
              <w:t>Opiate dependence</w:t>
            </w:r>
          </w:p>
        </w:tc>
        <w:tc>
          <w:tcPr>
            <w:tcW w:w="1667" w:type="pct"/>
            <w:tcBorders>
              <w:top w:val="single" w:sz="4" w:space="0" w:color="auto"/>
              <w:left w:val="nil"/>
              <w:bottom w:val="single" w:sz="4" w:space="0" w:color="auto"/>
              <w:right w:val="single" w:sz="4" w:space="0" w:color="auto"/>
            </w:tcBorders>
            <w:shd w:val="clear" w:color="auto" w:fill="auto"/>
          </w:tcPr>
          <w:p w14:paraId="295DF841" w14:textId="77777777" w:rsidR="002868FB" w:rsidRPr="00247B7A" w:rsidRDefault="002868FB" w:rsidP="008D55F6">
            <w:pPr>
              <w:rPr>
                <w:rFonts w:ascii="Arial" w:hAnsi="Arial" w:cs="Arial"/>
                <w:color w:val="000000"/>
              </w:rPr>
            </w:pPr>
            <w:r w:rsidRPr="00247B7A">
              <w:rPr>
                <w:rFonts w:ascii="Arial" w:hAnsi="Arial" w:cs="Arial"/>
                <w:color w:val="000000"/>
              </w:rPr>
              <w:t xml:space="preserve">To request a Section 100 (Opiate Dependence Treatment Program) listing for the treatment of patients with opioid use disorder.  </w:t>
            </w:r>
          </w:p>
        </w:tc>
      </w:tr>
      <w:tr w:rsidR="00FB2536" w:rsidRPr="00247B7A" w14:paraId="05ACEE9E"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A4ABF74" w14:textId="71B84364" w:rsidR="00FB2536" w:rsidRPr="00247B7A" w:rsidRDefault="00FB2536" w:rsidP="00FB2536">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509FC27F" w14:textId="44FE3961" w:rsidR="00FB2536" w:rsidRPr="00247B7A" w:rsidRDefault="00FB2536" w:rsidP="00FB2536">
            <w:pPr>
              <w:rPr>
                <w:rFonts w:ascii="Arial" w:hAnsi="Arial" w:cs="Arial"/>
              </w:rPr>
            </w:pPr>
            <w:r w:rsidRPr="00247B7A">
              <w:rPr>
                <w:rFonts w:ascii="Arial" w:hAnsi="Arial" w:cs="Arial"/>
              </w:rPr>
              <w:t>BUPRENORPHINE</w:t>
            </w:r>
            <w:r w:rsidRPr="00247B7A">
              <w:rPr>
                <w:rFonts w:ascii="Arial" w:hAnsi="Arial" w:cs="Arial"/>
              </w:rPr>
              <w:br/>
            </w:r>
            <w:r w:rsidRPr="00247B7A">
              <w:rPr>
                <w:rFonts w:ascii="Arial" w:hAnsi="Arial" w:cs="Arial"/>
              </w:rPr>
              <w:br/>
              <w:t xml:space="preserve">Injection 8 mg in 0.16 mL pre-filled syringe </w:t>
            </w:r>
            <w:r w:rsidRPr="00247B7A">
              <w:rPr>
                <w:rFonts w:ascii="Arial" w:hAnsi="Arial" w:cs="Arial"/>
              </w:rPr>
              <w:br/>
              <w:t>Injection 16 mg in 0.32 mL pre-filled syringe</w:t>
            </w:r>
            <w:r w:rsidRPr="00247B7A">
              <w:rPr>
                <w:rFonts w:ascii="Arial" w:hAnsi="Arial" w:cs="Arial"/>
              </w:rPr>
              <w:br/>
              <w:t>Injection 24 mg in 0.48 mL pre-filled syringe</w:t>
            </w:r>
            <w:r w:rsidRPr="00247B7A">
              <w:rPr>
                <w:rFonts w:ascii="Arial" w:hAnsi="Arial" w:cs="Arial"/>
              </w:rPr>
              <w:br/>
              <w:t>Injection 32 mg in 0.64 mL pre-filled syringe</w:t>
            </w:r>
            <w:r w:rsidRPr="00247B7A">
              <w:rPr>
                <w:rFonts w:ascii="Arial" w:hAnsi="Arial" w:cs="Arial"/>
              </w:rPr>
              <w:br/>
              <w:t>Injection 64 mg in 0.18 mL pre-filled syringe</w:t>
            </w:r>
            <w:r w:rsidRPr="00247B7A">
              <w:rPr>
                <w:rFonts w:ascii="Arial" w:hAnsi="Arial" w:cs="Arial"/>
              </w:rPr>
              <w:br/>
              <w:t>Injection 96 mg in 0.27 mL pre-filled syringe</w:t>
            </w:r>
            <w:r w:rsidRPr="00247B7A">
              <w:rPr>
                <w:rFonts w:ascii="Arial" w:hAnsi="Arial" w:cs="Arial"/>
              </w:rPr>
              <w:br/>
              <w:t>Injection 128 mg in 0.36 mL pre-filled syringe</w:t>
            </w:r>
            <w:r w:rsidRPr="00247B7A">
              <w:rPr>
                <w:rFonts w:ascii="Arial" w:hAnsi="Arial" w:cs="Arial"/>
              </w:rPr>
              <w:br/>
            </w:r>
            <w:r w:rsidRPr="00247B7A">
              <w:rPr>
                <w:rFonts w:ascii="Arial" w:hAnsi="Arial" w:cs="Arial"/>
              </w:rPr>
              <w:br/>
            </w:r>
            <w:proofErr w:type="spellStart"/>
            <w:r w:rsidRPr="00247B7A">
              <w:rPr>
                <w:rFonts w:ascii="Arial" w:hAnsi="Arial" w:cs="Arial"/>
              </w:rPr>
              <w:t>Buvidal</w:t>
            </w:r>
            <w:proofErr w:type="spellEnd"/>
            <w:r w:rsidRPr="00247B7A">
              <w:rPr>
                <w:rFonts w:ascii="Arial" w:hAnsi="Arial" w:cs="Arial"/>
              </w:rPr>
              <w:t>®</w:t>
            </w:r>
            <w:r w:rsidRPr="00247B7A">
              <w:rPr>
                <w:rFonts w:ascii="Arial" w:hAnsi="Arial" w:cs="Arial"/>
              </w:rPr>
              <w:br/>
            </w:r>
            <w:r w:rsidRPr="00247B7A">
              <w:rPr>
                <w:rFonts w:ascii="Arial" w:hAnsi="Arial" w:cs="Arial"/>
              </w:rPr>
              <w:br/>
            </w:r>
            <w:proofErr w:type="spellStart"/>
            <w:r w:rsidRPr="00247B7A">
              <w:rPr>
                <w:rFonts w:ascii="Arial" w:hAnsi="Arial" w:cs="Arial"/>
              </w:rPr>
              <w:t>Camurus</w:t>
            </w:r>
            <w:proofErr w:type="spellEnd"/>
            <w:r w:rsidRPr="00247B7A">
              <w:rPr>
                <w:rFonts w:ascii="Arial" w:hAnsi="Arial" w:cs="Arial"/>
              </w:rPr>
              <w:t xml:space="preserve"> AB</w:t>
            </w:r>
          </w:p>
        </w:tc>
        <w:tc>
          <w:tcPr>
            <w:tcW w:w="1208" w:type="pct"/>
            <w:tcBorders>
              <w:top w:val="single" w:sz="4" w:space="0" w:color="auto"/>
              <w:left w:val="nil"/>
              <w:bottom w:val="single" w:sz="4" w:space="0" w:color="auto"/>
              <w:right w:val="single" w:sz="4" w:space="0" w:color="auto"/>
            </w:tcBorders>
            <w:shd w:val="clear" w:color="auto" w:fill="auto"/>
          </w:tcPr>
          <w:p w14:paraId="1BF5578F" w14:textId="67EC275C" w:rsidR="00FB2536" w:rsidRPr="00247B7A" w:rsidRDefault="00FB2536" w:rsidP="00FB2536">
            <w:pPr>
              <w:rPr>
                <w:rFonts w:ascii="Arial" w:hAnsi="Arial" w:cs="Arial"/>
              </w:rPr>
            </w:pPr>
            <w:r w:rsidRPr="00247B7A">
              <w:rPr>
                <w:rFonts w:ascii="Arial" w:hAnsi="Arial" w:cs="Arial"/>
              </w:rPr>
              <w:t>Opiate dependence</w:t>
            </w:r>
          </w:p>
        </w:tc>
        <w:tc>
          <w:tcPr>
            <w:tcW w:w="1667" w:type="pct"/>
            <w:tcBorders>
              <w:top w:val="single" w:sz="4" w:space="0" w:color="auto"/>
              <w:left w:val="nil"/>
              <w:bottom w:val="single" w:sz="4" w:space="0" w:color="auto"/>
              <w:right w:val="single" w:sz="4" w:space="0" w:color="auto"/>
            </w:tcBorders>
            <w:shd w:val="clear" w:color="auto" w:fill="auto"/>
          </w:tcPr>
          <w:p w14:paraId="2E2CBF20" w14:textId="69AEEE8E" w:rsidR="00FB2536" w:rsidRPr="00247B7A" w:rsidRDefault="00FB2536" w:rsidP="00FB2536">
            <w:pPr>
              <w:rPr>
                <w:rFonts w:ascii="Arial" w:hAnsi="Arial" w:cs="Arial"/>
              </w:rPr>
            </w:pPr>
            <w:r w:rsidRPr="00247B7A">
              <w:rPr>
                <w:rFonts w:ascii="Arial" w:hAnsi="Arial" w:cs="Arial"/>
              </w:rPr>
              <w:t xml:space="preserve">Resubmission to request a Section 100 (Opiate Dependence Treatment Program) listing for the treatment of patients with opiate dependence.  </w:t>
            </w:r>
          </w:p>
        </w:tc>
      </w:tr>
      <w:tr w:rsidR="002868FB" w:rsidRPr="00247B7A" w14:paraId="507248F4"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ADFBD64"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4716517" w14:textId="77777777" w:rsidR="002868FB" w:rsidRPr="00247B7A" w:rsidRDefault="002868FB" w:rsidP="002868FB">
            <w:pPr>
              <w:rPr>
                <w:rFonts w:ascii="Arial" w:hAnsi="Arial" w:cs="Arial"/>
                <w:color w:val="000000"/>
              </w:rPr>
            </w:pPr>
            <w:r w:rsidRPr="00247B7A">
              <w:rPr>
                <w:rFonts w:ascii="Arial" w:hAnsi="Arial" w:cs="Arial"/>
                <w:color w:val="000000"/>
              </w:rPr>
              <w:t>CABOZANTINIB</w:t>
            </w:r>
            <w:r w:rsidRPr="00247B7A">
              <w:rPr>
                <w:rFonts w:ascii="Arial" w:hAnsi="Arial" w:cs="Arial"/>
                <w:color w:val="000000"/>
              </w:rPr>
              <w:br/>
            </w:r>
            <w:r w:rsidRPr="00247B7A">
              <w:rPr>
                <w:rFonts w:ascii="Arial" w:hAnsi="Arial" w:cs="Arial"/>
                <w:color w:val="000000"/>
              </w:rPr>
              <w:br/>
              <w:t>Tablet 20 mg</w:t>
            </w:r>
            <w:r w:rsidRPr="00247B7A">
              <w:rPr>
                <w:rFonts w:ascii="Arial" w:hAnsi="Arial" w:cs="Arial"/>
                <w:color w:val="000000"/>
              </w:rPr>
              <w:br/>
              <w:t>Tablet 40 mg</w:t>
            </w:r>
            <w:r w:rsidRPr="00247B7A">
              <w:rPr>
                <w:rFonts w:ascii="Arial" w:hAnsi="Arial" w:cs="Arial"/>
                <w:color w:val="000000"/>
              </w:rPr>
              <w:br/>
              <w:t>Tablet 60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Cabometyx</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Ipsen</w:t>
            </w:r>
            <w:proofErr w:type="spellEnd"/>
            <w:r w:rsidRPr="00247B7A">
              <w:rPr>
                <w:rFonts w:ascii="Arial" w:hAnsi="Arial" w:cs="Arial"/>
                <w:color w:val="000000"/>
              </w:rPr>
              <w:t xml:space="preserve"> Pty Ltd </w:t>
            </w:r>
          </w:p>
        </w:tc>
        <w:tc>
          <w:tcPr>
            <w:tcW w:w="1208" w:type="pct"/>
            <w:tcBorders>
              <w:top w:val="single" w:sz="4" w:space="0" w:color="auto"/>
              <w:left w:val="nil"/>
              <w:bottom w:val="single" w:sz="4" w:space="0" w:color="auto"/>
              <w:right w:val="single" w:sz="4" w:space="0" w:color="auto"/>
            </w:tcBorders>
            <w:shd w:val="clear" w:color="auto" w:fill="auto"/>
          </w:tcPr>
          <w:p w14:paraId="6D40134C" w14:textId="714C2763" w:rsidR="002868FB" w:rsidRPr="00247B7A" w:rsidRDefault="00341FB7" w:rsidP="002868FB">
            <w:pPr>
              <w:rPr>
                <w:rFonts w:ascii="Arial" w:hAnsi="Arial" w:cs="Arial"/>
                <w:color w:val="000000"/>
              </w:rPr>
            </w:pPr>
            <w:r w:rsidRPr="00247B7A">
              <w:rPr>
                <w:rFonts w:ascii="Arial" w:hAnsi="Arial" w:cs="Arial"/>
                <w:color w:val="000000"/>
              </w:rPr>
              <w:t>R</w:t>
            </w:r>
            <w:r w:rsidR="002868FB" w:rsidRPr="00247B7A">
              <w:rPr>
                <w:rFonts w:ascii="Arial" w:hAnsi="Arial" w:cs="Arial"/>
                <w:color w:val="000000"/>
              </w:rPr>
              <w:t>enal cell carcinoma (RCC)</w:t>
            </w:r>
          </w:p>
        </w:tc>
        <w:tc>
          <w:tcPr>
            <w:tcW w:w="1667" w:type="pct"/>
            <w:tcBorders>
              <w:top w:val="single" w:sz="4" w:space="0" w:color="auto"/>
              <w:left w:val="nil"/>
              <w:bottom w:val="single" w:sz="4" w:space="0" w:color="auto"/>
              <w:right w:val="single" w:sz="4" w:space="0" w:color="auto"/>
            </w:tcBorders>
            <w:shd w:val="clear" w:color="auto" w:fill="auto"/>
          </w:tcPr>
          <w:p w14:paraId="4E3132AF" w14:textId="77777777" w:rsidR="002868FB" w:rsidRPr="00247B7A" w:rsidRDefault="002868FB" w:rsidP="008D55F6">
            <w:pPr>
              <w:rPr>
                <w:rFonts w:ascii="Arial" w:hAnsi="Arial" w:cs="Arial"/>
                <w:color w:val="000000"/>
              </w:rPr>
            </w:pPr>
            <w:r w:rsidRPr="00247B7A">
              <w:rPr>
                <w:rFonts w:ascii="Arial" w:hAnsi="Arial" w:cs="Arial"/>
                <w:color w:val="000000"/>
              </w:rPr>
              <w:t xml:space="preserve">To request an extension to the current listing for the treatment of Stage IV clear cell variant </w:t>
            </w:r>
            <w:r w:rsidR="008D55F6" w:rsidRPr="00247B7A">
              <w:rPr>
                <w:rFonts w:ascii="Arial" w:hAnsi="Arial" w:cs="Arial"/>
                <w:color w:val="000000"/>
              </w:rPr>
              <w:t>RCC</w:t>
            </w:r>
            <w:r w:rsidRPr="00247B7A">
              <w:rPr>
                <w:rFonts w:ascii="Arial" w:hAnsi="Arial" w:cs="Arial"/>
                <w:color w:val="000000"/>
              </w:rPr>
              <w:t xml:space="preserve"> to include previously untreated patients. </w:t>
            </w:r>
          </w:p>
        </w:tc>
      </w:tr>
      <w:tr w:rsidR="002868FB" w:rsidRPr="00247B7A" w14:paraId="71C8E7BA"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B658943" w14:textId="77777777" w:rsidR="002868FB" w:rsidRPr="00247B7A" w:rsidRDefault="002868FB" w:rsidP="002868FB">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14FBA44" w14:textId="77777777" w:rsidR="002868FB" w:rsidRPr="00247B7A" w:rsidRDefault="002868FB" w:rsidP="002868FB">
            <w:pPr>
              <w:rPr>
                <w:rFonts w:ascii="Arial" w:hAnsi="Arial" w:cs="Arial"/>
              </w:rPr>
            </w:pPr>
            <w:r w:rsidRPr="00247B7A">
              <w:rPr>
                <w:rFonts w:ascii="Arial" w:hAnsi="Arial" w:cs="Arial"/>
              </w:rPr>
              <w:t>CALCIUM</w:t>
            </w:r>
            <w:r w:rsidRPr="00247B7A">
              <w:rPr>
                <w:rFonts w:ascii="Arial" w:hAnsi="Arial" w:cs="Arial"/>
              </w:rPr>
              <w:br/>
            </w:r>
            <w:r w:rsidRPr="00247B7A">
              <w:rPr>
                <w:rFonts w:ascii="Arial" w:hAnsi="Arial" w:cs="Arial"/>
              </w:rPr>
              <w:br/>
              <w:t>Tablet, chewable, 500 mg (as carbonate)</w:t>
            </w:r>
            <w:r w:rsidRPr="00247B7A">
              <w:rPr>
                <w:rFonts w:ascii="Arial" w:hAnsi="Arial" w:cs="Arial"/>
              </w:rPr>
              <w:br/>
            </w:r>
            <w:r w:rsidRPr="00247B7A">
              <w:rPr>
                <w:rFonts w:ascii="Arial" w:hAnsi="Arial" w:cs="Arial"/>
              </w:rPr>
              <w:br/>
              <w:t>Cal-500®</w:t>
            </w:r>
            <w:r w:rsidRPr="00247B7A">
              <w:rPr>
                <w:rFonts w:ascii="Arial" w:hAnsi="Arial" w:cs="Arial"/>
              </w:rPr>
              <w:br/>
            </w:r>
            <w:r w:rsidRPr="00247B7A">
              <w:rPr>
                <w:rFonts w:ascii="Arial" w:hAnsi="Arial" w:cs="Arial"/>
              </w:rPr>
              <w:br/>
              <w:t>Petrus Pharmaceuticals Pty Ltd</w:t>
            </w:r>
          </w:p>
        </w:tc>
        <w:tc>
          <w:tcPr>
            <w:tcW w:w="1208" w:type="pct"/>
            <w:tcBorders>
              <w:top w:val="single" w:sz="4" w:space="0" w:color="auto"/>
              <w:left w:val="nil"/>
              <w:bottom w:val="single" w:sz="4" w:space="0" w:color="auto"/>
              <w:right w:val="single" w:sz="4" w:space="0" w:color="auto"/>
            </w:tcBorders>
            <w:shd w:val="clear" w:color="auto" w:fill="auto"/>
          </w:tcPr>
          <w:p w14:paraId="3AA97DE6" w14:textId="77777777" w:rsidR="002868FB" w:rsidRPr="00247B7A" w:rsidRDefault="002868FB" w:rsidP="002868FB">
            <w:pPr>
              <w:rPr>
                <w:rFonts w:ascii="Arial" w:hAnsi="Arial" w:cs="Arial"/>
              </w:rPr>
            </w:pPr>
            <w:proofErr w:type="spellStart"/>
            <w:r w:rsidRPr="00247B7A">
              <w:rPr>
                <w:rFonts w:ascii="Arial" w:hAnsi="Arial" w:cs="Arial"/>
              </w:rPr>
              <w:t>Hyperphosphataemia</w:t>
            </w:r>
            <w:proofErr w:type="spellEnd"/>
          </w:p>
        </w:tc>
        <w:tc>
          <w:tcPr>
            <w:tcW w:w="1667" w:type="pct"/>
            <w:tcBorders>
              <w:top w:val="single" w:sz="4" w:space="0" w:color="auto"/>
              <w:left w:val="nil"/>
              <w:bottom w:val="single" w:sz="4" w:space="0" w:color="auto"/>
              <w:right w:val="single" w:sz="4" w:space="0" w:color="auto"/>
            </w:tcBorders>
            <w:shd w:val="clear" w:color="auto" w:fill="auto"/>
          </w:tcPr>
          <w:p w14:paraId="134FA711" w14:textId="77777777" w:rsidR="002868FB" w:rsidRPr="00247B7A" w:rsidRDefault="002868FB" w:rsidP="002868FB">
            <w:pPr>
              <w:rPr>
                <w:rFonts w:ascii="Arial" w:hAnsi="Arial" w:cs="Arial"/>
              </w:rPr>
            </w:pPr>
            <w:r w:rsidRPr="00247B7A">
              <w:rPr>
                <w:rFonts w:ascii="Arial" w:hAnsi="Arial" w:cs="Arial"/>
              </w:rPr>
              <w:t xml:space="preserve">To request an Authority Required (STREAMLINED) listing of a new larger pack size of calcium for the treatment of </w:t>
            </w:r>
            <w:proofErr w:type="spellStart"/>
            <w:r w:rsidRPr="00247B7A">
              <w:rPr>
                <w:rFonts w:ascii="Arial" w:hAnsi="Arial" w:cs="Arial"/>
              </w:rPr>
              <w:t>hyperphosphataemia</w:t>
            </w:r>
            <w:proofErr w:type="spellEnd"/>
            <w:r w:rsidRPr="00247B7A">
              <w:rPr>
                <w:rFonts w:ascii="Arial" w:hAnsi="Arial" w:cs="Arial"/>
              </w:rPr>
              <w:t>.</w:t>
            </w:r>
          </w:p>
        </w:tc>
      </w:tr>
      <w:tr w:rsidR="002868FB" w:rsidRPr="00247B7A" w14:paraId="20E9F477"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36EBF62" w14:textId="77777777" w:rsidR="002868FB" w:rsidRPr="00247B7A" w:rsidRDefault="002868FB" w:rsidP="002868FB">
            <w:pPr>
              <w:rPr>
                <w:rFonts w:ascii="Arial" w:hAnsi="Arial" w:cs="Arial"/>
                <w:color w:val="000000"/>
              </w:rPr>
            </w:pPr>
            <w:r w:rsidRPr="00247B7A">
              <w:rPr>
                <w:rFonts w:ascii="Arial" w:hAnsi="Arial" w:cs="Arial"/>
                <w:color w:val="000000"/>
              </w:rPr>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AB0F356" w14:textId="77777777" w:rsidR="002868FB" w:rsidRPr="00247B7A" w:rsidRDefault="002868FB" w:rsidP="002868FB">
            <w:pPr>
              <w:rPr>
                <w:rFonts w:ascii="Arial" w:hAnsi="Arial" w:cs="Arial"/>
                <w:color w:val="000000"/>
              </w:rPr>
            </w:pPr>
            <w:r w:rsidRPr="00247B7A">
              <w:rPr>
                <w:rFonts w:ascii="Arial" w:hAnsi="Arial" w:cs="Arial"/>
                <w:color w:val="000000"/>
              </w:rPr>
              <w:t>CERTOLIZUMAB PEGOL</w:t>
            </w:r>
            <w:r w:rsidRPr="00247B7A">
              <w:rPr>
                <w:rFonts w:ascii="Arial" w:hAnsi="Arial" w:cs="Arial"/>
                <w:color w:val="000000"/>
              </w:rPr>
              <w:br/>
            </w:r>
            <w:r w:rsidRPr="00247B7A">
              <w:rPr>
                <w:rFonts w:ascii="Arial" w:hAnsi="Arial" w:cs="Arial"/>
                <w:color w:val="000000"/>
              </w:rPr>
              <w:br/>
              <w:t>Injection 200mg in 1 mL pre-syringe pen</w:t>
            </w:r>
            <w:r w:rsidRPr="00247B7A">
              <w:rPr>
                <w:rFonts w:ascii="Arial" w:hAnsi="Arial" w:cs="Arial"/>
                <w:color w:val="000000"/>
              </w:rPr>
              <w:br/>
              <w:t>Solution for injection 200 mg in 1 mL pre-filled pen</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Cimzia</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UCB Australia Pty Ltd</w:t>
            </w:r>
          </w:p>
        </w:tc>
        <w:tc>
          <w:tcPr>
            <w:tcW w:w="1208" w:type="pct"/>
            <w:tcBorders>
              <w:top w:val="single" w:sz="4" w:space="0" w:color="auto"/>
              <w:left w:val="nil"/>
              <w:bottom w:val="single" w:sz="4" w:space="0" w:color="auto"/>
              <w:right w:val="single" w:sz="4" w:space="0" w:color="auto"/>
            </w:tcBorders>
            <w:shd w:val="clear" w:color="auto" w:fill="auto"/>
          </w:tcPr>
          <w:p w14:paraId="4173F0D3" w14:textId="77777777" w:rsidR="002868FB" w:rsidRPr="00247B7A" w:rsidRDefault="002868FB" w:rsidP="002868FB">
            <w:pPr>
              <w:rPr>
                <w:rFonts w:ascii="Arial" w:hAnsi="Arial" w:cs="Arial"/>
                <w:color w:val="000000"/>
              </w:rPr>
            </w:pPr>
            <w:r w:rsidRPr="00247B7A">
              <w:rPr>
                <w:rFonts w:ascii="Arial" w:hAnsi="Arial" w:cs="Arial"/>
                <w:color w:val="000000"/>
              </w:rPr>
              <w:t xml:space="preserve">Severe chronic plaque psoriasis </w:t>
            </w:r>
          </w:p>
        </w:tc>
        <w:tc>
          <w:tcPr>
            <w:tcW w:w="1667" w:type="pct"/>
            <w:tcBorders>
              <w:top w:val="single" w:sz="4" w:space="0" w:color="auto"/>
              <w:left w:val="nil"/>
              <w:bottom w:val="single" w:sz="4" w:space="0" w:color="auto"/>
              <w:right w:val="single" w:sz="4" w:space="0" w:color="auto"/>
            </w:tcBorders>
            <w:shd w:val="clear" w:color="auto" w:fill="auto"/>
          </w:tcPr>
          <w:p w14:paraId="17EAAC8A" w14:textId="77777777" w:rsidR="002868FB" w:rsidRPr="00247B7A" w:rsidRDefault="002868FB" w:rsidP="002868FB">
            <w:pPr>
              <w:rPr>
                <w:rFonts w:ascii="Arial" w:hAnsi="Arial" w:cs="Arial"/>
                <w:color w:val="000000"/>
              </w:rPr>
            </w:pPr>
            <w:r w:rsidRPr="00247B7A">
              <w:rPr>
                <w:rFonts w:ascii="Arial" w:hAnsi="Arial" w:cs="Arial"/>
                <w:color w:val="000000"/>
              </w:rPr>
              <w:t xml:space="preserve">To request an Authority Required listing for the treatment of patients with severe chronic plaque psoriasis. </w:t>
            </w:r>
          </w:p>
        </w:tc>
      </w:tr>
      <w:tr w:rsidR="00AE3329" w:rsidRPr="00247B7A" w14:paraId="29FDCD79"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9579F8E" w14:textId="4C200CF5" w:rsidR="00AE3329" w:rsidRPr="00247B7A" w:rsidRDefault="00AE3329" w:rsidP="00AE3329">
            <w:pPr>
              <w:rPr>
                <w:rFonts w:ascii="Arial" w:hAnsi="Arial" w:cs="Arial"/>
              </w:rPr>
            </w:pPr>
            <w:r w:rsidRPr="00247B7A">
              <w:rPr>
                <w:rFonts w:ascii="Arial" w:hAnsi="Arial" w:cs="Arial"/>
              </w:rPr>
              <w:lastRenderedPageBreak/>
              <w:t>Change to listing</w:t>
            </w:r>
            <w:r w:rsidRPr="00247B7A">
              <w:rPr>
                <w:rFonts w:ascii="Arial" w:hAnsi="Arial" w:cs="Arial"/>
              </w:rPr>
              <w:br/>
            </w:r>
            <w:r w:rsidRPr="00247B7A">
              <w:rPr>
                <w:rFonts w:ascii="Arial" w:hAnsi="Arial" w:cs="Arial"/>
              </w:rPr>
              <w:br/>
              <w:t>(Minor Submission)</w:t>
            </w:r>
          </w:p>
          <w:p w14:paraId="1C397602" w14:textId="77777777" w:rsidR="00AE3329" w:rsidRPr="00247B7A" w:rsidRDefault="00AE3329" w:rsidP="00AE3329">
            <w:pPr>
              <w:ind w:firstLine="567"/>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6B179BD1" w14:textId="26B4D8AE" w:rsidR="00AE3329" w:rsidRPr="00247B7A" w:rsidRDefault="00AE3329" w:rsidP="00341FB7">
            <w:pPr>
              <w:rPr>
                <w:rFonts w:ascii="Arial" w:hAnsi="Arial" w:cs="Arial"/>
              </w:rPr>
            </w:pPr>
            <w:r w:rsidRPr="00247B7A">
              <w:rPr>
                <w:rFonts w:ascii="Arial" w:hAnsi="Arial" w:cs="Arial"/>
              </w:rPr>
              <w:t xml:space="preserve">CLOSTRIDIUM BOTULINUM TYPE A TOXIN – HAEMAGGLUTININ C COMPLEX  </w:t>
            </w:r>
            <w:r w:rsidRPr="00247B7A">
              <w:rPr>
                <w:rFonts w:ascii="Arial" w:hAnsi="Arial" w:cs="Arial"/>
              </w:rPr>
              <w:br/>
            </w:r>
            <w:r w:rsidRPr="00247B7A">
              <w:rPr>
                <w:rFonts w:ascii="Arial" w:hAnsi="Arial" w:cs="Arial"/>
              </w:rPr>
              <w:br/>
              <w:t>Lyophilised powder for I.M. injection 300 units</w:t>
            </w:r>
            <w:r w:rsidRPr="00247B7A">
              <w:rPr>
                <w:rFonts w:ascii="Arial" w:hAnsi="Arial" w:cs="Arial"/>
              </w:rPr>
              <w:br/>
              <w:t>Lyophilised powder for I.M. injection 500 units</w:t>
            </w:r>
            <w:r w:rsidRPr="00247B7A">
              <w:rPr>
                <w:rFonts w:ascii="Arial" w:hAnsi="Arial" w:cs="Arial"/>
              </w:rPr>
              <w:br/>
            </w:r>
            <w:r w:rsidRPr="00247B7A">
              <w:rPr>
                <w:rFonts w:ascii="Arial" w:hAnsi="Arial" w:cs="Arial"/>
              </w:rPr>
              <w:br/>
            </w:r>
            <w:proofErr w:type="spellStart"/>
            <w:r w:rsidRPr="00247B7A">
              <w:rPr>
                <w:rFonts w:ascii="Arial" w:hAnsi="Arial" w:cs="Arial"/>
              </w:rPr>
              <w:t>Dysport</w:t>
            </w:r>
            <w:proofErr w:type="spellEnd"/>
            <w:r w:rsidRPr="00247B7A">
              <w:rPr>
                <w:rFonts w:ascii="Arial" w:hAnsi="Arial" w:cs="Arial"/>
              </w:rPr>
              <w:t>®</w:t>
            </w:r>
            <w:r w:rsidRPr="00247B7A">
              <w:rPr>
                <w:rFonts w:ascii="Arial" w:hAnsi="Arial" w:cs="Arial"/>
              </w:rPr>
              <w:br/>
            </w:r>
            <w:r w:rsidRPr="00247B7A">
              <w:rPr>
                <w:rFonts w:ascii="Arial" w:hAnsi="Arial" w:cs="Arial"/>
              </w:rPr>
              <w:br/>
            </w:r>
            <w:proofErr w:type="spellStart"/>
            <w:r w:rsidRPr="00247B7A">
              <w:rPr>
                <w:rFonts w:ascii="Arial" w:hAnsi="Arial" w:cs="Arial"/>
              </w:rPr>
              <w:t>Ipsen</w:t>
            </w:r>
            <w:proofErr w:type="spellEnd"/>
            <w:r w:rsidRPr="00247B7A">
              <w:rPr>
                <w:rFonts w:ascii="Arial" w:hAnsi="Arial" w:cs="Arial"/>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7CA44E1F" w14:textId="77777777" w:rsidR="00AE3329" w:rsidRPr="00247B7A" w:rsidRDefault="00AE3329" w:rsidP="00AE3329">
            <w:pPr>
              <w:rPr>
                <w:rFonts w:ascii="Arial" w:hAnsi="Arial" w:cs="Arial"/>
              </w:rPr>
            </w:pPr>
            <w:r w:rsidRPr="00247B7A">
              <w:rPr>
                <w:rFonts w:ascii="Arial" w:hAnsi="Arial" w:cs="Arial"/>
              </w:rPr>
              <w:t xml:space="preserve">Spasticity of the upper limb </w:t>
            </w:r>
          </w:p>
          <w:p w14:paraId="03C18123" w14:textId="77777777" w:rsidR="00AE3329" w:rsidRPr="00247B7A" w:rsidRDefault="00AE3329"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7BD9241F" w14:textId="0425780F" w:rsidR="00AE3329" w:rsidRPr="00247B7A" w:rsidRDefault="00AE3329" w:rsidP="00AE3329">
            <w:pPr>
              <w:rPr>
                <w:rFonts w:ascii="Arial" w:hAnsi="Arial" w:cs="Arial"/>
              </w:rPr>
            </w:pPr>
            <w:r w:rsidRPr="00247B7A">
              <w:rPr>
                <w:rFonts w:ascii="Arial" w:hAnsi="Arial" w:cs="Arial"/>
              </w:rPr>
              <w:t xml:space="preserve">Resubmission to extend the current Section 100 (Botulinum Toxin Program) listing to include treatment of patients with moderate to severe spasticity of the upper limb following an </w:t>
            </w:r>
            <w:r w:rsidR="00D4566E" w:rsidRPr="00247B7A">
              <w:rPr>
                <w:rFonts w:ascii="Arial" w:hAnsi="Arial" w:cs="Arial"/>
              </w:rPr>
              <w:t>acute</w:t>
            </w:r>
            <w:r w:rsidRPr="00247B7A">
              <w:rPr>
                <w:rFonts w:ascii="Arial" w:hAnsi="Arial" w:cs="Arial"/>
              </w:rPr>
              <w:t xml:space="preserve"> event, and to remove the current restriction on the number of treatment periods in a lifetime.</w:t>
            </w:r>
          </w:p>
          <w:p w14:paraId="3183D7E2" w14:textId="77777777" w:rsidR="00AE3329" w:rsidRPr="00247B7A" w:rsidRDefault="00AE3329" w:rsidP="002868FB">
            <w:pPr>
              <w:rPr>
                <w:rFonts w:ascii="Arial" w:hAnsi="Arial" w:cs="Arial"/>
              </w:rPr>
            </w:pPr>
          </w:p>
        </w:tc>
      </w:tr>
      <w:tr w:rsidR="002868FB" w:rsidRPr="00247B7A" w14:paraId="127A64E5"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A5433E6" w14:textId="77777777" w:rsidR="002868FB" w:rsidRPr="00247B7A" w:rsidRDefault="002868FB" w:rsidP="002868FB">
            <w:pPr>
              <w:rPr>
                <w:rFonts w:ascii="Arial" w:hAnsi="Arial" w:cs="Arial"/>
                <w:color w:val="000000"/>
              </w:rPr>
            </w:pPr>
            <w:r w:rsidRPr="00247B7A">
              <w:rPr>
                <w:rFonts w:ascii="Arial" w:hAnsi="Arial" w:cs="Arial"/>
                <w:color w:val="000000"/>
              </w:rPr>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D0DC1F4" w14:textId="53520176" w:rsidR="00341FB7" w:rsidRPr="00247B7A" w:rsidRDefault="002868FB" w:rsidP="00341FB7">
            <w:pPr>
              <w:rPr>
                <w:rFonts w:ascii="Arial" w:hAnsi="Arial" w:cs="Arial"/>
                <w:color w:val="000000"/>
              </w:rPr>
            </w:pPr>
            <w:r w:rsidRPr="00247B7A">
              <w:rPr>
                <w:rFonts w:ascii="Arial" w:hAnsi="Arial" w:cs="Arial"/>
                <w:color w:val="000000"/>
              </w:rPr>
              <w:t>DABRAFENIB and TRAMETINIB</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Dabrafenib</w:t>
            </w:r>
            <w:proofErr w:type="spellEnd"/>
            <w:r w:rsidRPr="00247B7A">
              <w:rPr>
                <w:rFonts w:ascii="Arial" w:hAnsi="Arial" w:cs="Arial"/>
                <w:color w:val="000000"/>
              </w:rPr>
              <w:t>:</w:t>
            </w:r>
            <w:r w:rsidRPr="00247B7A">
              <w:rPr>
                <w:rFonts w:ascii="Arial" w:hAnsi="Arial" w:cs="Arial"/>
                <w:color w:val="000000"/>
              </w:rPr>
              <w:br/>
            </w:r>
            <w:r w:rsidR="00341FB7" w:rsidRPr="00247B7A">
              <w:rPr>
                <w:rFonts w:ascii="Arial" w:hAnsi="Arial" w:cs="Arial"/>
                <w:color w:val="000000"/>
              </w:rPr>
              <w:t>Capsule 50 mg</w:t>
            </w:r>
          </w:p>
          <w:p w14:paraId="31DBD4FB" w14:textId="77777777" w:rsidR="00341FB7" w:rsidRPr="00247B7A" w:rsidRDefault="00341FB7" w:rsidP="00341FB7">
            <w:pPr>
              <w:rPr>
                <w:rFonts w:ascii="Arial" w:hAnsi="Arial" w:cs="Arial"/>
                <w:color w:val="000000"/>
              </w:rPr>
            </w:pPr>
            <w:r w:rsidRPr="00247B7A">
              <w:rPr>
                <w:rFonts w:ascii="Arial" w:hAnsi="Arial" w:cs="Arial"/>
                <w:color w:val="000000"/>
              </w:rPr>
              <w:t>Capsule</w:t>
            </w:r>
            <w:r w:rsidR="002868FB" w:rsidRPr="00247B7A">
              <w:rPr>
                <w:rFonts w:ascii="Arial" w:hAnsi="Arial" w:cs="Arial"/>
                <w:color w:val="000000"/>
              </w:rPr>
              <w:t xml:space="preserve"> 75 mg</w:t>
            </w:r>
            <w:r w:rsidR="002868FB" w:rsidRPr="00247B7A">
              <w:rPr>
                <w:rFonts w:ascii="Arial" w:hAnsi="Arial" w:cs="Arial"/>
                <w:color w:val="000000"/>
              </w:rPr>
              <w:br/>
            </w:r>
          </w:p>
          <w:p w14:paraId="1B57E103" w14:textId="6E956A92" w:rsidR="002868FB" w:rsidRPr="00247B7A" w:rsidRDefault="002868FB" w:rsidP="00341FB7">
            <w:pPr>
              <w:rPr>
                <w:rFonts w:ascii="Arial" w:hAnsi="Arial" w:cs="Arial"/>
                <w:color w:val="000000"/>
              </w:rPr>
            </w:pPr>
            <w:proofErr w:type="spellStart"/>
            <w:r w:rsidRPr="00247B7A">
              <w:rPr>
                <w:rFonts w:ascii="Arial" w:hAnsi="Arial" w:cs="Arial"/>
                <w:color w:val="000000"/>
              </w:rPr>
              <w:t>T</w:t>
            </w:r>
            <w:r w:rsidR="00341FB7" w:rsidRPr="00247B7A">
              <w:rPr>
                <w:rFonts w:ascii="Arial" w:hAnsi="Arial" w:cs="Arial"/>
                <w:color w:val="000000"/>
              </w:rPr>
              <w:t>rametinib</w:t>
            </w:r>
            <w:proofErr w:type="spellEnd"/>
            <w:r w:rsidR="00341FB7" w:rsidRPr="00247B7A">
              <w:rPr>
                <w:rFonts w:ascii="Arial" w:hAnsi="Arial" w:cs="Arial"/>
                <w:color w:val="000000"/>
              </w:rPr>
              <w:t>:</w:t>
            </w:r>
            <w:r w:rsidR="00341FB7" w:rsidRPr="00247B7A">
              <w:rPr>
                <w:rFonts w:ascii="Arial" w:hAnsi="Arial" w:cs="Arial"/>
                <w:color w:val="000000"/>
              </w:rPr>
              <w:br/>
              <w:t>Tablet 500 microgram</w:t>
            </w:r>
            <w:r w:rsidRPr="00247B7A">
              <w:rPr>
                <w:rFonts w:ascii="Arial" w:hAnsi="Arial" w:cs="Arial"/>
                <w:color w:val="000000"/>
              </w:rPr>
              <w:br/>
              <w:t>Tablet 2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Tafinlar</w:t>
            </w:r>
            <w:proofErr w:type="spellEnd"/>
            <w:r w:rsidRPr="00247B7A">
              <w:rPr>
                <w:rFonts w:ascii="Arial" w:hAnsi="Arial" w:cs="Arial"/>
                <w:color w:val="000000"/>
              </w:rPr>
              <w:t>® and</w:t>
            </w:r>
            <w:r w:rsidRPr="00247B7A">
              <w:rPr>
                <w:rFonts w:ascii="Arial" w:hAnsi="Arial" w:cs="Arial"/>
                <w:color w:val="000000"/>
              </w:rPr>
              <w:br/>
            </w:r>
            <w:proofErr w:type="spellStart"/>
            <w:r w:rsidRPr="00247B7A">
              <w:rPr>
                <w:rFonts w:ascii="Arial" w:hAnsi="Arial" w:cs="Arial"/>
                <w:color w:val="000000"/>
              </w:rPr>
              <w:t>Mekinist</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14:paraId="155FFD7E" w14:textId="77777777" w:rsidR="002868FB" w:rsidRPr="00247B7A" w:rsidRDefault="002868FB" w:rsidP="002868FB">
            <w:pPr>
              <w:rPr>
                <w:rFonts w:ascii="Arial" w:hAnsi="Arial" w:cs="Arial"/>
                <w:color w:val="000000"/>
              </w:rPr>
            </w:pPr>
            <w:r w:rsidRPr="00247B7A">
              <w:rPr>
                <w:rFonts w:ascii="Arial" w:hAnsi="Arial" w:cs="Arial"/>
                <w:color w:val="000000"/>
              </w:rPr>
              <w:t>Melanoma</w:t>
            </w:r>
          </w:p>
        </w:tc>
        <w:tc>
          <w:tcPr>
            <w:tcW w:w="1667" w:type="pct"/>
            <w:tcBorders>
              <w:top w:val="single" w:sz="4" w:space="0" w:color="auto"/>
              <w:left w:val="nil"/>
              <w:bottom w:val="single" w:sz="4" w:space="0" w:color="auto"/>
              <w:right w:val="single" w:sz="4" w:space="0" w:color="auto"/>
            </w:tcBorders>
            <w:shd w:val="clear" w:color="auto" w:fill="auto"/>
          </w:tcPr>
          <w:p w14:paraId="1E8C969A" w14:textId="77777777" w:rsidR="002868FB" w:rsidRPr="00247B7A" w:rsidRDefault="002868FB" w:rsidP="002868FB">
            <w:pPr>
              <w:rPr>
                <w:rFonts w:ascii="Arial" w:hAnsi="Arial" w:cs="Arial"/>
                <w:color w:val="000000"/>
              </w:rPr>
            </w:pPr>
            <w:r w:rsidRPr="00247B7A">
              <w:rPr>
                <w:rFonts w:ascii="Arial" w:hAnsi="Arial" w:cs="Arial"/>
                <w:color w:val="000000"/>
              </w:rPr>
              <w:t xml:space="preserve">To request an Authority required (STREAMLINED) listing for the adjuvant treatment of patients who have had completely surgically </w:t>
            </w:r>
            <w:r w:rsidR="00CF61FC" w:rsidRPr="00247B7A">
              <w:rPr>
                <w:rFonts w:ascii="Arial" w:hAnsi="Arial" w:cs="Arial"/>
                <w:color w:val="000000"/>
              </w:rPr>
              <w:t>resected BRAF</w:t>
            </w:r>
            <w:r w:rsidRPr="00247B7A">
              <w:rPr>
                <w:rFonts w:ascii="Arial" w:hAnsi="Arial" w:cs="Arial"/>
                <w:color w:val="000000"/>
              </w:rPr>
              <w:t xml:space="preserve"> V600 mutation positive Stage III malignant melanoma. </w:t>
            </w:r>
          </w:p>
        </w:tc>
      </w:tr>
      <w:tr w:rsidR="002868FB" w:rsidRPr="00247B7A" w14:paraId="15009875"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7C7D5B96"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702F84BF" w14:textId="77777777" w:rsidR="002868FB" w:rsidRPr="00247B7A" w:rsidRDefault="002868FB" w:rsidP="002868FB">
            <w:pPr>
              <w:rPr>
                <w:rFonts w:ascii="Arial" w:hAnsi="Arial" w:cs="Arial"/>
                <w:color w:val="000000"/>
              </w:rPr>
            </w:pPr>
            <w:r w:rsidRPr="00247B7A">
              <w:rPr>
                <w:rFonts w:ascii="Arial" w:hAnsi="Arial" w:cs="Arial"/>
                <w:color w:val="000000"/>
              </w:rPr>
              <w:t>DARATUMUMAB</w:t>
            </w:r>
            <w:r w:rsidRPr="00247B7A">
              <w:rPr>
                <w:rFonts w:ascii="Arial" w:hAnsi="Arial" w:cs="Arial"/>
                <w:color w:val="000000"/>
              </w:rPr>
              <w:br/>
            </w:r>
            <w:r w:rsidRPr="00247B7A">
              <w:rPr>
                <w:rFonts w:ascii="Arial" w:hAnsi="Arial" w:cs="Arial"/>
                <w:color w:val="000000"/>
              </w:rPr>
              <w:br/>
              <w:t>Solution concentrate for I.V infusion 100</w:t>
            </w:r>
            <w:r w:rsidRPr="00247B7A">
              <w:rPr>
                <w:rFonts w:ascii="Arial" w:hAnsi="Arial" w:cs="Arial"/>
                <w:color w:val="000000"/>
              </w:rPr>
              <w:br/>
              <w:t>mg in 5 mL</w:t>
            </w:r>
            <w:r w:rsidRPr="00247B7A">
              <w:rPr>
                <w:rFonts w:ascii="Arial" w:hAnsi="Arial" w:cs="Arial"/>
                <w:color w:val="000000"/>
              </w:rPr>
              <w:br/>
              <w:t>Solution concentrate for I.V infusion 400</w:t>
            </w:r>
            <w:r w:rsidRPr="00247B7A">
              <w:rPr>
                <w:rFonts w:ascii="Arial" w:hAnsi="Arial" w:cs="Arial"/>
                <w:color w:val="000000"/>
              </w:rPr>
              <w:br/>
              <w:t>mg in 20 mL</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Darzalex</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Janssen-</w:t>
            </w:r>
            <w:proofErr w:type="spellStart"/>
            <w:r w:rsidRPr="00247B7A">
              <w:rPr>
                <w:rFonts w:ascii="Arial" w:hAnsi="Arial" w:cs="Arial"/>
                <w:color w:val="000000"/>
              </w:rPr>
              <w:t>Cilag</w:t>
            </w:r>
            <w:proofErr w:type="spellEnd"/>
            <w:r w:rsidRPr="00247B7A">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6A048BF2" w14:textId="77777777" w:rsidR="002868FB" w:rsidRPr="00247B7A" w:rsidRDefault="002868FB" w:rsidP="002868FB">
            <w:pPr>
              <w:rPr>
                <w:rFonts w:ascii="Arial" w:hAnsi="Arial" w:cs="Arial"/>
                <w:color w:val="000000"/>
              </w:rPr>
            </w:pPr>
            <w:r w:rsidRPr="00247B7A">
              <w:rPr>
                <w:rFonts w:ascii="Arial" w:hAnsi="Arial" w:cs="Arial"/>
                <w:color w:val="000000"/>
              </w:rPr>
              <w:t>Multiple myeloma</w:t>
            </w:r>
          </w:p>
        </w:tc>
        <w:tc>
          <w:tcPr>
            <w:tcW w:w="1667" w:type="pct"/>
            <w:tcBorders>
              <w:top w:val="single" w:sz="4" w:space="0" w:color="auto"/>
              <w:left w:val="nil"/>
              <w:bottom w:val="single" w:sz="4" w:space="0" w:color="auto"/>
              <w:right w:val="single" w:sz="4" w:space="0" w:color="auto"/>
            </w:tcBorders>
            <w:shd w:val="clear" w:color="auto" w:fill="auto"/>
          </w:tcPr>
          <w:p w14:paraId="5E98C87A" w14:textId="77777777" w:rsidR="00556E51" w:rsidRPr="00247B7A" w:rsidRDefault="002868FB" w:rsidP="002868FB">
            <w:pPr>
              <w:rPr>
                <w:rFonts w:ascii="Arial" w:hAnsi="Arial" w:cs="Arial"/>
                <w:color w:val="000000"/>
              </w:rPr>
            </w:pPr>
            <w:r w:rsidRPr="00247B7A">
              <w:rPr>
                <w:rFonts w:ascii="Arial" w:hAnsi="Arial" w:cs="Arial"/>
                <w:color w:val="000000"/>
              </w:rPr>
              <w:t>Resubmission to request a Section 100 (Efficient Funding of Chemotherapy) Authority Required listing</w:t>
            </w:r>
            <w:r w:rsidR="00556E51" w:rsidRPr="00247B7A">
              <w:rPr>
                <w:rFonts w:ascii="Arial" w:hAnsi="Arial" w:cs="Arial"/>
                <w:color w:val="000000"/>
              </w:rPr>
              <w:t xml:space="preserve"> for the treatment of multiple myeloma: </w:t>
            </w:r>
          </w:p>
          <w:p w14:paraId="13D55C2B" w14:textId="572AC86F" w:rsidR="00556E51" w:rsidRPr="00247B7A" w:rsidRDefault="002868FB" w:rsidP="00556E51">
            <w:pPr>
              <w:pStyle w:val="ListParagraph"/>
              <w:numPr>
                <w:ilvl w:val="0"/>
                <w:numId w:val="16"/>
              </w:numPr>
              <w:rPr>
                <w:rFonts w:ascii="Arial" w:hAnsi="Arial" w:cs="Arial"/>
                <w:color w:val="000000"/>
              </w:rPr>
            </w:pPr>
            <w:r w:rsidRPr="00247B7A">
              <w:rPr>
                <w:rFonts w:ascii="Arial" w:hAnsi="Arial" w:cs="Arial"/>
                <w:color w:val="000000"/>
              </w:rPr>
              <w:t xml:space="preserve">in combination with </w:t>
            </w:r>
            <w:proofErr w:type="spellStart"/>
            <w:r w:rsidRPr="00247B7A">
              <w:rPr>
                <w:rFonts w:ascii="Arial" w:hAnsi="Arial" w:cs="Arial"/>
                <w:color w:val="000000"/>
              </w:rPr>
              <w:t>bortezomib</w:t>
            </w:r>
            <w:proofErr w:type="spellEnd"/>
            <w:r w:rsidRPr="00247B7A">
              <w:rPr>
                <w:rFonts w:ascii="Arial" w:hAnsi="Arial" w:cs="Arial"/>
                <w:color w:val="000000"/>
              </w:rPr>
              <w:t xml:space="preserve"> and dexamethasone for the treatment of relapsed or refractory multiple myeloma in patients who have progressive disease af</w:t>
            </w:r>
            <w:r w:rsidR="00556E51" w:rsidRPr="00247B7A">
              <w:rPr>
                <w:rFonts w:ascii="Arial" w:hAnsi="Arial" w:cs="Arial"/>
                <w:color w:val="000000"/>
              </w:rPr>
              <w:t>ter at least one prior therapy;</w:t>
            </w:r>
            <w:r w:rsidR="00702CAA" w:rsidRPr="00247B7A">
              <w:rPr>
                <w:rFonts w:ascii="Arial" w:hAnsi="Arial" w:cs="Arial"/>
                <w:color w:val="000000"/>
              </w:rPr>
              <w:t xml:space="preserve"> or</w:t>
            </w:r>
          </w:p>
          <w:p w14:paraId="4B79A6CB" w14:textId="3C74BD57" w:rsidR="002868FB" w:rsidRPr="00247B7A" w:rsidRDefault="00556E51" w:rsidP="00556E51">
            <w:pPr>
              <w:pStyle w:val="ListParagraph"/>
              <w:numPr>
                <w:ilvl w:val="0"/>
                <w:numId w:val="16"/>
              </w:numPr>
              <w:rPr>
                <w:rFonts w:ascii="Arial" w:hAnsi="Arial" w:cs="Arial"/>
                <w:color w:val="000000"/>
              </w:rPr>
            </w:pPr>
            <w:r w:rsidRPr="00247B7A">
              <w:rPr>
                <w:rFonts w:ascii="Arial" w:hAnsi="Arial" w:cs="Arial"/>
                <w:color w:val="000000"/>
              </w:rPr>
              <w:t>as</w:t>
            </w:r>
            <w:r w:rsidR="002868FB" w:rsidRPr="00247B7A">
              <w:rPr>
                <w:rFonts w:ascii="Arial" w:hAnsi="Arial" w:cs="Arial"/>
                <w:color w:val="000000"/>
              </w:rPr>
              <w:t xml:space="preserve"> monotherapy for highly treatment expe</w:t>
            </w:r>
            <w:r w:rsidRPr="00247B7A">
              <w:rPr>
                <w:rFonts w:ascii="Arial" w:hAnsi="Arial" w:cs="Arial"/>
                <w:color w:val="000000"/>
              </w:rPr>
              <w:t>rienced and refractory patients</w:t>
            </w:r>
            <w:r w:rsidR="002868FB" w:rsidRPr="00247B7A">
              <w:rPr>
                <w:rFonts w:ascii="Arial" w:hAnsi="Arial" w:cs="Arial"/>
                <w:color w:val="000000"/>
              </w:rPr>
              <w:t xml:space="preserve"> </w:t>
            </w:r>
          </w:p>
        </w:tc>
      </w:tr>
      <w:tr w:rsidR="002868FB" w:rsidRPr="00247B7A" w14:paraId="0331BBCB" w14:textId="77777777" w:rsidTr="00255440">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2E58AC2" w14:textId="0961EC9F" w:rsidR="002868FB" w:rsidRPr="00247B7A" w:rsidRDefault="0001696C" w:rsidP="002868FB">
            <w:pPr>
              <w:rPr>
                <w:rFonts w:ascii="Arial" w:hAnsi="Arial" w:cs="Arial"/>
                <w:color w:val="000000"/>
              </w:rPr>
            </w:pPr>
            <w:r w:rsidRPr="00247B7A">
              <w:rPr>
                <w:rFonts w:ascii="Arial" w:hAnsi="Arial" w:cs="Arial"/>
                <w:color w:val="000000"/>
              </w:rPr>
              <w:t>Change of listing</w:t>
            </w:r>
            <w:r w:rsidR="002868FB" w:rsidRPr="00247B7A">
              <w:rPr>
                <w:rFonts w:ascii="Arial" w:hAnsi="Arial" w:cs="Arial"/>
                <w:color w:val="000000"/>
              </w:rPr>
              <w:br/>
            </w:r>
            <w:r w:rsidR="002868FB"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B090E8A" w14:textId="77777777" w:rsidR="002868FB" w:rsidRPr="00247B7A" w:rsidRDefault="002868FB" w:rsidP="002868FB">
            <w:pPr>
              <w:rPr>
                <w:rFonts w:ascii="Arial" w:hAnsi="Arial" w:cs="Arial"/>
                <w:color w:val="000000"/>
              </w:rPr>
            </w:pPr>
            <w:r w:rsidRPr="00247B7A">
              <w:rPr>
                <w:rFonts w:ascii="Arial" w:hAnsi="Arial" w:cs="Arial"/>
                <w:color w:val="000000"/>
              </w:rPr>
              <w:t xml:space="preserve">DARBEPOETIN ALFA </w:t>
            </w:r>
            <w:r w:rsidRPr="00247B7A">
              <w:rPr>
                <w:rFonts w:ascii="Arial" w:hAnsi="Arial" w:cs="Arial"/>
                <w:color w:val="000000"/>
              </w:rPr>
              <w:br/>
            </w:r>
            <w:r w:rsidRPr="00247B7A">
              <w:rPr>
                <w:rFonts w:ascii="Arial" w:hAnsi="Arial" w:cs="Arial"/>
                <w:color w:val="000000"/>
              </w:rPr>
              <w:br/>
              <w:t>Injection 200 micrograms in 0.4 mL pre-filled syringe</w:t>
            </w:r>
            <w:r w:rsidRPr="00247B7A">
              <w:rPr>
                <w:rFonts w:ascii="Arial" w:hAnsi="Arial" w:cs="Arial"/>
                <w:color w:val="000000"/>
              </w:rPr>
              <w:br/>
              <w:t>Injection 300 micrograms in 0.6 mL pre-filled syringe</w:t>
            </w:r>
            <w:r w:rsidRPr="00247B7A">
              <w:rPr>
                <w:rFonts w:ascii="Arial" w:hAnsi="Arial" w:cs="Arial"/>
                <w:color w:val="000000"/>
              </w:rPr>
              <w:br/>
              <w:t>Injection 500 micrograms in 1 mL pre-filled syringe</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Aranesp</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Amgen Australia Pty Ltd</w:t>
            </w:r>
          </w:p>
        </w:tc>
        <w:tc>
          <w:tcPr>
            <w:tcW w:w="1208" w:type="pct"/>
            <w:tcBorders>
              <w:top w:val="single" w:sz="4" w:space="0" w:color="auto"/>
              <w:left w:val="nil"/>
              <w:bottom w:val="single" w:sz="4" w:space="0" w:color="auto"/>
              <w:right w:val="single" w:sz="4" w:space="0" w:color="auto"/>
            </w:tcBorders>
            <w:shd w:val="clear" w:color="auto" w:fill="auto"/>
          </w:tcPr>
          <w:p w14:paraId="357FAAB6" w14:textId="77777777" w:rsidR="002868FB" w:rsidRPr="00247B7A" w:rsidRDefault="002868FB" w:rsidP="002868FB">
            <w:pPr>
              <w:rPr>
                <w:rFonts w:ascii="Arial" w:hAnsi="Arial" w:cs="Arial"/>
                <w:color w:val="000000"/>
              </w:rPr>
            </w:pPr>
            <w:r w:rsidRPr="00247B7A">
              <w:rPr>
                <w:rFonts w:ascii="Arial" w:hAnsi="Arial" w:cs="Arial"/>
                <w:color w:val="000000"/>
              </w:rPr>
              <w:t xml:space="preserve">Chemotherapy-induced anaemia </w:t>
            </w:r>
          </w:p>
        </w:tc>
        <w:tc>
          <w:tcPr>
            <w:tcW w:w="1667" w:type="pct"/>
            <w:tcBorders>
              <w:top w:val="single" w:sz="4" w:space="0" w:color="auto"/>
              <w:left w:val="nil"/>
              <w:bottom w:val="single" w:sz="4" w:space="0" w:color="auto"/>
              <w:right w:val="single" w:sz="4" w:space="0" w:color="auto"/>
            </w:tcBorders>
            <w:shd w:val="clear" w:color="auto" w:fill="auto"/>
          </w:tcPr>
          <w:p w14:paraId="7DC4D524" w14:textId="458316C9" w:rsidR="002868FB" w:rsidRPr="00247B7A" w:rsidRDefault="0001696C" w:rsidP="0001696C">
            <w:pPr>
              <w:rPr>
                <w:rFonts w:ascii="Arial" w:hAnsi="Arial" w:cs="Arial"/>
                <w:color w:val="000000"/>
              </w:rPr>
            </w:pPr>
            <w:r w:rsidRPr="00247B7A">
              <w:rPr>
                <w:rFonts w:ascii="Arial" w:hAnsi="Arial" w:cs="Arial"/>
                <w:color w:val="000000"/>
              </w:rPr>
              <w:t>Resubmission t</w:t>
            </w:r>
            <w:r w:rsidR="002868FB" w:rsidRPr="00247B7A">
              <w:rPr>
                <w:rFonts w:ascii="Arial" w:hAnsi="Arial" w:cs="Arial"/>
                <w:color w:val="000000"/>
              </w:rPr>
              <w:t xml:space="preserve">o request a Section 100 (Highly Specialised Drug) Authority Required listing for chemotherapy-induced anaemia. </w:t>
            </w:r>
          </w:p>
        </w:tc>
      </w:tr>
      <w:tr w:rsidR="00345E6B" w:rsidRPr="00247B7A" w14:paraId="471D8202" w14:textId="77777777" w:rsidTr="00255440">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tcPr>
          <w:p w14:paraId="62894AFB" w14:textId="55CCA187" w:rsidR="00345E6B" w:rsidRPr="00247B7A" w:rsidRDefault="00345E6B" w:rsidP="00345E6B">
            <w:pPr>
              <w:rPr>
                <w:rFonts w:ascii="Arial" w:hAnsi="Arial" w:cs="Arial"/>
              </w:rPr>
            </w:pPr>
            <w:r w:rsidRPr="00247B7A">
              <w:rPr>
                <w:rFonts w:ascii="Arial" w:hAnsi="Arial" w:cs="Arial"/>
              </w:rPr>
              <w:lastRenderedPageBreak/>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single" w:sz="4" w:space="0" w:color="auto"/>
              <w:bottom w:val="single" w:sz="4" w:space="0" w:color="auto"/>
              <w:right w:val="single" w:sz="4" w:space="0" w:color="auto"/>
            </w:tcBorders>
          </w:tcPr>
          <w:p w14:paraId="265D9362" w14:textId="77777777" w:rsidR="00345E6B" w:rsidRPr="00247B7A" w:rsidRDefault="00345E6B" w:rsidP="00345E6B">
            <w:pPr>
              <w:spacing w:line="252" w:lineRule="auto"/>
              <w:rPr>
                <w:rFonts w:ascii="Arial" w:hAnsi="Arial" w:cs="Arial"/>
              </w:rPr>
            </w:pPr>
            <w:r w:rsidRPr="00247B7A">
              <w:rPr>
                <w:rFonts w:ascii="Arial" w:hAnsi="Arial" w:cs="Arial"/>
              </w:rPr>
              <w:t>DASATINIB</w:t>
            </w:r>
            <w:r w:rsidRPr="00247B7A">
              <w:rPr>
                <w:rFonts w:ascii="Arial" w:hAnsi="Arial" w:cs="Arial"/>
              </w:rPr>
              <w:br/>
            </w:r>
            <w:r w:rsidRPr="00247B7A">
              <w:rPr>
                <w:rFonts w:ascii="Arial" w:hAnsi="Arial" w:cs="Arial"/>
              </w:rPr>
              <w:br/>
              <w:t>Tablet 20mg</w:t>
            </w:r>
          </w:p>
          <w:p w14:paraId="6EEBDA2F" w14:textId="77777777" w:rsidR="00345E6B" w:rsidRPr="00247B7A" w:rsidRDefault="00345E6B" w:rsidP="00345E6B">
            <w:pPr>
              <w:spacing w:line="252" w:lineRule="auto"/>
              <w:rPr>
                <w:rFonts w:ascii="Arial" w:hAnsi="Arial" w:cs="Arial"/>
              </w:rPr>
            </w:pPr>
            <w:r w:rsidRPr="00247B7A">
              <w:rPr>
                <w:rFonts w:ascii="Arial" w:hAnsi="Arial" w:cs="Arial"/>
              </w:rPr>
              <w:t>Tablet 50mg</w:t>
            </w:r>
          </w:p>
          <w:p w14:paraId="691E3721" w14:textId="77777777" w:rsidR="00345E6B" w:rsidRPr="00247B7A" w:rsidRDefault="00345E6B" w:rsidP="00345E6B">
            <w:pPr>
              <w:spacing w:line="252" w:lineRule="auto"/>
              <w:rPr>
                <w:rFonts w:ascii="Arial" w:hAnsi="Arial" w:cs="Arial"/>
              </w:rPr>
            </w:pPr>
            <w:r w:rsidRPr="00247B7A">
              <w:rPr>
                <w:rFonts w:ascii="Arial" w:hAnsi="Arial" w:cs="Arial"/>
              </w:rPr>
              <w:t>Tablet 70mg</w:t>
            </w:r>
          </w:p>
          <w:p w14:paraId="480E79FE" w14:textId="4735E925" w:rsidR="00345E6B" w:rsidRPr="00247B7A" w:rsidRDefault="00345E6B" w:rsidP="00345E6B">
            <w:pPr>
              <w:rPr>
                <w:rFonts w:ascii="Arial" w:hAnsi="Arial" w:cs="Arial"/>
              </w:rPr>
            </w:pPr>
            <w:r w:rsidRPr="00247B7A">
              <w:rPr>
                <w:rFonts w:ascii="Arial" w:hAnsi="Arial" w:cs="Arial"/>
              </w:rPr>
              <w:t>Tablet 100mg</w:t>
            </w:r>
            <w:r w:rsidRPr="00247B7A">
              <w:rPr>
                <w:rFonts w:ascii="Arial" w:hAnsi="Arial" w:cs="Arial"/>
              </w:rPr>
              <w:br/>
            </w:r>
            <w:r w:rsidRPr="00247B7A">
              <w:rPr>
                <w:rFonts w:ascii="Arial" w:hAnsi="Arial" w:cs="Arial"/>
              </w:rPr>
              <w:br/>
            </w:r>
            <w:proofErr w:type="spellStart"/>
            <w:r w:rsidRPr="00247B7A">
              <w:rPr>
                <w:rFonts w:ascii="Arial" w:hAnsi="Arial" w:cs="Arial"/>
              </w:rPr>
              <w:t>Sprycel</w:t>
            </w:r>
            <w:proofErr w:type="spellEnd"/>
            <w:r w:rsidRPr="00247B7A">
              <w:rPr>
                <w:rFonts w:ascii="Arial" w:hAnsi="Arial" w:cs="Arial"/>
              </w:rPr>
              <w:t>®</w:t>
            </w:r>
            <w:r w:rsidRPr="00247B7A">
              <w:rPr>
                <w:rFonts w:ascii="Arial" w:hAnsi="Arial" w:cs="Arial"/>
              </w:rPr>
              <w:br/>
            </w:r>
            <w:r w:rsidRPr="00247B7A">
              <w:rPr>
                <w:rFonts w:ascii="Arial" w:hAnsi="Arial" w:cs="Arial"/>
              </w:rPr>
              <w:br/>
              <w:t>Bristol-Myers Squibb Australia Pty Ltd</w:t>
            </w:r>
          </w:p>
        </w:tc>
        <w:tc>
          <w:tcPr>
            <w:tcW w:w="1208" w:type="pct"/>
            <w:tcBorders>
              <w:top w:val="single" w:sz="4" w:space="0" w:color="auto"/>
              <w:left w:val="single" w:sz="4" w:space="0" w:color="auto"/>
              <w:bottom w:val="single" w:sz="4" w:space="0" w:color="auto"/>
              <w:right w:val="single" w:sz="4" w:space="0" w:color="auto"/>
            </w:tcBorders>
          </w:tcPr>
          <w:p w14:paraId="6E6AD3F2" w14:textId="7A3E0974" w:rsidR="00345E6B" w:rsidRPr="00247B7A" w:rsidRDefault="00345E6B" w:rsidP="00345E6B">
            <w:pPr>
              <w:rPr>
                <w:rFonts w:ascii="Arial" w:hAnsi="Arial" w:cs="Arial"/>
              </w:rPr>
            </w:pPr>
            <w:r w:rsidRPr="00247B7A">
              <w:rPr>
                <w:rFonts w:ascii="Arial" w:hAnsi="Arial" w:cs="Arial"/>
              </w:rPr>
              <w:t>Acute lymphoblastic leukaemia (ALL)</w:t>
            </w:r>
          </w:p>
        </w:tc>
        <w:tc>
          <w:tcPr>
            <w:tcW w:w="1667" w:type="pct"/>
            <w:tcBorders>
              <w:top w:val="single" w:sz="4" w:space="0" w:color="auto"/>
              <w:left w:val="single" w:sz="4" w:space="0" w:color="auto"/>
              <w:bottom w:val="single" w:sz="4" w:space="0" w:color="auto"/>
              <w:right w:val="single" w:sz="4" w:space="0" w:color="auto"/>
            </w:tcBorders>
          </w:tcPr>
          <w:p w14:paraId="1351E07B" w14:textId="0A1FAD8A" w:rsidR="00345E6B" w:rsidRPr="00247B7A" w:rsidRDefault="00345E6B" w:rsidP="00345E6B">
            <w:pPr>
              <w:rPr>
                <w:rFonts w:ascii="Arial" w:hAnsi="Arial" w:cs="Arial"/>
              </w:rPr>
            </w:pPr>
            <w:r w:rsidRPr="00247B7A">
              <w:rPr>
                <w:rFonts w:ascii="Arial" w:hAnsi="Arial" w:cs="Arial"/>
              </w:rPr>
              <w:t>To request an extension to the current Authority Required (in writing) listing for the treatment of Philadelphia chromosome positive (</w:t>
            </w:r>
            <w:proofErr w:type="spellStart"/>
            <w:r w:rsidRPr="00247B7A">
              <w:rPr>
                <w:rFonts w:ascii="Arial" w:hAnsi="Arial" w:cs="Arial"/>
              </w:rPr>
              <w:t>Ph</w:t>
            </w:r>
            <w:proofErr w:type="spellEnd"/>
            <w:r w:rsidRPr="00247B7A">
              <w:rPr>
                <w:rFonts w:ascii="Arial" w:hAnsi="Arial" w:cs="Arial"/>
              </w:rPr>
              <w:t xml:space="preserve">+) ALL to include newly diagnosed patients. </w:t>
            </w:r>
          </w:p>
        </w:tc>
      </w:tr>
      <w:tr w:rsidR="006830F0" w:rsidRPr="00247B7A" w14:paraId="20AFB5F4" w14:textId="77777777" w:rsidTr="00255440">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77F12FF7" w14:textId="77777777" w:rsidR="006830F0" w:rsidRPr="00247B7A" w:rsidRDefault="006830F0" w:rsidP="006830F0">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p w14:paraId="2ED2DA93" w14:textId="77777777" w:rsidR="006830F0" w:rsidRPr="00247B7A" w:rsidRDefault="006830F0"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6A1816FC" w14:textId="7ECB281D" w:rsidR="006830F0" w:rsidRPr="00247B7A" w:rsidRDefault="006830F0" w:rsidP="002868FB">
            <w:pPr>
              <w:rPr>
                <w:rFonts w:ascii="Arial" w:hAnsi="Arial" w:cs="Arial"/>
              </w:rPr>
            </w:pPr>
            <w:r w:rsidRPr="00247B7A">
              <w:rPr>
                <w:rFonts w:ascii="Arial" w:hAnsi="Arial" w:cs="Arial"/>
              </w:rPr>
              <w:t>ENOXAPARIN</w:t>
            </w:r>
            <w:r w:rsidRPr="00247B7A">
              <w:rPr>
                <w:rFonts w:ascii="Arial" w:hAnsi="Arial" w:cs="Arial"/>
              </w:rPr>
              <w:br/>
            </w:r>
            <w:r w:rsidRPr="00247B7A">
              <w:rPr>
                <w:rFonts w:ascii="Arial" w:hAnsi="Arial" w:cs="Arial"/>
              </w:rPr>
              <w:br/>
              <w:t>Injection containing enoxaparin sodium 20 mg (2,000 I.U. anti-</w:t>
            </w:r>
            <w:proofErr w:type="spellStart"/>
            <w:r w:rsidRPr="00247B7A">
              <w:rPr>
                <w:rFonts w:ascii="Arial" w:hAnsi="Arial" w:cs="Arial"/>
              </w:rPr>
              <w:t>Xa</w:t>
            </w:r>
            <w:proofErr w:type="spellEnd"/>
            <w:r w:rsidRPr="00247B7A">
              <w:rPr>
                <w:rFonts w:ascii="Arial" w:hAnsi="Arial" w:cs="Arial"/>
              </w:rPr>
              <w:t>) in 0.2 mL pre-filled syringe</w:t>
            </w:r>
            <w:r w:rsidRPr="00247B7A">
              <w:rPr>
                <w:rFonts w:ascii="Arial" w:hAnsi="Arial" w:cs="Arial"/>
              </w:rPr>
              <w:br/>
              <w:t>Injection containing enoxaparin sodium 40 mg (4,000 I.U. anti-</w:t>
            </w:r>
            <w:proofErr w:type="spellStart"/>
            <w:r w:rsidRPr="00247B7A">
              <w:rPr>
                <w:rFonts w:ascii="Arial" w:hAnsi="Arial" w:cs="Arial"/>
              </w:rPr>
              <w:t>Xa</w:t>
            </w:r>
            <w:proofErr w:type="spellEnd"/>
            <w:r w:rsidRPr="00247B7A">
              <w:rPr>
                <w:rFonts w:ascii="Arial" w:hAnsi="Arial" w:cs="Arial"/>
              </w:rPr>
              <w:t>) in 0.4 m</w:t>
            </w:r>
            <w:r w:rsidR="006108F5" w:rsidRPr="00247B7A">
              <w:rPr>
                <w:rFonts w:ascii="Arial" w:hAnsi="Arial" w:cs="Arial"/>
              </w:rPr>
              <w:t>L pre-filled syringe</w:t>
            </w:r>
            <w:r w:rsidR="006108F5" w:rsidRPr="00247B7A">
              <w:rPr>
                <w:rFonts w:ascii="Arial" w:hAnsi="Arial" w:cs="Arial"/>
              </w:rPr>
              <w:br/>
            </w:r>
            <w:r w:rsidR="006108F5" w:rsidRPr="00247B7A">
              <w:rPr>
                <w:rFonts w:ascii="Arial" w:hAnsi="Arial" w:cs="Arial"/>
              </w:rPr>
              <w:br/>
            </w:r>
            <w:proofErr w:type="spellStart"/>
            <w:r w:rsidR="006108F5" w:rsidRPr="00247B7A">
              <w:rPr>
                <w:rFonts w:ascii="Arial" w:hAnsi="Arial" w:cs="Arial"/>
              </w:rPr>
              <w:t>Clexane</w:t>
            </w:r>
            <w:proofErr w:type="spellEnd"/>
            <w:r w:rsidR="005E205F" w:rsidRPr="00247B7A">
              <w:rPr>
                <w:rFonts w:ascii="Arial" w:hAnsi="Arial" w:cs="Arial"/>
              </w:rPr>
              <w:t>®</w:t>
            </w:r>
            <w:r w:rsidR="006108F5" w:rsidRPr="00247B7A">
              <w:rPr>
                <w:rFonts w:ascii="Arial" w:hAnsi="Arial" w:cs="Arial"/>
              </w:rPr>
              <w:br/>
            </w:r>
            <w:r w:rsidR="006108F5" w:rsidRPr="00247B7A">
              <w:rPr>
                <w:rFonts w:ascii="Arial" w:hAnsi="Arial" w:cs="Arial"/>
              </w:rPr>
              <w:br/>
              <w:t>Sanofi-A</w:t>
            </w:r>
            <w:r w:rsidRPr="00247B7A">
              <w:rPr>
                <w:rFonts w:ascii="Arial" w:hAnsi="Arial" w:cs="Arial"/>
              </w:rPr>
              <w:t>ventis Australia Pty Ltd</w:t>
            </w:r>
          </w:p>
        </w:tc>
        <w:tc>
          <w:tcPr>
            <w:tcW w:w="1208" w:type="pct"/>
            <w:tcBorders>
              <w:top w:val="single" w:sz="4" w:space="0" w:color="auto"/>
              <w:left w:val="nil"/>
              <w:bottom w:val="single" w:sz="4" w:space="0" w:color="auto"/>
              <w:right w:val="single" w:sz="4" w:space="0" w:color="auto"/>
            </w:tcBorders>
            <w:shd w:val="clear" w:color="auto" w:fill="auto"/>
          </w:tcPr>
          <w:p w14:paraId="6163F414" w14:textId="188D370B" w:rsidR="006830F0" w:rsidRPr="00247B7A" w:rsidRDefault="003F136B" w:rsidP="006830F0">
            <w:pPr>
              <w:rPr>
                <w:rFonts w:ascii="Arial" w:hAnsi="Arial" w:cs="Arial"/>
              </w:rPr>
            </w:pPr>
            <w:r w:rsidRPr="00247B7A">
              <w:rPr>
                <w:rFonts w:ascii="Arial" w:hAnsi="Arial" w:cs="Arial"/>
              </w:rPr>
              <w:t>V</w:t>
            </w:r>
            <w:r w:rsidR="006830F0" w:rsidRPr="00247B7A">
              <w:rPr>
                <w:rFonts w:ascii="Arial" w:hAnsi="Arial" w:cs="Arial"/>
              </w:rPr>
              <w:t>enous thromboembolism (VTE)</w:t>
            </w:r>
            <w:r w:rsidRPr="00247B7A">
              <w:rPr>
                <w:rFonts w:ascii="Arial" w:hAnsi="Arial" w:cs="Arial"/>
              </w:rPr>
              <w:t xml:space="preserve"> prophylaxis</w:t>
            </w:r>
          </w:p>
          <w:p w14:paraId="3936BCBB" w14:textId="0E972E8B" w:rsidR="006830F0" w:rsidRPr="00247B7A" w:rsidRDefault="006830F0" w:rsidP="002868FB">
            <w:pPr>
              <w:rPr>
                <w:rFonts w:ascii="Arial" w:hAnsi="Arial" w:cs="Arial"/>
              </w:rPr>
            </w:pPr>
          </w:p>
          <w:p w14:paraId="5FA3C10D" w14:textId="77777777" w:rsidR="006830F0" w:rsidRPr="00247B7A" w:rsidRDefault="006830F0" w:rsidP="006830F0">
            <w:pPr>
              <w:rPr>
                <w:rFonts w:ascii="Arial" w:hAnsi="Arial" w:cs="Arial"/>
              </w:rPr>
            </w:pPr>
          </w:p>
          <w:p w14:paraId="58E142FE" w14:textId="028AF0FF" w:rsidR="006830F0" w:rsidRPr="00247B7A" w:rsidRDefault="006830F0" w:rsidP="006830F0">
            <w:pPr>
              <w:rPr>
                <w:rFonts w:ascii="Arial" w:hAnsi="Arial" w:cs="Arial"/>
              </w:rPr>
            </w:pPr>
          </w:p>
          <w:p w14:paraId="274C2701" w14:textId="333F368A" w:rsidR="006830F0" w:rsidRPr="00247B7A" w:rsidRDefault="006830F0" w:rsidP="006830F0">
            <w:pPr>
              <w:tabs>
                <w:tab w:val="left" w:pos="1127"/>
              </w:tabs>
              <w:rPr>
                <w:rFonts w:ascii="Arial" w:hAnsi="Arial" w:cs="Arial"/>
              </w:rPr>
            </w:pPr>
            <w:r w:rsidRPr="00247B7A">
              <w:rPr>
                <w:rFonts w:ascii="Arial" w:hAnsi="Arial" w:cs="Arial"/>
              </w:rPr>
              <w:tab/>
            </w:r>
          </w:p>
        </w:tc>
        <w:tc>
          <w:tcPr>
            <w:tcW w:w="1667" w:type="pct"/>
            <w:tcBorders>
              <w:top w:val="single" w:sz="4" w:space="0" w:color="auto"/>
              <w:left w:val="nil"/>
              <w:bottom w:val="single" w:sz="4" w:space="0" w:color="auto"/>
              <w:right w:val="single" w:sz="4" w:space="0" w:color="auto"/>
            </w:tcBorders>
            <w:shd w:val="clear" w:color="auto" w:fill="auto"/>
          </w:tcPr>
          <w:p w14:paraId="03F31D17" w14:textId="42EDC979" w:rsidR="006830F0" w:rsidRPr="00247B7A" w:rsidRDefault="006830F0" w:rsidP="003F136B">
            <w:pPr>
              <w:rPr>
                <w:rFonts w:ascii="Arial" w:hAnsi="Arial" w:cs="Arial"/>
              </w:rPr>
            </w:pPr>
            <w:r w:rsidRPr="00247B7A">
              <w:rPr>
                <w:rFonts w:ascii="Arial" w:hAnsi="Arial" w:cs="Arial"/>
              </w:rPr>
              <w:t xml:space="preserve">To request an increase in the maximum </w:t>
            </w:r>
            <w:r w:rsidR="003F136B" w:rsidRPr="00247B7A">
              <w:rPr>
                <w:rFonts w:ascii="Arial" w:hAnsi="Arial" w:cs="Arial"/>
              </w:rPr>
              <w:t>number of repeats from 0 to 1 for</w:t>
            </w:r>
            <w:r w:rsidRPr="00247B7A">
              <w:rPr>
                <w:rFonts w:ascii="Arial" w:hAnsi="Arial" w:cs="Arial"/>
              </w:rPr>
              <w:t xml:space="preserve"> the unr</w:t>
            </w:r>
            <w:r w:rsidR="002007A7" w:rsidRPr="00247B7A">
              <w:rPr>
                <w:rFonts w:ascii="Arial" w:hAnsi="Arial" w:cs="Arial"/>
              </w:rPr>
              <w:t xml:space="preserve">estricted listing </w:t>
            </w:r>
            <w:r w:rsidR="003F136B" w:rsidRPr="00247B7A">
              <w:rPr>
                <w:rFonts w:ascii="Arial" w:hAnsi="Arial" w:cs="Arial"/>
              </w:rPr>
              <w:t xml:space="preserve">of enoxaparin. </w:t>
            </w:r>
          </w:p>
        </w:tc>
      </w:tr>
      <w:tr w:rsidR="002868FB" w:rsidRPr="00247B7A" w14:paraId="1A22A290"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5FE1C03"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20855A96" w14:textId="77777777" w:rsidR="002868FB" w:rsidRPr="00247B7A" w:rsidRDefault="002868FB" w:rsidP="002868FB">
            <w:pPr>
              <w:rPr>
                <w:rFonts w:ascii="Arial" w:hAnsi="Arial" w:cs="Arial"/>
                <w:color w:val="000000"/>
              </w:rPr>
            </w:pPr>
            <w:r w:rsidRPr="00247B7A">
              <w:rPr>
                <w:rFonts w:ascii="Arial" w:hAnsi="Arial" w:cs="Arial"/>
                <w:color w:val="000000"/>
              </w:rPr>
              <w:t>ERENUMAB</w:t>
            </w:r>
            <w:r w:rsidRPr="00247B7A">
              <w:rPr>
                <w:rFonts w:ascii="Arial" w:hAnsi="Arial" w:cs="Arial"/>
                <w:color w:val="000000"/>
              </w:rPr>
              <w:br/>
            </w:r>
            <w:r w:rsidRPr="00247B7A">
              <w:rPr>
                <w:rFonts w:ascii="Arial" w:hAnsi="Arial" w:cs="Arial"/>
                <w:color w:val="000000"/>
              </w:rPr>
              <w:br/>
              <w:t>Injection 70 mg in 1 mL single dose pre-filled pen</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Aimovig</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14:paraId="36F0FF83" w14:textId="77777777" w:rsidR="002868FB" w:rsidRPr="00247B7A" w:rsidRDefault="002868FB" w:rsidP="002868FB">
            <w:pPr>
              <w:rPr>
                <w:rFonts w:ascii="Arial" w:hAnsi="Arial" w:cs="Arial"/>
                <w:color w:val="000000"/>
              </w:rPr>
            </w:pPr>
            <w:r w:rsidRPr="00247B7A">
              <w:rPr>
                <w:rFonts w:ascii="Arial" w:hAnsi="Arial" w:cs="Arial"/>
                <w:color w:val="000000"/>
              </w:rPr>
              <w:t xml:space="preserve">Chronic migraine </w:t>
            </w:r>
          </w:p>
        </w:tc>
        <w:tc>
          <w:tcPr>
            <w:tcW w:w="1667" w:type="pct"/>
            <w:tcBorders>
              <w:top w:val="single" w:sz="4" w:space="0" w:color="auto"/>
              <w:left w:val="nil"/>
              <w:bottom w:val="single" w:sz="4" w:space="0" w:color="auto"/>
              <w:right w:val="single" w:sz="4" w:space="0" w:color="auto"/>
            </w:tcBorders>
            <w:shd w:val="clear" w:color="auto" w:fill="auto"/>
          </w:tcPr>
          <w:p w14:paraId="56872851" w14:textId="77777777" w:rsidR="002868FB" w:rsidRPr="00247B7A" w:rsidRDefault="002868FB" w:rsidP="002868FB">
            <w:pPr>
              <w:rPr>
                <w:rFonts w:ascii="Arial" w:hAnsi="Arial" w:cs="Arial"/>
                <w:color w:val="000000"/>
              </w:rPr>
            </w:pPr>
            <w:r w:rsidRPr="00247B7A">
              <w:rPr>
                <w:rFonts w:ascii="Arial" w:hAnsi="Arial" w:cs="Arial"/>
                <w:color w:val="000000"/>
              </w:rPr>
              <w:t>Resubmission to request an Authority Required (STREAMLINED) listing for prophylaxis in patients with chronic migraine.</w:t>
            </w:r>
          </w:p>
        </w:tc>
      </w:tr>
      <w:tr w:rsidR="002868FB" w:rsidRPr="00247B7A" w14:paraId="55977560"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DC340CF"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69A1E84" w14:textId="77777777" w:rsidR="002868FB" w:rsidRPr="00247B7A" w:rsidRDefault="002868FB" w:rsidP="002868FB">
            <w:pPr>
              <w:rPr>
                <w:rFonts w:ascii="Arial" w:hAnsi="Arial" w:cs="Arial"/>
                <w:color w:val="000000"/>
              </w:rPr>
            </w:pPr>
            <w:r w:rsidRPr="00247B7A">
              <w:rPr>
                <w:rFonts w:ascii="Arial" w:hAnsi="Arial" w:cs="Arial"/>
                <w:color w:val="000000"/>
              </w:rPr>
              <w:t>EXENATIDE</w:t>
            </w:r>
            <w:r w:rsidRPr="00247B7A">
              <w:rPr>
                <w:rFonts w:ascii="Arial" w:hAnsi="Arial" w:cs="Arial"/>
                <w:color w:val="000000"/>
              </w:rPr>
              <w:br/>
            </w:r>
            <w:r w:rsidRPr="00247B7A">
              <w:rPr>
                <w:rFonts w:ascii="Arial" w:hAnsi="Arial" w:cs="Arial"/>
                <w:color w:val="000000"/>
              </w:rPr>
              <w:br/>
              <w:t xml:space="preserve">Injection 2 mg in 0.85 mL single dose </w:t>
            </w:r>
            <w:proofErr w:type="spellStart"/>
            <w:r w:rsidRPr="00247B7A">
              <w:rPr>
                <w:rFonts w:ascii="Arial" w:hAnsi="Arial" w:cs="Arial"/>
                <w:color w:val="000000"/>
              </w:rPr>
              <w:t>autoinjector</w:t>
            </w:r>
            <w:proofErr w:type="spellEnd"/>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Bydureon</w:t>
            </w:r>
            <w:proofErr w:type="spellEnd"/>
            <w:r w:rsidRPr="00247B7A">
              <w:rPr>
                <w:rFonts w:ascii="Arial" w:hAnsi="Arial" w:cs="Arial"/>
                <w:color w:val="000000"/>
              </w:rPr>
              <w:t xml:space="preserve">® </w:t>
            </w:r>
            <w:proofErr w:type="spellStart"/>
            <w:r w:rsidRPr="00247B7A">
              <w:rPr>
                <w:rFonts w:ascii="Arial" w:hAnsi="Arial" w:cs="Arial"/>
                <w:color w:val="000000"/>
              </w:rPr>
              <w:t>BCise</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 xml:space="preserve">AstraZeneca Pty Ltd </w:t>
            </w:r>
          </w:p>
        </w:tc>
        <w:tc>
          <w:tcPr>
            <w:tcW w:w="1208" w:type="pct"/>
            <w:tcBorders>
              <w:top w:val="single" w:sz="4" w:space="0" w:color="auto"/>
              <w:left w:val="nil"/>
              <w:bottom w:val="single" w:sz="4" w:space="0" w:color="auto"/>
              <w:right w:val="single" w:sz="4" w:space="0" w:color="auto"/>
            </w:tcBorders>
            <w:shd w:val="clear" w:color="auto" w:fill="auto"/>
          </w:tcPr>
          <w:p w14:paraId="61917535" w14:textId="77777777" w:rsidR="002868FB" w:rsidRPr="00247B7A" w:rsidRDefault="002868FB" w:rsidP="002868FB">
            <w:pPr>
              <w:rPr>
                <w:rFonts w:ascii="Arial" w:hAnsi="Arial" w:cs="Arial"/>
                <w:color w:val="000000"/>
              </w:rPr>
            </w:pPr>
            <w:r w:rsidRPr="00247B7A">
              <w:rPr>
                <w:rFonts w:ascii="Arial" w:hAnsi="Arial" w:cs="Arial"/>
                <w:color w:val="000000"/>
              </w:rPr>
              <w:t>Type 2 diabetes mellitus (T2DM)</w:t>
            </w:r>
          </w:p>
        </w:tc>
        <w:tc>
          <w:tcPr>
            <w:tcW w:w="1667" w:type="pct"/>
            <w:tcBorders>
              <w:top w:val="single" w:sz="4" w:space="0" w:color="auto"/>
              <w:left w:val="nil"/>
              <w:bottom w:val="single" w:sz="4" w:space="0" w:color="auto"/>
              <w:right w:val="single" w:sz="4" w:space="0" w:color="auto"/>
            </w:tcBorders>
            <w:shd w:val="clear" w:color="auto" w:fill="auto"/>
          </w:tcPr>
          <w:p w14:paraId="244A687E" w14:textId="77777777" w:rsidR="002868FB" w:rsidRPr="00247B7A" w:rsidRDefault="002868FB" w:rsidP="002868FB">
            <w:pPr>
              <w:rPr>
                <w:rFonts w:ascii="Arial" w:hAnsi="Arial" w:cs="Arial"/>
                <w:color w:val="000000"/>
              </w:rPr>
            </w:pPr>
            <w:r w:rsidRPr="00247B7A">
              <w:rPr>
                <w:rFonts w:ascii="Arial" w:hAnsi="Arial" w:cs="Arial"/>
                <w:color w:val="000000"/>
              </w:rPr>
              <w:t>To request an Authority Required (STREAMLINED) listing for use in combination with metformin or sulfonylurea for the treatment of patients with T2DM.</w:t>
            </w:r>
          </w:p>
        </w:tc>
      </w:tr>
      <w:tr w:rsidR="002868FB" w:rsidRPr="00247B7A" w14:paraId="75187120"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E7EC848" w14:textId="77777777" w:rsidR="002868FB" w:rsidRPr="00247B7A" w:rsidRDefault="002868FB" w:rsidP="002868FB">
            <w:pPr>
              <w:rPr>
                <w:rFonts w:ascii="Arial" w:hAnsi="Arial" w:cs="Arial"/>
                <w:color w:val="000000"/>
              </w:rPr>
            </w:pPr>
            <w:r w:rsidRPr="00247B7A">
              <w:rPr>
                <w:rFonts w:ascii="Arial" w:hAnsi="Arial" w:cs="Arial"/>
                <w:color w:val="000000"/>
              </w:rPr>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50D634EB" w14:textId="24300EDF" w:rsidR="002868FB" w:rsidRPr="00247B7A" w:rsidRDefault="00556E51" w:rsidP="002868FB">
            <w:pPr>
              <w:rPr>
                <w:rFonts w:ascii="Arial" w:hAnsi="Arial" w:cs="Arial"/>
                <w:color w:val="000000"/>
              </w:rPr>
            </w:pPr>
            <w:r w:rsidRPr="00247B7A">
              <w:rPr>
                <w:rFonts w:ascii="Arial" w:hAnsi="Arial" w:cs="Arial"/>
                <w:color w:val="000000"/>
              </w:rPr>
              <w:t>FLUTICASONE FU</w:t>
            </w:r>
            <w:r w:rsidR="002868FB" w:rsidRPr="00247B7A">
              <w:rPr>
                <w:rFonts w:ascii="Arial" w:hAnsi="Arial" w:cs="Arial"/>
                <w:color w:val="000000"/>
              </w:rPr>
              <w:t>R</w:t>
            </w:r>
            <w:r w:rsidRPr="00247B7A">
              <w:rPr>
                <w:rFonts w:ascii="Arial" w:hAnsi="Arial" w:cs="Arial"/>
                <w:color w:val="000000"/>
              </w:rPr>
              <w:t>O</w:t>
            </w:r>
            <w:r w:rsidR="002868FB" w:rsidRPr="00247B7A">
              <w:rPr>
                <w:rFonts w:ascii="Arial" w:hAnsi="Arial" w:cs="Arial"/>
                <w:color w:val="000000"/>
              </w:rPr>
              <w:t>ATE with UMECLIDINIUM and VILANTEROL</w:t>
            </w:r>
            <w:r w:rsidR="002868FB" w:rsidRPr="00247B7A">
              <w:rPr>
                <w:rFonts w:ascii="Arial" w:hAnsi="Arial" w:cs="Arial"/>
                <w:color w:val="000000"/>
              </w:rPr>
              <w:br/>
            </w:r>
            <w:r w:rsidR="002868FB" w:rsidRPr="00247B7A">
              <w:rPr>
                <w:rFonts w:ascii="Arial" w:hAnsi="Arial" w:cs="Arial"/>
                <w:color w:val="000000"/>
              </w:rPr>
              <w:br/>
              <w:t xml:space="preserve">Powder for oral inhalation in breath actuated device containing fluticasone </w:t>
            </w:r>
            <w:proofErr w:type="spellStart"/>
            <w:r w:rsidR="002868FB" w:rsidRPr="00247B7A">
              <w:rPr>
                <w:rFonts w:ascii="Arial" w:hAnsi="Arial" w:cs="Arial"/>
                <w:color w:val="000000"/>
              </w:rPr>
              <w:t>furoate</w:t>
            </w:r>
            <w:proofErr w:type="spellEnd"/>
            <w:r w:rsidR="002868FB" w:rsidRPr="00247B7A">
              <w:rPr>
                <w:rFonts w:ascii="Arial" w:hAnsi="Arial" w:cs="Arial"/>
                <w:color w:val="000000"/>
              </w:rPr>
              <w:t xml:space="preserve"> 100 micrograms with </w:t>
            </w:r>
            <w:proofErr w:type="spellStart"/>
            <w:r w:rsidR="002868FB" w:rsidRPr="00247B7A">
              <w:rPr>
                <w:rFonts w:ascii="Arial" w:hAnsi="Arial" w:cs="Arial"/>
                <w:color w:val="000000"/>
              </w:rPr>
              <w:t>umeclidinium</w:t>
            </w:r>
            <w:proofErr w:type="spellEnd"/>
            <w:r w:rsidR="002868FB" w:rsidRPr="00247B7A">
              <w:rPr>
                <w:rFonts w:ascii="Arial" w:hAnsi="Arial" w:cs="Arial"/>
                <w:color w:val="000000"/>
              </w:rPr>
              <w:t xml:space="preserve"> 62.5 micrograms (as bromide) and </w:t>
            </w:r>
            <w:proofErr w:type="spellStart"/>
            <w:r w:rsidR="002868FB" w:rsidRPr="00247B7A">
              <w:rPr>
                <w:rFonts w:ascii="Arial" w:hAnsi="Arial" w:cs="Arial"/>
                <w:color w:val="000000"/>
              </w:rPr>
              <w:t>vilanterol</w:t>
            </w:r>
            <w:proofErr w:type="spellEnd"/>
            <w:r w:rsidR="002868FB" w:rsidRPr="00247B7A">
              <w:rPr>
                <w:rFonts w:ascii="Arial" w:hAnsi="Arial" w:cs="Arial"/>
                <w:color w:val="000000"/>
              </w:rPr>
              <w:t xml:space="preserve"> 25 micrograms (as </w:t>
            </w:r>
            <w:proofErr w:type="spellStart"/>
            <w:r w:rsidR="002868FB" w:rsidRPr="00247B7A">
              <w:rPr>
                <w:rFonts w:ascii="Arial" w:hAnsi="Arial" w:cs="Arial"/>
                <w:color w:val="000000"/>
              </w:rPr>
              <w:t>trifenatate</w:t>
            </w:r>
            <w:proofErr w:type="spellEnd"/>
            <w:r w:rsidR="002868FB" w:rsidRPr="00247B7A">
              <w:rPr>
                <w:rFonts w:ascii="Arial" w:hAnsi="Arial" w:cs="Arial"/>
                <w:color w:val="000000"/>
              </w:rPr>
              <w:t>) per dose, 30 doses</w:t>
            </w:r>
            <w:r w:rsidR="002868FB" w:rsidRPr="00247B7A">
              <w:rPr>
                <w:rFonts w:ascii="Arial" w:hAnsi="Arial" w:cs="Arial"/>
                <w:color w:val="000000"/>
              </w:rPr>
              <w:br/>
            </w:r>
            <w:r w:rsidR="002868FB" w:rsidRPr="00247B7A">
              <w:rPr>
                <w:rFonts w:ascii="Arial" w:hAnsi="Arial" w:cs="Arial"/>
                <w:color w:val="000000"/>
              </w:rPr>
              <w:br/>
            </w:r>
            <w:proofErr w:type="spellStart"/>
            <w:r w:rsidR="002868FB" w:rsidRPr="00247B7A">
              <w:rPr>
                <w:rFonts w:ascii="Arial" w:hAnsi="Arial" w:cs="Arial"/>
                <w:color w:val="000000"/>
              </w:rPr>
              <w:t>Trelegy</w:t>
            </w:r>
            <w:proofErr w:type="spellEnd"/>
            <w:r w:rsidR="002868FB" w:rsidRPr="00247B7A">
              <w:rPr>
                <w:rFonts w:ascii="Arial" w:hAnsi="Arial" w:cs="Arial"/>
                <w:color w:val="000000"/>
              </w:rPr>
              <w:t xml:space="preserve">® </w:t>
            </w:r>
            <w:proofErr w:type="spellStart"/>
            <w:r w:rsidR="002868FB" w:rsidRPr="00247B7A">
              <w:rPr>
                <w:rFonts w:ascii="Arial" w:hAnsi="Arial" w:cs="Arial"/>
                <w:color w:val="000000"/>
              </w:rPr>
              <w:t>Ellipta</w:t>
            </w:r>
            <w:proofErr w:type="spellEnd"/>
            <w:r w:rsidR="002868FB" w:rsidRPr="00247B7A">
              <w:rPr>
                <w:rFonts w:ascii="Arial" w:hAnsi="Arial" w:cs="Arial"/>
                <w:color w:val="000000"/>
              </w:rPr>
              <w:t>®</w:t>
            </w:r>
            <w:r w:rsidR="002868FB" w:rsidRPr="00247B7A">
              <w:rPr>
                <w:rFonts w:ascii="Arial" w:hAnsi="Arial" w:cs="Arial"/>
                <w:color w:val="000000"/>
              </w:rPr>
              <w:br/>
            </w:r>
            <w:r w:rsidR="002868FB" w:rsidRPr="00247B7A">
              <w:rPr>
                <w:rFonts w:ascii="Arial" w:hAnsi="Arial" w:cs="Arial"/>
                <w:color w:val="000000"/>
              </w:rPr>
              <w:br/>
              <w:t>GlaxoSmithKline Australia Pty Ltd</w:t>
            </w:r>
          </w:p>
        </w:tc>
        <w:tc>
          <w:tcPr>
            <w:tcW w:w="1208" w:type="pct"/>
            <w:tcBorders>
              <w:top w:val="single" w:sz="4" w:space="0" w:color="auto"/>
              <w:left w:val="nil"/>
              <w:bottom w:val="single" w:sz="4" w:space="0" w:color="auto"/>
              <w:right w:val="single" w:sz="4" w:space="0" w:color="auto"/>
            </w:tcBorders>
            <w:shd w:val="clear" w:color="auto" w:fill="auto"/>
          </w:tcPr>
          <w:p w14:paraId="44B8EF24" w14:textId="77777777" w:rsidR="002868FB" w:rsidRPr="00247B7A" w:rsidRDefault="002868FB" w:rsidP="002868FB">
            <w:pPr>
              <w:rPr>
                <w:rFonts w:ascii="Arial" w:hAnsi="Arial" w:cs="Arial"/>
                <w:color w:val="000000"/>
              </w:rPr>
            </w:pPr>
            <w:r w:rsidRPr="00247B7A">
              <w:rPr>
                <w:rFonts w:ascii="Arial" w:hAnsi="Arial" w:cs="Arial"/>
                <w:color w:val="000000"/>
              </w:rPr>
              <w:t>Chronic Obstructive Pulmonary Disease (COPD)</w:t>
            </w:r>
          </w:p>
        </w:tc>
        <w:tc>
          <w:tcPr>
            <w:tcW w:w="1667" w:type="pct"/>
            <w:tcBorders>
              <w:top w:val="single" w:sz="4" w:space="0" w:color="auto"/>
              <w:left w:val="nil"/>
              <w:bottom w:val="single" w:sz="4" w:space="0" w:color="auto"/>
              <w:right w:val="single" w:sz="4" w:space="0" w:color="auto"/>
            </w:tcBorders>
            <w:shd w:val="clear" w:color="auto" w:fill="auto"/>
          </w:tcPr>
          <w:p w14:paraId="05BB14C5" w14:textId="47DEE45C" w:rsidR="002868FB" w:rsidRPr="00247B7A" w:rsidRDefault="00556E51" w:rsidP="00556E51">
            <w:pPr>
              <w:rPr>
                <w:rFonts w:ascii="Arial" w:hAnsi="Arial" w:cs="Arial"/>
                <w:color w:val="000000"/>
              </w:rPr>
            </w:pPr>
            <w:r w:rsidRPr="00247B7A">
              <w:rPr>
                <w:rFonts w:ascii="Arial" w:hAnsi="Arial" w:cs="Arial"/>
                <w:color w:val="000000"/>
              </w:rPr>
              <w:t>To</w:t>
            </w:r>
            <w:r w:rsidR="002868FB" w:rsidRPr="00247B7A">
              <w:rPr>
                <w:rFonts w:ascii="Arial" w:hAnsi="Arial" w:cs="Arial"/>
                <w:color w:val="000000"/>
              </w:rPr>
              <w:t xml:space="preserve"> request a change to the current clinical criteria to remove the requirement for patients to have a forced expiratory volume in 1 second (FEV1) less than 50% of predicted normal prior to therapy.</w:t>
            </w:r>
          </w:p>
        </w:tc>
      </w:tr>
      <w:tr w:rsidR="0025182F" w:rsidRPr="00247B7A" w14:paraId="5187DD7B"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32B21C8" w14:textId="77777777" w:rsidR="0025182F" w:rsidRPr="00247B7A" w:rsidRDefault="0025182F" w:rsidP="0025182F">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p w14:paraId="08B2C2A4" w14:textId="77777777" w:rsidR="0025182F" w:rsidRPr="00247B7A" w:rsidRDefault="0025182F"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621F5460" w14:textId="3ED5D4AF" w:rsidR="0025182F" w:rsidRPr="00247B7A" w:rsidRDefault="0025182F" w:rsidP="006108F5">
            <w:pPr>
              <w:rPr>
                <w:rFonts w:ascii="Arial" w:hAnsi="Arial" w:cs="Arial"/>
              </w:rPr>
            </w:pPr>
            <w:r w:rsidRPr="00247B7A">
              <w:rPr>
                <w:rFonts w:ascii="Arial" w:hAnsi="Arial" w:cs="Arial"/>
              </w:rPr>
              <w:t>INFLIXIMAB</w:t>
            </w:r>
            <w:r w:rsidRPr="00247B7A">
              <w:rPr>
                <w:rFonts w:ascii="Arial" w:hAnsi="Arial" w:cs="Arial"/>
              </w:rPr>
              <w:br/>
            </w:r>
            <w:r w:rsidRPr="00247B7A">
              <w:rPr>
                <w:rFonts w:ascii="Arial" w:hAnsi="Arial" w:cs="Arial"/>
              </w:rPr>
              <w:br/>
              <w:t>Powder for I.V. infusion 100 mg</w:t>
            </w:r>
            <w:r w:rsidRPr="00247B7A">
              <w:rPr>
                <w:rFonts w:ascii="Arial" w:hAnsi="Arial" w:cs="Arial"/>
              </w:rPr>
              <w:br/>
            </w:r>
            <w:r w:rsidRPr="00247B7A">
              <w:rPr>
                <w:rFonts w:ascii="Arial" w:hAnsi="Arial" w:cs="Arial"/>
              </w:rPr>
              <w:br/>
            </w:r>
            <w:proofErr w:type="spellStart"/>
            <w:r w:rsidRPr="00247B7A">
              <w:rPr>
                <w:rFonts w:ascii="Arial" w:hAnsi="Arial" w:cs="Arial"/>
              </w:rPr>
              <w:t>Inflectra</w:t>
            </w:r>
            <w:proofErr w:type="spellEnd"/>
            <w:r w:rsidRPr="00247B7A">
              <w:rPr>
                <w:rFonts w:ascii="Arial" w:hAnsi="Arial" w:cs="Arial"/>
              </w:rPr>
              <w:t>®</w:t>
            </w:r>
            <w:r w:rsidRPr="00247B7A">
              <w:rPr>
                <w:rFonts w:ascii="Arial" w:hAnsi="Arial" w:cs="Arial"/>
              </w:rPr>
              <w:br/>
            </w:r>
            <w:r w:rsidRPr="00247B7A">
              <w:rPr>
                <w:rFonts w:ascii="Arial" w:hAnsi="Arial" w:cs="Arial"/>
              </w:rPr>
              <w:br/>
              <w:t>Pfizer Australia Pty Ltd</w:t>
            </w:r>
            <w:r w:rsidRPr="00247B7A">
              <w:rPr>
                <w:rFonts w:ascii="Arial" w:hAnsi="Arial" w:cs="Arial"/>
              </w:rPr>
              <w:tab/>
            </w:r>
          </w:p>
        </w:tc>
        <w:tc>
          <w:tcPr>
            <w:tcW w:w="1208" w:type="pct"/>
            <w:tcBorders>
              <w:top w:val="single" w:sz="4" w:space="0" w:color="auto"/>
              <w:left w:val="nil"/>
              <w:bottom w:val="single" w:sz="4" w:space="0" w:color="auto"/>
              <w:right w:val="single" w:sz="4" w:space="0" w:color="auto"/>
            </w:tcBorders>
            <w:shd w:val="clear" w:color="auto" w:fill="auto"/>
          </w:tcPr>
          <w:p w14:paraId="453D672F" w14:textId="2617A20A" w:rsidR="0025182F" w:rsidRPr="00247B7A" w:rsidRDefault="002007A7" w:rsidP="0025182F">
            <w:pPr>
              <w:rPr>
                <w:rFonts w:ascii="Arial" w:hAnsi="Arial" w:cs="Arial"/>
              </w:rPr>
            </w:pPr>
            <w:r w:rsidRPr="00247B7A">
              <w:rPr>
                <w:rFonts w:ascii="Arial" w:hAnsi="Arial" w:cs="Arial"/>
              </w:rPr>
              <w:t>Crohn disease</w:t>
            </w:r>
            <w:r w:rsidRPr="00247B7A">
              <w:rPr>
                <w:rFonts w:ascii="Arial" w:hAnsi="Arial" w:cs="Arial"/>
              </w:rPr>
              <w:br/>
            </w:r>
            <w:proofErr w:type="spellStart"/>
            <w:r w:rsidRPr="00247B7A">
              <w:rPr>
                <w:rFonts w:ascii="Arial" w:hAnsi="Arial" w:cs="Arial"/>
              </w:rPr>
              <w:t>Fistulating</w:t>
            </w:r>
            <w:proofErr w:type="spellEnd"/>
            <w:r w:rsidRPr="00247B7A">
              <w:rPr>
                <w:rFonts w:ascii="Arial" w:hAnsi="Arial" w:cs="Arial"/>
              </w:rPr>
              <w:t xml:space="preserve"> Crohn</w:t>
            </w:r>
            <w:r w:rsidR="0025182F" w:rsidRPr="00247B7A">
              <w:rPr>
                <w:rFonts w:ascii="Arial" w:hAnsi="Arial" w:cs="Arial"/>
              </w:rPr>
              <w:t xml:space="preserve"> disease</w:t>
            </w:r>
            <w:r w:rsidR="0025182F" w:rsidRPr="00247B7A">
              <w:rPr>
                <w:rFonts w:ascii="Arial" w:hAnsi="Arial" w:cs="Arial"/>
              </w:rPr>
              <w:br/>
              <w:t>Ulcerative colitis</w:t>
            </w:r>
            <w:r w:rsidR="0025182F" w:rsidRPr="00247B7A">
              <w:rPr>
                <w:rFonts w:ascii="Arial" w:hAnsi="Arial" w:cs="Arial"/>
              </w:rPr>
              <w:br/>
              <w:t>Ankylosing spondylitis</w:t>
            </w:r>
            <w:r w:rsidR="0025182F" w:rsidRPr="00247B7A">
              <w:rPr>
                <w:rFonts w:ascii="Arial" w:hAnsi="Arial" w:cs="Arial"/>
              </w:rPr>
              <w:br/>
              <w:t>Psoriatic arthritis</w:t>
            </w:r>
            <w:r w:rsidR="0025182F" w:rsidRPr="00247B7A">
              <w:rPr>
                <w:rFonts w:ascii="Arial" w:hAnsi="Arial" w:cs="Arial"/>
              </w:rPr>
              <w:br/>
              <w:t>Chronic plaque psoriasis</w:t>
            </w:r>
          </w:p>
          <w:p w14:paraId="0E306B4F" w14:textId="77777777" w:rsidR="0025182F" w:rsidRPr="00247B7A" w:rsidRDefault="0025182F"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36C283CC" w14:textId="77777777" w:rsidR="0025182F" w:rsidRPr="00247B7A" w:rsidRDefault="0025182F" w:rsidP="0025182F">
            <w:pPr>
              <w:rPr>
                <w:rFonts w:ascii="Arial" w:hAnsi="Arial" w:cs="Arial"/>
              </w:rPr>
            </w:pPr>
            <w:r w:rsidRPr="00247B7A">
              <w:rPr>
                <w:rFonts w:ascii="Arial" w:hAnsi="Arial" w:cs="Arial"/>
              </w:rPr>
              <w:t>To request an increase in the maximum quantity of vials from 4 to 5 in the Authority Required (STREAMLINED), subsequent continuing treatment phase for indications for which a 5 mg/kg dose regimen is required.</w:t>
            </w:r>
          </w:p>
          <w:p w14:paraId="729176CF" w14:textId="77777777" w:rsidR="0025182F" w:rsidRPr="00247B7A" w:rsidRDefault="0025182F" w:rsidP="00556E51">
            <w:pPr>
              <w:rPr>
                <w:rFonts w:ascii="Arial" w:hAnsi="Arial" w:cs="Arial"/>
              </w:rPr>
            </w:pPr>
          </w:p>
        </w:tc>
      </w:tr>
      <w:tr w:rsidR="002868FB" w:rsidRPr="00247B7A" w14:paraId="151E8E45"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5B8D53B"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5ED914F8" w14:textId="77777777" w:rsidR="002868FB" w:rsidRPr="00247B7A" w:rsidRDefault="002868FB" w:rsidP="002868FB">
            <w:pPr>
              <w:rPr>
                <w:rFonts w:ascii="Arial" w:hAnsi="Arial" w:cs="Arial"/>
                <w:color w:val="000000"/>
              </w:rPr>
            </w:pPr>
            <w:r w:rsidRPr="00247B7A">
              <w:rPr>
                <w:rFonts w:ascii="Arial" w:hAnsi="Arial" w:cs="Arial"/>
                <w:color w:val="000000"/>
              </w:rPr>
              <w:t>INSULIN GLARGINE with LIXISENATIDE</w:t>
            </w:r>
            <w:r w:rsidRPr="00247B7A">
              <w:rPr>
                <w:rFonts w:ascii="Arial" w:hAnsi="Arial" w:cs="Arial"/>
                <w:color w:val="000000"/>
              </w:rPr>
              <w:br/>
            </w:r>
            <w:r w:rsidRPr="00247B7A">
              <w:rPr>
                <w:rFonts w:ascii="Arial" w:hAnsi="Arial" w:cs="Arial"/>
                <w:color w:val="000000"/>
              </w:rPr>
              <w:br/>
              <w:t xml:space="preserve">Injections (human analogue), cartridges, insulin glargine 100 units per mL with </w:t>
            </w:r>
            <w:proofErr w:type="spellStart"/>
            <w:r w:rsidRPr="00247B7A">
              <w:rPr>
                <w:rFonts w:ascii="Arial" w:hAnsi="Arial" w:cs="Arial"/>
                <w:color w:val="000000"/>
              </w:rPr>
              <w:t>lixisenatide</w:t>
            </w:r>
            <w:proofErr w:type="spellEnd"/>
            <w:r w:rsidRPr="00247B7A">
              <w:rPr>
                <w:rFonts w:ascii="Arial" w:hAnsi="Arial" w:cs="Arial"/>
                <w:color w:val="000000"/>
              </w:rPr>
              <w:t xml:space="preserve"> 50 micrograms per mL, 3 mL, 5</w:t>
            </w:r>
            <w:r w:rsidRPr="00247B7A">
              <w:rPr>
                <w:rFonts w:ascii="Arial" w:hAnsi="Arial" w:cs="Arial"/>
                <w:color w:val="000000"/>
              </w:rPr>
              <w:br/>
              <w:t xml:space="preserve">Injections (human analogue), cartridges, insulin glargine 100 units per mL with </w:t>
            </w:r>
            <w:proofErr w:type="spellStart"/>
            <w:r w:rsidRPr="00247B7A">
              <w:rPr>
                <w:rFonts w:ascii="Arial" w:hAnsi="Arial" w:cs="Arial"/>
                <w:color w:val="000000"/>
              </w:rPr>
              <w:t>lixisenatide</w:t>
            </w:r>
            <w:proofErr w:type="spellEnd"/>
            <w:r w:rsidRPr="00247B7A">
              <w:rPr>
                <w:rFonts w:ascii="Arial" w:hAnsi="Arial" w:cs="Arial"/>
                <w:color w:val="000000"/>
              </w:rPr>
              <w:t xml:space="preserve"> 33 micrograms per mL, 3 mL, 5</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Soliqua</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tcPr>
          <w:p w14:paraId="49065472" w14:textId="77777777" w:rsidR="002868FB" w:rsidRPr="00247B7A" w:rsidRDefault="002868FB" w:rsidP="002868FB">
            <w:pPr>
              <w:rPr>
                <w:rFonts w:ascii="Arial" w:hAnsi="Arial" w:cs="Arial"/>
                <w:color w:val="000000"/>
              </w:rPr>
            </w:pPr>
            <w:r w:rsidRPr="00247B7A">
              <w:rPr>
                <w:rFonts w:ascii="Arial" w:hAnsi="Arial" w:cs="Arial"/>
                <w:color w:val="000000"/>
              </w:rPr>
              <w:t>Type 2 diabetes mellitus (T2DM)</w:t>
            </w:r>
          </w:p>
        </w:tc>
        <w:tc>
          <w:tcPr>
            <w:tcW w:w="1667" w:type="pct"/>
            <w:tcBorders>
              <w:top w:val="single" w:sz="4" w:space="0" w:color="auto"/>
              <w:left w:val="nil"/>
              <w:bottom w:val="single" w:sz="4" w:space="0" w:color="auto"/>
              <w:right w:val="single" w:sz="4" w:space="0" w:color="auto"/>
            </w:tcBorders>
            <w:shd w:val="clear" w:color="auto" w:fill="auto"/>
          </w:tcPr>
          <w:p w14:paraId="12E277E7" w14:textId="77777777" w:rsidR="002868FB" w:rsidRPr="00247B7A" w:rsidRDefault="002868FB" w:rsidP="002868FB">
            <w:pPr>
              <w:rPr>
                <w:rFonts w:ascii="Arial" w:hAnsi="Arial" w:cs="Arial"/>
                <w:color w:val="000000"/>
              </w:rPr>
            </w:pPr>
            <w:r w:rsidRPr="00247B7A">
              <w:rPr>
                <w:rFonts w:ascii="Arial" w:hAnsi="Arial" w:cs="Arial"/>
                <w:color w:val="000000"/>
              </w:rPr>
              <w:t>Resubmission to request an Authority Required (STREAMLINED) listing for the treatment of patients with T2DM who have inadequate glycaemic control with basal insulin.</w:t>
            </w:r>
          </w:p>
        </w:tc>
      </w:tr>
      <w:tr w:rsidR="002868FB" w:rsidRPr="00247B7A" w14:paraId="7D638309"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044AD21" w14:textId="77777777" w:rsidR="002868FB" w:rsidRPr="00247B7A" w:rsidRDefault="002868FB" w:rsidP="002868FB">
            <w:pPr>
              <w:rPr>
                <w:rFonts w:ascii="Arial" w:hAnsi="Arial" w:cs="Arial"/>
                <w:color w:val="000000"/>
              </w:rPr>
            </w:pPr>
            <w:r w:rsidRPr="00247B7A">
              <w:rPr>
                <w:rFonts w:ascii="Arial" w:hAnsi="Arial" w:cs="Arial"/>
                <w:color w:val="000000"/>
              </w:rPr>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75B2B070" w14:textId="77777777" w:rsidR="002868FB" w:rsidRPr="00247B7A" w:rsidRDefault="002868FB" w:rsidP="002868FB">
            <w:pPr>
              <w:rPr>
                <w:rFonts w:ascii="Arial" w:hAnsi="Arial" w:cs="Arial"/>
                <w:color w:val="000000"/>
              </w:rPr>
            </w:pPr>
            <w:r w:rsidRPr="00247B7A">
              <w:rPr>
                <w:rFonts w:ascii="Arial" w:hAnsi="Arial" w:cs="Arial"/>
                <w:color w:val="000000"/>
              </w:rPr>
              <w:t>IVACAFTOR</w:t>
            </w:r>
            <w:r w:rsidRPr="00247B7A">
              <w:rPr>
                <w:rFonts w:ascii="Arial" w:hAnsi="Arial" w:cs="Arial"/>
                <w:color w:val="000000"/>
              </w:rPr>
              <w:br/>
            </w:r>
            <w:r w:rsidRPr="00247B7A">
              <w:rPr>
                <w:rFonts w:ascii="Arial" w:hAnsi="Arial" w:cs="Arial"/>
                <w:color w:val="000000"/>
              </w:rPr>
              <w:br/>
              <w:t>Sachet containing granules 50 mg</w:t>
            </w:r>
            <w:r w:rsidRPr="00247B7A">
              <w:rPr>
                <w:rFonts w:ascii="Arial" w:hAnsi="Arial" w:cs="Arial"/>
                <w:color w:val="000000"/>
              </w:rPr>
              <w:br/>
              <w:t>Sachet containing granules 75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Kalydeco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Vertex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14:paraId="6327B6A4" w14:textId="77777777" w:rsidR="002868FB" w:rsidRPr="00247B7A" w:rsidRDefault="002868FB" w:rsidP="002868FB">
            <w:pPr>
              <w:rPr>
                <w:rFonts w:ascii="Arial" w:hAnsi="Arial" w:cs="Arial"/>
                <w:color w:val="000000"/>
              </w:rPr>
            </w:pPr>
            <w:r w:rsidRPr="00247B7A">
              <w:rPr>
                <w:rFonts w:ascii="Arial" w:hAnsi="Arial" w:cs="Arial"/>
                <w:color w:val="000000"/>
              </w:rPr>
              <w:t>Cystic fibrosis (CF)</w:t>
            </w:r>
          </w:p>
        </w:tc>
        <w:tc>
          <w:tcPr>
            <w:tcW w:w="1667" w:type="pct"/>
            <w:tcBorders>
              <w:top w:val="single" w:sz="4" w:space="0" w:color="auto"/>
              <w:left w:val="nil"/>
              <w:bottom w:val="single" w:sz="4" w:space="0" w:color="auto"/>
              <w:right w:val="single" w:sz="4" w:space="0" w:color="auto"/>
            </w:tcBorders>
            <w:shd w:val="clear" w:color="auto" w:fill="auto"/>
          </w:tcPr>
          <w:p w14:paraId="05969875" w14:textId="56BF5CF4" w:rsidR="002868FB" w:rsidRPr="00247B7A" w:rsidRDefault="002868FB" w:rsidP="00461D12">
            <w:pPr>
              <w:rPr>
                <w:rFonts w:ascii="Arial" w:hAnsi="Arial" w:cs="Arial"/>
                <w:color w:val="000000"/>
              </w:rPr>
            </w:pPr>
            <w:r w:rsidRPr="00247B7A">
              <w:rPr>
                <w:rFonts w:ascii="Arial" w:hAnsi="Arial" w:cs="Arial"/>
                <w:color w:val="000000"/>
              </w:rPr>
              <w:t xml:space="preserve">To request an extension to the current Section 100 </w:t>
            </w:r>
            <w:r w:rsidR="000940C9" w:rsidRPr="00247B7A">
              <w:rPr>
                <w:rFonts w:ascii="Arial" w:hAnsi="Arial" w:cs="Arial"/>
                <w:color w:val="000000"/>
              </w:rPr>
              <w:t>(</w:t>
            </w:r>
            <w:r w:rsidRPr="00247B7A">
              <w:rPr>
                <w:rFonts w:ascii="Arial" w:hAnsi="Arial" w:cs="Arial"/>
                <w:color w:val="000000"/>
              </w:rPr>
              <w:t>Highly Specialised Drugs Program)</w:t>
            </w:r>
            <w:r w:rsidR="00193046" w:rsidRPr="00247B7A">
              <w:rPr>
                <w:rFonts w:ascii="Arial" w:hAnsi="Arial" w:cs="Arial"/>
                <w:color w:val="000000"/>
              </w:rPr>
              <w:t xml:space="preserve"> Authority Required</w:t>
            </w:r>
            <w:r w:rsidR="00850B2E" w:rsidRPr="00247B7A">
              <w:rPr>
                <w:rFonts w:ascii="Arial" w:hAnsi="Arial" w:cs="Arial"/>
                <w:color w:val="000000"/>
              </w:rPr>
              <w:t xml:space="preserve"> listing to include</w:t>
            </w:r>
            <w:r w:rsidRPr="00247B7A">
              <w:rPr>
                <w:rFonts w:ascii="Arial" w:hAnsi="Arial" w:cs="Arial"/>
                <w:color w:val="000000"/>
              </w:rPr>
              <w:t xml:space="preserve"> the treatment of CF in patients aged 12–24 months who have at least one </w:t>
            </w:r>
            <w:r w:rsidRPr="00247B7A">
              <w:rPr>
                <w:rFonts w:ascii="Arial" w:hAnsi="Arial" w:cs="Arial"/>
                <w:i/>
                <w:color w:val="000000"/>
              </w:rPr>
              <w:t>G551D</w:t>
            </w:r>
            <w:r w:rsidRPr="00247B7A">
              <w:rPr>
                <w:rFonts w:ascii="Arial" w:hAnsi="Arial" w:cs="Arial"/>
                <w:color w:val="000000"/>
              </w:rPr>
              <w:t xml:space="preserve"> or other gating (class III) mutation in the CF transmembrane conductance regulator (CFTR) gene.</w:t>
            </w:r>
          </w:p>
        </w:tc>
      </w:tr>
      <w:tr w:rsidR="0025182F" w:rsidRPr="00247B7A" w14:paraId="51BC3FBD"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625090A" w14:textId="77777777" w:rsidR="0025182F" w:rsidRPr="00247B7A" w:rsidRDefault="0025182F" w:rsidP="0025182F">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p w14:paraId="2C345CD3" w14:textId="77777777" w:rsidR="0025182F" w:rsidRPr="00247B7A" w:rsidRDefault="0025182F"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0D76383E" w14:textId="19200522" w:rsidR="0025182F" w:rsidRPr="00247B7A" w:rsidRDefault="0025182F" w:rsidP="006108F5">
            <w:pPr>
              <w:rPr>
                <w:rFonts w:ascii="Arial" w:hAnsi="Arial" w:cs="Arial"/>
              </w:rPr>
            </w:pPr>
            <w:r w:rsidRPr="00247B7A">
              <w:rPr>
                <w:rFonts w:ascii="Arial" w:hAnsi="Arial" w:cs="Arial"/>
              </w:rPr>
              <w:t>LANREOTIDE</w:t>
            </w:r>
            <w:r w:rsidRPr="00247B7A">
              <w:rPr>
                <w:rFonts w:ascii="Arial" w:hAnsi="Arial" w:cs="Arial"/>
              </w:rPr>
              <w:br/>
            </w:r>
            <w:r w:rsidRPr="00247B7A">
              <w:rPr>
                <w:rFonts w:ascii="Arial" w:hAnsi="Arial" w:cs="Arial"/>
              </w:rPr>
              <w:br/>
              <w:t>Injection 120 mg (as acetate) in single dose pre-filled syringe</w:t>
            </w:r>
            <w:r w:rsidRPr="00247B7A">
              <w:rPr>
                <w:rFonts w:ascii="Arial" w:hAnsi="Arial" w:cs="Arial"/>
              </w:rPr>
              <w:br/>
            </w:r>
            <w:r w:rsidRPr="00247B7A">
              <w:rPr>
                <w:rFonts w:ascii="Arial" w:hAnsi="Arial" w:cs="Arial"/>
              </w:rPr>
              <w:br/>
            </w:r>
            <w:proofErr w:type="spellStart"/>
            <w:r w:rsidRPr="00247B7A">
              <w:rPr>
                <w:rFonts w:ascii="Arial" w:hAnsi="Arial" w:cs="Arial"/>
              </w:rPr>
              <w:t>Somatuline</w:t>
            </w:r>
            <w:proofErr w:type="spellEnd"/>
            <w:r w:rsidRPr="00247B7A">
              <w:rPr>
                <w:rFonts w:ascii="Arial" w:hAnsi="Arial" w:cs="Arial"/>
              </w:rPr>
              <w:t>®</w:t>
            </w:r>
            <w:r w:rsidR="005E205F" w:rsidRPr="00247B7A">
              <w:rPr>
                <w:rFonts w:ascii="Arial" w:hAnsi="Arial" w:cs="Arial"/>
              </w:rPr>
              <w:t xml:space="preserve"> </w:t>
            </w:r>
            <w:proofErr w:type="spellStart"/>
            <w:r w:rsidRPr="00247B7A">
              <w:rPr>
                <w:rFonts w:ascii="Arial" w:hAnsi="Arial" w:cs="Arial"/>
              </w:rPr>
              <w:t>Autogel</w:t>
            </w:r>
            <w:proofErr w:type="spellEnd"/>
            <w:r w:rsidRPr="00247B7A">
              <w:rPr>
                <w:rFonts w:ascii="Arial" w:hAnsi="Arial" w:cs="Arial"/>
              </w:rPr>
              <w:t>®</w:t>
            </w:r>
            <w:r w:rsidRPr="00247B7A">
              <w:rPr>
                <w:rFonts w:ascii="Arial" w:hAnsi="Arial" w:cs="Arial"/>
              </w:rPr>
              <w:br/>
            </w:r>
            <w:r w:rsidRPr="00247B7A">
              <w:rPr>
                <w:rFonts w:ascii="Arial" w:hAnsi="Arial" w:cs="Arial"/>
              </w:rPr>
              <w:br/>
            </w:r>
            <w:proofErr w:type="spellStart"/>
            <w:r w:rsidRPr="00247B7A">
              <w:rPr>
                <w:rFonts w:ascii="Arial" w:hAnsi="Arial" w:cs="Arial"/>
              </w:rPr>
              <w:t>Ipsen</w:t>
            </w:r>
            <w:proofErr w:type="spellEnd"/>
            <w:r w:rsidRPr="00247B7A">
              <w:rPr>
                <w:rFonts w:ascii="Arial" w:hAnsi="Arial" w:cs="Arial"/>
              </w:rPr>
              <w:t xml:space="preserve"> Pty Ltd </w:t>
            </w:r>
            <w:r w:rsidRPr="00247B7A">
              <w:rPr>
                <w:rFonts w:ascii="Arial" w:hAnsi="Arial" w:cs="Arial"/>
              </w:rPr>
              <w:tab/>
            </w:r>
          </w:p>
        </w:tc>
        <w:tc>
          <w:tcPr>
            <w:tcW w:w="1208" w:type="pct"/>
            <w:tcBorders>
              <w:top w:val="single" w:sz="4" w:space="0" w:color="auto"/>
              <w:left w:val="nil"/>
              <w:bottom w:val="single" w:sz="4" w:space="0" w:color="auto"/>
              <w:right w:val="single" w:sz="4" w:space="0" w:color="auto"/>
            </w:tcBorders>
            <w:shd w:val="clear" w:color="auto" w:fill="auto"/>
          </w:tcPr>
          <w:p w14:paraId="77767F77" w14:textId="77777777" w:rsidR="0025182F" w:rsidRPr="00247B7A" w:rsidRDefault="0025182F" w:rsidP="0025182F">
            <w:pPr>
              <w:rPr>
                <w:rFonts w:ascii="Arial" w:hAnsi="Arial" w:cs="Arial"/>
              </w:rPr>
            </w:pPr>
            <w:r w:rsidRPr="00247B7A">
              <w:rPr>
                <w:rFonts w:ascii="Arial" w:hAnsi="Arial" w:cs="Arial"/>
              </w:rPr>
              <w:t xml:space="preserve">Non-functional </w:t>
            </w:r>
            <w:proofErr w:type="spellStart"/>
            <w:r w:rsidRPr="00247B7A">
              <w:rPr>
                <w:rFonts w:ascii="Arial" w:hAnsi="Arial" w:cs="Arial"/>
              </w:rPr>
              <w:t>gastroenteropancreatic</w:t>
            </w:r>
            <w:proofErr w:type="spellEnd"/>
            <w:r w:rsidRPr="00247B7A">
              <w:rPr>
                <w:rFonts w:ascii="Arial" w:hAnsi="Arial" w:cs="Arial"/>
              </w:rPr>
              <w:t xml:space="preserve"> neuroendocrine tumour (GEP-NETs) </w:t>
            </w:r>
          </w:p>
          <w:p w14:paraId="133C9D2D" w14:textId="77777777" w:rsidR="0025182F" w:rsidRPr="00247B7A" w:rsidRDefault="0025182F"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717790FB" w14:textId="1339496F" w:rsidR="0025182F" w:rsidRPr="00247B7A" w:rsidRDefault="0025182F" w:rsidP="0025182F">
            <w:pPr>
              <w:rPr>
                <w:rFonts w:ascii="Arial" w:hAnsi="Arial" w:cs="Arial"/>
              </w:rPr>
            </w:pPr>
            <w:r w:rsidRPr="00247B7A">
              <w:rPr>
                <w:rFonts w:ascii="Arial" w:hAnsi="Arial" w:cs="Arial"/>
              </w:rPr>
              <w:t>To request a Section 100 (Highly Specialised Drug - Community Access), Authority Required (STREAMLINED) listi</w:t>
            </w:r>
            <w:r w:rsidR="00E53D96" w:rsidRPr="00247B7A">
              <w:rPr>
                <w:rFonts w:ascii="Arial" w:hAnsi="Arial" w:cs="Arial"/>
              </w:rPr>
              <w:t xml:space="preserve">ng for the </w:t>
            </w:r>
            <w:r w:rsidRPr="00247B7A">
              <w:rPr>
                <w:rFonts w:ascii="Arial" w:hAnsi="Arial" w:cs="Arial"/>
              </w:rPr>
              <w:t>treatment of GEP-NETs.</w:t>
            </w:r>
          </w:p>
          <w:p w14:paraId="17667C53" w14:textId="69226232" w:rsidR="0025182F" w:rsidRPr="00247B7A" w:rsidRDefault="0025182F" w:rsidP="002868FB">
            <w:pPr>
              <w:rPr>
                <w:rFonts w:ascii="Arial" w:hAnsi="Arial" w:cs="Arial"/>
              </w:rPr>
            </w:pPr>
          </w:p>
          <w:p w14:paraId="39D4F1C6" w14:textId="77777777" w:rsidR="0025182F" w:rsidRPr="00247B7A" w:rsidRDefault="0025182F" w:rsidP="0025182F">
            <w:pPr>
              <w:rPr>
                <w:rFonts w:ascii="Arial" w:hAnsi="Arial" w:cs="Arial"/>
              </w:rPr>
            </w:pPr>
          </w:p>
          <w:p w14:paraId="342B9BC0" w14:textId="77777777" w:rsidR="0025182F" w:rsidRPr="00247B7A" w:rsidRDefault="0025182F" w:rsidP="0025182F">
            <w:pPr>
              <w:rPr>
                <w:rFonts w:ascii="Arial" w:hAnsi="Arial" w:cs="Arial"/>
              </w:rPr>
            </w:pPr>
          </w:p>
          <w:p w14:paraId="671E179D" w14:textId="6F66A8E8" w:rsidR="0025182F" w:rsidRPr="00247B7A" w:rsidRDefault="0025182F" w:rsidP="0025182F">
            <w:pPr>
              <w:rPr>
                <w:rFonts w:ascii="Arial" w:hAnsi="Arial" w:cs="Arial"/>
              </w:rPr>
            </w:pPr>
          </w:p>
          <w:p w14:paraId="506AC30B" w14:textId="7BAF0BBF" w:rsidR="0025182F" w:rsidRPr="00247B7A" w:rsidRDefault="0025182F" w:rsidP="0025182F">
            <w:pPr>
              <w:tabs>
                <w:tab w:val="left" w:pos="1102"/>
              </w:tabs>
              <w:rPr>
                <w:rFonts w:ascii="Arial" w:hAnsi="Arial" w:cs="Arial"/>
              </w:rPr>
            </w:pPr>
            <w:r w:rsidRPr="00247B7A">
              <w:rPr>
                <w:rFonts w:ascii="Arial" w:hAnsi="Arial" w:cs="Arial"/>
              </w:rPr>
              <w:tab/>
            </w:r>
          </w:p>
        </w:tc>
      </w:tr>
      <w:tr w:rsidR="002868FB" w:rsidRPr="00247B7A" w14:paraId="5511EAD0"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DA6FBDC"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3A19100C" w14:textId="77777777" w:rsidR="002868FB" w:rsidRPr="00247B7A" w:rsidRDefault="002868FB" w:rsidP="002868FB">
            <w:pPr>
              <w:rPr>
                <w:rFonts w:ascii="Arial" w:hAnsi="Arial" w:cs="Arial"/>
                <w:color w:val="000000"/>
              </w:rPr>
            </w:pPr>
            <w:r w:rsidRPr="00247B7A">
              <w:rPr>
                <w:rFonts w:ascii="Arial" w:hAnsi="Arial" w:cs="Arial"/>
                <w:color w:val="000000"/>
              </w:rPr>
              <w:t>LENALIDOMIDE</w:t>
            </w:r>
            <w:r w:rsidRPr="00247B7A">
              <w:rPr>
                <w:rFonts w:ascii="Arial" w:hAnsi="Arial" w:cs="Arial"/>
                <w:color w:val="000000"/>
              </w:rPr>
              <w:br/>
            </w:r>
            <w:r w:rsidRPr="00247B7A">
              <w:rPr>
                <w:rFonts w:ascii="Arial" w:hAnsi="Arial" w:cs="Arial"/>
                <w:color w:val="000000"/>
              </w:rPr>
              <w:br/>
              <w:t>Capsule 5 mg</w:t>
            </w:r>
            <w:r w:rsidRPr="00247B7A">
              <w:rPr>
                <w:rFonts w:ascii="Arial" w:hAnsi="Arial" w:cs="Arial"/>
                <w:color w:val="000000"/>
              </w:rPr>
              <w:br/>
              <w:t>Capsule 10 mg</w:t>
            </w:r>
            <w:r w:rsidRPr="00247B7A">
              <w:rPr>
                <w:rFonts w:ascii="Arial" w:hAnsi="Arial" w:cs="Arial"/>
                <w:color w:val="000000"/>
              </w:rPr>
              <w:br/>
              <w:t>Capsule 15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Revlimid</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Celgene Pty Ltd</w:t>
            </w:r>
          </w:p>
        </w:tc>
        <w:tc>
          <w:tcPr>
            <w:tcW w:w="1208" w:type="pct"/>
            <w:tcBorders>
              <w:top w:val="single" w:sz="4" w:space="0" w:color="auto"/>
              <w:left w:val="nil"/>
              <w:bottom w:val="single" w:sz="4" w:space="0" w:color="auto"/>
              <w:right w:val="single" w:sz="4" w:space="0" w:color="auto"/>
            </w:tcBorders>
            <w:shd w:val="clear" w:color="auto" w:fill="auto"/>
          </w:tcPr>
          <w:p w14:paraId="6E897034" w14:textId="77777777" w:rsidR="002868FB" w:rsidRPr="00247B7A" w:rsidRDefault="002868FB" w:rsidP="002868FB">
            <w:pPr>
              <w:rPr>
                <w:rFonts w:ascii="Arial" w:hAnsi="Arial" w:cs="Arial"/>
                <w:color w:val="000000"/>
              </w:rPr>
            </w:pPr>
            <w:r w:rsidRPr="00247B7A">
              <w:rPr>
                <w:rFonts w:ascii="Arial" w:hAnsi="Arial" w:cs="Arial"/>
                <w:color w:val="000000"/>
              </w:rPr>
              <w:t>Multiple myeloma</w:t>
            </w:r>
          </w:p>
        </w:tc>
        <w:tc>
          <w:tcPr>
            <w:tcW w:w="1667" w:type="pct"/>
            <w:tcBorders>
              <w:top w:val="single" w:sz="4" w:space="0" w:color="auto"/>
              <w:left w:val="nil"/>
              <w:bottom w:val="single" w:sz="4" w:space="0" w:color="auto"/>
              <w:right w:val="single" w:sz="4" w:space="0" w:color="auto"/>
            </w:tcBorders>
            <w:shd w:val="clear" w:color="auto" w:fill="auto"/>
          </w:tcPr>
          <w:p w14:paraId="29A25E8C" w14:textId="77777777" w:rsidR="002868FB" w:rsidRPr="00247B7A" w:rsidRDefault="002868FB" w:rsidP="002868FB">
            <w:pPr>
              <w:rPr>
                <w:rFonts w:ascii="Arial" w:hAnsi="Arial" w:cs="Arial"/>
                <w:color w:val="000000"/>
              </w:rPr>
            </w:pPr>
            <w:r w:rsidRPr="00247B7A">
              <w:rPr>
                <w:rFonts w:ascii="Arial" w:hAnsi="Arial" w:cs="Arial"/>
                <w:color w:val="000000"/>
              </w:rPr>
              <w:t xml:space="preserve">Resubmission to request an extension to the Section 100 (Highly Specialised Drug Program) Authority Required listing to include maintenance treatment of patients with newly diagnosed multiple myeloma who have undergone an autologous stem cell transplant. </w:t>
            </w:r>
          </w:p>
        </w:tc>
      </w:tr>
      <w:tr w:rsidR="0025182F" w:rsidRPr="00247B7A" w14:paraId="370A158B"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8E28EC3" w14:textId="77777777" w:rsidR="0025182F" w:rsidRPr="00247B7A" w:rsidRDefault="0025182F" w:rsidP="0025182F">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p w14:paraId="48FC930B" w14:textId="77777777" w:rsidR="0025182F" w:rsidRPr="00247B7A" w:rsidRDefault="0025182F"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00AD0892" w14:textId="404DBA80" w:rsidR="0025182F" w:rsidRPr="00247B7A" w:rsidRDefault="0025182F" w:rsidP="006108F5">
            <w:pPr>
              <w:rPr>
                <w:rFonts w:ascii="Arial" w:hAnsi="Arial" w:cs="Arial"/>
              </w:rPr>
            </w:pPr>
            <w:r w:rsidRPr="00247B7A">
              <w:rPr>
                <w:rFonts w:ascii="Arial" w:hAnsi="Arial" w:cs="Arial"/>
              </w:rPr>
              <w:t>LENALIDOMIDE</w:t>
            </w:r>
            <w:r w:rsidRPr="00247B7A">
              <w:rPr>
                <w:rFonts w:ascii="Arial" w:hAnsi="Arial" w:cs="Arial"/>
              </w:rPr>
              <w:br/>
            </w:r>
            <w:r w:rsidRPr="00247B7A">
              <w:rPr>
                <w:rFonts w:ascii="Arial" w:hAnsi="Arial" w:cs="Arial"/>
              </w:rPr>
              <w:br/>
              <w:t>Capsule 5 mg</w:t>
            </w:r>
            <w:r w:rsidRPr="00247B7A">
              <w:rPr>
                <w:rFonts w:ascii="Arial" w:hAnsi="Arial" w:cs="Arial"/>
              </w:rPr>
              <w:br/>
              <w:t>Capsule 10 mg</w:t>
            </w:r>
            <w:r w:rsidRPr="00247B7A">
              <w:rPr>
                <w:rFonts w:ascii="Arial" w:hAnsi="Arial" w:cs="Arial"/>
              </w:rPr>
              <w:br/>
              <w:t>Capsule 15 mg</w:t>
            </w:r>
            <w:r w:rsidRPr="00247B7A">
              <w:rPr>
                <w:rFonts w:ascii="Arial" w:hAnsi="Arial" w:cs="Arial"/>
              </w:rPr>
              <w:br/>
              <w:t>Capsule 25 mg</w:t>
            </w:r>
            <w:r w:rsidRPr="00247B7A">
              <w:rPr>
                <w:rFonts w:ascii="Arial" w:hAnsi="Arial" w:cs="Arial"/>
              </w:rPr>
              <w:br/>
            </w:r>
            <w:r w:rsidRPr="00247B7A">
              <w:rPr>
                <w:rFonts w:ascii="Arial" w:hAnsi="Arial" w:cs="Arial"/>
              </w:rPr>
              <w:br/>
            </w:r>
            <w:proofErr w:type="spellStart"/>
            <w:r w:rsidRPr="00247B7A">
              <w:rPr>
                <w:rFonts w:ascii="Arial" w:hAnsi="Arial" w:cs="Arial"/>
              </w:rPr>
              <w:t>Revlimid</w:t>
            </w:r>
            <w:proofErr w:type="spellEnd"/>
            <w:r w:rsidRPr="00247B7A">
              <w:rPr>
                <w:rFonts w:ascii="Arial" w:hAnsi="Arial" w:cs="Arial"/>
              </w:rPr>
              <w:t>®</w:t>
            </w:r>
            <w:r w:rsidRPr="00247B7A">
              <w:rPr>
                <w:rFonts w:ascii="Arial" w:hAnsi="Arial" w:cs="Arial"/>
              </w:rPr>
              <w:br/>
            </w:r>
            <w:r w:rsidRPr="00247B7A">
              <w:rPr>
                <w:rFonts w:ascii="Arial" w:hAnsi="Arial" w:cs="Arial"/>
              </w:rPr>
              <w:br/>
              <w:t>Celgene Pty Ltd</w:t>
            </w:r>
          </w:p>
        </w:tc>
        <w:tc>
          <w:tcPr>
            <w:tcW w:w="1208" w:type="pct"/>
            <w:tcBorders>
              <w:top w:val="single" w:sz="4" w:space="0" w:color="auto"/>
              <w:left w:val="nil"/>
              <w:bottom w:val="single" w:sz="4" w:space="0" w:color="auto"/>
              <w:right w:val="single" w:sz="4" w:space="0" w:color="auto"/>
            </w:tcBorders>
            <w:shd w:val="clear" w:color="auto" w:fill="auto"/>
          </w:tcPr>
          <w:p w14:paraId="35AA7BDB" w14:textId="77777777" w:rsidR="0025182F" w:rsidRPr="00247B7A" w:rsidRDefault="0025182F" w:rsidP="0025182F">
            <w:pPr>
              <w:rPr>
                <w:rFonts w:ascii="Arial" w:hAnsi="Arial" w:cs="Arial"/>
              </w:rPr>
            </w:pPr>
            <w:r w:rsidRPr="00247B7A">
              <w:rPr>
                <w:rFonts w:ascii="Arial" w:hAnsi="Arial" w:cs="Arial"/>
              </w:rPr>
              <w:t>Multiple myeloma</w:t>
            </w:r>
          </w:p>
          <w:p w14:paraId="0D37EDDA" w14:textId="77777777" w:rsidR="0025182F" w:rsidRPr="00247B7A" w:rsidRDefault="0025182F"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04A27DB7" w14:textId="406EB0D3" w:rsidR="0025182F" w:rsidRPr="00247B7A" w:rsidRDefault="0025182F" w:rsidP="0025182F">
            <w:pPr>
              <w:rPr>
                <w:rFonts w:ascii="Arial" w:hAnsi="Arial" w:cs="Arial"/>
              </w:rPr>
            </w:pPr>
            <w:r w:rsidRPr="00247B7A">
              <w:rPr>
                <w:rFonts w:ascii="Arial" w:hAnsi="Arial" w:cs="Arial"/>
              </w:rPr>
              <w:t xml:space="preserve">To request the current Authority Required (written) listings of </w:t>
            </w:r>
            <w:proofErr w:type="spellStart"/>
            <w:r w:rsidRPr="00247B7A">
              <w:rPr>
                <w:rFonts w:ascii="Arial" w:hAnsi="Arial" w:cs="Arial"/>
              </w:rPr>
              <w:t>lenalidomide</w:t>
            </w:r>
            <w:proofErr w:type="spellEnd"/>
            <w:r w:rsidRPr="00247B7A">
              <w:rPr>
                <w:rFonts w:ascii="Arial" w:hAnsi="Arial" w:cs="Arial"/>
              </w:rPr>
              <w:t xml:space="preserve"> for mu</w:t>
            </w:r>
            <w:r w:rsidR="00E53D96" w:rsidRPr="00247B7A">
              <w:rPr>
                <w:rFonts w:ascii="Arial" w:hAnsi="Arial" w:cs="Arial"/>
              </w:rPr>
              <w:t>l</w:t>
            </w:r>
            <w:r w:rsidRPr="00247B7A">
              <w:rPr>
                <w:rFonts w:ascii="Arial" w:hAnsi="Arial" w:cs="Arial"/>
              </w:rPr>
              <w:t xml:space="preserve">tiple myeloma be amended to </w:t>
            </w:r>
            <w:r w:rsidR="00D61A01" w:rsidRPr="00247B7A">
              <w:rPr>
                <w:rFonts w:ascii="Arial" w:hAnsi="Arial" w:cs="Arial"/>
              </w:rPr>
              <w:t xml:space="preserve">Authority Required (STREAMLINED). </w:t>
            </w:r>
          </w:p>
          <w:p w14:paraId="35AC88D5" w14:textId="77777777" w:rsidR="0025182F" w:rsidRPr="00247B7A" w:rsidRDefault="0025182F" w:rsidP="002868FB">
            <w:pPr>
              <w:rPr>
                <w:rFonts w:ascii="Arial" w:hAnsi="Arial" w:cs="Arial"/>
              </w:rPr>
            </w:pPr>
          </w:p>
        </w:tc>
      </w:tr>
      <w:tr w:rsidR="002868FB" w:rsidRPr="00247B7A" w14:paraId="3717188E"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B6A121E"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F45D999" w14:textId="77777777" w:rsidR="002868FB" w:rsidRPr="00247B7A" w:rsidRDefault="002868FB" w:rsidP="002868FB">
            <w:pPr>
              <w:rPr>
                <w:rFonts w:ascii="Arial" w:hAnsi="Arial" w:cs="Arial"/>
                <w:color w:val="000000"/>
              </w:rPr>
            </w:pPr>
            <w:r w:rsidRPr="00247B7A">
              <w:rPr>
                <w:rFonts w:ascii="Arial" w:hAnsi="Arial" w:cs="Arial"/>
                <w:color w:val="000000"/>
              </w:rPr>
              <w:t>LETERMOVIR</w:t>
            </w:r>
            <w:r w:rsidRPr="00247B7A">
              <w:rPr>
                <w:rFonts w:ascii="Arial" w:hAnsi="Arial" w:cs="Arial"/>
                <w:color w:val="000000"/>
              </w:rPr>
              <w:br/>
            </w:r>
            <w:r w:rsidRPr="00247B7A">
              <w:rPr>
                <w:rFonts w:ascii="Arial" w:hAnsi="Arial" w:cs="Arial"/>
                <w:color w:val="000000"/>
              </w:rPr>
              <w:br/>
              <w:t>Tablet 240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Prevymis</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 xml:space="preserve">Merck Sharp and </w:t>
            </w:r>
            <w:proofErr w:type="spellStart"/>
            <w:r w:rsidRPr="00247B7A">
              <w:rPr>
                <w:rFonts w:ascii="Arial" w:hAnsi="Arial" w:cs="Arial"/>
                <w:color w:val="000000"/>
              </w:rPr>
              <w:t>Dohme</w:t>
            </w:r>
            <w:proofErr w:type="spellEnd"/>
            <w:r w:rsidRPr="00247B7A">
              <w:rPr>
                <w:rFonts w:ascii="Arial" w:hAnsi="Arial" w:cs="Arial"/>
                <w:color w:val="000000"/>
              </w:rPr>
              <w:t xml:space="preserve"> (Australia) Pty Ltd </w:t>
            </w:r>
          </w:p>
        </w:tc>
        <w:tc>
          <w:tcPr>
            <w:tcW w:w="1208" w:type="pct"/>
            <w:tcBorders>
              <w:top w:val="single" w:sz="4" w:space="0" w:color="auto"/>
              <w:left w:val="nil"/>
              <w:bottom w:val="single" w:sz="4" w:space="0" w:color="auto"/>
              <w:right w:val="single" w:sz="4" w:space="0" w:color="auto"/>
            </w:tcBorders>
            <w:shd w:val="clear" w:color="auto" w:fill="auto"/>
          </w:tcPr>
          <w:p w14:paraId="55B98E1C" w14:textId="77777777" w:rsidR="002868FB" w:rsidRPr="00247B7A" w:rsidRDefault="002868FB" w:rsidP="002868FB">
            <w:pPr>
              <w:rPr>
                <w:rFonts w:ascii="Arial" w:hAnsi="Arial" w:cs="Arial"/>
                <w:color w:val="000000"/>
              </w:rPr>
            </w:pPr>
            <w:r w:rsidRPr="00247B7A">
              <w:rPr>
                <w:rFonts w:ascii="Arial" w:hAnsi="Arial" w:cs="Arial"/>
                <w:color w:val="000000"/>
              </w:rPr>
              <w:t>Prophylaxis of cytomegalovirus (CMV) infection or disease</w:t>
            </w:r>
          </w:p>
        </w:tc>
        <w:tc>
          <w:tcPr>
            <w:tcW w:w="1667" w:type="pct"/>
            <w:tcBorders>
              <w:top w:val="single" w:sz="4" w:space="0" w:color="auto"/>
              <w:left w:val="nil"/>
              <w:bottom w:val="single" w:sz="4" w:space="0" w:color="auto"/>
              <w:right w:val="single" w:sz="4" w:space="0" w:color="auto"/>
            </w:tcBorders>
            <w:shd w:val="clear" w:color="auto" w:fill="auto"/>
          </w:tcPr>
          <w:p w14:paraId="4A8DA59B" w14:textId="77777777" w:rsidR="002868FB" w:rsidRPr="00247B7A" w:rsidRDefault="002868FB" w:rsidP="002868FB">
            <w:pPr>
              <w:rPr>
                <w:rFonts w:ascii="Arial" w:hAnsi="Arial" w:cs="Arial"/>
                <w:color w:val="000000"/>
              </w:rPr>
            </w:pPr>
            <w:r w:rsidRPr="00247B7A">
              <w:rPr>
                <w:rFonts w:ascii="Arial" w:hAnsi="Arial" w:cs="Arial"/>
                <w:color w:val="000000"/>
              </w:rPr>
              <w:t>Resubmission to request a Section 100 (Highly Specialised Drugs Program) Authority Required listing for the prophylaxis of cytomegalovirus (CMV) infection or disease in adult CMV-seropositive [R+] recipients of an allogeneic haematopoietic stem cell transplant (</w:t>
            </w:r>
            <w:proofErr w:type="spellStart"/>
            <w:r w:rsidRPr="00247B7A">
              <w:rPr>
                <w:rFonts w:ascii="Arial" w:hAnsi="Arial" w:cs="Arial"/>
                <w:color w:val="000000"/>
              </w:rPr>
              <w:t>allo</w:t>
            </w:r>
            <w:proofErr w:type="spellEnd"/>
            <w:r w:rsidRPr="00247B7A">
              <w:rPr>
                <w:rFonts w:ascii="Arial" w:hAnsi="Arial" w:cs="Arial"/>
                <w:color w:val="000000"/>
              </w:rPr>
              <w:t>-HSCT).</w:t>
            </w:r>
          </w:p>
        </w:tc>
      </w:tr>
      <w:tr w:rsidR="002868FB" w:rsidRPr="00247B7A" w14:paraId="2ABD51F4"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0C15D2FC"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3C4BC764" w14:textId="77777777" w:rsidR="002868FB" w:rsidRPr="00247B7A" w:rsidRDefault="002868FB" w:rsidP="002868FB">
            <w:pPr>
              <w:rPr>
                <w:rFonts w:ascii="Arial" w:hAnsi="Arial" w:cs="Arial"/>
                <w:color w:val="000000"/>
              </w:rPr>
            </w:pPr>
            <w:r w:rsidRPr="00247B7A">
              <w:rPr>
                <w:rFonts w:ascii="Arial" w:hAnsi="Arial" w:cs="Arial"/>
                <w:color w:val="000000"/>
              </w:rPr>
              <w:t>LEVONORGESTREL</w:t>
            </w:r>
            <w:r w:rsidRPr="00247B7A">
              <w:rPr>
                <w:rFonts w:ascii="Arial" w:hAnsi="Arial" w:cs="Arial"/>
                <w:color w:val="000000"/>
              </w:rPr>
              <w:br/>
            </w:r>
            <w:r w:rsidRPr="00247B7A">
              <w:rPr>
                <w:rFonts w:ascii="Arial" w:hAnsi="Arial" w:cs="Arial"/>
                <w:color w:val="000000"/>
              </w:rPr>
              <w:br/>
              <w:t>Intrauterine drug delivery system 19.5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Kyleena</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Bayer Australia Ltd</w:t>
            </w:r>
          </w:p>
        </w:tc>
        <w:tc>
          <w:tcPr>
            <w:tcW w:w="1208" w:type="pct"/>
            <w:tcBorders>
              <w:top w:val="single" w:sz="4" w:space="0" w:color="auto"/>
              <w:left w:val="nil"/>
              <w:bottom w:val="single" w:sz="4" w:space="0" w:color="auto"/>
              <w:right w:val="single" w:sz="4" w:space="0" w:color="auto"/>
            </w:tcBorders>
            <w:shd w:val="clear" w:color="auto" w:fill="auto"/>
          </w:tcPr>
          <w:p w14:paraId="422D29DC" w14:textId="77777777" w:rsidR="002868FB" w:rsidRPr="00247B7A" w:rsidRDefault="002868FB" w:rsidP="002868FB">
            <w:pPr>
              <w:rPr>
                <w:rFonts w:ascii="Arial" w:hAnsi="Arial" w:cs="Arial"/>
                <w:color w:val="000000"/>
              </w:rPr>
            </w:pPr>
            <w:r w:rsidRPr="00247B7A">
              <w:rPr>
                <w:rFonts w:ascii="Arial" w:hAnsi="Arial" w:cs="Arial"/>
                <w:color w:val="000000"/>
              </w:rPr>
              <w:t>Contraception</w:t>
            </w:r>
          </w:p>
        </w:tc>
        <w:tc>
          <w:tcPr>
            <w:tcW w:w="1667" w:type="pct"/>
            <w:tcBorders>
              <w:top w:val="single" w:sz="4" w:space="0" w:color="auto"/>
              <w:left w:val="nil"/>
              <w:bottom w:val="single" w:sz="4" w:space="0" w:color="auto"/>
              <w:right w:val="single" w:sz="4" w:space="0" w:color="auto"/>
            </w:tcBorders>
            <w:shd w:val="clear" w:color="auto" w:fill="auto"/>
          </w:tcPr>
          <w:p w14:paraId="59ABB14A" w14:textId="1B1DB821" w:rsidR="002868FB" w:rsidRPr="00247B7A" w:rsidRDefault="00247B7A" w:rsidP="002868FB">
            <w:pPr>
              <w:rPr>
                <w:rFonts w:ascii="Arial" w:hAnsi="Arial" w:cs="Arial"/>
                <w:color w:val="000000"/>
              </w:rPr>
            </w:pPr>
            <w:r>
              <w:rPr>
                <w:rFonts w:ascii="Arial" w:hAnsi="Arial" w:cs="Arial"/>
                <w:color w:val="000000"/>
              </w:rPr>
              <w:t>To request a Restricted Benefit</w:t>
            </w:r>
            <w:r w:rsidR="002868FB" w:rsidRPr="00247B7A">
              <w:rPr>
                <w:rFonts w:ascii="Arial" w:hAnsi="Arial" w:cs="Arial"/>
                <w:color w:val="000000"/>
              </w:rPr>
              <w:t xml:space="preserve"> listing for contraception.</w:t>
            </w:r>
          </w:p>
        </w:tc>
      </w:tr>
      <w:tr w:rsidR="003F3A63" w:rsidRPr="00247B7A" w14:paraId="11868E4A"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FAFB57A" w14:textId="46BFA668" w:rsidR="003F3A63" w:rsidRPr="00247B7A" w:rsidRDefault="00D61A01" w:rsidP="003F3A63">
            <w:pPr>
              <w:rPr>
                <w:rFonts w:ascii="Arial" w:hAnsi="Arial" w:cs="Arial"/>
              </w:rPr>
            </w:pPr>
            <w:r w:rsidRPr="00247B7A">
              <w:rPr>
                <w:rFonts w:ascii="Arial" w:hAnsi="Arial" w:cs="Arial"/>
              </w:rPr>
              <w:t>Change to listing</w:t>
            </w:r>
            <w:r w:rsidR="003F3A63" w:rsidRPr="00247B7A">
              <w:rPr>
                <w:rFonts w:ascii="Arial" w:hAnsi="Arial" w:cs="Arial"/>
              </w:rPr>
              <w:br/>
            </w:r>
            <w:r w:rsidR="003F3A63" w:rsidRPr="00247B7A">
              <w:rPr>
                <w:rFonts w:ascii="Arial" w:hAnsi="Arial" w:cs="Arial"/>
              </w:rPr>
              <w:br/>
              <w:t>(Minor Submission)</w:t>
            </w:r>
          </w:p>
          <w:p w14:paraId="75E804E4" w14:textId="77777777" w:rsidR="003F3A63" w:rsidRPr="00247B7A" w:rsidRDefault="003F3A63" w:rsidP="002868FB">
            <w:pPr>
              <w:rPr>
                <w:rFonts w:ascii="Arial" w:hAnsi="Arial" w:cs="Arial"/>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7C3CA278" w14:textId="77777777" w:rsidR="003F3A63" w:rsidRPr="00247B7A" w:rsidRDefault="003F3A63" w:rsidP="003F3A63">
            <w:pPr>
              <w:rPr>
                <w:rFonts w:ascii="Arial" w:hAnsi="Arial" w:cs="Arial"/>
              </w:rPr>
            </w:pPr>
            <w:r w:rsidRPr="00247B7A">
              <w:rPr>
                <w:rFonts w:ascii="Arial" w:hAnsi="Arial" w:cs="Arial"/>
              </w:rPr>
              <w:t>MORPHINE</w:t>
            </w:r>
            <w:r w:rsidRPr="00247B7A">
              <w:rPr>
                <w:rFonts w:ascii="Arial" w:hAnsi="Arial" w:cs="Arial"/>
              </w:rPr>
              <w:br/>
            </w:r>
            <w:r w:rsidRPr="00247B7A">
              <w:rPr>
                <w:rFonts w:ascii="Arial" w:hAnsi="Arial" w:cs="Arial"/>
              </w:rPr>
              <w:br/>
              <w:t xml:space="preserve">Capsule containing morphine </w:t>
            </w:r>
            <w:proofErr w:type="spellStart"/>
            <w:r w:rsidRPr="00247B7A">
              <w:rPr>
                <w:rFonts w:ascii="Arial" w:hAnsi="Arial" w:cs="Arial"/>
              </w:rPr>
              <w:t>sulfate</w:t>
            </w:r>
            <w:proofErr w:type="spellEnd"/>
            <w:r w:rsidRPr="00247B7A">
              <w:rPr>
                <w:rFonts w:ascii="Arial" w:hAnsi="Arial" w:cs="Arial"/>
              </w:rPr>
              <w:t xml:space="preserve"> pentahydrate 10 mg (modified release)</w:t>
            </w:r>
            <w:r w:rsidRPr="00247B7A">
              <w:rPr>
                <w:rFonts w:ascii="Arial" w:hAnsi="Arial" w:cs="Arial"/>
              </w:rPr>
              <w:br/>
              <w:t xml:space="preserve">Capsule containing morphine </w:t>
            </w:r>
            <w:proofErr w:type="spellStart"/>
            <w:r w:rsidRPr="00247B7A">
              <w:rPr>
                <w:rFonts w:ascii="Arial" w:hAnsi="Arial" w:cs="Arial"/>
              </w:rPr>
              <w:t>sulfate</w:t>
            </w:r>
            <w:proofErr w:type="spellEnd"/>
            <w:r w:rsidRPr="00247B7A">
              <w:rPr>
                <w:rFonts w:ascii="Arial" w:hAnsi="Arial" w:cs="Arial"/>
              </w:rPr>
              <w:t xml:space="preserve"> pentahydrate 20 mg (modified release)</w:t>
            </w:r>
            <w:r w:rsidRPr="00247B7A">
              <w:rPr>
                <w:rFonts w:ascii="Arial" w:hAnsi="Arial" w:cs="Arial"/>
              </w:rPr>
              <w:br/>
            </w:r>
            <w:r w:rsidRPr="00247B7A">
              <w:rPr>
                <w:rFonts w:ascii="Arial" w:hAnsi="Arial" w:cs="Arial"/>
              </w:rPr>
              <w:br/>
            </w:r>
            <w:proofErr w:type="spellStart"/>
            <w:r w:rsidRPr="00247B7A">
              <w:rPr>
                <w:rFonts w:ascii="Arial" w:hAnsi="Arial" w:cs="Arial"/>
              </w:rPr>
              <w:t>Kapanol</w:t>
            </w:r>
            <w:proofErr w:type="spellEnd"/>
            <w:r w:rsidRPr="00247B7A">
              <w:rPr>
                <w:rFonts w:ascii="Arial" w:hAnsi="Arial" w:cs="Arial"/>
              </w:rPr>
              <w:t>®</w:t>
            </w:r>
            <w:r w:rsidRPr="00247B7A">
              <w:rPr>
                <w:rFonts w:ascii="Arial" w:hAnsi="Arial" w:cs="Arial"/>
              </w:rPr>
              <w:br/>
            </w:r>
            <w:r w:rsidRPr="00247B7A">
              <w:rPr>
                <w:rFonts w:ascii="Arial" w:hAnsi="Arial" w:cs="Arial"/>
              </w:rPr>
              <w:br/>
              <w:t>Mayne Pharma International Pty Ltd</w:t>
            </w:r>
          </w:p>
          <w:p w14:paraId="61109165" w14:textId="77777777" w:rsidR="003F3A63" w:rsidRPr="00247B7A" w:rsidRDefault="003F3A63" w:rsidP="002868FB">
            <w:pPr>
              <w:rPr>
                <w:rFonts w:ascii="Arial" w:hAnsi="Arial" w:cs="Arial"/>
              </w:rPr>
            </w:pPr>
          </w:p>
        </w:tc>
        <w:tc>
          <w:tcPr>
            <w:tcW w:w="1208" w:type="pct"/>
            <w:tcBorders>
              <w:top w:val="single" w:sz="4" w:space="0" w:color="auto"/>
              <w:left w:val="nil"/>
              <w:bottom w:val="single" w:sz="4" w:space="0" w:color="auto"/>
              <w:right w:val="single" w:sz="4" w:space="0" w:color="auto"/>
            </w:tcBorders>
            <w:shd w:val="clear" w:color="auto" w:fill="auto"/>
          </w:tcPr>
          <w:p w14:paraId="2282777D" w14:textId="77777777" w:rsidR="003F3A63" w:rsidRPr="00247B7A" w:rsidRDefault="003F3A63" w:rsidP="003F3A63">
            <w:pPr>
              <w:rPr>
                <w:rFonts w:ascii="Arial" w:hAnsi="Arial" w:cs="Arial"/>
              </w:rPr>
            </w:pPr>
            <w:r w:rsidRPr="00247B7A">
              <w:rPr>
                <w:rFonts w:ascii="Arial" w:hAnsi="Arial" w:cs="Arial"/>
              </w:rPr>
              <w:t>Chronic breathlessness</w:t>
            </w:r>
          </w:p>
          <w:p w14:paraId="53A6B61E" w14:textId="77777777" w:rsidR="003F3A63" w:rsidRPr="00247B7A" w:rsidRDefault="003F3A63" w:rsidP="002868FB">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3153E413" w14:textId="35D1B250" w:rsidR="003F3A63" w:rsidRPr="00247B7A" w:rsidRDefault="003F3A63" w:rsidP="003F3A63">
            <w:pPr>
              <w:rPr>
                <w:rFonts w:ascii="Arial" w:hAnsi="Arial" w:cs="Arial"/>
              </w:rPr>
            </w:pPr>
            <w:r w:rsidRPr="00247B7A">
              <w:rPr>
                <w:rFonts w:ascii="Arial" w:hAnsi="Arial" w:cs="Arial"/>
              </w:rPr>
              <w:t>To request a Restricted Benefit</w:t>
            </w:r>
            <w:r w:rsidR="00D61A01" w:rsidRPr="00247B7A">
              <w:rPr>
                <w:rFonts w:ascii="Arial" w:hAnsi="Arial" w:cs="Arial"/>
              </w:rPr>
              <w:t xml:space="preserve"> listing on the</w:t>
            </w:r>
            <w:r w:rsidRPr="00247B7A">
              <w:rPr>
                <w:rFonts w:ascii="Arial" w:hAnsi="Arial" w:cs="Arial"/>
              </w:rPr>
              <w:t xml:space="preserve"> Palliative Care </w:t>
            </w:r>
            <w:r w:rsidR="00D61A01" w:rsidRPr="00247B7A">
              <w:rPr>
                <w:rFonts w:ascii="Arial" w:hAnsi="Arial" w:cs="Arial"/>
              </w:rPr>
              <w:t>s</w:t>
            </w:r>
            <w:r w:rsidRPr="00247B7A">
              <w:rPr>
                <w:rFonts w:ascii="Arial" w:hAnsi="Arial" w:cs="Arial"/>
              </w:rPr>
              <w:t xml:space="preserve">chedule </w:t>
            </w:r>
            <w:r w:rsidR="00D61A01" w:rsidRPr="00247B7A">
              <w:rPr>
                <w:rFonts w:ascii="Arial" w:hAnsi="Arial" w:cs="Arial"/>
              </w:rPr>
              <w:t>f</w:t>
            </w:r>
            <w:r w:rsidRPr="00247B7A">
              <w:rPr>
                <w:rFonts w:ascii="Arial" w:hAnsi="Arial" w:cs="Arial"/>
              </w:rPr>
              <w:t>or the treatment of chronic breathlessness.</w:t>
            </w:r>
          </w:p>
          <w:p w14:paraId="3DA5825A" w14:textId="77777777" w:rsidR="003F3A63" w:rsidRPr="00247B7A" w:rsidRDefault="003F3A63" w:rsidP="002868FB">
            <w:pPr>
              <w:rPr>
                <w:rFonts w:ascii="Arial" w:hAnsi="Arial" w:cs="Arial"/>
              </w:rPr>
            </w:pPr>
          </w:p>
        </w:tc>
      </w:tr>
      <w:tr w:rsidR="003F3A63" w:rsidRPr="00247B7A" w14:paraId="1E6992D1"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A4523F0" w14:textId="7178A4DB" w:rsidR="003F3A63" w:rsidRPr="00247B7A" w:rsidRDefault="003F3A63" w:rsidP="003F3A63">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9806D0D" w14:textId="3C595BB9" w:rsidR="003F3A63" w:rsidRPr="00247B7A" w:rsidRDefault="003F3A63" w:rsidP="003F3A63">
            <w:pPr>
              <w:rPr>
                <w:rFonts w:ascii="Arial" w:hAnsi="Arial" w:cs="Arial"/>
              </w:rPr>
            </w:pPr>
            <w:r w:rsidRPr="00247B7A">
              <w:rPr>
                <w:rFonts w:ascii="Arial" w:hAnsi="Arial" w:cs="Arial"/>
              </w:rPr>
              <w:t>NALOXONE</w:t>
            </w:r>
            <w:r w:rsidRPr="00247B7A">
              <w:rPr>
                <w:rFonts w:ascii="Arial" w:hAnsi="Arial" w:cs="Arial"/>
              </w:rPr>
              <w:br/>
            </w:r>
            <w:r w:rsidRPr="00247B7A">
              <w:rPr>
                <w:rFonts w:ascii="Arial" w:hAnsi="Arial" w:cs="Arial"/>
              </w:rPr>
              <w:br/>
              <w:t>2.2 mg/actuation nasal spray, 2 x 1 actuation</w:t>
            </w:r>
            <w:r w:rsidRPr="00247B7A">
              <w:rPr>
                <w:rFonts w:ascii="Arial" w:hAnsi="Arial" w:cs="Arial"/>
              </w:rPr>
              <w:br/>
            </w:r>
            <w:r w:rsidRPr="00247B7A">
              <w:rPr>
                <w:rFonts w:ascii="Arial" w:hAnsi="Arial" w:cs="Arial"/>
              </w:rPr>
              <w:br/>
            </w:r>
            <w:proofErr w:type="spellStart"/>
            <w:r w:rsidRPr="00247B7A">
              <w:rPr>
                <w:rFonts w:ascii="Arial" w:hAnsi="Arial" w:cs="Arial"/>
              </w:rPr>
              <w:t>Nyxoid</w:t>
            </w:r>
            <w:proofErr w:type="spellEnd"/>
            <w:r w:rsidRPr="00247B7A">
              <w:rPr>
                <w:rFonts w:ascii="Arial" w:hAnsi="Arial" w:cs="Arial"/>
              </w:rPr>
              <w:t>®</w:t>
            </w:r>
            <w:r w:rsidRPr="00247B7A">
              <w:rPr>
                <w:rFonts w:ascii="Arial" w:hAnsi="Arial" w:cs="Arial"/>
              </w:rPr>
              <w:br/>
            </w:r>
            <w:r w:rsidRPr="00247B7A">
              <w:rPr>
                <w:rFonts w:ascii="Arial" w:hAnsi="Arial" w:cs="Arial"/>
              </w:rPr>
              <w:br/>
            </w:r>
            <w:proofErr w:type="spellStart"/>
            <w:r w:rsidRPr="00247B7A">
              <w:rPr>
                <w:rFonts w:ascii="Arial" w:hAnsi="Arial" w:cs="Arial"/>
              </w:rPr>
              <w:t>Mundipharma</w:t>
            </w:r>
            <w:proofErr w:type="spellEnd"/>
            <w:r w:rsidRPr="00247B7A">
              <w:rPr>
                <w:rFonts w:ascii="Arial" w:hAnsi="Arial" w:cs="Arial"/>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7EE474C5" w14:textId="2929967F" w:rsidR="003F3A63" w:rsidRPr="00247B7A" w:rsidRDefault="003F3A63" w:rsidP="003F3A63">
            <w:pPr>
              <w:rPr>
                <w:rFonts w:ascii="Arial" w:hAnsi="Arial" w:cs="Arial"/>
              </w:rPr>
            </w:pPr>
            <w:r w:rsidRPr="00247B7A">
              <w:rPr>
                <w:rFonts w:ascii="Arial" w:hAnsi="Arial" w:cs="Arial"/>
              </w:rPr>
              <w:t>Known or suspected opiate overdose</w:t>
            </w:r>
          </w:p>
        </w:tc>
        <w:tc>
          <w:tcPr>
            <w:tcW w:w="1667" w:type="pct"/>
            <w:tcBorders>
              <w:top w:val="single" w:sz="4" w:space="0" w:color="auto"/>
              <w:left w:val="nil"/>
              <w:bottom w:val="single" w:sz="4" w:space="0" w:color="auto"/>
              <w:right w:val="single" w:sz="4" w:space="0" w:color="auto"/>
            </w:tcBorders>
            <w:shd w:val="clear" w:color="auto" w:fill="auto"/>
          </w:tcPr>
          <w:p w14:paraId="1D609CBC" w14:textId="3ACADC80" w:rsidR="003F3A63" w:rsidRPr="00247B7A" w:rsidRDefault="003F3A63" w:rsidP="003F3A63">
            <w:pPr>
              <w:rPr>
                <w:rFonts w:ascii="Arial" w:hAnsi="Arial" w:cs="Arial"/>
              </w:rPr>
            </w:pPr>
            <w:r w:rsidRPr="00247B7A">
              <w:rPr>
                <w:rFonts w:ascii="Arial" w:hAnsi="Arial" w:cs="Arial"/>
              </w:rPr>
              <w:t>To request an unrestricted listing for known or suspected opiate overdose.</w:t>
            </w:r>
          </w:p>
        </w:tc>
      </w:tr>
      <w:tr w:rsidR="002868FB" w:rsidRPr="00247B7A" w14:paraId="307A8604"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BFDD0F6"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346469C" w14:textId="07779D2B" w:rsidR="002868FB" w:rsidRPr="00247B7A" w:rsidRDefault="002868FB" w:rsidP="002868FB">
            <w:pPr>
              <w:rPr>
                <w:rFonts w:ascii="Arial" w:hAnsi="Arial" w:cs="Arial"/>
                <w:color w:val="000000"/>
              </w:rPr>
            </w:pPr>
            <w:r w:rsidRPr="00247B7A">
              <w:rPr>
                <w:rFonts w:ascii="Arial" w:hAnsi="Arial" w:cs="Arial"/>
                <w:color w:val="000000"/>
              </w:rPr>
              <w:t>NERATINIB</w:t>
            </w:r>
            <w:r w:rsidRPr="00247B7A">
              <w:rPr>
                <w:rFonts w:ascii="Arial" w:hAnsi="Arial" w:cs="Arial"/>
                <w:color w:val="000000"/>
              </w:rPr>
              <w:br/>
            </w:r>
            <w:r w:rsidRPr="00247B7A">
              <w:rPr>
                <w:rFonts w:ascii="Arial" w:hAnsi="Arial" w:cs="Arial"/>
                <w:color w:val="000000"/>
              </w:rPr>
              <w:br/>
              <w:t xml:space="preserve">Tablet 40 mg </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Nerlynx</w:t>
            </w:r>
            <w:proofErr w:type="spellEnd"/>
            <w:r w:rsidR="00850B2E"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Specialised Therapeutics Pty Ltd</w:t>
            </w:r>
          </w:p>
        </w:tc>
        <w:tc>
          <w:tcPr>
            <w:tcW w:w="1208" w:type="pct"/>
            <w:tcBorders>
              <w:top w:val="single" w:sz="4" w:space="0" w:color="auto"/>
              <w:left w:val="nil"/>
              <w:bottom w:val="single" w:sz="4" w:space="0" w:color="auto"/>
              <w:right w:val="single" w:sz="4" w:space="0" w:color="auto"/>
            </w:tcBorders>
            <w:shd w:val="clear" w:color="auto" w:fill="auto"/>
          </w:tcPr>
          <w:p w14:paraId="0A0F8EF7" w14:textId="510FC4CC" w:rsidR="002868FB" w:rsidRPr="00247B7A" w:rsidRDefault="00850B2E" w:rsidP="002868FB">
            <w:pPr>
              <w:rPr>
                <w:rFonts w:ascii="Arial" w:hAnsi="Arial" w:cs="Arial"/>
                <w:color w:val="000000"/>
              </w:rPr>
            </w:pPr>
            <w:r w:rsidRPr="00247B7A">
              <w:rPr>
                <w:rFonts w:ascii="Arial" w:hAnsi="Arial" w:cs="Arial"/>
                <w:color w:val="000000"/>
              </w:rPr>
              <w:t>Ea</w:t>
            </w:r>
            <w:r w:rsidR="006D4EE6" w:rsidRPr="00247B7A">
              <w:rPr>
                <w:rFonts w:ascii="Arial" w:hAnsi="Arial" w:cs="Arial"/>
                <w:color w:val="000000"/>
              </w:rPr>
              <w:t>rly breast cancer (</w:t>
            </w:r>
            <w:proofErr w:type="spellStart"/>
            <w:r w:rsidR="006D4EE6" w:rsidRPr="00247B7A">
              <w:rPr>
                <w:rFonts w:ascii="Arial" w:hAnsi="Arial" w:cs="Arial"/>
                <w:color w:val="000000"/>
              </w:rPr>
              <w:t>e</w:t>
            </w:r>
            <w:r w:rsidR="002868FB" w:rsidRPr="00247B7A">
              <w:rPr>
                <w:rFonts w:ascii="Arial" w:hAnsi="Arial" w:cs="Arial"/>
                <w:color w:val="000000"/>
              </w:rPr>
              <w:t>BC</w:t>
            </w:r>
            <w:proofErr w:type="spellEnd"/>
            <w:r w:rsidR="002868FB" w:rsidRPr="00247B7A">
              <w:rPr>
                <w:rFonts w:ascii="Arial" w:hAnsi="Arial" w:cs="Arial"/>
                <w:color w:val="000000"/>
              </w:rPr>
              <w:t>)</w:t>
            </w:r>
          </w:p>
        </w:tc>
        <w:tc>
          <w:tcPr>
            <w:tcW w:w="1667" w:type="pct"/>
            <w:tcBorders>
              <w:top w:val="single" w:sz="4" w:space="0" w:color="auto"/>
              <w:left w:val="nil"/>
              <w:bottom w:val="single" w:sz="4" w:space="0" w:color="auto"/>
              <w:right w:val="single" w:sz="4" w:space="0" w:color="auto"/>
            </w:tcBorders>
            <w:shd w:val="clear" w:color="auto" w:fill="auto"/>
          </w:tcPr>
          <w:p w14:paraId="11EC475D" w14:textId="69B19983" w:rsidR="002868FB" w:rsidRPr="00247B7A" w:rsidRDefault="002868FB" w:rsidP="002868FB">
            <w:pPr>
              <w:rPr>
                <w:rFonts w:ascii="Arial" w:hAnsi="Arial" w:cs="Arial"/>
                <w:color w:val="000000"/>
              </w:rPr>
            </w:pPr>
            <w:r w:rsidRPr="00247B7A">
              <w:rPr>
                <w:rFonts w:ascii="Arial" w:hAnsi="Arial" w:cs="Arial"/>
                <w:color w:val="000000"/>
              </w:rPr>
              <w:t xml:space="preserve">To request an Authority Required listing for extended adjuvant treatment of patients with early-stage </w:t>
            </w:r>
            <w:r w:rsidR="00850B2E" w:rsidRPr="00247B7A">
              <w:rPr>
                <w:rFonts w:ascii="Arial" w:hAnsi="Arial" w:cs="Arial"/>
                <w:color w:val="000000"/>
              </w:rPr>
              <w:t>Human epidermal growth factor receptor-2 positive (</w:t>
            </w:r>
            <w:r w:rsidRPr="00247B7A">
              <w:rPr>
                <w:rFonts w:ascii="Arial" w:hAnsi="Arial" w:cs="Arial"/>
                <w:color w:val="000000"/>
              </w:rPr>
              <w:t>HER2+</w:t>
            </w:r>
            <w:r w:rsidR="00850B2E" w:rsidRPr="00247B7A">
              <w:rPr>
                <w:rFonts w:ascii="Arial" w:hAnsi="Arial" w:cs="Arial"/>
                <w:color w:val="000000"/>
              </w:rPr>
              <w:t>)</w:t>
            </w:r>
            <w:r w:rsidRPr="00247B7A">
              <w:rPr>
                <w:rFonts w:ascii="Arial" w:hAnsi="Arial" w:cs="Arial"/>
                <w:color w:val="000000"/>
              </w:rPr>
              <w:t xml:space="preserve"> overexpressed/amplified breast cancer who have received prior adjuvant </w:t>
            </w:r>
            <w:proofErr w:type="spellStart"/>
            <w:r w:rsidRPr="00247B7A">
              <w:rPr>
                <w:rFonts w:ascii="Arial" w:hAnsi="Arial" w:cs="Arial"/>
                <w:color w:val="000000"/>
              </w:rPr>
              <w:t>trastuzumab</w:t>
            </w:r>
            <w:proofErr w:type="spellEnd"/>
            <w:r w:rsidRPr="00247B7A">
              <w:rPr>
                <w:rFonts w:ascii="Arial" w:hAnsi="Arial" w:cs="Arial"/>
                <w:color w:val="000000"/>
              </w:rPr>
              <w:t xml:space="preserve"> based therapy.</w:t>
            </w:r>
          </w:p>
        </w:tc>
      </w:tr>
      <w:tr w:rsidR="003F3A63" w:rsidRPr="00247B7A" w14:paraId="1FEC7873"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867BC79" w14:textId="1A7953D0" w:rsidR="003F3A63" w:rsidRPr="00247B7A" w:rsidRDefault="003F3A63" w:rsidP="003F3A63">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EB66D7C" w14:textId="3B911433" w:rsidR="003F3A63" w:rsidRPr="00247B7A" w:rsidRDefault="003F3A63" w:rsidP="003F3A63">
            <w:pPr>
              <w:rPr>
                <w:rFonts w:ascii="Arial" w:hAnsi="Arial" w:cs="Arial"/>
              </w:rPr>
            </w:pPr>
            <w:r w:rsidRPr="00247B7A">
              <w:rPr>
                <w:rFonts w:ascii="Arial" w:hAnsi="Arial" w:cs="Arial"/>
              </w:rPr>
              <w:t>NIVOLUMAB</w:t>
            </w:r>
            <w:r w:rsidRPr="00247B7A">
              <w:rPr>
                <w:rFonts w:ascii="Arial" w:hAnsi="Arial" w:cs="Arial"/>
              </w:rPr>
              <w:br/>
            </w:r>
            <w:r w:rsidRPr="00247B7A">
              <w:rPr>
                <w:rFonts w:ascii="Arial" w:hAnsi="Arial" w:cs="Arial"/>
              </w:rPr>
              <w:br/>
              <w:t xml:space="preserve">Injection concentrate for I.V. infusion 40 mg in 4 mL </w:t>
            </w:r>
            <w:r w:rsidRPr="00247B7A">
              <w:rPr>
                <w:rFonts w:ascii="Arial" w:hAnsi="Arial" w:cs="Arial"/>
              </w:rPr>
              <w:br/>
              <w:t>Injection concentrate for I.V. infusion 100 mg in 10 mL</w:t>
            </w:r>
            <w:r w:rsidRPr="00247B7A">
              <w:rPr>
                <w:rFonts w:ascii="Arial" w:hAnsi="Arial" w:cs="Arial"/>
              </w:rPr>
              <w:br/>
            </w:r>
            <w:r w:rsidRPr="00247B7A">
              <w:rPr>
                <w:rFonts w:ascii="Arial" w:hAnsi="Arial" w:cs="Arial"/>
              </w:rPr>
              <w:br/>
            </w:r>
            <w:proofErr w:type="spellStart"/>
            <w:r w:rsidRPr="00247B7A">
              <w:rPr>
                <w:rFonts w:ascii="Arial" w:hAnsi="Arial" w:cs="Arial"/>
              </w:rPr>
              <w:t>Opdivo</w:t>
            </w:r>
            <w:proofErr w:type="spellEnd"/>
            <w:r w:rsidRPr="00247B7A">
              <w:rPr>
                <w:rFonts w:ascii="Arial" w:hAnsi="Arial" w:cs="Arial"/>
              </w:rPr>
              <w:t>®</w:t>
            </w:r>
            <w:r w:rsidRPr="00247B7A">
              <w:rPr>
                <w:rFonts w:ascii="Arial" w:hAnsi="Arial" w:cs="Arial"/>
              </w:rPr>
              <w:br/>
            </w:r>
            <w:r w:rsidRPr="00247B7A">
              <w:rPr>
                <w:rFonts w:ascii="Arial" w:hAnsi="Arial" w:cs="Arial"/>
              </w:rPr>
              <w:b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tcPr>
          <w:p w14:paraId="4C9FD1F7" w14:textId="10B7B75A" w:rsidR="003F3A63" w:rsidRPr="00247B7A" w:rsidRDefault="00FB73D0" w:rsidP="003F3A63">
            <w:pPr>
              <w:rPr>
                <w:rFonts w:ascii="Arial" w:hAnsi="Arial" w:cs="Arial"/>
              </w:rPr>
            </w:pPr>
            <w:r w:rsidRPr="00247B7A">
              <w:rPr>
                <w:rFonts w:ascii="Arial" w:hAnsi="Arial" w:cs="Arial"/>
              </w:rPr>
              <w:t>M</w:t>
            </w:r>
            <w:r w:rsidR="003F3A63" w:rsidRPr="00247B7A">
              <w:rPr>
                <w:rFonts w:ascii="Arial" w:hAnsi="Arial" w:cs="Arial"/>
              </w:rPr>
              <w:t>elanoma</w:t>
            </w:r>
          </w:p>
          <w:p w14:paraId="1FC6A384" w14:textId="0991B997" w:rsidR="00FB73D0" w:rsidRPr="00247B7A" w:rsidRDefault="00FB73D0" w:rsidP="00FB73D0">
            <w:pPr>
              <w:rPr>
                <w:rFonts w:ascii="Arial" w:hAnsi="Arial" w:cs="Arial"/>
              </w:rPr>
            </w:pPr>
            <w:r w:rsidRPr="00247B7A">
              <w:rPr>
                <w:rFonts w:ascii="Arial" w:hAnsi="Arial" w:cs="Arial"/>
              </w:rPr>
              <w:t xml:space="preserve">Non-small cell lung cancer </w:t>
            </w:r>
          </w:p>
          <w:p w14:paraId="5240CC0B" w14:textId="20070AB6" w:rsidR="00FB73D0" w:rsidRPr="00247B7A" w:rsidRDefault="00FB73D0" w:rsidP="00FB73D0">
            <w:pPr>
              <w:rPr>
                <w:rFonts w:ascii="Arial" w:hAnsi="Arial" w:cs="Arial"/>
              </w:rPr>
            </w:pPr>
            <w:r w:rsidRPr="00247B7A">
              <w:rPr>
                <w:rFonts w:ascii="Arial" w:hAnsi="Arial" w:cs="Arial"/>
              </w:rPr>
              <w:t xml:space="preserve">Renal cell carcinoma </w:t>
            </w:r>
          </w:p>
          <w:p w14:paraId="622FEFEC" w14:textId="24A7A0AE" w:rsidR="00FB73D0" w:rsidRPr="00247B7A" w:rsidRDefault="00FB73D0" w:rsidP="00FB73D0">
            <w:r w:rsidRPr="00247B7A">
              <w:rPr>
                <w:rFonts w:ascii="Arial" w:hAnsi="Arial" w:cs="Arial"/>
              </w:rPr>
              <w:t>Squamous cell carcinoma of the head and neck</w:t>
            </w:r>
            <w:r w:rsidRPr="00247B7A">
              <w:t xml:space="preserve"> </w:t>
            </w:r>
          </w:p>
          <w:p w14:paraId="1E74F886" w14:textId="77777777" w:rsidR="00FB73D0" w:rsidRPr="00247B7A" w:rsidRDefault="00FB73D0" w:rsidP="00FB73D0"/>
          <w:p w14:paraId="67930DBA" w14:textId="01D86F6E" w:rsidR="00FB73D0" w:rsidRPr="00247B7A" w:rsidRDefault="00FB73D0" w:rsidP="00FB73D0">
            <w:pPr>
              <w:rPr>
                <w:rFonts w:ascii="Arial" w:hAnsi="Arial" w:cs="Arial"/>
              </w:rPr>
            </w:pPr>
          </w:p>
        </w:tc>
        <w:tc>
          <w:tcPr>
            <w:tcW w:w="1667" w:type="pct"/>
            <w:tcBorders>
              <w:top w:val="single" w:sz="4" w:space="0" w:color="auto"/>
              <w:left w:val="nil"/>
              <w:bottom w:val="single" w:sz="4" w:space="0" w:color="auto"/>
              <w:right w:val="single" w:sz="4" w:space="0" w:color="auto"/>
            </w:tcBorders>
            <w:shd w:val="clear" w:color="auto" w:fill="auto"/>
          </w:tcPr>
          <w:p w14:paraId="0F829721" w14:textId="46E9D19B" w:rsidR="003F3A63" w:rsidRPr="00247B7A" w:rsidRDefault="003F3A63" w:rsidP="00FB73D0">
            <w:pPr>
              <w:rPr>
                <w:rFonts w:ascii="Arial" w:hAnsi="Arial" w:cs="Arial"/>
              </w:rPr>
            </w:pPr>
            <w:r w:rsidRPr="00247B7A">
              <w:rPr>
                <w:rFonts w:ascii="Arial" w:hAnsi="Arial" w:cs="Arial"/>
              </w:rPr>
              <w:t xml:space="preserve">A request to amend the current 3mg/kg every two weeks (Q2W) dosing regimen of </w:t>
            </w:r>
            <w:proofErr w:type="spellStart"/>
            <w:r w:rsidRPr="00247B7A">
              <w:rPr>
                <w:rFonts w:ascii="Arial" w:hAnsi="Arial" w:cs="Arial"/>
              </w:rPr>
              <w:t>nivolumab</w:t>
            </w:r>
            <w:proofErr w:type="spellEnd"/>
            <w:r w:rsidRPr="00247B7A">
              <w:rPr>
                <w:rFonts w:ascii="Arial" w:hAnsi="Arial" w:cs="Arial"/>
              </w:rPr>
              <w:t xml:space="preserve"> for the treatment of </w:t>
            </w:r>
            <w:proofErr w:type="spellStart"/>
            <w:r w:rsidRPr="00247B7A">
              <w:rPr>
                <w:rFonts w:ascii="Arial" w:hAnsi="Arial" w:cs="Arial"/>
              </w:rPr>
              <w:t>unresectable</w:t>
            </w:r>
            <w:proofErr w:type="spellEnd"/>
            <w:r w:rsidRPr="00247B7A">
              <w:rPr>
                <w:rFonts w:ascii="Arial" w:hAnsi="Arial" w:cs="Arial"/>
              </w:rPr>
              <w:t xml:space="preserve"> Stage III or Stage IV malignant melanoma to include recent TGA approved changes to dosing and allow clinician choice of either:</w:t>
            </w:r>
            <w:r w:rsidRPr="00247B7A">
              <w:rPr>
                <w:rFonts w:ascii="Arial" w:hAnsi="Arial" w:cs="Arial"/>
              </w:rPr>
              <w:br/>
              <w:t xml:space="preserve">1. </w:t>
            </w:r>
            <w:r w:rsidR="00FB73D0" w:rsidRPr="00247B7A">
              <w:rPr>
                <w:rFonts w:ascii="Arial" w:hAnsi="Arial" w:cs="Arial"/>
              </w:rPr>
              <w:t>W</w:t>
            </w:r>
            <w:r w:rsidRPr="00247B7A">
              <w:rPr>
                <w:rFonts w:ascii="Arial" w:hAnsi="Arial" w:cs="Arial"/>
              </w:rPr>
              <w:t>eight-based 3mg/kg Q2W dosing, or</w:t>
            </w:r>
            <w:r w:rsidRPr="00247B7A">
              <w:rPr>
                <w:rFonts w:ascii="Arial" w:hAnsi="Arial" w:cs="Arial"/>
              </w:rPr>
              <w:br/>
              <w:t xml:space="preserve">2. Fixed 240mg Q2W dosing, or </w:t>
            </w:r>
            <w:r w:rsidRPr="00247B7A">
              <w:rPr>
                <w:rFonts w:ascii="Arial" w:hAnsi="Arial" w:cs="Arial"/>
              </w:rPr>
              <w:br/>
              <w:t xml:space="preserve">3. Fixed 480mg Q4W dosing. </w:t>
            </w:r>
          </w:p>
        </w:tc>
      </w:tr>
      <w:tr w:rsidR="002868FB" w:rsidRPr="00247B7A" w14:paraId="42D81660"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7740903" w14:textId="77777777" w:rsidR="002868FB" w:rsidRPr="00247B7A" w:rsidRDefault="002868FB" w:rsidP="002868FB">
            <w:pPr>
              <w:rPr>
                <w:rFonts w:ascii="Arial" w:hAnsi="Arial" w:cs="Arial"/>
                <w:color w:val="000000"/>
              </w:rPr>
            </w:pPr>
            <w:r w:rsidRPr="00247B7A">
              <w:rPr>
                <w:rFonts w:ascii="Arial" w:hAnsi="Arial" w:cs="Arial"/>
                <w:color w:val="000000"/>
              </w:rPr>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98AB5D1" w14:textId="77777777" w:rsidR="002868FB" w:rsidRPr="00247B7A" w:rsidRDefault="002868FB" w:rsidP="002868FB">
            <w:pPr>
              <w:rPr>
                <w:rFonts w:ascii="Arial" w:hAnsi="Arial" w:cs="Arial"/>
                <w:color w:val="000000"/>
              </w:rPr>
            </w:pPr>
            <w:r w:rsidRPr="00247B7A">
              <w:rPr>
                <w:rFonts w:ascii="Arial" w:hAnsi="Arial" w:cs="Arial"/>
                <w:color w:val="000000"/>
              </w:rPr>
              <w:t>NIVOLUMAB</w:t>
            </w:r>
            <w:r w:rsidRPr="00247B7A">
              <w:rPr>
                <w:rFonts w:ascii="Arial" w:hAnsi="Arial" w:cs="Arial"/>
                <w:color w:val="000000"/>
              </w:rPr>
              <w:br/>
            </w:r>
            <w:r w:rsidRPr="00247B7A">
              <w:rPr>
                <w:rFonts w:ascii="Arial" w:hAnsi="Arial" w:cs="Arial"/>
                <w:color w:val="000000"/>
              </w:rPr>
              <w:br/>
              <w:t>Injection concentrate for I.V. infusion 40 mg in 4 mL</w:t>
            </w:r>
            <w:r w:rsidRPr="00247B7A">
              <w:rPr>
                <w:rFonts w:ascii="Arial" w:hAnsi="Arial" w:cs="Arial"/>
                <w:color w:val="000000"/>
              </w:rPr>
              <w:br/>
              <w:t>Injection concentrate for I.V. infusion 100 mg in 10 mL</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Opdivo</w:t>
            </w:r>
            <w:proofErr w:type="spellEnd"/>
            <w:r w:rsidRPr="00247B7A">
              <w:rPr>
                <w:rFonts w:ascii="Arial" w:hAnsi="Arial" w:cs="Arial"/>
                <w:color w:val="000000"/>
              </w:rPr>
              <w:t xml:space="preserve">® </w:t>
            </w:r>
            <w:r w:rsidRPr="00247B7A">
              <w:rPr>
                <w:rFonts w:ascii="Arial" w:hAnsi="Arial" w:cs="Arial"/>
                <w:color w:val="000000"/>
              </w:rPr>
              <w:br/>
            </w:r>
            <w:r w:rsidRPr="00247B7A">
              <w:rPr>
                <w:rFonts w:ascii="Arial" w:hAnsi="Arial" w:cs="Arial"/>
                <w:color w:val="000000"/>
              </w:rPr>
              <w:b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tcPr>
          <w:p w14:paraId="096E0B30" w14:textId="77777777" w:rsidR="002868FB" w:rsidRPr="00247B7A" w:rsidRDefault="002868FB" w:rsidP="002868FB">
            <w:pPr>
              <w:rPr>
                <w:rFonts w:ascii="Arial" w:hAnsi="Arial" w:cs="Arial"/>
                <w:color w:val="000000"/>
              </w:rPr>
            </w:pPr>
            <w:r w:rsidRPr="00247B7A">
              <w:rPr>
                <w:rFonts w:ascii="Arial" w:hAnsi="Arial" w:cs="Arial"/>
                <w:color w:val="000000"/>
              </w:rPr>
              <w:t>Melanoma</w:t>
            </w:r>
          </w:p>
        </w:tc>
        <w:tc>
          <w:tcPr>
            <w:tcW w:w="1667" w:type="pct"/>
            <w:tcBorders>
              <w:top w:val="single" w:sz="4" w:space="0" w:color="auto"/>
              <w:left w:val="nil"/>
              <w:bottom w:val="single" w:sz="4" w:space="0" w:color="auto"/>
              <w:right w:val="single" w:sz="4" w:space="0" w:color="auto"/>
            </w:tcBorders>
            <w:shd w:val="clear" w:color="auto" w:fill="auto"/>
          </w:tcPr>
          <w:p w14:paraId="5DAFF85E" w14:textId="3A0973D5" w:rsidR="002868FB" w:rsidRPr="00247B7A" w:rsidRDefault="002868FB" w:rsidP="00850B2E">
            <w:pPr>
              <w:rPr>
                <w:rFonts w:ascii="Arial" w:hAnsi="Arial" w:cs="Arial"/>
                <w:color w:val="000000"/>
              </w:rPr>
            </w:pPr>
            <w:r w:rsidRPr="00247B7A">
              <w:rPr>
                <w:rFonts w:ascii="Arial" w:hAnsi="Arial" w:cs="Arial"/>
                <w:color w:val="000000"/>
              </w:rPr>
              <w:t xml:space="preserve">Resubmission to request a Section 100 </w:t>
            </w:r>
            <w:r w:rsidR="00850B2E" w:rsidRPr="00247B7A">
              <w:rPr>
                <w:rFonts w:ascii="Arial" w:hAnsi="Arial" w:cs="Arial"/>
                <w:color w:val="000000"/>
              </w:rPr>
              <w:t>(Efficient Funding of Chemotherapy</w:t>
            </w:r>
            <w:r w:rsidRPr="00247B7A">
              <w:rPr>
                <w:rFonts w:ascii="Arial" w:hAnsi="Arial" w:cs="Arial"/>
                <w:color w:val="000000"/>
              </w:rPr>
              <w:t>) Authority Required (STREAMLINED) listing for the adjuvant treatment of patients who have had completely surgically resected Stage III or Stage IV malignant melanoma.</w:t>
            </w:r>
          </w:p>
        </w:tc>
      </w:tr>
      <w:tr w:rsidR="003F3A63" w:rsidRPr="00247B7A" w14:paraId="7CCAEF2B"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37CEE6A" w14:textId="0E9DAD0C" w:rsidR="003F3A63" w:rsidRPr="00247B7A" w:rsidRDefault="003F3A63" w:rsidP="003F3A63">
            <w:pPr>
              <w:rPr>
                <w:rFonts w:ascii="Arial" w:hAnsi="Arial" w:cs="Arial"/>
              </w:rPr>
            </w:pPr>
            <w:r w:rsidRPr="00247B7A">
              <w:rPr>
                <w:rFonts w:ascii="Arial" w:hAnsi="Arial" w:cs="Arial"/>
              </w:rPr>
              <w:lastRenderedPageBreak/>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AD33E1C" w14:textId="57712583" w:rsidR="003F3A63" w:rsidRPr="00247B7A" w:rsidRDefault="003F3A63" w:rsidP="003F3A63">
            <w:pPr>
              <w:rPr>
                <w:rFonts w:ascii="Arial" w:hAnsi="Arial" w:cs="Arial"/>
              </w:rPr>
            </w:pPr>
            <w:r w:rsidRPr="00247B7A">
              <w:rPr>
                <w:rFonts w:ascii="Arial" w:hAnsi="Arial" w:cs="Arial"/>
              </w:rPr>
              <w:t>OCRIPLASMIN</w:t>
            </w:r>
            <w:r w:rsidRPr="00247B7A">
              <w:rPr>
                <w:rFonts w:ascii="Arial" w:hAnsi="Arial" w:cs="Arial"/>
              </w:rPr>
              <w:br/>
            </w:r>
            <w:r w:rsidRPr="00247B7A">
              <w:rPr>
                <w:rFonts w:ascii="Arial" w:hAnsi="Arial" w:cs="Arial"/>
              </w:rPr>
              <w:br/>
              <w:t xml:space="preserve">Solution for </w:t>
            </w:r>
            <w:proofErr w:type="spellStart"/>
            <w:r w:rsidRPr="00247B7A">
              <w:rPr>
                <w:rFonts w:ascii="Arial" w:hAnsi="Arial" w:cs="Arial"/>
              </w:rPr>
              <w:t>intravitreal</w:t>
            </w:r>
            <w:proofErr w:type="spellEnd"/>
            <w:r w:rsidRPr="00247B7A">
              <w:rPr>
                <w:rFonts w:ascii="Arial" w:hAnsi="Arial" w:cs="Arial"/>
              </w:rPr>
              <w:t xml:space="preserve"> injection 0.375 mg in 0.3 mL</w:t>
            </w:r>
            <w:r w:rsidRPr="00247B7A">
              <w:rPr>
                <w:rFonts w:ascii="Arial" w:hAnsi="Arial" w:cs="Arial"/>
              </w:rPr>
              <w:br/>
            </w:r>
            <w:r w:rsidRPr="00247B7A">
              <w:rPr>
                <w:rFonts w:ascii="Arial" w:hAnsi="Arial" w:cs="Arial"/>
              </w:rPr>
              <w:br/>
            </w:r>
            <w:proofErr w:type="spellStart"/>
            <w:r w:rsidRPr="00247B7A">
              <w:rPr>
                <w:rFonts w:ascii="Arial" w:hAnsi="Arial" w:cs="Arial"/>
              </w:rPr>
              <w:t>Jetrea</w:t>
            </w:r>
            <w:proofErr w:type="spellEnd"/>
            <w:r w:rsidR="00935AB4" w:rsidRPr="00247B7A">
              <w:rPr>
                <w:rFonts w:ascii="Arial" w:hAnsi="Arial" w:cs="Arial"/>
              </w:rPr>
              <w:t>®</w:t>
            </w:r>
            <w:r w:rsidRPr="00247B7A">
              <w:rPr>
                <w:rFonts w:ascii="Arial" w:hAnsi="Arial" w:cs="Arial"/>
              </w:rPr>
              <w:t xml:space="preserve"> RTU</w:t>
            </w:r>
            <w:r w:rsidRPr="00247B7A">
              <w:rPr>
                <w:rFonts w:ascii="Arial" w:hAnsi="Arial" w:cs="Arial"/>
              </w:rPr>
              <w:br/>
            </w:r>
            <w:r w:rsidRPr="00247B7A">
              <w:rPr>
                <w:rFonts w:ascii="Arial" w:hAnsi="Arial" w:cs="Arial"/>
              </w:rPr>
              <w:br/>
            </w:r>
            <w:proofErr w:type="spellStart"/>
            <w:r w:rsidRPr="00247B7A">
              <w:rPr>
                <w:rFonts w:ascii="Arial" w:hAnsi="Arial" w:cs="Arial"/>
              </w:rPr>
              <w:t>iCare</w:t>
            </w:r>
            <w:proofErr w:type="spellEnd"/>
            <w:r w:rsidRPr="00247B7A">
              <w:rPr>
                <w:rFonts w:ascii="Arial" w:hAnsi="Arial" w:cs="Arial"/>
              </w:rPr>
              <w:t xml:space="preserve"> Pharma Distributors</w:t>
            </w:r>
          </w:p>
        </w:tc>
        <w:tc>
          <w:tcPr>
            <w:tcW w:w="1208" w:type="pct"/>
            <w:tcBorders>
              <w:top w:val="single" w:sz="4" w:space="0" w:color="auto"/>
              <w:left w:val="nil"/>
              <w:bottom w:val="single" w:sz="4" w:space="0" w:color="auto"/>
              <w:right w:val="single" w:sz="4" w:space="0" w:color="auto"/>
            </w:tcBorders>
            <w:shd w:val="clear" w:color="auto" w:fill="auto"/>
          </w:tcPr>
          <w:p w14:paraId="25029DB4" w14:textId="0AFF04DC" w:rsidR="003F3A63" w:rsidRPr="00247B7A" w:rsidRDefault="003F3A63" w:rsidP="003F3A63">
            <w:pPr>
              <w:rPr>
                <w:rFonts w:ascii="Arial" w:hAnsi="Arial" w:cs="Arial"/>
              </w:rPr>
            </w:pPr>
            <w:proofErr w:type="spellStart"/>
            <w:r w:rsidRPr="00247B7A">
              <w:rPr>
                <w:rFonts w:ascii="Arial" w:hAnsi="Arial" w:cs="Arial"/>
              </w:rPr>
              <w:t>Vitreomacular</w:t>
            </w:r>
            <w:proofErr w:type="spellEnd"/>
            <w:r w:rsidRPr="00247B7A">
              <w:rPr>
                <w:rFonts w:ascii="Arial" w:hAnsi="Arial" w:cs="Arial"/>
              </w:rPr>
              <w:t xml:space="preserve"> traction syndrome (VTS)</w:t>
            </w:r>
          </w:p>
        </w:tc>
        <w:tc>
          <w:tcPr>
            <w:tcW w:w="1667" w:type="pct"/>
            <w:tcBorders>
              <w:top w:val="single" w:sz="4" w:space="0" w:color="auto"/>
              <w:left w:val="nil"/>
              <w:bottom w:val="single" w:sz="4" w:space="0" w:color="auto"/>
              <w:right w:val="single" w:sz="4" w:space="0" w:color="auto"/>
            </w:tcBorders>
            <w:shd w:val="clear" w:color="auto" w:fill="auto"/>
          </w:tcPr>
          <w:p w14:paraId="7068BA96" w14:textId="746A18E0" w:rsidR="003F3A63" w:rsidRPr="00247B7A" w:rsidRDefault="003F3A63" w:rsidP="003F3A63">
            <w:pPr>
              <w:rPr>
                <w:rFonts w:ascii="Arial" w:hAnsi="Arial" w:cs="Arial"/>
              </w:rPr>
            </w:pPr>
            <w:r w:rsidRPr="00247B7A">
              <w:rPr>
                <w:rFonts w:ascii="Arial" w:hAnsi="Arial" w:cs="Arial"/>
              </w:rPr>
              <w:t xml:space="preserve">To request an Authority Required listing of a new form of </w:t>
            </w:r>
            <w:proofErr w:type="spellStart"/>
            <w:r w:rsidRPr="00247B7A">
              <w:rPr>
                <w:rFonts w:ascii="Arial" w:hAnsi="Arial" w:cs="Arial"/>
              </w:rPr>
              <w:t>ocriplasmin</w:t>
            </w:r>
            <w:proofErr w:type="spellEnd"/>
            <w:r w:rsidRPr="00247B7A">
              <w:rPr>
                <w:rFonts w:ascii="Arial" w:hAnsi="Arial" w:cs="Arial"/>
              </w:rPr>
              <w:t xml:space="preserve"> for VTS.</w:t>
            </w:r>
          </w:p>
        </w:tc>
      </w:tr>
      <w:tr w:rsidR="002868FB" w:rsidRPr="00247B7A" w14:paraId="1CB2E6DE"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52AA5D6"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p w14:paraId="25CB2212" w14:textId="77777777" w:rsidR="00255440" w:rsidRPr="00247B7A" w:rsidRDefault="00255440" w:rsidP="002868FB">
            <w:pPr>
              <w:rPr>
                <w:rFonts w:ascii="Arial" w:hAnsi="Arial" w:cs="Arial"/>
                <w:color w:val="000000"/>
              </w:rPr>
            </w:pPr>
          </w:p>
          <w:p w14:paraId="3CFD37B4" w14:textId="384CDD51" w:rsidR="00255440" w:rsidRPr="00247B7A" w:rsidRDefault="00255440" w:rsidP="002868FB">
            <w:pPr>
              <w:rPr>
                <w:rFonts w:ascii="Arial" w:hAnsi="Arial" w:cs="Arial"/>
                <w:i/>
                <w:color w:val="000000"/>
              </w:rPr>
            </w:pPr>
            <w:r w:rsidRPr="00247B7A">
              <w:rPr>
                <w:rFonts w:ascii="Arial" w:hAnsi="Arial" w:cs="Arial"/>
                <w:i/>
                <w:color w:val="000000"/>
              </w:rPr>
              <w:t>Withdrawn</w:t>
            </w:r>
          </w:p>
        </w:tc>
        <w:tc>
          <w:tcPr>
            <w:tcW w:w="1392" w:type="pct"/>
            <w:gridSpan w:val="2"/>
            <w:tcBorders>
              <w:top w:val="single" w:sz="4" w:space="0" w:color="auto"/>
              <w:left w:val="nil"/>
              <w:bottom w:val="single" w:sz="4" w:space="0" w:color="auto"/>
              <w:right w:val="single" w:sz="4" w:space="0" w:color="auto"/>
            </w:tcBorders>
            <w:shd w:val="clear" w:color="auto" w:fill="auto"/>
          </w:tcPr>
          <w:p w14:paraId="594EC0F7" w14:textId="77777777" w:rsidR="002868FB" w:rsidRPr="00247B7A" w:rsidRDefault="002868FB" w:rsidP="002868FB">
            <w:pPr>
              <w:rPr>
                <w:rFonts w:ascii="Arial" w:hAnsi="Arial" w:cs="Arial"/>
                <w:color w:val="000000"/>
              </w:rPr>
            </w:pPr>
            <w:r w:rsidRPr="00247B7A">
              <w:rPr>
                <w:rFonts w:ascii="Arial" w:hAnsi="Arial" w:cs="Arial"/>
                <w:color w:val="000000"/>
              </w:rPr>
              <w:t>OLARATUMAB</w:t>
            </w:r>
            <w:r w:rsidRPr="00247B7A">
              <w:rPr>
                <w:rFonts w:ascii="Arial" w:hAnsi="Arial" w:cs="Arial"/>
                <w:color w:val="000000"/>
              </w:rPr>
              <w:br/>
            </w:r>
            <w:r w:rsidRPr="00247B7A">
              <w:rPr>
                <w:rFonts w:ascii="Arial" w:hAnsi="Arial" w:cs="Arial"/>
                <w:color w:val="000000"/>
              </w:rPr>
              <w:br/>
              <w:t>Solution concentrate for I.V. infusion 190 mg in 19 mL</w:t>
            </w:r>
            <w:r w:rsidRPr="00247B7A">
              <w:rPr>
                <w:rFonts w:ascii="Arial" w:hAnsi="Arial" w:cs="Arial"/>
                <w:color w:val="000000"/>
              </w:rPr>
              <w:br/>
              <w:t>Solution concentrate for I.V. infusion 500 mg in 50 mL</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Lartruvo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 xml:space="preserve">Eli Lilly Australia Pty Ltd </w:t>
            </w:r>
          </w:p>
        </w:tc>
        <w:tc>
          <w:tcPr>
            <w:tcW w:w="1208" w:type="pct"/>
            <w:tcBorders>
              <w:top w:val="single" w:sz="4" w:space="0" w:color="auto"/>
              <w:left w:val="nil"/>
              <w:bottom w:val="single" w:sz="4" w:space="0" w:color="auto"/>
              <w:right w:val="single" w:sz="4" w:space="0" w:color="auto"/>
            </w:tcBorders>
            <w:shd w:val="clear" w:color="auto" w:fill="auto"/>
          </w:tcPr>
          <w:p w14:paraId="3D4DB5FF" w14:textId="77777777" w:rsidR="002868FB" w:rsidRPr="00247B7A" w:rsidRDefault="002868FB" w:rsidP="002868FB">
            <w:pPr>
              <w:rPr>
                <w:rFonts w:ascii="Arial" w:hAnsi="Arial" w:cs="Arial"/>
                <w:color w:val="000000"/>
              </w:rPr>
            </w:pPr>
            <w:r w:rsidRPr="00247B7A">
              <w:rPr>
                <w:rFonts w:ascii="Arial" w:hAnsi="Arial" w:cs="Arial"/>
                <w:color w:val="000000"/>
              </w:rPr>
              <w:t>Soft tissue sarcoma</w:t>
            </w:r>
          </w:p>
        </w:tc>
        <w:tc>
          <w:tcPr>
            <w:tcW w:w="1667" w:type="pct"/>
            <w:tcBorders>
              <w:top w:val="single" w:sz="4" w:space="0" w:color="auto"/>
              <w:left w:val="nil"/>
              <w:bottom w:val="single" w:sz="4" w:space="0" w:color="auto"/>
              <w:right w:val="single" w:sz="4" w:space="0" w:color="auto"/>
            </w:tcBorders>
            <w:shd w:val="clear" w:color="auto" w:fill="auto"/>
          </w:tcPr>
          <w:p w14:paraId="694BD18C" w14:textId="1FB2E211" w:rsidR="002868FB" w:rsidRPr="00247B7A" w:rsidRDefault="002868FB" w:rsidP="002868FB">
            <w:pPr>
              <w:rPr>
                <w:rFonts w:ascii="Arial" w:hAnsi="Arial" w:cs="Arial"/>
                <w:color w:val="000000"/>
              </w:rPr>
            </w:pPr>
            <w:r w:rsidRPr="00247B7A">
              <w:rPr>
                <w:rFonts w:ascii="Arial" w:hAnsi="Arial" w:cs="Arial"/>
                <w:color w:val="000000"/>
              </w:rPr>
              <w:t>To request a Section 100 (Efficient Funding of Chemother</w:t>
            </w:r>
            <w:r w:rsidR="006D4EE6" w:rsidRPr="00247B7A">
              <w:rPr>
                <w:rFonts w:ascii="Arial" w:hAnsi="Arial" w:cs="Arial"/>
                <w:color w:val="000000"/>
              </w:rPr>
              <w:t xml:space="preserve">apy) Authority Required listing, in combination with doxorubicin, </w:t>
            </w:r>
            <w:r w:rsidRPr="00247B7A">
              <w:rPr>
                <w:rFonts w:ascii="Arial" w:hAnsi="Arial" w:cs="Arial"/>
                <w:color w:val="000000"/>
              </w:rPr>
              <w:t xml:space="preserve">for the treatment of patients with locally advanced or metastatic soft tissue sarcoma not amenable to curative treatment with radiotherapy or surgery. </w:t>
            </w:r>
          </w:p>
        </w:tc>
      </w:tr>
      <w:tr w:rsidR="003F3A63" w:rsidRPr="00247B7A" w14:paraId="2F145713"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20E0FEE" w14:textId="74A8F968" w:rsidR="003F3A63" w:rsidRPr="00247B7A" w:rsidRDefault="003F3A63" w:rsidP="003F3A63">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085FE7F" w14:textId="144577F7" w:rsidR="003F3A63" w:rsidRPr="00247B7A" w:rsidRDefault="003F3A63" w:rsidP="003F3A63">
            <w:pPr>
              <w:rPr>
                <w:rFonts w:ascii="Arial" w:hAnsi="Arial" w:cs="Arial"/>
              </w:rPr>
            </w:pPr>
            <w:r w:rsidRPr="00247B7A">
              <w:rPr>
                <w:rFonts w:ascii="Arial" w:hAnsi="Arial" w:cs="Arial"/>
              </w:rPr>
              <w:t xml:space="preserve">PACLITAXEL, NANOPARTICLE ALBUMIN-BOUND </w:t>
            </w:r>
            <w:r w:rsidRPr="00247B7A">
              <w:rPr>
                <w:rFonts w:ascii="Arial" w:hAnsi="Arial" w:cs="Arial"/>
              </w:rPr>
              <w:br/>
            </w:r>
            <w:r w:rsidRPr="00247B7A">
              <w:rPr>
                <w:rFonts w:ascii="Arial" w:hAnsi="Arial" w:cs="Arial"/>
              </w:rPr>
              <w:br/>
              <w:t>Powder for I.V. injection containing 250 mg paclitaxel</w:t>
            </w:r>
            <w:r w:rsidRPr="00247B7A">
              <w:rPr>
                <w:rFonts w:ascii="Arial" w:hAnsi="Arial" w:cs="Arial"/>
              </w:rPr>
              <w:br/>
            </w:r>
            <w:r w:rsidRPr="00247B7A">
              <w:rPr>
                <w:rFonts w:ascii="Arial" w:hAnsi="Arial" w:cs="Arial"/>
              </w:rPr>
              <w:br/>
            </w:r>
            <w:proofErr w:type="spellStart"/>
            <w:r w:rsidRPr="00247B7A">
              <w:rPr>
                <w:rFonts w:ascii="Arial" w:hAnsi="Arial" w:cs="Arial"/>
              </w:rPr>
              <w:t>Abraxane</w:t>
            </w:r>
            <w:proofErr w:type="spellEnd"/>
            <w:r w:rsidR="006108F5" w:rsidRPr="00247B7A">
              <w:rPr>
                <w:rFonts w:ascii="Arial" w:hAnsi="Arial" w:cs="Arial"/>
              </w:rPr>
              <w:t>®</w:t>
            </w:r>
            <w:r w:rsidRPr="00247B7A">
              <w:rPr>
                <w:rFonts w:ascii="Arial" w:hAnsi="Arial" w:cs="Arial"/>
              </w:rPr>
              <w:br/>
            </w:r>
            <w:r w:rsidRPr="00247B7A">
              <w:rPr>
                <w:rFonts w:ascii="Arial" w:hAnsi="Arial" w:cs="Arial"/>
              </w:rPr>
              <w:br/>
              <w:t>Specialised Therapeutics Pty Ltd</w:t>
            </w:r>
          </w:p>
        </w:tc>
        <w:tc>
          <w:tcPr>
            <w:tcW w:w="1208" w:type="pct"/>
            <w:tcBorders>
              <w:top w:val="single" w:sz="4" w:space="0" w:color="auto"/>
              <w:left w:val="nil"/>
              <w:bottom w:val="single" w:sz="4" w:space="0" w:color="auto"/>
              <w:right w:val="single" w:sz="4" w:space="0" w:color="auto"/>
            </w:tcBorders>
            <w:shd w:val="clear" w:color="auto" w:fill="auto"/>
          </w:tcPr>
          <w:p w14:paraId="2F810A3B" w14:textId="4DD9AA53" w:rsidR="003F3A63" w:rsidRPr="00247B7A" w:rsidRDefault="00C70D8A" w:rsidP="00C70D8A">
            <w:pPr>
              <w:rPr>
                <w:rFonts w:ascii="Arial" w:hAnsi="Arial" w:cs="Arial"/>
              </w:rPr>
            </w:pPr>
            <w:r w:rsidRPr="00247B7A">
              <w:rPr>
                <w:rFonts w:ascii="Arial" w:hAnsi="Arial" w:cs="Arial"/>
              </w:rPr>
              <w:t>A</w:t>
            </w:r>
            <w:r w:rsidR="003F3A63" w:rsidRPr="00247B7A">
              <w:rPr>
                <w:rFonts w:ascii="Arial" w:hAnsi="Arial" w:cs="Arial"/>
              </w:rPr>
              <w:t>denocarcinoma of the pancreas</w:t>
            </w:r>
            <w:r w:rsidR="003F3A63" w:rsidRPr="00247B7A">
              <w:rPr>
                <w:rFonts w:ascii="Arial" w:hAnsi="Arial" w:cs="Arial"/>
              </w:rPr>
              <w:br/>
            </w:r>
            <w:r w:rsidRPr="00247B7A">
              <w:rPr>
                <w:rFonts w:ascii="Arial" w:hAnsi="Arial" w:cs="Arial"/>
              </w:rPr>
              <w:t>Breast</w:t>
            </w:r>
            <w:r w:rsidR="003F3A63" w:rsidRPr="00247B7A">
              <w:rPr>
                <w:rFonts w:ascii="Arial" w:hAnsi="Arial" w:cs="Arial"/>
              </w:rPr>
              <w:t xml:space="preserve"> cancer</w:t>
            </w:r>
            <w:r w:rsidR="003F3A63" w:rsidRPr="00247B7A">
              <w:rPr>
                <w:rFonts w:ascii="Arial" w:hAnsi="Arial" w:cs="Arial"/>
              </w:rPr>
              <w:br/>
            </w:r>
          </w:p>
        </w:tc>
        <w:tc>
          <w:tcPr>
            <w:tcW w:w="1667" w:type="pct"/>
            <w:tcBorders>
              <w:top w:val="single" w:sz="4" w:space="0" w:color="auto"/>
              <w:left w:val="nil"/>
              <w:bottom w:val="single" w:sz="4" w:space="0" w:color="auto"/>
              <w:right w:val="single" w:sz="4" w:space="0" w:color="auto"/>
            </w:tcBorders>
            <w:shd w:val="clear" w:color="auto" w:fill="auto"/>
          </w:tcPr>
          <w:p w14:paraId="047246D7" w14:textId="784C25B9" w:rsidR="003F3A63" w:rsidRPr="00247B7A" w:rsidRDefault="003F3A63" w:rsidP="00C70D8A">
            <w:pPr>
              <w:rPr>
                <w:rFonts w:ascii="Arial" w:hAnsi="Arial" w:cs="Arial"/>
              </w:rPr>
            </w:pPr>
            <w:r w:rsidRPr="00247B7A">
              <w:rPr>
                <w:rFonts w:ascii="Arial" w:hAnsi="Arial" w:cs="Arial"/>
              </w:rPr>
              <w:t xml:space="preserve">To request an Authority Required (STREAMLINED) listing of a new </w:t>
            </w:r>
            <w:r w:rsidR="00C70D8A" w:rsidRPr="00247B7A">
              <w:rPr>
                <w:rFonts w:ascii="Arial" w:hAnsi="Arial" w:cs="Arial"/>
              </w:rPr>
              <w:t xml:space="preserve">vial size. </w:t>
            </w:r>
          </w:p>
        </w:tc>
      </w:tr>
      <w:tr w:rsidR="003F3A63" w:rsidRPr="00247B7A" w14:paraId="5F1FC263"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0CF0BEB" w14:textId="71DECCA2" w:rsidR="003F3A63" w:rsidRPr="00247B7A" w:rsidRDefault="003F3A63" w:rsidP="003F3A63">
            <w:pPr>
              <w:rPr>
                <w:rFonts w:ascii="Arial" w:hAnsi="Arial" w:cs="Arial"/>
              </w:rPr>
            </w:pPr>
            <w:r w:rsidRPr="00247B7A">
              <w:rPr>
                <w:rFonts w:ascii="Arial" w:hAnsi="Arial" w:cs="Arial"/>
              </w:rPr>
              <w:lastRenderedPageBreak/>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208F4B6" w14:textId="7237E801" w:rsidR="003F3A63" w:rsidRPr="00247B7A" w:rsidRDefault="003F3A63" w:rsidP="006108F5">
            <w:pPr>
              <w:rPr>
                <w:rFonts w:ascii="Arial" w:hAnsi="Arial" w:cs="Arial"/>
              </w:rPr>
            </w:pPr>
            <w:r w:rsidRPr="00247B7A">
              <w:rPr>
                <w:rFonts w:ascii="Arial" w:hAnsi="Arial" w:cs="Arial"/>
              </w:rPr>
              <w:t>PEGVISOMANT</w:t>
            </w:r>
            <w:r w:rsidRPr="00247B7A">
              <w:rPr>
                <w:rFonts w:ascii="Arial" w:hAnsi="Arial" w:cs="Arial"/>
              </w:rPr>
              <w:br/>
            </w:r>
            <w:r w:rsidRPr="00247B7A">
              <w:rPr>
                <w:rFonts w:ascii="Arial" w:hAnsi="Arial" w:cs="Arial"/>
              </w:rPr>
              <w:br/>
              <w:t>Injection set containing powder for injection 10 mg, 30 and diluent, 30</w:t>
            </w:r>
            <w:r w:rsidRPr="00247B7A">
              <w:rPr>
                <w:rFonts w:ascii="Arial" w:hAnsi="Arial" w:cs="Arial"/>
              </w:rPr>
              <w:br/>
              <w:t>Injection set containing powder for injection 15 mg, 30 and diluent, 30</w:t>
            </w:r>
            <w:r w:rsidRPr="00247B7A">
              <w:rPr>
                <w:rFonts w:ascii="Arial" w:hAnsi="Arial" w:cs="Arial"/>
              </w:rPr>
              <w:br/>
              <w:t>Injection set containing powder for injection 20 mg, 30 and diluent, 30</w:t>
            </w:r>
            <w:r w:rsidRPr="00247B7A">
              <w:rPr>
                <w:rFonts w:ascii="Arial" w:hAnsi="Arial" w:cs="Arial"/>
              </w:rPr>
              <w:br/>
              <w:t>Injection set containing powder for injection 20 mg, 1 and diluent, 1</w:t>
            </w:r>
            <w:r w:rsidRPr="00247B7A">
              <w:rPr>
                <w:rFonts w:ascii="Arial" w:hAnsi="Arial" w:cs="Arial"/>
              </w:rPr>
              <w:br/>
            </w:r>
            <w:r w:rsidRPr="00247B7A">
              <w:rPr>
                <w:rFonts w:ascii="Arial" w:hAnsi="Arial" w:cs="Arial"/>
              </w:rPr>
              <w:br/>
            </w:r>
            <w:proofErr w:type="spellStart"/>
            <w:r w:rsidRPr="00247B7A">
              <w:rPr>
                <w:rFonts w:ascii="Arial" w:hAnsi="Arial" w:cs="Arial"/>
              </w:rPr>
              <w:t>Somavert</w:t>
            </w:r>
            <w:proofErr w:type="spellEnd"/>
            <w:r w:rsidRPr="00247B7A">
              <w:rPr>
                <w:rFonts w:ascii="Arial" w:hAnsi="Arial" w:cs="Arial"/>
              </w:rPr>
              <w:t>®</w:t>
            </w:r>
            <w:r w:rsidRPr="00247B7A">
              <w:rPr>
                <w:rFonts w:ascii="Arial" w:hAnsi="Arial" w:cs="Arial"/>
              </w:rPr>
              <w:br/>
            </w:r>
            <w:r w:rsidRPr="00247B7A">
              <w:rPr>
                <w:rFonts w:ascii="Arial" w:hAnsi="Arial" w:cs="Arial"/>
              </w:rPr>
              <w:br/>
              <w:t>Pfizer</w:t>
            </w:r>
            <w:r w:rsidR="00C70D8A" w:rsidRPr="00247B7A">
              <w:rPr>
                <w:rFonts w:ascii="Arial" w:hAnsi="Arial" w:cs="Arial"/>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tcPr>
          <w:p w14:paraId="6CA0C8C0" w14:textId="2CE0B17F" w:rsidR="003F3A63" w:rsidRPr="00247B7A" w:rsidRDefault="00C70D8A" w:rsidP="003F3A63">
            <w:pPr>
              <w:rPr>
                <w:rFonts w:ascii="Arial" w:hAnsi="Arial" w:cs="Arial"/>
              </w:rPr>
            </w:pPr>
            <w:r w:rsidRPr="00247B7A">
              <w:rPr>
                <w:rFonts w:ascii="Arial" w:hAnsi="Arial" w:cs="Arial"/>
              </w:rPr>
              <w:t>Acromegaly</w:t>
            </w:r>
          </w:p>
        </w:tc>
        <w:tc>
          <w:tcPr>
            <w:tcW w:w="1667" w:type="pct"/>
            <w:tcBorders>
              <w:top w:val="single" w:sz="4" w:space="0" w:color="auto"/>
              <w:left w:val="nil"/>
              <w:bottom w:val="single" w:sz="4" w:space="0" w:color="auto"/>
              <w:right w:val="single" w:sz="4" w:space="0" w:color="auto"/>
            </w:tcBorders>
            <w:shd w:val="clear" w:color="auto" w:fill="auto"/>
          </w:tcPr>
          <w:p w14:paraId="7AA00A40" w14:textId="77777777" w:rsidR="0042371C" w:rsidRPr="00247B7A" w:rsidRDefault="0042371C" w:rsidP="0042371C">
            <w:pPr>
              <w:rPr>
                <w:rFonts w:ascii="Arial" w:hAnsi="Arial" w:cs="Arial"/>
              </w:rPr>
            </w:pPr>
            <w:r w:rsidRPr="00247B7A">
              <w:rPr>
                <w:rFonts w:ascii="Arial" w:hAnsi="Arial" w:cs="Arial"/>
              </w:rPr>
              <w:t xml:space="preserve">To request a change to the definition of failure to achieve biochemical control in the current PBS restriction. </w:t>
            </w:r>
          </w:p>
          <w:p w14:paraId="6F425765" w14:textId="2649C727" w:rsidR="003F3A63" w:rsidRPr="00247B7A" w:rsidRDefault="003F3A63" w:rsidP="003F3A63">
            <w:pPr>
              <w:rPr>
                <w:rFonts w:ascii="Arial" w:hAnsi="Arial" w:cs="Arial"/>
              </w:rPr>
            </w:pPr>
          </w:p>
        </w:tc>
      </w:tr>
      <w:tr w:rsidR="002868FB" w:rsidRPr="00247B7A" w14:paraId="15E47452"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64F818E" w14:textId="77777777" w:rsidR="002868FB" w:rsidRPr="00247B7A" w:rsidRDefault="002868FB" w:rsidP="002868FB">
            <w:pPr>
              <w:rPr>
                <w:rFonts w:ascii="Arial" w:hAnsi="Arial" w:cs="Arial"/>
                <w:color w:val="000000"/>
              </w:rPr>
            </w:pPr>
            <w:r w:rsidRPr="00247B7A">
              <w:rPr>
                <w:rFonts w:ascii="Arial" w:hAnsi="Arial" w:cs="Arial"/>
                <w:color w:val="000000"/>
              </w:rPr>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329F331" w14:textId="77777777" w:rsidR="002868FB" w:rsidRPr="00247B7A" w:rsidRDefault="002868FB" w:rsidP="002868FB">
            <w:pPr>
              <w:rPr>
                <w:rFonts w:ascii="Arial" w:hAnsi="Arial" w:cs="Arial"/>
                <w:color w:val="000000"/>
              </w:rPr>
            </w:pPr>
            <w:r w:rsidRPr="00247B7A">
              <w:rPr>
                <w:rFonts w:ascii="Arial" w:hAnsi="Arial" w:cs="Arial"/>
                <w:color w:val="000000"/>
              </w:rPr>
              <w:t>PEMBROLIZUMAB</w:t>
            </w:r>
            <w:r w:rsidRPr="00247B7A">
              <w:rPr>
                <w:rFonts w:ascii="Arial" w:hAnsi="Arial" w:cs="Arial"/>
                <w:color w:val="000000"/>
              </w:rPr>
              <w:br/>
            </w:r>
            <w:r w:rsidRPr="00247B7A">
              <w:rPr>
                <w:rFonts w:ascii="Arial" w:hAnsi="Arial" w:cs="Arial"/>
                <w:color w:val="000000"/>
              </w:rPr>
              <w:br/>
              <w:t>Solution concentrate for I.V. infusion 100 mg in 4 mL</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Keytruda</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 xml:space="preserve">Merck Sharp and </w:t>
            </w:r>
            <w:proofErr w:type="spellStart"/>
            <w:r w:rsidRPr="00247B7A">
              <w:rPr>
                <w:rFonts w:ascii="Arial" w:hAnsi="Arial" w:cs="Arial"/>
                <w:color w:val="000000"/>
              </w:rPr>
              <w:t>Dohme</w:t>
            </w:r>
            <w:proofErr w:type="spellEnd"/>
            <w:r w:rsidRPr="00247B7A">
              <w:rPr>
                <w:rFonts w:ascii="Arial" w:hAnsi="Arial" w:cs="Arial"/>
                <w:color w:val="000000"/>
              </w:rPr>
              <w:t xml:space="preserve"> (Australia) Pty Ltd </w:t>
            </w:r>
          </w:p>
        </w:tc>
        <w:tc>
          <w:tcPr>
            <w:tcW w:w="1208" w:type="pct"/>
            <w:tcBorders>
              <w:top w:val="single" w:sz="4" w:space="0" w:color="auto"/>
              <w:left w:val="nil"/>
              <w:bottom w:val="single" w:sz="4" w:space="0" w:color="auto"/>
              <w:right w:val="single" w:sz="4" w:space="0" w:color="auto"/>
            </w:tcBorders>
            <w:shd w:val="clear" w:color="auto" w:fill="auto"/>
          </w:tcPr>
          <w:p w14:paraId="7B6340AA" w14:textId="77777777" w:rsidR="002868FB" w:rsidRPr="00247B7A" w:rsidRDefault="002868FB" w:rsidP="002868FB">
            <w:pPr>
              <w:rPr>
                <w:rFonts w:ascii="Arial" w:hAnsi="Arial" w:cs="Arial"/>
                <w:color w:val="000000"/>
              </w:rPr>
            </w:pPr>
            <w:r w:rsidRPr="00247B7A">
              <w:rPr>
                <w:rFonts w:ascii="Arial" w:hAnsi="Arial" w:cs="Arial"/>
                <w:color w:val="000000"/>
              </w:rPr>
              <w:t>Metastatic colorectal carcinoma (CRC)</w:t>
            </w:r>
          </w:p>
        </w:tc>
        <w:tc>
          <w:tcPr>
            <w:tcW w:w="1667" w:type="pct"/>
            <w:tcBorders>
              <w:top w:val="single" w:sz="4" w:space="0" w:color="auto"/>
              <w:left w:val="nil"/>
              <w:bottom w:val="single" w:sz="4" w:space="0" w:color="auto"/>
              <w:right w:val="single" w:sz="4" w:space="0" w:color="auto"/>
            </w:tcBorders>
            <w:shd w:val="clear" w:color="auto" w:fill="auto"/>
          </w:tcPr>
          <w:p w14:paraId="29B4BDDC" w14:textId="1E80A75F" w:rsidR="002868FB" w:rsidRPr="00247B7A" w:rsidRDefault="002868FB" w:rsidP="006D328D">
            <w:pPr>
              <w:rPr>
                <w:rFonts w:ascii="Arial" w:hAnsi="Arial" w:cs="Arial"/>
                <w:color w:val="000000"/>
              </w:rPr>
            </w:pPr>
            <w:r w:rsidRPr="00247B7A">
              <w:rPr>
                <w:rFonts w:ascii="Arial" w:hAnsi="Arial" w:cs="Arial"/>
                <w:color w:val="000000"/>
              </w:rPr>
              <w:t>To request a Section 100 (E</w:t>
            </w:r>
            <w:r w:rsidR="006D328D" w:rsidRPr="00247B7A">
              <w:rPr>
                <w:rFonts w:ascii="Arial" w:hAnsi="Arial" w:cs="Arial"/>
                <w:color w:val="000000"/>
              </w:rPr>
              <w:t>f</w:t>
            </w:r>
            <w:r w:rsidRPr="00247B7A">
              <w:rPr>
                <w:rFonts w:ascii="Arial" w:hAnsi="Arial" w:cs="Arial"/>
                <w:color w:val="000000"/>
              </w:rPr>
              <w:t>ficient Funding of Chemotherapy) Authority Required (STREAMLINED) listing for the treatment of</w:t>
            </w:r>
            <w:r w:rsidR="006D4EE6" w:rsidRPr="00247B7A">
              <w:rPr>
                <w:rFonts w:ascii="Arial" w:hAnsi="Arial" w:cs="Arial"/>
                <w:color w:val="000000"/>
              </w:rPr>
              <w:t xml:space="preserve"> locally advanced or</w:t>
            </w:r>
            <w:r w:rsidRPr="00247B7A">
              <w:rPr>
                <w:rFonts w:ascii="Arial" w:hAnsi="Arial" w:cs="Arial"/>
                <w:color w:val="000000"/>
              </w:rPr>
              <w:t xml:space="preserve"> metastatic </w:t>
            </w:r>
            <w:r w:rsidR="006D328D" w:rsidRPr="00247B7A">
              <w:rPr>
                <w:rFonts w:ascii="Arial" w:hAnsi="Arial" w:cs="Arial"/>
                <w:color w:val="000000"/>
              </w:rPr>
              <w:t>CRC</w:t>
            </w:r>
            <w:r w:rsidRPr="00247B7A">
              <w:rPr>
                <w:rFonts w:ascii="Arial" w:hAnsi="Arial" w:cs="Arial"/>
                <w:color w:val="000000"/>
              </w:rPr>
              <w:t xml:space="preserve"> in patients with microsatellite instability-high (MSI-H) or mismatch repair deficient (</w:t>
            </w:r>
            <w:proofErr w:type="spellStart"/>
            <w:r w:rsidRPr="00247B7A">
              <w:rPr>
                <w:rFonts w:ascii="Arial" w:hAnsi="Arial" w:cs="Arial"/>
                <w:color w:val="000000"/>
              </w:rPr>
              <w:t>dMMR</w:t>
            </w:r>
            <w:proofErr w:type="spellEnd"/>
            <w:r w:rsidRPr="00247B7A">
              <w:rPr>
                <w:rFonts w:ascii="Arial" w:hAnsi="Arial" w:cs="Arial"/>
                <w:color w:val="000000"/>
              </w:rPr>
              <w:t>) tumours</w:t>
            </w:r>
            <w:r w:rsidR="006D4EE6" w:rsidRPr="00247B7A">
              <w:rPr>
                <w:rFonts w:ascii="Arial" w:hAnsi="Arial" w:cs="Arial"/>
                <w:color w:val="000000"/>
              </w:rPr>
              <w:t>,</w:t>
            </w:r>
            <w:r w:rsidRPr="00247B7A">
              <w:rPr>
                <w:rFonts w:ascii="Arial" w:hAnsi="Arial" w:cs="Arial"/>
                <w:color w:val="000000"/>
              </w:rPr>
              <w:t xml:space="preserve"> who have progressed following prior treatment. </w:t>
            </w:r>
          </w:p>
        </w:tc>
      </w:tr>
      <w:tr w:rsidR="002868FB" w:rsidRPr="00247B7A" w14:paraId="7B7EBF9E"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784F27A1" w14:textId="759E7F86" w:rsidR="002868FB" w:rsidRPr="00247B7A" w:rsidRDefault="006D4EE6" w:rsidP="002868FB">
            <w:pPr>
              <w:rPr>
                <w:rFonts w:ascii="Arial" w:hAnsi="Arial" w:cs="Arial"/>
                <w:color w:val="000000"/>
              </w:rPr>
            </w:pPr>
            <w:r w:rsidRPr="00247B7A">
              <w:rPr>
                <w:rFonts w:ascii="Arial" w:hAnsi="Arial" w:cs="Arial"/>
                <w:color w:val="000000"/>
              </w:rPr>
              <w:t>Change to listing</w:t>
            </w:r>
            <w:r w:rsidR="002868FB" w:rsidRPr="00247B7A">
              <w:rPr>
                <w:rFonts w:ascii="Arial" w:hAnsi="Arial" w:cs="Arial"/>
                <w:color w:val="000000"/>
              </w:rPr>
              <w:br/>
            </w:r>
            <w:r w:rsidR="002868FB"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FB05463" w14:textId="77777777" w:rsidR="002868FB" w:rsidRPr="00247B7A" w:rsidRDefault="002868FB" w:rsidP="002868FB">
            <w:pPr>
              <w:rPr>
                <w:rFonts w:ascii="Arial" w:hAnsi="Arial" w:cs="Arial"/>
                <w:color w:val="000000"/>
              </w:rPr>
            </w:pPr>
            <w:r w:rsidRPr="00247B7A">
              <w:rPr>
                <w:rFonts w:ascii="Arial" w:hAnsi="Arial" w:cs="Arial"/>
                <w:color w:val="000000"/>
              </w:rPr>
              <w:t>PERTUZUMAB</w:t>
            </w:r>
            <w:r w:rsidRPr="00247B7A">
              <w:rPr>
                <w:rFonts w:ascii="Arial" w:hAnsi="Arial" w:cs="Arial"/>
                <w:color w:val="000000"/>
              </w:rPr>
              <w:br/>
            </w:r>
            <w:r w:rsidRPr="00247B7A">
              <w:rPr>
                <w:rFonts w:ascii="Arial" w:hAnsi="Arial" w:cs="Arial"/>
                <w:color w:val="000000"/>
              </w:rPr>
              <w:br/>
              <w:t>Solution for I.V. infusion 420 mg in 14 mL</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Perjeta</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14:paraId="7AA2080B" w14:textId="6A8ED29A" w:rsidR="002868FB" w:rsidRPr="00247B7A" w:rsidRDefault="006D4EE6" w:rsidP="002868FB">
            <w:pPr>
              <w:rPr>
                <w:rFonts w:ascii="Arial" w:hAnsi="Arial" w:cs="Arial"/>
                <w:color w:val="000000"/>
              </w:rPr>
            </w:pPr>
            <w:r w:rsidRPr="00247B7A">
              <w:rPr>
                <w:rFonts w:ascii="Arial" w:hAnsi="Arial" w:cs="Arial"/>
                <w:color w:val="000000"/>
              </w:rPr>
              <w:t>Early breast cancer (</w:t>
            </w:r>
            <w:proofErr w:type="spellStart"/>
            <w:r w:rsidRPr="00247B7A">
              <w:rPr>
                <w:rFonts w:ascii="Arial" w:hAnsi="Arial" w:cs="Arial"/>
                <w:color w:val="000000"/>
              </w:rPr>
              <w:t>e</w:t>
            </w:r>
            <w:r w:rsidR="002868FB" w:rsidRPr="00247B7A">
              <w:rPr>
                <w:rFonts w:ascii="Arial" w:hAnsi="Arial" w:cs="Arial"/>
                <w:color w:val="000000"/>
              </w:rPr>
              <w:t>BC</w:t>
            </w:r>
            <w:proofErr w:type="spellEnd"/>
            <w:r w:rsidR="002868FB" w:rsidRPr="00247B7A">
              <w:rPr>
                <w:rFonts w:ascii="Arial" w:hAnsi="Arial" w:cs="Arial"/>
                <w:color w:val="000000"/>
              </w:rPr>
              <w:t>)</w:t>
            </w:r>
          </w:p>
        </w:tc>
        <w:tc>
          <w:tcPr>
            <w:tcW w:w="1667" w:type="pct"/>
            <w:tcBorders>
              <w:top w:val="single" w:sz="4" w:space="0" w:color="auto"/>
              <w:left w:val="nil"/>
              <w:bottom w:val="single" w:sz="4" w:space="0" w:color="auto"/>
              <w:right w:val="single" w:sz="4" w:space="0" w:color="auto"/>
            </w:tcBorders>
            <w:shd w:val="clear" w:color="auto" w:fill="auto"/>
          </w:tcPr>
          <w:p w14:paraId="351B8309" w14:textId="30627C8B" w:rsidR="002868FB" w:rsidRPr="00247B7A" w:rsidRDefault="002868FB" w:rsidP="006D4EE6">
            <w:pPr>
              <w:rPr>
                <w:rFonts w:ascii="Arial" w:hAnsi="Arial" w:cs="Arial"/>
                <w:color w:val="000000"/>
              </w:rPr>
            </w:pPr>
            <w:r w:rsidRPr="00247B7A">
              <w:rPr>
                <w:rFonts w:ascii="Arial" w:hAnsi="Arial" w:cs="Arial"/>
                <w:color w:val="000000"/>
              </w:rPr>
              <w:t xml:space="preserve">Resubmission to request a Section 100 (Efficient Funding of Chemotherapy) Authority Required listing </w:t>
            </w:r>
            <w:r w:rsidR="006D4EE6" w:rsidRPr="00247B7A">
              <w:rPr>
                <w:rFonts w:ascii="Arial" w:hAnsi="Arial" w:cs="Arial"/>
                <w:color w:val="000000"/>
              </w:rPr>
              <w:t xml:space="preserve">in combination with </w:t>
            </w:r>
            <w:proofErr w:type="spellStart"/>
            <w:r w:rsidR="006D4EE6" w:rsidRPr="00247B7A">
              <w:rPr>
                <w:rFonts w:ascii="Arial" w:hAnsi="Arial" w:cs="Arial"/>
                <w:color w:val="000000"/>
              </w:rPr>
              <w:t>trastuzumab</w:t>
            </w:r>
            <w:proofErr w:type="spellEnd"/>
            <w:r w:rsidR="006D4EE6" w:rsidRPr="00247B7A">
              <w:rPr>
                <w:rFonts w:ascii="Arial" w:hAnsi="Arial" w:cs="Arial"/>
                <w:color w:val="000000"/>
              </w:rPr>
              <w:t xml:space="preserve"> and chemotherapy, </w:t>
            </w:r>
            <w:r w:rsidRPr="00247B7A">
              <w:rPr>
                <w:rFonts w:ascii="Arial" w:hAnsi="Arial" w:cs="Arial"/>
                <w:color w:val="000000"/>
              </w:rPr>
              <w:t xml:space="preserve">for the adjuvant treatment of </w:t>
            </w:r>
            <w:r w:rsidR="006D4EE6" w:rsidRPr="00247B7A">
              <w:rPr>
                <w:rFonts w:ascii="Arial" w:hAnsi="Arial" w:cs="Arial"/>
                <w:color w:val="000000"/>
              </w:rPr>
              <w:t xml:space="preserve">human epidermal growth factor receptor-2 positive (HER2+) lymph node positive </w:t>
            </w:r>
            <w:proofErr w:type="spellStart"/>
            <w:r w:rsidR="006D4EE6" w:rsidRPr="00247B7A">
              <w:rPr>
                <w:rFonts w:ascii="Arial" w:hAnsi="Arial" w:cs="Arial"/>
                <w:color w:val="000000"/>
              </w:rPr>
              <w:t>e</w:t>
            </w:r>
            <w:r w:rsidRPr="00247B7A">
              <w:rPr>
                <w:rFonts w:ascii="Arial" w:hAnsi="Arial" w:cs="Arial"/>
                <w:color w:val="000000"/>
              </w:rPr>
              <w:t>BC</w:t>
            </w:r>
            <w:proofErr w:type="spellEnd"/>
            <w:r w:rsidRPr="00247B7A">
              <w:rPr>
                <w:rFonts w:ascii="Arial" w:hAnsi="Arial" w:cs="Arial"/>
                <w:color w:val="000000"/>
              </w:rPr>
              <w:t>.</w:t>
            </w:r>
          </w:p>
        </w:tc>
      </w:tr>
      <w:tr w:rsidR="00A05A49" w:rsidRPr="00247B7A" w14:paraId="2179CEEB"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586A98D" w14:textId="5A814A72" w:rsidR="00A05A49" w:rsidRPr="00247B7A" w:rsidRDefault="00A05A49" w:rsidP="00A05A49">
            <w:pPr>
              <w:rPr>
                <w:rFonts w:ascii="Arial" w:hAnsi="Arial" w:cs="Arial"/>
              </w:rPr>
            </w:pPr>
            <w:r w:rsidRPr="00247B7A">
              <w:rPr>
                <w:rFonts w:ascii="Arial" w:hAnsi="Arial" w:cs="Arial"/>
              </w:rPr>
              <w:lastRenderedPageBreak/>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A235558" w14:textId="2D11EC4E" w:rsidR="00A05A49" w:rsidRPr="00247B7A" w:rsidRDefault="00A05A49" w:rsidP="00A05A49">
            <w:pPr>
              <w:rPr>
                <w:rFonts w:ascii="Arial" w:hAnsi="Arial" w:cs="Arial"/>
              </w:rPr>
            </w:pPr>
            <w:r w:rsidRPr="00247B7A">
              <w:rPr>
                <w:rFonts w:ascii="Arial" w:hAnsi="Arial" w:cs="Arial"/>
              </w:rPr>
              <w:t>QUADRIVALENT INFLUENZA VACCINE</w:t>
            </w:r>
            <w:r w:rsidRPr="00247B7A">
              <w:rPr>
                <w:rFonts w:ascii="Arial" w:hAnsi="Arial" w:cs="Arial"/>
              </w:rPr>
              <w:br/>
            </w:r>
            <w:r w:rsidRPr="00247B7A">
              <w:rPr>
                <w:rFonts w:ascii="Arial" w:hAnsi="Arial" w:cs="Arial"/>
              </w:rPr>
              <w:br/>
              <w:t>0.5 mL pre-filled syringe</w:t>
            </w:r>
            <w:r w:rsidRPr="00247B7A">
              <w:rPr>
                <w:rFonts w:ascii="Arial" w:hAnsi="Arial" w:cs="Arial"/>
              </w:rPr>
              <w:br/>
            </w:r>
            <w:r w:rsidRPr="00247B7A">
              <w:rPr>
                <w:rFonts w:ascii="Arial" w:hAnsi="Arial" w:cs="Arial"/>
              </w:rPr>
              <w:br/>
            </w:r>
            <w:proofErr w:type="spellStart"/>
            <w:r w:rsidRPr="00247B7A">
              <w:rPr>
                <w:rFonts w:ascii="Arial" w:hAnsi="Arial" w:cs="Arial"/>
              </w:rPr>
              <w:t>Fluarix</w:t>
            </w:r>
            <w:proofErr w:type="spellEnd"/>
            <w:r w:rsidRPr="00247B7A">
              <w:rPr>
                <w:rFonts w:ascii="Arial" w:hAnsi="Arial" w:cs="Arial"/>
              </w:rPr>
              <w:t xml:space="preserve"> Tetra®</w:t>
            </w:r>
            <w:r w:rsidRPr="00247B7A">
              <w:rPr>
                <w:rFonts w:ascii="Arial" w:hAnsi="Arial" w:cs="Arial"/>
              </w:rPr>
              <w:br/>
            </w:r>
            <w:r w:rsidRPr="00247B7A">
              <w:rPr>
                <w:rFonts w:ascii="Arial" w:hAnsi="Arial" w:cs="Arial"/>
              </w:rPr>
              <w:br/>
              <w:t>GlaxoSmithKline Australia Pty Ltd</w:t>
            </w:r>
          </w:p>
        </w:tc>
        <w:tc>
          <w:tcPr>
            <w:tcW w:w="1208" w:type="pct"/>
            <w:tcBorders>
              <w:top w:val="single" w:sz="4" w:space="0" w:color="auto"/>
              <w:left w:val="nil"/>
              <w:bottom w:val="single" w:sz="4" w:space="0" w:color="auto"/>
              <w:right w:val="single" w:sz="4" w:space="0" w:color="auto"/>
            </w:tcBorders>
            <w:shd w:val="clear" w:color="auto" w:fill="auto"/>
          </w:tcPr>
          <w:p w14:paraId="688E09FA" w14:textId="23A32D9A" w:rsidR="00A05A49" w:rsidRPr="00247B7A" w:rsidRDefault="00A05A49" w:rsidP="00A05A49">
            <w:pPr>
              <w:rPr>
                <w:rFonts w:ascii="Arial" w:hAnsi="Arial" w:cs="Arial"/>
              </w:rPr>
            </w:pPr>
            <w:r w:rsidRPr="00247B7A">
              <w:rPr>
                <w:rFonts w:ascii="Arial" w:hAnsi="Arial" w:cs="Arial"/>
              </w:rPr>
              <w:t>Influenza</w:t>
            </w:r>
          </w:p>
        </w:tc>
        <w:tc>
          <w:tcPr>
            <w:tcW w:w="1667" w:type="pct"/>
            <w:tcBorders>
              <w:top w:val="single" w:sz="4" w:space="0" w:color="auto"/>
              <w:left w:val="nil"/>
              <w:bottom w:val="single" w:sz="4" w:space="0" w:color="auto"/>
              <w:right w:val="single" w:sz="4" w:space="0" w:color="auto"/>
            </w:tcBorders>
            <w:shd w:val="clear" w:color="auto" w:fill="auto"/>
          </w:tcPr>
          <w:p w14:paraId="2C21A313" w14:textId="46192870" w:rsidR="00A05A49" w:rsidRPr="00247B7A" w:rsidRDefault="00A05A49" w:rsidP="00A05A49">
            <w:pPr>
              <w:rPr>
                <w:rFonts w:ascii="Arial" w:hAnsi="Arial" w:cs="Arial"/>
              </w:rPr>
            </w:pPr>
            <w:r w:rsidRPr="00247B7A">
              <w:rPr>
                <w:rFonts w:ascii="Arial" w:hAnsi="Arial" w:cs="Arial"/>
              </w:rPr>
              <w:t xml:space="preserve">To request an extension of the National Immunisation Program listing of the </w:t>
            </w:r>
            <w:proofErr w:type="spellStart"/>
            <w:r w:rsidRPr="00247B7A">
              <w:rPr>
                <w:rFonts w:ascii="Arial" w:hAnsi="Arial" w:cs="Arial"/>
              </w:rPr>
              <w:t>Fluarix</w:t>
            </w:r>
            <w:proofErr w:type="spellEnd"/>
            <w:r w:rsidRPr="00247B7A">
              <w:rPr>
                <w:rFonts w:ascii="Arial" w:hAnsi="Arial" w:cs="Arial"/>
              </w:rPr>
              <w:t>® Tetra brand to include children aged 6 months to 3 years of age.</w:t>
            </w:r>
          </w:p>
        </w:tc>
      </w:tr>
      <w:tr w:rsidR="00A05A49" w:rsidRPr="00247B7A" w14:paraId="23F16D4A"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7680DB72" w14:textId="523109A6" w:rsidR="00A05A49" w:rsidRPr="00247B7A" w:rsidRDefault="00A05A49" w:rsidP="00A05A49">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86F8AEA" w14:textId="3E4C0823" w:rsidR="00A05A49" w:rsidRPr="00247B7A" w:rsidRDefault="00A05A49" w:rsidP="00A05A49">
            <w:pPr>
              <w:rPr>
                <w:rFonts w:ascii="Arial" w:hAnsi="Arial" w:cs="Arial"/>
              </w:rPr>
            </w:pPr>
            <w:r w:rsidRPr="00247B7A">
              <w:rPr>
                <w:rFonts w:ascii="Arial" w:hAnsi="Arial" w:cs="Arial"/>
              </w:rPr>
              <w:t>RITUXIMAB</w:t>
            </w:r>
            <w:r w:rsidRPr="00247B7A">
              <w:rPr>
                <w:rFonts w:ascii="Arial" w:hAnsi="Arial" w:cs="Arial"/>
              </w:rPr>
              <w:br/>
            </w:r>
            <w:r w:rsidRPr="00247B7A">
              <w:rPr>
                <w:rFonts w:ascii="Arial" w:hAnsi="Arial" w:cs="Arial"/>
              </w:rPr>
              <w:br/>
              <w:t>Solution for I.V. infusion 100 mg in 10 mL</w:t>
            </w:r>
            <w:r w:rsidRPr="00247B7A">
              <w:rPr>
                <w:rFonts w:ascii="Arial" w:hAnsi="Arial" w:cs="Arial"/>
              </w:rPr>
              <w:br/>
              <w:t>Solution for I.V. infusion 500 mg in 50 mL</w:t>
            </w:r>
            <w:r w:rsidRPr="00247B7A">
              <w:rPr>
                <w:rFonts w:ascii="Arial" w:hAnsi="Arial" w:cs="Arial"/>
              </w:rPr>
              <w:br/>
            </w:r>
            <w:r w:rsidRPr="00247B7A">
              <w:rPr>
                <w:rFonts w:ascii="Arial" w:hAnsi="Arial" w:cs="Arial"/>
              </w:rPr>
              <w:br/>
            </w:r>
            <w:proofErr w:type="spellStart"/>
            <w:r w:rsidRPr="00247B7A">
              <w:rPr>
                <w:rFonts w:ascii="Arial" w:hAnsi="Arial" w:cs="Arial"/>
              </w:rPr>
              <w:t>Truxima</w:t>
            </w:r>
            <w:proofErr w:type="spellEnd"/>
            <w:r w:rsidRPr="00247B7A">
              <w:rPr>
                <w:rFonts w:ascii="Arial" w:hAnsi="Arial" w:cs="Arial"/>
              </w:rPr>
              <w:t>®</w:t>
            </w:r>
            <w:r w:rsidRPr="00247B7A">
              <w:rPr>
                <w:rFonts w:ascii="Arial" w:hAnsi="Arial" w:cs="Arial"/>
              </w:rPr>
              <w:br/>
            </w:r>
            <w:r w:rsidRPr="00247B7A">
              <w:rPr>
                <w:rFonts w:ascii="Arial" w:hAnsi="Arial" w:cs="Arial"/>
              </w:rPr>
              <w:br/>
            </w:r>
            <w:proofErr w:type="spellStart"/>
            <w:r w:rsidRPr="00247B7A">
              <w:rPr>
                <w:rFonts w:ascii="Arial" w:hAnsi="Arial" w:cs="Arial"/>
              </w:rPr>
              <w:t>Celltrion</w:t>
            </w:r>
            <w:proofErr w:type="spellEnd"/>
            <w:r w:rsidRPr="00247B7A">
              <w:rPr>
                <w:rFonts w:ascii="Arial" w:hAnsi="Arial" w:cs="Arial"/>
              </w:rPr>
              <w:t xml:space="preserve"> Healthcare Australia Pty. Ltd.</w:t>
            </w:r>
          </w:p>
        </w:tc>
        <w:tc>
          <w:tcPr>
            <w:tcW w:w="1208" w:type="pct"/>
            <w:tcBorders>
              <w:top w:val="single" w:sz="4" w:space="0" w:color="auto"/>
              <w:left w:val="nil"/>
              <w:bottom w:val="single" w:sz="4" w:space="0" w:color="auto"/>
              <w:right w:val="single" w:sz="4" w:space="0" w:color="auto"/>
            </w:tcBorders>
            <w:shd w:val="clear" w:color="auto" w:fill="auto"/>
          </w:tcPr>
          <w:p w14:paraId="7A311F6D" w14:textId="36EC0678" w:rsidR="00A05A49" w:rsidRPr="00247B7A" w:rsidRDefault="00C70D8A" w:rsidP="00A05A49">
            <w:pPr>
              <w:rPr>
                <w:rFonts w:ascii="Arial" w:hAnsi="Arial" w:cs="Arial"/>
              </w:rPr>
            </w:pPr>
            <w:r w:rsidRPr="00247B7A">
              <w:rPr>
                <w:rFonts w:ascii="Arial" w:hAnsi="Arial" w:cs="Arial"/>
              </w:rPr>
              <w:t>N</w:t>
            </w:r>
            <w:r w:rsidR="00A05A49" w:rsidRPr="00247B7A">
              <w:rPr>
                <w:rFonts w:ascii="Arial" w:hAnsi="Arial" w:cs="Arial"/>
              </w:rPr>
              <w:t>on-Hodgkin lymphoma</w:t>
            </w:r>
          </w:p>
        </w:tc>
        <w:tc>
          <w:tcPr>
            <w:tcW w:w="1667" w:type="pct"/>
            <w:tcBorders>
              <w:top w:val="single" w:sz="4" w:space="0" w:color="auto"/>
              <w:left w:val="nil"/>
              <w:bottom w:val="single" w:sz="4" w:space="0" w:color="auto"/>
              <w:right w:val="single" w:sz="4" w:space="0" w:color="auto"/>
            </w:tcBorders>
            <w:shd w:val="clear" w:color="auto" w:fill="auto"/>
          </w:tcPr>
          <w:p w14:paraId="498F926E" w14:textId="217AD4CE" w:rsidR="00A05A49" w:rsidRPr="00247B7A" w:rsidRDefault="00A05A49" w:rsidP="00A05A49">
            <w:pPr>
              <w:rPr>
                <w:rFonts w:ascii="Arial" w:hAnsi="Arial" w:cs="Arial"/>
              </w:rPr>
            </w:pPr>
            <w:r w:rsidRPr="00247B7A">
              <w:rPr>
                <w:rFonts w:ascii="Arial" w:hAnsi="Arial" w:cs="Arial"/>
              </w:rPr>
              <w:t>To request a Section 100 (Efficient Funding of Chemotherapy) listing of a biosimilar rituximab for the treatment of CD20 positive B-cell non-Hodgkin lymphoma under the same conditions as the reference biologic.</w:t>
            </w:r>
          </w:p>
        </w:tc>
      </w:tr>
      <w:tr w:rsidR="002868FB" w:rsidRPr="00247B7A" w14:paraId="37E36A2C"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889F7F3"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FFA0050" w14:textId="77777777" w:rsidR="002868FB" w:rsidRPr="00247B7A" w:rsidRDefault="002868FB" w:rsidP="002868FB">
            <w:pPr>
              <w:rPr>
                <w:rFonts w:ascii="Arial" w:hAnsi="Arial" w:cs="Arial"/>
                <w:color w:val="000000"/>
              </w:rPr>
            </w:pPr>
            <w:r w:rsidRPr="00247B7A">
              <w:rPr>
                <w:rFonts w:ascii="Arial" w:hAnsi="Arial" w:cs="Arial"/>
                <w:color w:val="000000"/>
              </w:rPr>
              <w:t>RIVAROXABAN</w:t>
            </w:r>
            <w:r w:rsidRPr="00247B7A">
              <w:rPr>
                <w:rFonts w:ascii="Arial" w:hAnsi="Arial" w:cs="Arial"/>
                <w:color w:val="000000"/>
              </w:rPr>
              <w:br/>
            </w:r>
            <w:r w:rsidRPr="00247B7A">
              <w:rPr>
                <w:rFonts w:ascii="Arial" w:hAnsi="Arial" w:cs="Arial"/>
                <w:color w:val="000000"/>
              </w:rPr>
              <w:br/>
              <w:t xml:space="preserve">Tablet 2.5 mg </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Xarelto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Bayer Australia Ltd</w:t>
            </w:r>
          </w:p>
        </w:tc>
        <w:tc>
          <w:tcPr>
            <w:tcW w:w="1208" w:type="pct"/>
            <w:tcBorders>
              <w:top w:val="single" w:sz="4" w:space="0" w:color="auto"/>
              <w:left w:val="nil"/>
              <w:bottom w:val="single" w:sz="4" w:space="0" w:color="auto"/>
              <w:right w:val="single" w:sz="4" w:space="0" w:color="auto"/>
            </w:tcBorders>
            <w:shd w:val="clear" w:color="auto" w:fill="auto"/>
          </w:tcPr>
          <w:p w14:paraId="64EAF180" w14:textId="77777777" w:rsidR="002868FB" w:rsidRPr="00247B7A" w:rsidRDefault="002868FB" w:rsidP="002868FB">
            <w:pPr>
              <w:rPr>
                <w:rFonts w:ascii="Arial" w:hAnsi="Arial" w:cs="Arial"/>
                <w:color w:val="000000"/>
              </w:rPr>
            </w:pPr>
            <w:r w:rsidRPr="00247B7A">
              <w:rPr>
                <w:rFonts w:ascii="Arial" w:hAnsi="Arial" w:cs="Arial"/>
                <w:color w:val="000000"/>
              </w:rPr>
              <w:t>Coronary Artery Disease (CAD) and Peripheral Artery Disease (PAD)</w:t>
            </w:r>
          </w:p>
        </w:tc>
        <w:tc>
          <w:tcPr>
            <w:tcW w:w="1667" w:type="pct"/>
            <w:tcBorders>
              <w:top w:val="single" w:sz="4" w:space="0" w:color="auto"/>
              <w:left w:val="nil"/>
              <w:bottom w:val="single" w:sz="4" w:space="0" w:color="auto"/>
              <w:right w:val="single" w:sz="4" w:space="0" w:color="auto"/>
            </w:tcBorders>
            <w:shd w:val="clear" w:color="auto" w:fill="auto"/>
          </w:tcPr>
          <w:p w14:paraId="243F9FD5" w14:textId="77777777" w:rsidR="002868FB" w:rsidRPr="00247B7A" w:rsidRDefault="002868FB" w:rsidP="00DE0F83">
            <w:pPr>
              <w:rPr>
                <w:rFonts w:ascii="Arial" w:hAnsi="Arial" w:cs="Arial"/>
                <w:color w:val="000000"/>
              </w:rPr>
            </w:pPr>
            <w:r w:rsidRPr="00247B7A">
              <w:rPr>
                <w:rFonts w:ascii="Arial" w:hAnsi="Arial" w:cs="Arial"/>
                <w:color w:val="000000"/>
              </w:rPr>
              <w:t>To request an Authority Required (STREAMLINED) listing for treatment of patients at high risk of recurrent cardiovascular events in the stable phase of CAD and/or</w:t>
            </w:r>
            <w:r w:rsidR="00DE0F83" w:rsidRPr="00247B7A">
              <w:rPr>
                <w:rFonts w:ascii="Arial" w:hAnsi="Arial" w:cs="Arial"/>
                <w:color w:val="000000"/>
              </w:rPr>
              <w:t xml:space="preserve"> </w:t>
            </w:r>
            <w:r w:rsidRPr="00247B7A">
              <w:rPr>
                <w:rFonts w:ascii="Arial" w:hAnsi="Arial" w:cs="Arial"/>
                <w:color w:val="000000"/>
              </w:rPr>
              <w:t xml:space="preserve">PAD. </w:t>
            </w:r>
          </w:p>
        </w:tc>
      </w:tr>
      <w:tr w:rsidR="00473B95" w:rsidRPr="00247B7A" w14:paraId="4F5696B8"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B4B8B87" w14:textId="38DB7A26" w:rsidR="00473B95" w:rsidRPr="00247B7A" w:rsidRDefault="00473B95" w:rsidP="00473B95">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7C3496BA" w14:textId="438B67F8" w:rsidR="00473B95" w:rsidRPr="00247B7A" w:rsidRDefault="00473B95" w:rsidP="00CE45CA">
            <w:pPr>
              <w:rPr>
                <w:rFonts w:ascii="Arial" w:hAnsi="Arial" w:cs="Arial"/>
              </w:rPr>
            </w:pPr>
            <w:r w:rsidRPr="00247B7A">
              <w:rPr>
                <w:rFonts w:ascii="Arial" w:hAnsi="Arial" w:cs="Arial"/>
              </w:rPr>
              <w:t>SEVELAMER</w:t>
            </w:r>
            <w:r w:rsidRPr="00247B7A">
              <w:rPr>
                <w:rFonts w:ascii="Arial" w:hAnsi="Arial" w:cs="Arial"/>
              </w:rPr>
              <w:br/>
            </w:r>
            <w:r w:rsidRPr="00247B7A">
              <w:rPr>
                <w:rFonts w:ascii="Arial" w:hAnsi="Arial" w:cs="Arial"/>
              </w:rPr>
              <w:br/>
              <w:t xml:space="preserve">Tablet containing </w:t>
            </w:r>
            <w:proofErr w:type="spellStart"/>
            <w:r w:rsidRPr="00247B7A">
              <w:rPr>
                <w:rFonts w:ascii="Arial" w:hAnsi="Arial" w:cs="Arial"/>
              </w:rPr>
              <w:t>sevelamer</w:t>
            </w:r>
            <w:proofErr w:type="spellEnd"/>
            <w:r w:rsidRPr="00247B7A">
              <w:rPr>
                <w:rFonts w:ascii="Arial" w:hAnsi="Arial" w:cs="Arial"/>
              </w:rPr>
              <w:t xml:space="preserve"> </w:t>
            </w:r>
            <w:r w:rsidR="00CE45CA" w:rsidRPr="00247B7A">
              <w:rPr>
                <w:rFonts w:ascii="Arial" w:hAnsi="Arial" w:cs="Arial"/>
              </w:rPr>
              <w:t>carbonate</w:t>
            </w:r>
            <w:r w:rsidRPr="00247B7A">
              <w:rPr>
                <w:rFonts w:ascii="Arial" w:hAnsi="Arial" w:cs="Arial"/>
              </w:rPr>
              <w:t xml:space="preserve"> 800</w:t>
            </w:r>
            <w:r w:rsidR="00CE45CA" w:rsidRPr="00247B7A">
              <w:rPr>
                <w:rFonts w:ascii="Arial" w:hAnsi="Arial" w:cs="Arial"/>
              </w:rPr>
              <w:t> </w:t>
            </w:r>
            <w:r w:rsidRPr="00247B7A">
              <w:rPr>
                <w:rFonts w:ascii="Arial" w:hAnsi="Arial" w:cs="Arial"/>
              </w:rPr>
              <w:t>mg</w:t>
            </w:r>
            <w:r w:rsidRPr="00247B7A">
              <w:rPr>
                <w:rFonts w:ascii="Arial" w:hAnsi="Arial" w:cs="Arial"/>
              </w:rPr>
              <w:br/>
            </w:r>
            <w:r w:rsidRPr="00247B7A">
              <w:rPr>
                <w:rFonts w:ascii="Arial" w:hAnsi="Arial" w:cs="Arial"/>
              </w:rPr>
              <w:br/>
            </w:r>
            <w:proofErr w:type="spellStart"/>
            <w:r w:rsidRPr="00247B7A">
              <w:rPr>
                <w:rFonts w:ascii="Arial" w:hAnsi="Arial" w:cs="Arial"/>
              </w:rPr>
              <w:t>Sevelamer</w:t>
            </w:r>
            <w:proofErr w:type="spellEnd"/>
            <w:r w:rsidRPr="00247B7A">
              <w:rPr>
                <w:rFonts w:ascii="Arial" w:hAnsi="Arial" w:cs="Arial"/>
              </w:rPr>
              <w:t xml:space="preserve"> Dr Reddy's®</w:t>
            </w:r>
            <w:r w:rsidRPr="00247B7A">
              <w:rPr>
                <w:rFonts w:ascii="Arial" w:hAnsi="Arial" w:cs="Arial"/>
              </w:rPr>
              <w:br/>
            </w:r>
            <w:r w:rsidRPr="00247B7A">
              <w:rPr>
                <w:rFonts w:ascii="Arial" w:hAnsi="Arial" w:cs="Arial"/>
              </w:rPr>
              <w:br/>
              <w:t>Dr Reddy's</w:t>
            </w:r>
          </w:p>
        </w:tc>
        <w:tc>
          <w:tcPr>
            <w:tcW w:w="1208" w:type="pct"/>
            <w:tcBorders>
              <w:top w:val="single" w:sz="4" w:space="0" w:color="auto"/>
              <w:left w:val="nil"/>
              <w:bottom w:val="single" w:sz="4" w:space="0" w:color="auto"/>
              <w:right w:val="single" w:sz="4" w:space="0" w:color="auto"/>
            </w:tcBorders>
            <w:shd w:val="clear" w:color="auto" w:fill="auto"/>
          </w:tcPr>
          <w:p w14:paraId="088751DD" w14:textId="66924179" w:rsidR="00473B95" w:rsidRPr="00247B7A" w:rsidRDefault="00473B95" w:rsidP="00473B95">
            <w:pPr>
              <w:rPr>
                <w:rFonts w:ascii="Arial" w:hAnsi="Arial" w:cs="Arial"/>
              </w:rPr>
            </w:pPr>
            <w:proofErr w:type="spellStart"/>
            <w:r w:rsidRPr="00247B7A">
              <w:rPr>
                <w:rFonts w:ascii="Arial" w:hAnsi="Arial" w:cs="Arial"/>
              </w:rPr>
              <w:t>Hyperphosphataemia</w:t>
            </w:r>
            <w:proofErr w:type="spellEnd"/>
          </w:p>
        </w:tc>
        <w:tc>
          <w:tcPr>
            <w:tcW w:w="1667" w:type="pct"/>
            <w:tcBorders>
              <w:top w:val="single" w:sz="4" w:space="0" w:color="auto"/>
              <w:left w:val="nil"/>
              <w:bottom w:val="single" w:sz="4" w:space="0" w:color="auto"/>
              <w:right w:val="single" w:sz="4" w:space="0" w:color="auto"/>
            </w:tcBorders>
            <w:shd w:val="clear" w:color="auto" w:fill="auto"/>
          </w:tcPr>
          <w:p w14:paraId="4A5C3B2A" w14:textId="2E5747F3" w:rsidR="00473B95" w:rsidRPr="00247B7A" w:rsidRDefault="00473B95" w:rsidP="00473B95">
            <w:pPr>
              <w:rPr>
                <w:rFonts w:ascii="Arial" w:hAnsi="Arial" w:cs="Arial"/>
              </w:rPr>
            </w:pPr>
            <w:r w:rsidRPr="00247B7A">
              <w:rPr>
                <w:rFonts w:ascii="Arial" w:hAnsi="Arial" w:cs="Arial"/>
              </w:rPr>
              <w:t>To request Section 100 (Highly Specialised Drug Program) and Section 85 Authority Required (STREAMLINED) listings for the treatment</w:t>
            </w:r>
            <w:r w:rsidR="00B34927" w:rsidRPr="00247B7A">
              <w:rPr>
                <w:rFonts w:ascii="Arial" w:hAnsi="Arial" w:cs="Arial"/>
              </w:rPr>
              <w:t xml:space="preserve"> of </w:t>
            </w:r>
            <w:proofErr w:type="spellStart"/>
            <w:r w:rsidR="00B34927" w:rsidRPr="00247B7A">
              <w:rPr>
                <w:rFonts w:ascii="Arial" w:hAnsi="Arial" w:cs="Arial"/>
              </w:rPr>
              <w:t>hyperphosphataemia</w:t>
            </w:r>
            <w:proofErr w:type="spellEnd"/>
            <w:r w:rsidR="00B34927" w:rsidRPr="00247B7A">
              <w:rPr>
                <w:rFonts w:ascii="Arial" w:hAnsi="Arial" w:cs="Arial"/>
              </w:rPr>
              <w:t xml:space="preserve"> in adult</w:t>
            </w:r>
            <w:r w:rsidRPr="00247B7A">
              <w:rPr>
                <w:rFonts w:ascii="Arial" w:hAnsi="Arial" w:cs="Arial"/>
              </w:rPr>
              <w:t xml:space="preserve"> patients with chronic kidney disease who are on dialysis.</w:t>
            </w:r>
          </w:p>
        </w:tc>
      </w:tr>
      <w:tr w:rsidR="002868FB" w:rsidRPr="00247B7A" w14:paraId="18EB6385"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A6CF1E0"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3087FAB0" w14:textId="77777777" w:rsidR="002868FB" w:rsidRPr="00247B7A" w:rsidRDefault="002868FB" w:rsidP="002868FB">
            <w:pPr>
              <w:rPr>
                <w:rFonts w:ascii="Arial" w:hAnsi="Arial" w:cs="Arial"/>
                <w:color w:val="000000"/>
              </w:rPr>
            </w:pPr>
            <w:r w:rsidRPr="00247B7A">
              <w:rPr>
                <w:rFonts w:ascii="Arial" w:hAnsi="Arial" w:cs="Arial"/>
                <w:color w:val="000000"/>
              </w:rPr>
              <w:t>SODIUM PHENYLBUTYRATE</w:t>
            </w:r>
            <w:r w:rsidRPr="00247B7A">
              <w:rPr>
                <w:rFonts w:ascii="Arial" w:hAnsi="Arial" w:cs="Arial"/>
                <w:color w:val="000000"/>
              </w:rPr>
              <w:br/>
            </w:r>
            <w:r w:rsidRPr="00247B7A">
              <w:rPr>
                <w:rFonts w:ascii="Arial" w:hAnsi="Arial" w:cs="Arial"/>
                <w:color w:val="000000"/>
              </w:rPr>
              <w:br/>
              <w:t>Granules 483 mg (as sodium) per g, 174 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Pheburane</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Orpharma</w:t>
            </w:r>
            <w:proofErr w:type="spellEnd"/>
            <w:r w:rsidRPr="00247B7A">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6BA90362" w14:textId="77777777" w:rsidR="002868FB" w:rsidRPr="00247B7A" w:rsidRDefault="002868FB" w:rsidP="002868FB">
            <w:pPr>
              <w:rPr>
                <w:rFonts w:ascii="Arial" w:hAnsi="Arial" w:cs="Arial"/>
                <w:color w:val="000000"/>
              </w:rPr>
            </w:pPr>
            <w:r w:rsidRPr="00247B7A">
              <w:rPr>
                <w:rFonts w:ascii="Arial" w:hAnsi="Arial" w:cs="Arial"/>
                <w:color w:val="000000"/>
              </w:rPr>
              <w:t>Urea cycle disorders (UCD)</w:t>
            </w:r>
          </w:p>
        </w:tc>
        <w:tc>
          <w:tcPr>
            <w:tcW w:w="1667" w:type="pct"/>
            <w:tcBorders>
              <w:top w:val="single" w:sz="4" w:space="0" w:color="auto"/>
              <w:left w:val="nil"/>
              <w:bottom w:val="single" w:sz="4" w:space="0" w:color="auto"/>
              <w:right w:val="single" w:sz="4" w:space="0" w:color="auto"/>
            </w:tcBorders>
            <w:shd w:val="clear" w:color="auto" w:fill="auto"/>
          </w:tcPr>
          <w:p w14:paraId="4DF3B173" w14:textId="77777777" w:rsidR="002868FB" w:rsidRPr="00247B7A" w:rsidRDefault="002868FB" w:rsidP="0023334B">
            <w:pPr>
              <w:rPr>
                <w:rFonts w:ascii="Arial" w:hAnsi="Arial" w:cs="Arial"/>
                <w:color w:val="000000"/>
              </w:rPr>
            </w:pPr>
            <w:r w:rsidRPr="00247B7A">
              <w:rPr>
                <w:rFonts w:ascii="Arial" w:hAnsi="Arial" w:cs="Arial"/>
                <w:color w:val="000000"/>
              </w:rPr>
              <w:t>Resubmission to request an Authority Required listing for the</w:t>
            </w:r>
            <w:r w:rsidR="0023334B" w:rsidRPr="00247B7A">
              <w:rPr>
                <w:rFonts w:ascii="Arial" w:hAnsi="Arial" w:cs="Arial"/>
                <w:color w:val="000000"/>
              </w:rPr>
              <w:t xml:space="preserve"> </w:t>
            </w:r>
            <w:r w:rsidRPr="00247B7A">
              <w:rPr>
                <w:rFonts w:ascii="Arial" w:hAnsi="Arial" w:cs="Arial"/>
                <w:color w:val="000000"/>
              </w:rPr>
              <w:t>treatment of patients with UCD.</w:t>
            </w:r>
          </w:p>
        </w:tc>
      </w:tr>
      <w:tr w:rsidR="002868FB" w:rsidRPr="00247B7A" w14:paraId="55E16C28"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9559785"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3A2979F" w14:textId="77777777" w:rsidR="002868FB" w:rsidRPr="00247B7A" w:rsidRDefault="002868FB" w:rsidP="002868FB">
            <w:pPr>
              <w:rPr>
                <w:rFonts w:ascii="Arial" w:hAnsi="Arial" w:cs="Arial"/>
                <w:color w:val="000000"/>
              </w:rPr>
            </w:pPr>
            <w:r w:rsidRPr="00247B7A">
              <w:rPr>
                <w:rFonts w:ascii="Arial" w:hAnsi="Arial" w:cs="Arial"/>
                <w:color w:val="000000"/>
              </w:rPr>
              <w:t>TEDUGLUTIDE</w:t>
            </w:r>
            <w:r w:rsidRPr="00247B7A">
              <w:rPr>
                <w:rFonts w:ascii="Arial" w:hAnsi="Arial" w:cs="Arial"/>
                <w:color w:val="000000"/>
              </w:rPr>
              <w:br/>
            </w:r>
            <w:r w:rsidRPr="00247B7A">
              <w:rPr>
                <w:rFonts w:ascii="Arial" w:hAnsi="Arial" w:cs="Arial"/>
                <w:color w:val="000000"/>
              </w:rPr>
              <w:br/>
              <w:t>Powder for injection 5 mg with diluent</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Revestive</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Shire Australia Pty Limited</w:t>
            </w:r>
          </w:p>
        </w:tc>
        <w:tc>
          <w:tcPr>
            <w:tcW w:w="1208" w:type="pct"/>
            <w:tcBorders>
              <w:top w:val="single" w:sz="4" w:space="0" w:color="auto"/>
              <w:left w:val="nil"/>
              <w:bottom w:val="single" w:sz="4" w:space="0" w:color="auto"/>
              <w:right w:val="single" w:sz="4" w:space="0" w:color="auto"/>
            </w:tcBorders>
            <w:shd w:val="clear" w:color="auto" w:fill="auto"/>
          </w:tcPr>
          <w:p w14:paraId="0F9F5B1F" w14:textId="77777777" w:rsidR="002868FB" w:rsidRPr="00247B7A" w:rsidRDefault="002868FB" w:rsidP="002868FB">
            <w:pPr>
              <w:rPr>
                <w:rFonts w:ascii="Arial" w:hAnsi="Arial" w:cs="Arial"/>
                <w:color w:val="000000"/>
              </w:rPr>
            </w:pPr>
            <w:r w:rsidRPr="00247B7A">
              <w:rPr>
                <w:rFonts w:ascii="Arial" w:hAnsi="Arial" w:cs="Arial"/>
                <w:color w:val="000000"/>
              </w:rPr>
              <w:t>Short Bowel Syndrome (SBS)</w:t>
            </w:r>
          </w:p>
        </w:tc>
        <w:tc>
          <w:tcPr>
            <w:tcW w:w="1667" w:type="pct"/>
            <w:tcBorders>
              <w:top w:val="single" w:sz="4" w:space="0" w:color="auto"/>
              <w:left w:val="nil"/>
              <w:bottom w:val="single" w:sz="4" w:space="0" w:color="auto"/>
              <w:right w:val="single" w:sz="4" w:space="0" w:color="auto"/>
            </w:tcBorders>
            <w:shd w:val="clear" w:color="auto" w:fill="auto"/>
          </w:tcPr>
          <w:p w14:paraId="6F777C1E" w14:textId="4FC979D8" w:rsidR="002868FB" w:rsidRPr="00247B7A" w:rsidRDefault="002868FB" w:rsidP="00A124F7">
            <w:pPr>
              <w:rPr>
                <w:rFonts w:ascii="Arial" w:hAnsi="Arial" w:cs="Arial"/>
                <w:color w:val="000000"/>
              </w:rPr>
            </w:pPr>
            <w:r w:rsidRPr="00247B7A">
              <w:rPr>
                <w:rFonts w:ascii="Arial" w:hAnsi="Arial" w:cs="Arial"/>
                <w:color w:val="000000"/>
              </w:rPr>
              <w:t>Resubmission to request a Section 100 (</w:t>
            </w:r>
            <w:r w:rsidR="00702CAA" w:rsidRPr="00247B7A">
              <w:rPr>
                <w:rFonts w:ascii="Arial" w:hAnsi="Arial" w:cs="Arial"/>
                <w:color w:val="000000"/>
              </w:rPr>
              <w:t>Highly Specialised Drug</w:t>
            </w:r>
            <w:r w:rsidRPr="00247B7A">
              <w:rPr>
                <w:rFonts w:ascii="Arial" w:hAnsi="Arial" w:cs="Arial"/>
                <w:color w:val="000000"/>
              </w:rPr>
              <w:t>) Authority Required listing for the treatment of SBS in patients who are dependent on parenteral nutrition for survival.</w:t>
            </w:r>
          </w:p>
        </w:tc>
      </w:tr>
      <w:tr w:rsidR="002868FB" w:rsidRPr="00247B7A" w14:paraId="67449273"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3FF0BAE" w14:textId="77777777" w:rsidR="002868FB" w:rsidRPr="00247B7A" w:rsidRDefault="002868FB" w:rsidP="002868FB">
            <w:pPr>
              <w:rPr>
                <w:rFonts w:ascii="Arial" w:hAnsi="Arial" w:cs="Arial"/>
                <w:color w:val="000000"/>
              </w:rPr>
            </w:pPr>
            <w:r w:rsidRPr="00247B7A">
              <w:rPr>
                <w:rFonts w:ascii="Arial" w:hAnsi="Arial" w:cs="Arial"/>
                <w:color w:val="000000"/>
              </w:rPr>
              <w:t>New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2A6FE130" w14:textId="77777777" w:rsidR="002868FB" w:rsidRPr="00247B7A" w:rsidRDefault="002868FB" w:rsidP="002868FB">
            <w:pPr>
              <w:rPr>
                <w:rFonts w:ascii="Arial" w:hAnsi="Arial" w:cs="Arial"/>
                <w:color w:val="000000"/>
              </w:rPr>
            </w:pPr>
            <w:r w:rsidRPr="00247B7A">
              <w:rPr>
                <w:rFonts w:ascii="Arial" w:hAnsi="Arial" w:cs="Arial"/>
                <w:color w:val="000000"/>
              </w:rPr>
              <w:t>TEZACAFTOR with IVACAFTOR</w:t>
            </w:r>
            <w:r w:rsidRPr="00247B7A">
              <w:rPr>
                <w:rFonts w:ascii="Arial" w:hAnsi="Arial" w:cs="Arial"/>
                <w:color w:val="000000"/>
              </w:rPr>
              <w:br/>
            </w:r>
            <w:r w:rsidRPr="00247B7A">
              <w:rPr>
                <w:rFonts w:ascii="Arial" w:hAnsi="Arial" w:cs="Arial"/>
                <w:color w:val="000000"/>
              </w:rPr>
              <w:br/>
              <w:t xml:space="preserve">Tablet containing </w:t>
            </w:r>
            <w:proofErr w:type="spellStart"/>
            <w:r w:rsidRPr="00247B7A">
              <w:rPr>
                <w:rFonts w:ascii="Arial" w:hAnsi="Arial" w:cs="Arial"/>
                <w:color w:val="000000"/>
              </w:rPr>
              <w:t>tezacaftor</w:t>
            </w:r>
            <w:proofErr w:type="spellEnd"/>
            <w:r w:rsidRPr="00247B7A">
              <w:rPr>
                <w:rFonts w:ascii="Arial" w:hAnsi="Arial" w:cs="Arial"/>
                <w:color w:val="000000"/>
              </w:rPr>
              <w:t xml:space="preserve"> 100 mg with </w:t>
            </w:r>
            <w:proofErr w:type="spellStart"/>
            <w:r w:rsidRPr="00247B7A">
              <w:rPr>
                <w:rFonts w:ascii="Arial" w:hAnsi="Arial" w:cs="Arial"/>
                <w:color w:val="000000"/>
              </w:rPr>
              <w:t>ivacaftor</w:t>
            </w:r>
            <w:proofErr w:type="spellEnd"/>
            <w:r w:rsidRPr="00247B7A">
              <w:rPr>
                <w:rFonts w:ascii="Arial" w:hAnsi="Arial" w:cs="Arial"/>
                <w:color w:val="000000"/>
              </w:rPr>
              <w:t xml:space="preserve"> 150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Symdeko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Vertex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14:paraId="211EB326" w14:textId="77777777" w:rsidR="002868FB" w:rsidRPr="00247B7A" w:rsidRDefault="002868FB" w:rsidP="002868FB">
            <w:pPr>
              <w:rPr>
                <w:rFonts w:ascii="Arial" w:hAnsi="Arial" w:cs="Arial"/>
                <w:color w:val="000000"/>
              </w:rPr>
            </w:pPr>
            <w:r w:rsidRPr="00247B7A">
              <w:rPr>
                <w:rFonts w:ascii="Arial" w:hAnsi="Arial" w:cs="Arial"/>
                <w:color w:val="000000"/>
              </w:rPr>
              <w:t>Cystic fibrosis (CF)</w:t>
            </w:r>
          </w:p>
        </w:tc>
        <w:tc>
          <w:tcPr>
            <w:tcW w:w="1667" w:type="pct"/>
            <w:tcBorders>
              <w:top w:val="single" w:sz="4" w:space="0" w:color="auto"/>
              <w:left w:val="nil"/>
              <w:bottom w:val="single" w:sz="4" w:space="0" w:color="auto"/>
              <w:right w:val="single" w:sz="4" w:space="0" w:color="auto"/>
            </w:tcBorders>
            <w:shd w:val="clear" w:color="auto" w:fill="auto"/>
          </w:tcPr>
          <w:p w14:paraId="7968B8A8" w14:textId="77777777" w:rsidR="00702CAA" w:rsidRPr="00247B7A" w:rsidRDefault="002868FB" w:rsidP="00D431F2">
            <w:pPr>
              <w:rPr>
                <w:rFonts w:ascii="Arial" w:hAnsi="Arial" w:cs="Arial"/>
                <w:color w:val="000000"/>
              </w:rPr>
            </w:pPr>
            <w:r w:rsidRPr="00247B7A">
              <w:rPr>
                <w:rFonts w:ascii="Arial" w:hAnsi="Arial" w:cs="Arial"/>
                <w:color w:val="000000"/>
              </w:rPr>
              <w:t xml:space="preserve">To request a Section 100 (Highly Specialised Drugs Program) Authority Required listing for the treatment of </w:t>
            </w:r>
            <w:r w:rsidR="00D431F2" w:rsidRPr="00247B7A">
              <w:rPr>
                <w:rFonts w:ascii="Arial" w:hAnsi="Arial" w:cs="Arial"/>
                <w:color w:val="000000"/>
              </w:rPr>
              <w:t>CF</w:t>
            </w:r>
            <w:r w:rsidRPr="00247B7A">
              <w:rPr>
                <w:rFonts w:ascii="Arial" w:hAnsi="Arial" w:cs="Arial"/>
                <w:color w:val="000000"/>
              </w:rPr>
              <w:t xml:space="preserve"> in patients aged over 12 years</w:t>
            </w:r>
            <w:r w:rsidR="00702CAA" w:rsidRPr="00247B7A">
              <w:rPr>
                <w:rFonts w:ascii="Arial" w:hAnsi="Arial" w:cs="Arial"/>
                <w:color w:val="000000"/>
              </w:rPr>
              <w:t>:</w:t>
            </w:r>
          </w:p>
          <w:p w14:paraId="466E1AE8" w14:textId="77777777" w:rsidR="00702CAA" w:rsidRPr="00247B7A" w:rsidRDefault="002868FB" w:rsidP="00702CAA">
            <w:pPr>
              <w:pStyle w:val="ListParagraph"/>
              <w:numPr>
                <w:ilvl w:val="0"/>
                <w:numId w:val="17"/>
              </w:numPr>
              <w:rPr>
                <w:rFonts w:ascii="Arial" w:hAnsi="Arial" w:cs="Arial"/>
                <w:color w:val="000000"/>
              </w:rPr>
            </w:pPr>
            <w:r w:rsidRPr="00247B7A">
              <w:rPr>
                <w:rFonts w:ascii="Arial" w:hAnsi="Arial" w:cs="Arial"/>
                <w:color w:val="000000"/>
              </w:rPr>
              <w:t xml:space="preserve">who are homozygous for the </w:t>
            </w:r>
            <w:r w:rsidRPr="00247B7A">
              <w:rPr>
                <w:rFonts w:ascii="Arial" w:hAnsi="Arial" w:cs="Arial"/>
                <w:i/>
                <w:color w:val="000000"/>
              </w:rPr>
              <w:t>F508del</w:t>
            </w:r>
            <w:r w:rsidRPr="00247B7A">
              <w:rPr>
                <w:rFonts w:ascii="Arial" w:hAnsi="Arial" w:cs="Arial"/>
                <w:color w:val="000000"/>
              </w:rPr>
              <w:t xml:space="preserve"> mutation in the CF transmembrane c</w:t>
            </w:r>
            <w:r w:rsidR="00702CAA" w:rsidRPr="00247B7A">
              <w:rPr>
                <w:rFonts w:ascii="Arial" w:hAnsi="Arial" w:cs="Arial"/>
                <w:color w:val="000000"/>
              </w:rPr>
              <w:t xml:space="preserve">onductance regulator (CFTR) gene; </w:t>
            </w:r>
            <w:r w:rsidRPr="00247B7A">
              <w:rPr>
                <w:rFonts w:ascii="Arial" w:hAnsi="Arial" w:cs="Arial"/>
                <w:color w:val="000000"/>
              </w:rPr>
              <w:t>or</w:t>
            </w:r>
          </w:p>
          <w:p w14:paraId="31CB81F0" w14:textId="3184711C" w:rsidR="002868FB" w:rsidRPr="00247B7A" w:rsidRDefault="002868FB" w:rsidP="00702CAA">
            <w:pPr>
              <w:pStyle w:val="ListParagraph"/>
              <w:numPr>
                <w:ilvl w:val="0"/>
                <w:numId w:val="17"/>
              </w:numPr>
              <w:rPr>
                <w:rFonts w:ascii="Arial" w:hAnsi="Arial" w:cs="Arial"/>
                <w:color w:val="000000"/>
              </w:rPr>
            </w:pPr>
            <w:proofErr w:type="gramStart"/>
            <w:r w:rsidRPr="00247B7A">
              <w:rPr>
                <w:rFonts w:ascii="Arial" w:hAnsi="Arial" w:cs="Arial"/>
                <w:color w:val="000000"/>
              </w:rPr>
              <w:t>who</w:t>
            </w:r>
            <w:proofErr w:type="gramEnd"/>
            <w:r w:rsidRPr="00247B7A">
              <w:rPr>
                <w:rFonts w:ascii="Arial" w:hAnsi="Arial" w:cs="Arial"/>
                <w:color w:val="000000"/>
              </w:rPr>
              <w:t xml:space="preserve"> have at least one residual function (RF) mutation in the CFTR gene. </w:t>
            </w:r>
          </w:p>
        </w:tc>
      </w:tr>
      <w:tr w:rsidR="00473B95" w:rsidRPr="00247B7A" w14:paraId="3C58DEEE"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E38F143" w14:textId="02B72076" w:rsidR="00473B95" w:rsidRPr="00247B7A" w:rsidRDefault="00473B95" w:rsidP="00473B95">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98C900D" w14:textId="601D820A" w:rsidR="00473B95" w:rsidRPr="00247B7A" w:rsidRDefault="00473B95" w:rsidP="00B34927">
            <w:pPr>
              <w:rPr>
                <w:rFonts w:ascii="Arial" w:hAnsi="Arial" w:cs="Arial"/>
              </w:rPr>
            </w:pPr>
            <w:r w:rsidRPr="00247B7A">
              <w:rPr>
                <w:rFonts w:ascii="Arial" w:hAnsi="Arial" w:cs="Arial"/>
              </w:rPr>
              <w:t>TIOTROPIUM</w:t>
            </w:r>
            <w:r w:rsidRPr="00247B7A">
              <w:rPr>
                <w:rFonts w:ascii="Arial" w:hAnsi="Arial" w:cs="Arial"/>
              </w:rPr>
              <w:br/>
            </w:r>
            <w:r w:rsidRPr="00247B7A">
              <w:rPr>
                <w:rFonts w:ascii="Arial" w:hAnsi="Arial" w:cs="Arial"/>
              </w:rPr>
              <w:br/>
              <w:t xml:space="preserve">Capsule containing powder for oral inhalation 13 microgram (for use in </w:t>
            </w:r>
            <w:proofErr w:type="spellStart"/>
            <w:r w:rsidRPr="00247B7A">
              <w:rPr>
                <w:rFonts w:ascii="Arial" w:hAnsi="Arial" w:cs="Arial"/>
              </w:rPr>
              <w:t>Zonda</w:t>
            </w:r>
            <w:proofErr w:type="spellEnd"/>
            <w:r w:rsidRPr="00247B7A">
              <w:rPr>
                <w:rFonts w:ascii="Arial" w:hAnsi="Arial" w:cs="Arial"/>
              </w:rPr>
              <w:t xml:space="preserve"> device)</w:t>
            </w:r>
            <w:r w:rsidRPr="00247B7A">
              <w:rPr>
                <w:rFonts w:ascii="Arial" w:hAnsi="Arial" w:cs="Arial"/>
              </w:rPr>
              <w:br/>
            </w:r>
            <w:r w:rsidRPr="00247B7A">
              <w:rPr>
                <w:rFonts w:ascii="Arial" w:hAnsi="Arial" w:cs="Arial"/>
              </w:rPr>
              <w:br/>
            </w:r>
            <w:proofErr w:type="spellStart"/>
            <w:r w:rsidRPr="00247B7A">
              <w:rPr>
                <w:rFonts w:ascii="Arial" w:hAnsi="Arial" w:cs="Arial"/>
              </w:rPr>
              <w:t>Braltus</w:t>
            </w:r>
            <w:proofErr w:type="spellEnd"/>
            <w:r w:rsidRPr="00247B7A">
              <w:rPr>
                <w:rFonts w:ascii="Arial" w:hAnsi="Arial" w:cs="Arial"/>
              </w:rPr>
              <w:t>®</w:t>
            </w:r>
            <w:r w:rsidRPr="00247B7A">
              <w:rPr>
                <w:rFonts w:ascii="Arial" w:hAnsi="Arial" w:cs="Arial"/>
              </w:rPr>
              <w:br/>
            </w:r>
            <w:r w:rsidRPr="00247B7A">
              <w:rPr>
                <w:rFonts w:ascii="Arial" w:hAnsi="Arial" w:cs="Arial"/>
              </w:rPr>
              <w:br/>
              <w:t>TEVA Australia Pty Ltd</w:t>
            </w:r>
          </w:p>
        </w:tc>
        <w:tc>
          <w:tcPr>
            <w:tcW w:w="1208" w:type="pct"/>
            <w:tcBorders>
              <w:top w:val="single" w:sz="4" w:space="0" w:color="auto"/>
              <w:left w:val="nil"/>
              <w:bottom w:val="single" w:sz="4" w:space="0" w:color="auto"/>
              <w:right w:val="single" w:sz="4" w:space="0" w:color="auto"/>
            </w:tcBorders>
            <w:shd w:val="clear" w:color="auto" w:fill="auto"/>
          </w:tcPr>
          <w:p w14:paraId="407F0E2D" w14:textId="29F59437" w:rsidR="00473B95" w:rsidRPr="00247B7A" w:rsidRDefault="00473B95" w:rsidP="00473B95">
            <w:pPr>
              <w:rPr>
                <w:rFonts w:ascii="Arial" w:hAnsi="Arial" w:cs="Arial"/>
              </w:rPr>
            </w:pPr>
            <w:r w:rsidRPr="00247B7A">
              <w:rPr>
                <w:rFonts w:ascii="Arial" w:hAnsi="Arial" w:cs="Arial"/>
              </w:rPr>
              <w:t>Chronic obstructive pulmonary disease (COPD)</w:t>
            </w:r>
          </w:p>
        </w:tc>
        <w:tc>
          <w:tcPr>
            <w:tcW w:w="1667" w:type="pct"/>
            <w:tcBorders>
              <w:top w:val="single" w:sz="4" w:space="0" w:color="auto"/>
              <w:left w:val="nil"/>
              <w:bottom w:val="single" w:sz="4" w:space="0" w:color="auto"/>
              <w:right w:val="single" w:sz="4" w:space="0" w:color="auto"/>
            </w:tcBorders>
            <w:shd w:val="clear" w:color="auto" w:fill="auto"/>
          </w:tcPr>
          <w:p w14:paraId="654FAAD0" w14:textId="4903149B" w:rsidR="00473B95" w:rsidRPr="00247B7A" w:rsidRDefault="00473B95" w:rsidP="00B34927">
            <w:pPr>
              <w:rPr>
                <w:rFonts w:ascii="Arial" w:hAnsi="Arial" w:cs="Arial"/>
              </w:rPr>
            </w:pPr>
            <w:r w:rsidRPr="00247B7A">
              <w:rPr>
                <w:rFonts w:ascii="Arial" w:hAnsi="Arial" w:cs="Arial"/>
              </w:rPr>
              <w:t xml:space="preserve">To request a Restricted Benefit listing for the treatment of </w:t>
            </w:r>
            <w:r w:rsidR="00B34927" w:rsidRPr="00247B7A">
              <w:rPr>
                <w:rFonts w:ascii="Arial" w:hAnsi="Arial" w:cs="Arial"/>
              </w:rPr>
              <w:t>COPD</w:t>
            </w:r>
            <w:r w:rsidR="006108F5" w:rsidRPr="00247B7A">
              <w:rPr>
                <w:rFonts w:ascii="Arial" w:hAnsi="Arial" w:cs="Arial"/>
              </w:rPr>
              <w:t>.</w:t>
            </w:r>
          </w:p>
        </w:tc>
      </w:tr>
      <w:tr w:rsidR="00473B95" w:rsidRPr="00247B7A" w14:paraId="51FFB480"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51EA460" w14:textId="7893DCEB" w:rsidR="00473B95" w:rsidRPr="00247B7A" w:rsidRDefault="00473B95" w:rsidP="00473B95">
            <w:pPr>
              <w:rPr>
                <w:rFonts w:ascii="Arial" w:hAnsi="Arial" w:cs="Arial"/>
              </w:rPr>
            </w:pPr>
            <w:r w:rsidRPr="00247B7A">
              <w:rPr>
                <w:rFonts w:ascii="Arial" w:hAnsi="Arial" w:cs="Arial"/>
              </w:rPr>
              <w:lastRenderedPageBreak/>
              <w:t>Other business</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394C3E7" w14:textId="5CA0CD5E" w:rsidR="00473B95" w:rsidRPr="00247B7A" w:rsidRDefault="00473B95" w:rsidP="00473B95">
            <w:pPr>
              <w:rPr>
                <w:rFonts w:ascii="Arial" w:hAnsi="Arial" w:cs="Arial"/>
              </w:rPr>
            </w:pPr>
            <w:r w:rsidRPr="00247B7A">
              <w:rPr>
                <w:rFonts w:ascii="Arial" w:hAnsi="Arial" w:cs="Arial"/>
              </w:rPr>
              <w:t>TIOTROPIUM</w:t>
            </w:r>
            <w:r w:rsidRPr="00247B7A">
              <w:rPr>
                <w:rFonts w:ascii="Arial" w:hAnsi="Arial" w:cs="Arial"/>
              </w:rPr>
              <w:br/>
            </w:r>
            <w:r w:rsidRPr="00247B7A">
              <w:rPr>
                <w:rFonts w:ascii="Arial" w:hAnsi="Arial" w:cs="Arial"/>
              </w:rPr>
              <w:br/>
              <w:t>Capsule containing powder fo</w:t>
            </w:r>
            <w:r w:rsidR="00B34927" w:rsidRPr="00247B7A">
              <w:rPr>
                <w:rFonts w:ascii="Arial" w:hAnsi="Arial" w:cs="Arial"/>
              </w:rPr>
              <w:t>r oral inhalation 18 micrograms</w:t>
            </w:r>
            <w:r w:rsidRPr="00247B7A">
              <w:rPr>
                <w:rFonts w:ascii="Arial" w:hAnsi="Arial" w:cs="Arial"/>
              </w:rPr>
              <w:t xml:space="preserve"> (for use in </w:t>
            </w:r>
            <w:proofErr w:type="spellStart"/>
            <w:r w:rsidRPr="00247B7A">
              <w:rPr>
                <w:rFonts w:ascii="Arial" w:hAnsi="Arial" w:cs="Arial"/>
              </w:rPr>
              <w:t>HandiHaler</w:t>
            </w:r>
            <w:proofErr w:type="spellEnd"/>
            <w:r w:rsidRPr="00247B7A">
              <w:rPr>
                <w:rFonts w:ascii="Arial" w:hAnsi="Arial" w:cs="Arial"/>
              </w:rPr>
              <w:t>)</w:t>
            </w:r>
            <w:r w:rsidRPr="00247B7A">
              <w:rPr>
                <w:rFonts w:ascii="Arial" w:hAnsi="Arial" w:cs="Arial"/>
              </w:rPr>
              <w:br/>
            </w:r>
            <w:r w:rsidRPr="00247B7A">
              <w:rPr>
                <w:rFonts w:ascii="Arial" w:hAnsi="Arial" w:cs="Arial"/>
              </w:rPr>
              <w:br/>
              <w:t>Spiriva®</w:t>
            </w:r>
            <w:r w:rsidRPr="00247B7A">
              <w:rPr>
                <w:rFonts w:ascii="Arial" w:hAnsi="Arial" w:cs="Arial"/>
              </w:rPr>
              <w:br/>
            </w:r>
            <w:r w:rsidRPr="00247B7A">
              <w:rPr>
                <w:rFonts w:ascii="Arial" w:hAnsi="Arial" w:cs="Arial"/>
              </w:rPr>
              <w:br/>
            </w:r>
            <w:proofErr w:type="spellStart"/>
            <w:r w:rsidRPr="00247B7A">
              <w:rPr>
                <w:rFonts w:ascii="Arial" w:hAnsi="Arial" w:cs="Arial"/>
              </w:rPr>
              <w:t>Boehringer-Ingelheim</w:t>
            </w:r>
            <w:proofErr w:type="spellEnd"/>
            <w:r w:rsidR="00B34927" w:rsidRPr="00247B7A">
              <w:rPr>
                <w:rFonts w:ascii="Arial" w:hAnsi="Arial" w:cs="Arial"/>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3D2C4444" w14:textId="1DFB48A7" w:rsidR="00473B95" w:rsidRPr="00247B7A" w:rsidRDefault="00473B95" w:rsidP="00473B95">
            <w:pPr>
              <w:rPr>
                <w:rFonts w:ascii="Arial" w:hAnsi="Arial" w:cs="Arial"/>
              </w:rPr>
            </w:pPr>
            <w:r w:rsidRPr="00247B7A">
              <w:rPr>
                <w:rFonts w:ascii="Arial" w:hAnsi="Arial" w:cs="Arial"/>
              </w:rPr>
              <w:t>Chronic obstructive pulmonary disease (COPD)</w:t>
            </w:r>
          </w:p>
        </w:tc>
        <w:tc>
          <w:tcPr>
            <w:tcW w:w="1667" w:type="pct"/>
            <w:tcBorders>
              <w:top w:val="single" w:sz="4" w:space="0" w:color="auto"/>
              <w:left w:val="nil"/>
              <w:bottom w:val="single" w:sz="4" w:space="0" w:color="auto"/>
              <w:right w:val="single" w:sz="4" w:space="0" w:color="auto"/>
            </w:tcBorders>
            <w:shd w:val="clear" w:color="auto" w:fill="auto"/>
          </w:tcPr>
          <w:p w14:paraId="6643CC41" w14:textId="32BD6159" w:rsidR="00473B95" w:rsidRPr="00247B7A" w:rsidRDefault="00473B95" w:rsidP="00B34927">
            <w:pPr>
              <w:rPr>
                <w:rFonts w:ascii="Arial" w:hAnsi="Arial" w:cs="Arial"/>
              </w:rPr>
            </w:pPr>
            <w:r w:rsidRPr="00247B7A">
              <w:rPr>
                <w:rFonts w:ascii="Arial" w:hAnsi="Arial" w:cs="Arial"/>
              </w:rPr>
              <w:t>To</w:t>
            </w:r>
            <w:r w:rsidR="00B34927" w:rsidRPr="00247B7A">
              <w:rPr>
                <w:rFonts w:ascii="Arial" w:hAnsi="Arial" w:cs="Arial"/>
              </w:rPr>
              <w:t xml:space="preserve"> request that Spiriva and</w:t>
            </w:r>
            <w:r w:rsidRPr="00247B7A">
              <w:rPr>
                <w:rFonts w:ascii="Arial" w:hAnsi="Arial" w:cs="Arial"/>
              </w:rPr>
              <w:t xml:space="preserve"> </w:t>
            </w:r>
            <w:proofErr w:type="spellStart"/>
            <w:r w:rsidRPr="00247B7A">
              <w:rPr>
                <w:rFonts w:ascii="Arial" w:hAnsi="Arial" w:cs="Arial"/>
              </w:rPr>
              <w:t>Braltus</w:t>
            </w:r>
            <w:proofErr w:type="spellEnd"/>
            <w:r w:rsidRPr="00247B7A">
              <w:rPr>
                <w:rFonts w:ascii="Arial" w:hAnsi="Arial" w:cs="Arial"/>
              </w:rPr>
              <w:t xml:space="preserve"> brand</w:t>
            </w:r>
            <w:r w:rsidR="00B34927" w:rsidRPr="00247B7A">
              <w:rPr>
                <w:rFonts w:ascii="Arial" w:hAnsi="Arial" w:cs="Arial"/>
              </w:rPr>
              <w:t>s</w:t>
            </w:r>
            <w:r w:rsidRPr="00247B7A">
              <w:rPr>
                <w:rFonts w:ascii="Arial" w:hAnsi="Arial" w:cs="Arial"/>
              </w:rPr>
              <w:t xml:space="preserve"> of </w:t>
            </w:r>
            <w:proofErr w:type="spellStart"/>
            <w:r w:rsidRPr="00247B7A">
              <w:rPr>
                <w:rFonts w:ascii="Arial" w:hAnsi="Arial" w:cs="Arial"/>
              </w:rPr>
              <w:t>tiotropium</w:t>
            </w:r>
            <w:proofErr w:type="spellEnd"/>
            <w:r w:rsidRPr="00247B7A">
              <w:rPr>
                <w:rFonts w:ascii="Arial" w:hAnsi="Arial" w:cs="Arial"/>
              </w:rPr>
              <w:t xml:space="preserve"> not be 'a' flagged</w:t>
            </w:r>
            <w:r w:rsidR="00B34927" w:rsidRPr="00247B7A">
              <w:rPr>
                <w:rFonts w:ascii="Arial" w:hAnsi="Arial" w:cs="Arial"/>
              </w:rPr>
              <w:t xml:space="preserve">. </w:t>
            </w:r>
          </w:p>
        </w:tc>
      </w:tr>
      <w:tr w:rsidR="00473B95" w:rsidRPr="00247B7A" w14:paraId="20FF261F"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D1C5A67" w14:textId="1356F47B" w:rsidR="00473B95" w:rsidRPr="00247B7A" w:rsidRDefault="00473B95" w:rsidP="00473B95">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0A2F9C72" w14:textId="77777777" w:rsidR="00CF1998" w:rsidRPr="00247B7A" w:rsidRDefault="00473B95" w:rsidP="00473B95">
            <w:pPr>
              <w:rPr>
                <w:rFonts w:ascii="Arial" w:hAnsi="Arial" w:cs="Arial"/>
              </w:rPr>
            </w:pPr>
            <w:r w:rsidRPr="00247B7A">
              <w:rPr>
                <w:rFonts w:ascii="Arial" w:hAnsi="Arial" w:cs="Arial"/>
              </w:rPr>
              <w:t>TOCILIZUMAB</w:t>
            </w:r>
            <w:r w:rsidRPr="00247B7A">
              <w:rPr>
                <w:rFonts w:ascii="Arial" w:hAnsi="Arial" w:cs="Arial"/>
              </w:rPr>
              <w:br/>
            </w:r>
            <w:r w:rsidRPr="00247B7A">
              <w:rPr>
                <w:rFonts w:ascii="Arial" w:hAnsi="Arial" w:cs="Arial"/>
              </w:rPr>
              <w:br/>
              <w:t>Injection 162 mg in 0.9 mL single use pre-filled pen</w:t>
            </w:r>
            <w:r w:rsidRPr="00247B7A">
              <w:rPr>
                <w:rFonts w:ascii="Arial" w:hAnsi="Arial" w:cs="Arial"/>
              </w:rPr>
              <w:br/>
            </w:r>
          </w:p>
          <w:p w14:paraId="112BA99C" w14:textId="77777777" w:rsidR="00CF1998" w:rsidRPr="00247B7A" w:rsidRDefault="00CF1998" w:rsidP="00473B95">
            <w:pPr>
              <w:rPr>
                <w:rFonts w:ascii="Arial" w:hAnsi="Arial" w:cs="Arial"/>
              </w:rPr>
            </w:pPr>
            <w:r w:rsidRPr="00247B7A">
              <w:rPr>
                <w:rFonts w:ascii="Arial" w:hAnsi="Arial" w:cs="Arial"/>
              </w:rPr>
              <w:t xml:space="preserve">Injection 162 mg in 0.9 mL single use pre-filled syringe </w:t>
            </w:r>
          </w:p>
          <w:p w14:paraId="03C4FC16" w14:textId="7FB9ACEB" w:rsidR="00473B95" w:rsidRPr="00247B7A" w:rsidRDefault="00473B95" w:rsidP="00473B95">
            <w:pPr>
              <w:rPr>
                <w:rFonts w:ascii="Arial" w:hAnsi="Arial" w:cs="Arial"/>
              </w:rPr>
            </w:pPr>
            <w:r w:rsidRPr="00247B7A">
              <w:rPr>
                <w:rFonts w:ascii="Arial" w:hAnsi="Arial" w:cs="Arial"/>
              </w:rPr>
              <w:br/>
            </w:r>
            <w:proofErr w:type="spellStart"/>
            <w:r w:rsidRPr="00247B7A">
              <w:rPr>
                <w:rFonts w:ascii="Arial" w:hAnsi="Arial" w:cs="Arial"/>
              </w:rPr>
              <w:t>Actemra</w:t>
            </w:r>
            <w:proofErr w:type="spellEnd"/>
            <w:r w:rsidRPr="00247B7A">
              <w:rPr>
                <w:rFonts w:ascii="Arial" w:hAnsi="Arial" w:cs="Arial"/>
              </w:rPr>
              <w:t>®</w:t>
            </w:r>
            <w:r w:rsidRPr="00247B7A">
              <w:rPr>
                <w:rFonts w:ascii="Arial" w:hAnsi="Arial" w:cs="Arial"/>
              </w:rPr>
              <w:br/>
            </w:r>
            <w:r w:rsidRPr="00247B7A">
              <w:rPr>
                <w:rFonts w:ascii="Arial" w:hAnsi="Arial" w:cs="Arial"/>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14:paraId="3707833A" w14:textId="11A2B054" w:rsidR="00473B95" w:rsidRPr="00247B7A" w:rsidRDefault="00B34927" w:rsidP="00473B95">
            <w:pPr>
              <w:rPr>
                <w:rFonts w:ascii="Arial" w:hAnsi="Arial" w:cs="Arial"/>
              </w:rPr>
            </w:pPr>
            <w:proofErr w:type="spellStart"/>
            <w:r w:rsidRPr="00247B7A">
              <w:rPr>
                <w:rFonts w:ascii="Arial" w:hAnsi="Arial" w:cs="Arial"/>
              </w:rPr>
              <w:t>Polyarticular</w:t>
            </w:r>
            <w:proofErr w:type="spellEnd"/>
            <w:r w:rsidR="00473B95" w:rsidRPr="00247B7A">
              <w:rPr>
                <w:rFonts w:ascii="Arial" w:hAnsi="Arial" w:cs="Arial"/>
              </w:rPr>
              <w:t xml:space="preserve"> juvenile idiopathic arthritis</w:t>
            </w:r>
            <w:r w:rsidR="00CF1998" w:rsidRPr="00247B7A">
              <w:rPr>
                <w:rFonts w:ascii="Arial" w:hAnsi="Arial" w:cs="Arial"/>
              </w:rPr>
              <w:t xml:space="preserve"> (</w:t>
            </w:r>
            <w:proofErr w:type="spellStart"/>
            <w:r w:rsidR="00CF1998" w:rsidRPr="00247B7A">
              <w:rPr>
                <w:rFonts w:ascii="Arial" w:hAnsi="Arial" w:cs="Arial"/>
              </w:rPr>
              <w:t>pJIA</w:t>
            </w:r>
            <w:proofErr w:type="spellEnd"/>
            <w:r w:rsidR="00CF1998" w:rsidRPr="00247B7A">
              <w:rPr>
                <w:rFonts w:ascii="Arial" w:hAnsi="Arial" w:cs="Arial"/>
              </w:rPr>
              <w:t xml:space="preserve">). </w:t>
            </w:r>
          </w:p>
        </w:tc>
        <w:tc>
          <w:tcPr>
            <w:tcW w:w="1667" w:type="pct"/>
            <w:tcBorders>
              <w:top w:val="single" w:sz="4" w:space="0" w:color="auto"/>
              <w:left w:val="nil"/>
              <w:bottom w:val="single" w:sz="4" w:space="0" w:color="auto"/>
              <w:right w:val="single" w:sz="4" w:space="0" w:color="auto"/>
            </w:tcBorders>
            <w:shd w:val="clear" w:color="auto" w:fill="auto"/>
          </w:tcPr>
          <w:p w14:paraId="36421A7E" w14:textId="53D3E1F1" w:rsidR="00473B95" w:rsidRPr="00247B7A" w:rsidRDefault="00473B95" w:rsidP="00CF1998">
            <w:pPr>
              <w:rPr>
                <w:rFonts w:ascii="Arial" w:hAnsi="Arial" w:cs="Arial"/>
              </w:rPr>
            </w:pPr>
            <w:r w:rsidRPr="00247B7A">
              <w:rPr>
                <w:rFonts w:ascii="Arial" w:hAnsi="Arial" w:cs="Arial"/>
              </w:rPr>
              <w:t xml:space="preserve">To request an </w:t>
            </w:r>
            <w:r w:rsidR="00CF1998" w:rsidRPr="00247B7A">
              <w:rPr>
                <w:rFonts w:ascii="Arial" w:hAnsi="Arial" w:cs="Arial"/>
              </w:rPr>
              <w:t xml:space="preserve">extension of the current </w:t>
            </w:r>
            <w:r w:rsidRPr="00247B7A">
              <w:rPr>
                <w:rFonts w:ascii="Arial" w:hAnsi="Arial" w:cs="Arial"/>
              </w:rPr>
              <w:t xml:space="preserve">Authority Required listing of </w:t>
            </w:r>
            <w:r w:rsidR="00CF1998" w:rsidRPr="00247B7A">
              <w:rPr>
                <w:rFonts w:ascii="Arial" w:hAnsi="Arial" w:cs="Arial"/>
              </w:rPr>
              <w:t xml:space="preserve">subcutaneous </w:t>
            </w:r>
            <w:proofErr w:type="spellStart"/>
            <w:r w:rsidR="00CF1998" w:rsidRPr="00247B7A">
              <w:rPr>
                <w:rFonts w:ascii="Arial" w:hAnsi="Arial" w:cs="Arial"/>
              </w:rPr>
              <w:t>tocilizumab</w:t>
            </w:r>
            <w:proofErr w:type="spellEnd"/>
            <w:r w:rsidR="00CF1998" w:rsidRPr="00247B7A">
              <w:rPr>
                <w:rFonts w:ascii="Arial" w:hAnsi="Arial" w:cs="Arial"/>
              </w:rPr>
              <w:t xml:space="preserve"> to include </w:t>
            </w:r>
            <w:proofErr w:type="spellStart"/>
            <w:r w:rsidR="00CF1998" w:rsidRPr="00247B7A">
              <w:rPr>
                <w:rFonts w:ascii="Arial" w:hAnsi="Arial" w:cs="Arial"/>
              </w:rPr>
              <w:t>pJIA</w:t>
            </w:r>
            <w:proofErr w:type="spellEnd"/>
            <w:r w:rsidR="00CF1998" w:rsidRPr="00247B7A">
              <w:rPr>
                <w:rFonts w:ascii="Arial" w:hAnsi="Arial" w:cs="Arial"/>
              </w:rPr>
              <w:t xml:space="preserve">. </w:t>
            </w:r>
          </w:p>
        </w:tc>
      </w:tr>
      <w:tr w:rsidR="00473B95" w:rsidRPr="00247B7A" w14:paraId="1DFA4FFC"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F30D957" w14:textId="4B112C36" w:rsidR="00473B95" w:rsidRPr="00247B7A" w:rsidRDefault="00473B95" w:rsidP="00473B95">
            <w:pPr>
              <w:rPr>
                <w:rFonts w:ascii="Arial" w:hAnsi="Arial" w:cs="Arial"/>
              </w:rPr>
            </w:pPr>
            <w:r w:rsidRPr="00247B7A">
              <w:rPr>
                <w:rFonts w:ascii="Arial" w:hAnsi="Arial" w:cs="Arial"/>
              </w:rPr>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400EC21C" w14:textId="6CD9F47F" w:rsidR="00473B95" w:rsidRPr="00247B7A" w:rsidRDefault="00473B95" w:rsidP="00473B95">
            <w:pPr>
              <w:rPr>
                <w:rFonts w:ascii="Arial" w:hAnsi="Arial" w:cs="Arial"/>
              </w:rPr>
            </w:pPr>
            <w:r w:rsidRPr="00247B7A">
              <w:rPr>
                <w:rFonts w:ascii="Arial" w:hAnsi="Arial" w:cs="Arial"/>
              </w:rPr>
              <w:t>TOCILIZUMAB</w:t>
            </w:r>
            <w:r w:rsidRPr="00247B7A">
              <w:rPr>
                <w:rFonts w:ascii="Arial" w:hAnsi="Arial" w:cs="Arial"/>
              </w:rPr>
              <w:br/>
            </w:r>
            <w:r w:rsidRPr="00247B7A">
              <w:rPr>
                <w:rFonts w:ascii="Arial" w:hAnsi="Arial" w:cs="Arial"/>
              </w:rPr>
              <w:br/>
              <w:t>Injection 162 mg in 0.9 mL single use pre-filled pen</w:t>
            </w:r>
            <w:r w:rsidRPr="00247B7A">
              <w:rPr>
                <w:rFonts w:ascii="Arial" w:hAnsi="Arial" w:cs="Arial"/>
              </w:rPr>
              <w:br/>
            </w:r>
            <w:r w:rsidRPr="00247B7A">
              <w:rPr>
                <w:rFonts w:ascii="Arial" w:hAnsi="Arial" w:cs="Arial"/>
              </w:rPr>
              <w:br/>
            </w:r>
            <w:proofErr w:type="spellStart"/>
            <w:r w:rsidRPr="00247B7A">
              <w:rPr>
                <w:rFonts w:ascii="Arial" w:hAnsi="Arial" w:cs="Arial"/>
              </w:rPr>
              <w:t>Actemra</w:t>
            </w:r>
            <w:proofErr w:type="spellEnd"/>
            <w:r w:rsidRPr="00247B7A">
              <w:rPr>
                <w:rFonts w:ascii="Arial" w:hAnsi="Arial" w:cs="Arial"/>
              </w:rPr>
              <w:t>®</w:t>
            </w:r>
            <w:r w:rsidRPr="00247B7A">
              <w:rPr>
                <w:rFonts w:ascii="Arial" w:hAnsi="Arial" w:cs="Arial"/>
              </w:rPr>
              <w:br/>
            </w:r>
            <w:r w:rsidRPr="00247B7A">
              <w:rPr>
                <w:rFonts w:ascii="Arial" w:hAnsi="Arial" w:cs="Arial"/>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14:paraId="11398E68" w14:textId="0085A706" w:rsidR="00473B95" w:rsidRPr="00247B7A" w:rsidRDefault="00473B95" w:rsidP="00473B95">
            <w:pPr>
              <w:rPr>
                <w:rFonts w:ascii="Arial" w:hAnsi="Arial" w:cs="Arial"/>
              </w:rPr>
            </w:pPr>
            <w:r w:rsidRPr="00247B7A">
              <w:rPr>
                <w:rFonts w:ascii="Arial" w:hAnsi="Arial" w:cs="Arial"/>
              </w:rPr>
              <w:t>Giant Cell Arteritis</w:t>
            </w:r>
          </w:p>
        </w:tc>
        <w:tc>
          <w:tcPr>
            <w:tcW w:w="1667" w:type="pct"/>
            <w:tcBorders>
              <w:top w:val="single" w:sz="4" w:space="0" w:color="auto"/>
              <w:left w:val="nil"/>
              <w:bottom w:val="single" w:sz="4" w:space="0" w:color="auto"/>
              <w:right w:val="single" w:sz="4" w:space="0" w:color="auto"/>
            </w:tcBorders>
            <w:shd w:val="clear" w:color="auto" w:fill="auto"/>
          </w:tcPr>
          <w:p w14:paraId="6818E446" w14:textId="4915B9FA" w:rsidR="00473B95" w:rsidRPr="00247B7A" w:rsidRDefault="00473B95" w:rsidP="00473B95">
            <w:pPr>
              <w:rPr>
                <w:rFonts w:ascii="Arial" w:hAnsi="Arial" w:cs="Arial"/>
              </w:rPr>
            </w:pPr>
            <w:r w:rsidRPr="00247B7A">
              <w:rPr>
                <w:rFonts w:ascii="Arial" w:hAnsi="Arial" w:cs="Arial"/>
              </w:rPr>
              <w:t>Resubmission to request an Authority Required listing for the treatment of giant cell arteritis.</w:t>
            </w:r>
          </w:p>
        </w:tc>
      </w:tr>
      <w:tr w:rsidR="002868FB" w:rsidRPr="00247B7A" w14:paraId="648007EA"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4CB343CE" w14:textId="77777777" w:rsidR="002868FB" w:rsidRPr="00247B7A" w:rsidRDefault="002868FB" w:rsidP="002868FB">
            <w:pPr>
              <w:rPr>
                <w:rFonts w:ascii="Arial" w:hAnsi="Arial" w:cs="Arial"/>
                <w:color w:val="000000"/>
              </w:rPr>
            </w:pPr>
            <w:r w:rsidRPr="00247B7A">
              <w:rPr>
                <w:rFonts w:ascii="Arial" w:hAnsi="Arial" w:cs="Arial"/>
                <w:color w:val="000000"/>
              </w:rPr>
              <w:lastRenderedPageBreak/>
              <w:t>Change to listing</w:t>
            </w:r>
            <w:r w:rsidRPr="00247B7A">
              <w:rPr>
                <w:rFonts w:ascii="Arial" w:hAnsi="Arial" w:cs="Arial"/>
                <w:color w:val="000000"/>
              </w:rPr>
              <w:br/>
            </w:r>
            <w:r w:rsidRPr="00247B7A">
              <w:rPr>
                <w:rFonts w:ascii="Arial" w:hAnsi="Arial" w:cs="Arial"/>
                <w:color w:val="000000"/>
              </w:rPr>
              <w:br/>
              <w:t>(Major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143D239C" w14:textId="77777777" w:rsidR="002868FB" w:rsidRPr="00247B7A" w:rsidRDefault="002868FB" w:rsidP="002868FB">
            <w:pPr>
              <w:rPr>
                <w:rFonts w:ascii="Arial" w:hAnsi="Arial" w:cs="Arial"/>
                <w:color w:val="000000"/>
              </w:rPr>
            </w:pPr>
            <w:r w:rsidRPr="00247B7A">
              <w:rPr>
                <w:rFonts w:ascii="Arial" w:hAnsi="Arial" w:cs="Arial"/>
                <w:color w:val="000000"/>
              </w:rPr>
              <w:t>TOFACITINIB</w:t>
            </w:r>
            <w:r w:rsidRPr="00247B7A">
              <w:rPr>
                <w:rFonts w:ascii="Arial" w:hAnsi="Arial" w:cs="Arial"/>
                <w:color w:val="000000"/>
              </w:rPr>
              <w:br/>
            </w:r>
            <w:r w:rsidRPr="00247B7A">
              <w:rPr>
                <w:rFonts w:ascii="Arial" w:hAnsi="Arial" w:cs="Arial"/>
                <w:color w:val="000000"/>
              </w:rPr>
              <w:br/>
              <w:t>Tablet 5 mg</w:t>
            </w:r>
            <w:r w:rsidRPr="00247B7A">
              <w:rPr>
                <w:rFonts w:ascii="Arial" w:hAnsi="Arial" w:cs="Arial"/>
                <w:color w:val="000000"/>
              </w:rPr>
              <w:br/>
              <w:t>Tablet 10 mg</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Xeljanz</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14:paraId="088BCF1F" w14:textId="77777777" w:rsidR="002868FB" w:rsidRPr="00247B7A" w:rsidRDefault="002868FB" w:rsidP="002868FB">
            <w:pPr>
              <w:rPr>
                <w:rFonts w:ascii="Arial" w:hAnsi="Arial" w:cs="Arial"/>
                <w:color w:val="000000"/>
              </w:rPr>
            </w:pPr>
            <w:r w:rsidRPr="00247B7A">
              <w:rPr>
                <w:rFonts w:ascii="Arial" w:hAnsi="Arial" w:cs="Arial"/>
                <w:color w:val="000000"/>
              </w:rPr>
              <w:t>Ulcerative Colitis (UC)</w:t>
            </w:r>
          </w:p>
        </w:tc>
        <w:tc>
          <w:tcPr>
            <w:tcW w:w="1667" w:type="pct"/>
            <w:tcBorders>
              <w:top w:val="single" w:sz="4" w:space="0" w:color="auto"/>
              <w:left w:val="nil"/>
              <w:bottom w:val="single" w:sz="4" w:space="0" w:color="auto"/>
              <w:right w:val="single" w:sz="4" w:space="0" w:color="auto"/>
            </w:tcBorders>
            <w:shd w:val="clear" w:color="auto" w:fill="auto"/>
          </w:tcPr>
          <w:p w14:paraId="76959B9F" w14:textId="0B762056" w:rsidR="002868FB" w:rsidRPr="00247B7A" w:rsidRDefault="002868FB" w:rsidP="00FD5833">
            <w:pPr>
              <w:rPr>
                <w:rFonts w:ascii="Arial" w:hAnsi="Arial" w:cs="Arial"/>
                <w:color w:val="000000"/>
              </w:rPr>
            </w:pPr>
            <w:r w:rsidRPr="00247B7A">
              <w:rPr>
                <w:rFonts w:ascii="Arial" w:hAnsi="Arial" w:cs="Arial"/>
                <w:color w:val="000000"/>
              </w:rPr>
              <w:t xml:space="preserve">To request an Authority Required listing for the treatment of moderate to severe </w:t>
            </w:r>
            <w:r w:rsidR="00FD5833" w:rsidRPr="00247B7A">
              <w:rPr>
                <w:rFonts w:ascii="Arial" w:hAnsi="Arial" w:cs="Arial"/>
                <w:color w:val="000000"/>
              </w:rPr>
              <w:t>UC</w:t>
            </w:r>
            <w:r w:rsidRPr="00247B7A">
              <w:rPr>
                <w:rFonts w:ascii="Arial" w:hAnsi="Arial" w:cs="Arial"/>
                <w:color w:val="000000"/>
              </w:rPr>
              <w:t xml:space="preserve"> in adult patients who have had an inadequate response or failure of standard medical management (5-aminosalicylates [5-ASAs], </w:t>
            </w:r>
            <w:proofErr w:type="spellStart"/>
            <w:r w:rsidRPr="00247B7A">
              <w:rPr>
                <w:rFonts w:ascii="Arial" w:hAnsi="Arial" w:cs="Arial"/>
                <w:color w:val="000000"/>
              </w:rPr>
              <w:t>thiopurines</w:t>
            </w:r>
            <w:proofErr w:type="spellEnd"/>
            <w:r w:rsidRPr="00247B7A">
              <w:rPr>
                <w:rFonts w:ascii="Arial" w:hAnsi="Arial" w:cs="Arial"/>
                <w:color w:val="000000"/>
              </w:rPr>
              <w:t xml:space="preserve"> and/or a course of corticosteroids) according to the Mayo endoscopy score</w:t>
            </w:r>
            <w:r w:rsidR="000236D5" w:rsidRPr="00247B7A">
              <w:rPr>
                <w:rFonts w:ascii="Arial" w:hAnsi="Arial" w:cs="Arial"/>
                <w:color w:val="000000"/>
              </w:rPr>
              <w:t>,</w:t>
            </w:r>
            <w:r w:rsidRPr="00247B7A">
              <w:rPr>
                <w:rFonts w:ascii="Arial" w:hAnsi="Arial" w:cs="Arial"/>
                <w:color w:val="000000"/>
              </w:rPr>
              <w:t xml:space="preserve"> or intolerance to these treatments.</w:t>
            </w:r>
          </w:p>
        </w:tc>
      </w:tr>
      <w:tr w:rsidR="00D2194E" w:rsidRPr="00247B7A" w14:paraId="77539872"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373433B5" w14:textId="109C87FD" w:rsidR="00D2194E" w:rsidRPr="00247B7A" w:rsidRDefault="00D2194E" w:rsidP="00D2194E">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68B07281" w14:textId="6019C0D0" w:rsidR="00D2194E" w:rsidRPr="00247B7A" w:rsidRDefault="00D2194E" w:rsidP="00D2194E">
            <w:pPr>
              <w:rPr>
                <w:rFonts w:ascii="Arial" w:hAnsi="Arial" w:cs="Arial"/>
              </w:rPr>
            </w:pPr>
            <w:r w:rsidRPr="00247B7A">
              <w:rPr>
                <w:rFonts w:ascii="Arial" w:hAnsi="Arial" w:cs="Arial"/>
              </w:rPr>
              <w:t>TRASTUZUMAB</w:t>
            </w:r>
            <w:r w:rsidRPr="00247B7A">
              <w:rPr>
                <w:rFonts w:ascii="Arial" w:hAnsi="Arial" w:cs="Arial"/>
              </w:rPr>
              <w:br/>
            </w:r>
            <w:r w:rsidRPr="00247B7A">
              <w:rPr>
                <w:rFonts w:ascii="Arial" w:hAnsi="Arial" w:cs="Arial"/>
              </w:rPr>
              <w:br/>
              <w:t>Powder for I.V. infusion 150 mg</w:t>
            </w:r>
            <w:r w:rsidRPr="00247B7A">
              <w:rPr>
                <w:rFonts w:ascii="Arial" w:hAnsi="Arial" w:cs="Arial"/>
              </w:rPr>
              <w:br/>
              <w:t>Powder for I.V. infusion 440 mg with diluent</w:t>
            </w:r>
            <w:r w:rsidRPr="00247B7A">
              <w:rPr>
                <w:rFonts w:ascii="Arial" w:hAnsi="Arial" w:cs="Arial"/>
              </w:rPr>
              <w:br/>
            </w:r>
            <w:r w:rsidRPr="00247B7A">
              <w:rPr>
                <w:rFonts w:ascii="Arial" w:hAnsi="Arial" w:cs="Arial"/>
              </w:rPr>
              <w:br/>
            </w:r>
            <w:proofErr w:type="spellStart"/>
            <w:r w:rsidRPr="00247B7A">
              <w:rPr>
                <w:rFonts w:ascii="Arial" w:hAnsi="Arial" w:cs="Arial"/>
              </w:rPr>
              <w:t>Ogivri</w:t>
            </w:r>
            <w:proofErr w:type="spellEnd"/>
            <w:r w:rsidRPr="00247B7A">
              <w:rPr>
                <w:rFonts w:ascii="Arial" w:hAnsi="Arial" w:cs="Arial"/>
              </w:rPr>
              <w:t xml:space="preserve">® </w:t>
            </w:r>
            <w:r w:rsidRPr="00247B7A">
              <w:rPr>
                <w:rFonts w:ascii="Arial" w:hAnsi="Arial" w:cs="Arial"/>
              </w:rPr>
              <w:br/>
            </w:r>
            <w:r w:rsidRPr="00247B7A">
              <w:rPr>
                <w:rFonts w:ascii="Arial" w:hAnsi="Arial" w:cs="Arial"/>
              </w:rPr>
              <w:br/>
            </w:r>
            <w:proofErr w:type="spellStart"/>
            <w:r w:rsidRPr="00247B7A">
              <w:rPr>
                <w:rFonts w:ascii="Arial" w:hAnsi="Arial" w:cs="Arial"/>
              </w:rPr>
              <w:t>Alphapharm</w:t>
            </w:r>
            <w:proofErr w:type="spellEnd"/>
            <w:r w:rsidRPr="00247B7A">
              <w:rPr>
                <w:rFonts w:ascii="Arial" w:hAnsi="Arial" w:cs="Arial"/>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67C0C4B2" w14:textId="77777777" w:rsidR="00D2194E" w:rsidRPr="00247B7A" w:rsidRDefault="00864C92" w:rsidP="00D2194E">
            <w:pPr>
              <w:rPr>
                <w:rFonts w:ascii="Arial" w:hAnsi="Arial" w:cs="Arial"/>
              </w:rPr>
            </w:pPr>
            <w:r w:rsidRPr="00247B7A">
              <w:rPr>
                <w:rFonts w:ascii="Arial" w:hAnsi="Arial" w:cs="Arial"/>
              </w:rPr>
              <w:t>B</w:t>
            </w:r>
            <w:r w:rsidR="00D2194E" w:rsidRPr="00247B7A">
              <w:rPr>
                <w:rFonts w:ascii="Arial" w:hAnsi="Arial" w:cs="Arial"/>
              </w:rPr>
              <w:t>reast cancer</w:t>
            </w:r>
          </w:p>
          <w:p w14:paraId="5425B134" w14:textId="2DA86170" w:rsidR="00864C92" w:rsidRPr="00247B7A" w:rsidRDefault="00864C92" w:rsidP="00D2194E">
            <w:pPr>
              <w:rPr>
                <w:rFonts w:ascii="Arial" w:hAnsi="Arial" w:cs="Arial"/>
              </w:rPr>
            </w:pPr>
            <w:r w:rsidRPr="00247B7A">
              <w:rPr>
                <w:rFonts w:ascii="Arial" w:hAnsi="Arial" w:cs="Arial"/>
              </w:rPr>
              <w:t>Gastric cancer</w:t>
            </w:r>
          </w:p>
        </w:tc>
        <w:tc>
          <w:tcPr>
            <w:tcW w:w="1667" w:type="pct"/>
            <w:tcBorders>
              <w:top w:val="single" w:sz="4" w:space="0" w:color="auto"/>
              <w:left w:val="nil"/>
              <w:bottom w:val="single" w:sz="4" w:space="0" w:color="auto"/>
              <w:right w:val="single" w:sz="4" w:space="0" w:color="auto"/>
            </w:tcBorders>
            <w:shd w:val="clear" w:color="auto" w:fill="auto"/>
          </w:tcPr>
          <w:p w14:paraId="450BF8C6" w14:textId="060A2737" w:rsidR="00D2194E" w:rsidRPr="00247B7A" w:rsidRDefault="00D2194E" w:rsidP="00864C92">
            <w:pPr>
              <w:rPr>
                <w:rFonts w:ascii="Arial" w:hAnsi="Arial" w:cs="Arial"/>
              </w:rPr>
            </w:pPr>
            <w:r w:rsidRPr="00247B7A">
              <w:rPr>
                <w:rFonts w:ascii="Arial" w:hAnsi="Arial" w:cs="Arial"/>
              </w:rPr>
              <w:t xml:space="preserve">To request a Section 100 (Efficient Funding of Chemotherapy) listing of a biosimilar </w:t>
            </w:r>
            <w:proofErr w:type="spellStart"/>
            <w:r w:rsidRPr="00247B7A">
              <w:rPr>
                <w:rFonts w:ascii="Arial" w:hAnsi="Arial" w:cs="Arial"/>
              </w:rPr>
              <w:t>trastuzumab</w:t>
            </w:r>
            <w:proofErr w:type="spellEnd"/>
            <w:r w:rsidRPr="00247B7A">
              <w:rPr>
                <w:rFonts w:ascii="Arial" w:hAnsi="Arial" w:cs="Arial"/>
              </w:rPr>
              <w:t xml:space="preserve"> under the same conditions as the reference biologic.</w:t>
            </w:r>
          </w:p>
        </w:tc>
      </w:tr>
      <w:tr w:rsidR="00D2194E" w:rsidRPr="00247B7A" w14:paraId="295E7A61"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57D55DE7" w14:textId="6301FFA2" w:rsidR="00D2194E" w:rsidRPr="00247B7A" w:rsidRDefault="00D2194E" w:rsidP="00D2194E">
            <w:pPr>
              <w:rPr>
                <w:rFonts w:ascii="Arial" w:hAnsi="Arial" w:cs="Arial"/>
              </w:rPr>
            </w:pPr>
            <w:r w:rsidRPr="00247B7A">
              <w:rPr>
                <w:rFonts w:ascii="Arial" w:hAnsi="Arial" w:cs="Arial"/>
              </w:rPr>
              <w:t>New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2F8050A5" w14:textId="5EB8DED0" w:rsidR="00D2194E" w:rsidRPr="00247B7A" w:rsidRDefault="00D2194E" w:rsidP="00D2194E">
            <w:pPr>
              <w:rPr>
                <w:rFonts w:ascii="Arial" w:hAnsi="Arial" w:cs="Arial"/>
              </w:rPr>
            </w:pPr>
            <w:r w:rsidRPr="00247B7A">
              <w:rPr>
                <w:rFonts w:ascii="Arial" w:hAnsi="Arial" w:cs="Arial"/>
              </w:rPr>
              <w:t>TRASTUZUMAB</w:t>
            </w:r>
            <w:r w:rsidRPr="00247B7A">
              <w:rPr>
                <w:rFonts w:ascii="Arial" w:hAnsi="Arial" w:cs="Arial"/>
              </w:rPr>
              <w:br/>
            </w:r>
            <w:r w:rsidRPr="00247B7A">
              <w:rPr>
                <w:rFonts w:ascii="Arial" w:hAnsi="Arial" w:cs="Arial"/>
              </w:rPr>
              <w:br/>
              <w:t>Powder for I.V. infusion 150 mg</w:t>
            </w:r>
            <w:r w:rsidRPr="00247B7A">
              <w:rPr>
                <w:rFonts w:ascii="Arial" w:hAnsi="Arial" w:cs="Arial"/>
              </w:rPr>
              <w:br/>
            </w:r>
            <w:r w:rsidRPr="00247B7A">
              <w:rPr>
                <w:rFonts w:ascii="Arial" w:hAnsi="Arial" w:cs="Arial"/>
              </w:rPr>
              <w:br/>
            </w:r>
            <w:proofErr w:type="spellStart"/>
            <w:r w:rsidRPr="00247B7A">
              <w:rPr>
                <w:rFonts w:ascii="Arial" w:hAnsi="Arial" w:cs="Arial"/>
              </w:rPr>
              <w:t>Ontruzant</w:t>
            </w:r>
            <w:proofErr w:type="spellEnd"/>
            <w:r w:rsidRPr="00247B7A">
              <w:rPr>
                <w:rFonts w:ascii="Arial" w:hAnsi="Arial" w:cs="Arial"/>
              </w:rPr>
              <w:t>®</w:t>
            </w:r>
            <w:r w:rsidRPr="00247B7A">
              <w:rPr>
                <w:rFonts w:ascii="Arial" w:hAnsi="Arial" w:cs="Arial"/>
              </w:rPr>
              <w:br/>
            </w:r>
            <w:r w:rsidRPr="00247B7A">
              <w:rPr>
                <w:rFonts w:ascii="Arial" w:hAnsi="Arial" w:cs="Arial"/>
              </w:rPr>
              <w:br/>
              <w:t xml:space="preserve">Merck Sharp &amp; </w:t>
            </w:r>
            <w:proofErr w:type="spellStart"/>
            <w:r w:rsidRPr="00247B7A">
              <w:rPr>
                <w:rFonts w:ascii="Arial" w:hAnsi="Arial" w:cs="Arial"/>
              </w:rPr>
              <w:t>Dohme</w:t>
            </w:r>
            <w:proofErr w:type="spellEnd"/>
            <w:r w:rsidRPr="00247B7A">
              <w:rPr>
                <w:rFonts w:ascii="Arial" w:hAnsi="Arial" w:cs="Arial"/>
              </w:rPr>
              <w:t xml:space="preserve"> (Australia) Pty Limited </w:t>
            </w:r>
          </w:p>
        </w:tc>
        <w:tc>
          <w:tcPr>
            <w:tcW w:w="1208" w:type="pct"/>
            <w:tcBorders>
              <w:top w:val="single" w:sz="4" w:space="0" w:color="auto"/>
              <w:left w:val="nil"/>
              <w:bottom w:val="single" w:sz="4" w:space="0" w:color="auto"/>
              <w:right w:val="single" w:sz="4" w:space="0" w:color="auto"/>
            </w:tcBorders>
            <w:shd w:val="clear" w:color="auto" w:fill="auto"/>
          </w:tcPr>
          <w:p w14:paraId="64BF568A" w14:textId="77777777" w:rsidR="00D2194E" w:rsidRPr="00247B7A" w:rsidRDefault="00864C92" w:rsidP="00D2194E">
            <w:pPr>
              <w:rPr>
                <w:rFonts w:ascii="Arial" w:hAnsi="Arial" w:cs="Arial"/>
              </w:rPr>
            </w:pPr>
            <w:r w:rsidRPr="00247B7A">
              <w:rPr>
                <w:rFonts w:ascii="Arial" w:hAnsi="Arial" w:cs="Arial"/>
              </w:rPr>
              <w:t>B</w:t>
            </w:r>
            <w:r w:rsidR="00D2194E" w:rsidRPr="00247B7A">
              <w:rPr>
                <w:rFonts w:ascii="Arial" w:hAnsi="Arial" w:cs="Arial"/>
              </w:rPr>
              <w:t>reast cancer</w:t>
            </w:r>
          </w:p>
          <w:p w14:paraId="68A288BB" w14:textId="211B184A" w:rsidR="00864C92" w:rsidRPr="00247B7A" w:rsidRDefault="00864C92" w:rsidP="00D2194E">
            <w:pPr>
              <w:rPr>
                <w:rFonts w:ascii="Arial" w:hAnsi="Arial" w:cs="Arial"/>
              </w:rPr>
            </w:pPr>
            <w:r w:rsidRPr="00247B7A">
              <w:rPr>
                <w:rFonts w:ascii="Arial" w:hAnsi="Arial" w:cs="Arial"/>
              </w:rPr>
              <w:t xml:space="preserve">Gastric cancer </w:t>
            </w:r>
          </w:p>
        </w:tc>
        <w:tc>
          <w:tcPr>
            <w:tcW w:w="1667" w:type="pct"/>
            <w:tcBorders>
              <w:top w:val="single" w:sz="4" w:space="0" w:color="auto"/>
              <w:left w:val="nil"/>
              <w:bottom w:val="single" w:sz="4" w:space="0" w:color="auto"/>
              <w:right w:val="single" w:sz="4" w:space="0" w:color="auto"/>
            </w:tcBorders>
            <w:shd w:val="clear" w:color="auto" w:fill="auto"/>
          </w:tcPr>
          <w:p w14:paraId="3E645004" w14:textId="03009C45" w:rsidR="00D2194E" w:rsidRPr="00247B7A" w:rsidRDefault="00D2194E" w:rsidP="00D2194E">
            <w:pPr>
              <w:rPr>
                <w:rFonts w:ascii="Arial" w:hAnsi="Arial" w:cs="Arial"/>
              </w:rPr>
            </w:pPr>
            <w:r w:rsidRPr="00247B7A">
              <w:rPr>
                <w:rFonts w:ascii="Arial" w:hAnsi="Arial" w:cs="Arial"/>
              </w:rPr>
              <w:t xml:space="preserve">To request a Section 100 (Efficient Funding of Chemotherapy) listing of a biosimilar </w:t>
            </w:r>
            <w:proofErr w:type="spellStart"/>
            <w:r w:rsidRPr="00247B7A">
              <w:rPr>
                <w:rFonts w:ascii="Arial" w:hAnsi="Arial" w:cs="Arial"/>
              </w:rPr>
              <w:t>trastuzumab</w:t>
            </w:r>
            <w:proofErr w:type="spellEnd"/>
            <w:r w:rsidRPr="00247B7A">
              <w:rPr>
                <w:rFonts w:ascii="Arial" w:hAnsi="Arial" w:cs="Arial"/>
              </w:rPr>
              <w:t xml:space="preserve"> under the same conditions as the reference biologic.</w:t>
            </w:r>
          </w:p>
        </w:tc>
      </w:tr>
      <w:tr w:rsidR="00D2194E" w:rsidRPr="00247B7A" w14:paraId="7007C0F8" w14:textId="77777777" w:rsidTr="002868FB">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2BC3AC4" w14:textId="4977BF89" w:rsidR="00D2194E" w:rsidRPr="00247B7A" w:rsidRDefault="00D2194E" w:rsidP="00D2194E">
            <w:pPr>
              <w:rPr>
                <w:rFonts w:ascii="Arial" w:hAnsi="Arial" w:cs="Arial"/>
              </w:rPr>
            </w:pPr>
            <w:r w:rsidRPr="00247B7A">
              <w:rPr>
                <w:rFonts w:ascii="Arial" w:hAnsi="Arial" w:cs="Arial"/>
              </w:rPr>
              <w:lastRenderedPageBreak/>
              <w:t>Change to listing</w:t>
            </w:r>
            <w:r w:rsidRPr="00247B7A">
              <w:rPr>
                <w:rFonts w:ascii="Arial" w:hAnsi="Arial" w:cs="Arial"/>
              </w:rPr>
              <w:br/>
            </w:r>
            <w:r w:rsidRPr="00247B7A">
              <w:rPr>
                <w:rFonts w:ascii="Arial" w:hAnsi="Arial" w:cs="Arial"/>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14:paraId="5A2723EE" w14:textId="11FBB4A8" w:rsidR="00D2194E" w:rsidRPr="00247B7A" w:rsidRDefault="00D2194E" w:rsidP="00D2194E">
            <w:pPr>
              <w:rPr>
                <w:rFonts w:ascii="Arial" w:hAnsi="Arial" w:cs="Arial"/>
              </w:rPr>
            </w:pPr>
            <w:r w:rsidRPr="00247B7A">
              <w:rPr>
                <w:rFonts w:ascii="Arial" w:hAnsi="Arial" w:cs="Arial"/>
              </w:rPr>
              <w:t>TRIGLYCERIDES - MEDIUM CHAIN, FORMULA</w:t>
            </w:r>
            <w:r w:rsidRPr="00247B7A">
              <w:rPr>
                <w:rFonts w:ascii="Arial" w:hAnsi="Arial" w:cs="Arial"/>
              </w:rPr>
              <w:br/>
            </w:r>
            <w:r w:rsidRPr="00247B7A">
              <w:rPr>
                <w:rFonts w:ascii="Arial" w:hAnsi="Arial" w:cs="Arial"/>
              </w:rPr>
              <w:br/>
            </w:r>
            <w:r w:rsidRPr="00247B7A">
              <w:rPr>
                <w:rFonts w:ascii="Arial" w:hAnsi="Arial" w:cs="Arial"/>
              </w:rPr>
              <w:br/>
              <w:t>Oral liquid 500mL, 12 (</w:t>
            </w:r>
            <w:proofErr w:type="spellStart"/>
            <w:r w:rsidRPr="00247B7A">
              <w:rPr>
                <w:rFonts w:ascii="Arial" w:hAnsi="Arial" w:cs="Arial"/>
              </w:rPr>
              <w:t>Nutrini</w:t>
            </w:r>
            <w:proofErr w:type="spellEnd"/>
            <w:r w:rsidRPr="00247B7A">
              <w:rPr>
                <w:rFonts w:ascii="Arial" w:hAnsi="Arial" w:cs="Arial"/>
              </w:rPr>
              <w:t xml:space="preserve"> </w:t>
            </w:r>
            <w:proofErr w:type="spellStart"/>
            <w:r w:rsidRPr="00247B7A">
              <w:rPr>
                <w:rFonts w:ascii="Arial" w:hAnsi="Arial" w:cs="Arial"/>
              </w:rPr>
              <w:t>Peptisorb</w:t>
            </w:r>
            <w:proofErr w:type="spellEnd"/>
            <w:r w:rsidRPr="00247B7A">
              <w:rPr>
                <w:rFonts w:ascii="Arial" w:hAnsi="Arial" w:cs="Arial"/>
              </w:rPr>
              <w:t>)</w:t>
            </w:r>
            <w:r w:rsidRPr="00247B7A">
              <w:rPr>
                <w:rFonts w:ascii="Arial" w:hAnsi="Arial" w:cs="Arial"/>
              </w:rPr>
              <w:br/>
              <w:t>Oral liquid 500 mL, 12 (</w:t>
            </w:r>
            <w:proofErr w:type="spellStart"/>
            <w:r w:rsidRPr="00247B7A">
              <w:rPr>
                <w:rFonts w:ascii="Arial" w:hAnsi="Arial" w:cs="Arial"/>
              </w:rPr>
              <w:t>Nutrini</w:t>
            </w:r>
            <w:proofErr w:type="spellEnd"/>
            <w:r w:rsidRPr="00247B7A">
              <w:rPr>
                <w:rFonts w:ascii="Arial" w:hAnsi="Arial" w:cs="Arial"/>
              </w:rPr>
              <w:t xml:space="preserve"> </w:t>
            </w:r>
            <w:proofErr w:type="spellStart"/>
            <w:r w:rsidRPr="00247B7A">
              <w:rPr>
                <w:rFonts w:ascii="Arial" w:hAnsi="Arial" w:cs="Arial"/>
              </w:rPr>
              <w:t>Peptisorb</w:t>
            </w:r>
            <w:proofErr w:type="spellEnd"/>
            <w:r w:rsidRPr="00247B7A">
              <w:rPr>
                <w:rFonts w:ascii="Arial" w:hAnsi="Arial" w:cs="Arial"/>
              </w:rPr>
              <w:t xml:space="preserve"> Energy)</w:t>
            </w:r>
            <w:r w:rsidRPr="00247B7A">
              <w:rPr>
                <w:rFonts w:ascii="Arial" w:hAnsi="Arial" w:cs="Arial"/>
              </w:rPr>
              <w:br/>
            </w:r>
            <w:r w:rsidRPr="00247B7A">
              <w:rPr>
                <w:rFonts w:ascii="Arial" w:hAnsi="Arial" w:cs="Arial"/>
              </w:rPr>
              <w:br/>
            </w:r>
            <w:proofErr w:type="spellStart"/>
            <w:r w:rsidRPr="00247B7A">
              <w:rPr>
                <w:rFonts w:ascii="Arial" w:hAnsi="Arial" w:cs="Arial"/>
              </w:rPr>
              <w:t>Nutrini</w:t>
            </w:r>
            <w:proofErr w:type="spellEnd"/>
            <w:r w:rsidRPr="00247B7A">
              <w:rPr>
                <w:rFonts w:ascii="Arial" w:hAnsi="Arial" w:cs="Arial"/>
              </w:rPr>
              <w:t xml:space="preserve"> </w:t>
            </w:r>
            <w:proofErr w:type="spellStart"/>
            <w:r w:rsidRPr="00247B7A">
              <w:rPr>
                <w:rFonts w:ascii="Arial" w:hAnsi="Arial" w:cs="Arial"/>
              </w:rPr>
              <w:t>Peptisorb</w:t>
            </w:r>
            <w:proofErr w:type="spellEnd"/>
            <w:r w:rsidRPr="00247B7A">
              <w:rPr>
                <w:rFonts w:ascii="Arial" w:hAnsi="Arial" w:cs="Arial"/>
              </w:rPr>
              <w:t>®</w:t>
            </w:r>
            <w:r w:rsidRPr="00247B7A">
              <w:rPr>
                <w:rFonts w:ascii="Arial" w:hAnsi="Arial" w:cs="Arial"/>
              </w:rPr>
              <w:br/>
            </w:r>
            <w:proofErr w:type="spellStart"/>
            <w:r w:rsidRPr="00247B7A">
              <w:rPr>
                <w:rFonts w:ascii="Arial" w:hAnsi="Arial" w:cs="Arial"/>
              </w:rPr>
              <w:t>Nutrini</w:t>
            </w:r>
            <w:proofErr w:type="spellEnd"/>
            <w:r w:rsidRPr="00247B7A">
              <w:rPr>
                <w:rFonts w:ascii="Arial" w:hAnsi="Arial" w:cs="Arial"/>
              </w:rPr>
              <w:t xml:space="preserve"> </w:t>
            </w:r>
            <w:proofErr w:type="spellStart"/>
            <w:r w:rsidRPr="00247B7A">
              <w:rPr>
                <w:rFonts w:ascii="Arial" w:hAnsi="Arial" w:cs="Arial"/>
              </w:rPr>
              <w:t>Peptisorb</w:t>
            </w:r>
            <w:proofErr w:type="spellEnd"/>
            <w:r w:rsidRPr="00247B7A">
              <w:rPr>
                <w:rFonts w:ascii="Arial" w:hAnsi="Arial" w:cs="Arial"/>
              </w:rPr>
              <w:t xml:space="preserve"> Energy®</w:t>
            </w:r>
            <w:r w:rsidRPr="00247B7A">
              <w:rPr>
                <w:rFonts w:ascii="Arial" w:hAnsi="Arial" w:cs="Arial"/>
              </w:rPr>
              <w:br/>
            </w:r>
            <w:r w:rsidRPr="00247B7A">
              <w:rPr>
                <w:rFonts w:ascii="Arial" w:hAnsi="Arial" w:cs="Arial"/>
              </w:rPr>
              <w:br/>
            </w:r>
            <w:proofErr w:type="spellStart"/>
            <w:r w:rsidRPr="00247B7A">
              <w:rPr>
                <w:rFonts w:ascii="Arial" w:hAnsi="Arial" w:cs="Arial"/>
              </w:rPr>
              <w:t>Nutricia</w:t>
            </w:r>
            <w:proofErr w:type="spellEnd"/>
            <w:r w:rsidRPr="00247B7A">
              <w:rPr>
                <w:rFonts w:ascii="Arial" w:hAnsi="Arial" w:cs="Arial"/>
              </w:rPr>
              <w:t xml:space="preserve"> Australia Pty Limited</w:t>
            </w:r>
          </w:p>
        </w:tc>
        <w:tc>
          <w:tcPr>
            <w:tcW w:w="1208" w:type="pct"/>
            <w:tcBorders>
              <w:top w:val="single" w:sz="4" w:space="0" w:color="auto"/>
              <w:left w:val="nil"/>
              <w:bottom w:val="single" w:sz="4" w:space="0" w:color="auto"/>
              <w:right w:val="single" w:sz="4" w:space="0" w:color="auto"/>
            </w:tcBorders>
            <w:shd w:val="clear" w:color="auto" w:fill="auto"/>
          </w:tcPr>
          <w:p w14:paraId="2A9A3A2D" w14:textId="004E38E6" w:rsidR="00D2194E" w:rsidRPr="00247B7A" w:rsidRDefault="00D2194E" w:rsidP="00D2194E">
            <w:pPr>
              <w:rPr>
                <w:rFonts w:ascii="Arial" w:hAnsi="Arial" w:cs="Arial"/>
              </w:rPr>
            </w:pPr>
            <w:r w:rsidRPr="00247B7A">
              <w:rPr>
                <w:rFonts w:ascii="Arial" w:hAnsi="Arial" w:cs="Arial"/>
              </w:rPr>
              <w:t>Dietary management of conditions requiring a source of medium chain triglycerides</w:t>
            </w:r>
          </w:p>
        </w:tc>
        <w:tc>
          <w:tcPr>
            <w:tcW w:w="1667" w:type="pct"/>
            <w:tcBorders>
              <w:top w:val="single" w:sz="4" w:space="0" w:color="auto"/>
              <w:left w:val="nil"/>
              <w:bottom w:val="single" w:sz="4" w:space="0" w:color="auto"/>
              <w:right w:val="single" w:sz="4" w:space="0" w:color="auto"/>
            </w:tcBorders>
            <w:shd w:val="clear" w:color="auto" w:fill="auto"/>
          </w:tcPr>
          <w:p w14:paraId="79B6AC95" w14:textId="53E974F1" w:rsidR="00D2194E" w:rsidRPr="00247B7A" w:rsidRDefault="00D2194E" w:rsidP="00D2194E">
            <w:pPr>
              <w:rPr>
                <w:rFonts w:ascii="Arial" w:hAnsi="Arial" w:cs="Arial"/>
              </w:rPr>
            </w:pPr>
            <w:r w:rsidRPr="00247B7A">
              <w:rPr>
                <w:rFonts w:ascii="Arial" w:hAnsi="Arial" w:cs="Arial"/>
              </w:rPr>
              <w:t xml:space="preserve">To request a change to the pack size and maximum quantities of </w:t>
            </w:r>
            <w:proofErr w:type="spellStart"/>
            <w:r w:rsidRPr="00247B7A">
              <w:rPr>
                <w:rFonts w:ascii="Arial" w:hAnsi="Arial" w:cs="Arial"/>
              </w:rPr>
              <w:t>Nutrini</w:t>
            </w:r>
            <w:proofErr w:type="spellEnd"/>
            <w:r w:rsidRPr="00247B7A">
              <w:rPr>
                <w:rFonts w:ascii="Arial" w:hAnsi="Arial" w:cs="Arial"/>
              </w:rPr>
              <w:t xml:space="preserve"> </w:t>
            </w:r>
            <w:proofErr w:type="spellStart"/>
            <w:r w:rsidRPr="00247B7A">
              <w:rPr>
                <w:rFonts w:ascii="Arial" w:hAnsi="Arial" w:cs="Arial"/>
              </w:rPr>
              <w:t>Peptisorb</w:t>
            </w:r>
            <w:proofErr w:type="spellEnd"/>
            <w:r w:rsidRPr="00247B7A">
              <w:rPr>
                <w:rFonts w:ascii="Arial" w:hAnsi="Arial" w:cs="Arial"/>
              </w:rPr>
              <w:t xml:space="preserve"> and </w:t>
            </w:r>
            <w:proofErr w:type="spellStart"/>
            <w:r w:rsidRPr="00247B7A">
              <w:rPr>
                <w:rFonts w:ascii="Arial" w:hAnsi="Arial" w:cs="Arial"/>
              </w:rPr>
              <w:t>Nutrini</w:t>
            </w:r>
            <w:proofErr w:type="spellEnd"/>
            <w:r w:rsidRPr="00247B7A">
              <w:rPr>
                <w:rFonts w:ascii="Arial" w:hAnsi="Arial" w:cs="Arial"/>
              </w:rPr>
              <w:t xml:space="preserve"> </w:t>
            </w:r>
            <w:proofErr w:type="spellStart"/>
            <w:r w:rsidRPr="00247B7A">
              <w:rPr>
                <w:rFonts w:ascii="Arial" w:hAnsi="Arial" w:cs="Arial"/>
              </w:rPr>
              <w:t>Peptisorb</w:t>
            </w:r>
            <w:proofErr w:type="spellEnd"/>
            <w:r w:rsidRPr="00247B7A">
              <w:rPr>
                <w:rFonts w:ascii="Arial" w:hAnsi="Arial" w:cs="Arial"/>
              </w:rPr>
              <w:t xml:space="preserve"> Energy.</w:t>
            </w:r>
          </w:p>
        </w:tc>
      </w:tr>
      <w:tr w:rsidR="00212658" w:rsidRPr="00247B7A" w14:paraId="7A68C05A" w14:textId="77777777" w:rsidTr="00212658">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EBC7E3E" w14:textId="77777777" w:rsidR="00212658" w:rsidRPr="00247B7A" w:rsidRDefault="00212658">
            <w:pPr>
              <w:rPr>
                <w:rFonts w:ascii="Arial" w:hAnsi="Arial" w:cs="Arial"/>
                <w:color w:val="000000"/>
              </w:rPr>
            </w:pPr>
            <w:r w:rsidRPr="00247B7A">
              <w:rPr>
                <w:rFonts w:ascii="Arial" w:hAnsi="Arial" w:cs="Arial"/>
                <w:color w:val="000000"/>
              </w:rPr>
              <w:t xml:space="preserve">Sub-committee report </w:t>
            </w:r>
          </w:p>
          <w:p w14:paraId="4043C905" w14:textId="77777777" w:rsidR="00212658" w:rsidRPr="00247B7A" w:rsidRDefault="00212658">
            <w:pPr>
              <w:rPr>
                <w:rFonts w:ascii="Arial" w:hAnsi="Arial" w:cs="Arial"/>
                <w:color w:val="000000"/>
              </w:rPr>
            </w:pPr>
          </w:p>
          <w:p w14:paraId="03839D03" w14:textId="77777777" w:rsidR="00212658" w:rsidRPr="00247B7A" w:rsidRDefault="00212658">
            <w:pPr>
              <w:rPr>
                <w:rFonts w:ascii="Arial" w:hAnsi="Arial" w:cs="Arial"/>
                <w:color w:val="000000"/>
              </w:rPr>
            </w:pPr>
            <w:r w:rsidRPr="00247B7A">
              <w:rPr>
                <w:rFonts w:ascii="Arial" w:hAnsi="Arial" w:cs="Arial"/>
                <w:color w:val="000000"/>
              </w:rPr>
              <w:t>(DUSC Analysis)</w:t>
            </w:r>
          </w:p>
        </w:tc>
        <w:tc>
          <w:tcPr>
            <w:tcW w:w="1392" w:type="pct"/>
            <w:gridSpan w:val="2"/>
            <w:tcBorders>
              <w:top w:val="single" w:sz="4" w:space="0" w:color="auto"/>
              <w:left w:val="nil"/>
              <w:bottom w:val="single" w:sz="4" w:space="0" w:color="auto"/>
              <w:right w:val="single" w:sz="4" w:space="0" w:color="auto"/>
            </w:tcBorders>
            <w:shd w:val="clear" w:color="auto" w:fill="auto"/>
          </w:tcPr>
          <w:p w14:paraId="6B2B278C" w14:textId="77777777" w:rsidR="00212658" w:rsidRPr="00247B7A" w:rsidRDefault="00212658" w:rsidP="00212658">
            <w:pPr>
              <w:rPr>
                <w:rFonts w:ascii="Arial" w:hAnsi="Arial" w:cs="Arial"/>
                <w:color w:val="000000"/>
              </w:rPr>
            </w:pPr>
            <w:proofErr w:type="spellStart"/>
            <w:r w:rsidRPr="00247B7A">
              <w:rPr>
                <w:rFonts w:ascii="Arial" w:hAnsi="Arial" w:cs="Arial"/>
                <w:color w:val="000000"/>
              </w:rPr>
              <w:t>Bendamustine</w:t>
            </w:r>
            <w:proofErr w:type="spellEnd"/>
            <w:r w:rsidRPr="00247B7A">
              <w:rPr>
                <w:rFonts w:ascii="Arial" w:hAnsi="Arial" w:cs="Arial"/>
                <w:color w:val="000000"/>
              </w:rPr>
              <w:t xml:space="preserve"> (</w:t>
            </w:r>
            <w:proofErr w:type="spellStart"/>
            <w:r w:rsidRPr="00247B7A">
              <w:rPr>
                <w:rFonts w:ascii="Arial" w:hAnsi="Arial" w:cs="Arial"/>
                <w:color w:val="000000"/>
              </w:rPr>
              <w:t>Ribomustin</w:t>
            </w:r>
            <w:proofErr w:type="spellEnd"/>
            <w:r w:rsidRPr="00247B7A">
              <w:rPr>
                <w:rFonts w:ascii="Arial" w:hAnsi="Arial" w:cs="Arial"/>
                <w:color w:val="000000"/>
              </w:rPr>
              <w:t>®,</w:t>
            </w:r>
          </w:p>
          <w:p w14:paraId="71990D2F" w14:textId="77777777" w:rsidR="00212658" w:rsidRPr="00247B7A" w:rsidRDefault="00212658">
            <w:pPr>
              <w:rPr>
                <w:rFonts w:ascii="Arial" w:hAnsi="Arial" w:cs="Arial"/>
                <w:color w:val="000000"/>
              </w:rPr>
            </w:pPr>
            <w:r w:rsidRPr="00247B7A">
              <w:rPr>
                <w:rFonts w:ascii="Arial" w:hAnsi="Arial" w:cs="Arial"/>
                <w:color w:val="000000"/>
              </w:rPr>
              <w:t>Janssen-</w:t>
            </w:r>
            <w:proofErr w:type="spellStart"/>
            <w:r w:rsidRPr="00247B7A">
              <w:rPr>
                <w:rFonts w:ascii="Arial" w:hAnsi="Arial" w:cs="Arial"/>
                <w:color w:val="000000"/>
              </w:rPr>
              <w:t>Cilag</w:t>
            </w:r>
            <w:proofErr w:type="spellEnd"/>
            <w:r w:rsidRPr="00247B7A">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tcPr>
          <w:p w14:paraId="179BB080" w14:textId="77777777" w:rsidR="00212658" w:rsidRPr="00247B7A" w:rsidRDefault="00212658">
            <w:pPr>
              <w:rPr>
                <w:rFonts w:ascii="Arial" w:hAnsi="Arial" w:cs="Arial"/>
                <w:color w:val="000000"/>
              </w:rPr>
            </w:pPr>
            <w:r w:rsidRPr="00247B7A">
              <w:rPr>
                <w:rFonts w:ascii="Arial" w:hAnsi="Arial" w:cs="Arial"/>
                <w:color w:val="000000"/>
              </w:rPr>
              <w:t>Stage III or IV indolent CD20 positive non-</w:t>
            </w:r>
            <w:proofErr w:type="spellStart"/>
            <w:r w:rsidRPr="00247B7A">
              <w:rPr>
                <w:rFonts w:ascii="Arial" w:hAnsi="Arial" w:cs="Arial"/>
                <w:color w:val="000000"/>
              </w:rPr>
              <w:t>Hodgkins</w:t>
            </w:r>
            <w:proofErr w:type="spellEnd"/>
            <w:r w:rsidRPr="00247B7A">
              <w:rPr>
                <w:rFonts w:ascii="Arial" w:hAnsi="Arial" w:cs="Arial"/>
                <w:color w:val="000000"/>
              </w:rPr>
              <w:t xml:space="preserve"> lymphoma and Mantle cell lymphoma</w:t>
            </w:r>
          </w:p>
        </w:tc>
        <w:tc>
          <w:tcPr>
            <w:tcW w:w="1667" w:type="pct"/>
            <w:tcBorders>
              <w:top w:val="single" w:sz="4" w:space="0" w:color="auto"/>
              <w:left w:val="nil"/>
              <w:bottom w:val="single" w:sz="4" w:space="0" w:color="auto"/>
              <w:right w:val="single" w:sz="4" w:space="0" w:color="auto"/>
            </w:tcBorders>
            <w:shd w:val="clear" w:color="auto" w:fill="auto"/>
          </w:tcPr>
          <w:p w14:paraId="4ACECBAE" w14:textId="77777777" w:rsidR="00212658" w:rsidRPr="00247B7A" w:rsidRDefault="00212658">
            <w:pPr>
              <w:rPr>
                <w:rFonts w:ascii="Arial" w:hAnsi="Arial" w:cs="Arial"/>
                <w:color w:val="000000"/>
              </w:rPr>
            </w:pPr>
            <w:r w:rsidRPr="00247B7A">
              <w:rPr>
                <w:rFonts w:ascii="Arial" w:hAnsi="Arial" w:cs="Arial"/>
                <w:color w:val="000000"/>
              </w:rPr>
              <w:t xml:space="preserve">To compare the predicted and actual utilisation of </w:t>
            </w:r>
            <w:proofErr w:type="spellStart"/>
            <w:r w:rsidRPr="00247B7A">
              <w:rPr>
                <w:rFonts w:ascii="Arial" w:hAnsi="Arial" w:cs="Arial"/>
                <w:color w:val="000000"/>
              </w:rPr>
              <w:t>bendamustine</w:t>
            </w:r>
            <w:proofErr w:type="spellEnd"/>
            <w:r w:rsidRPr="00247B7A">
              <w:rPr>
                <w:rFonts w:ascii="Arial" w:hAnsi="Arial" w:cs="Arial"/>
                <w:color w:val="000000"/>
              </w:rPr>
              <w:t xml:space="preserve"> for the treatment of lymphoma in the first 24 months of PBS listing.</w:t>
            </w:r>
          </w:p>
        </w:tc>
      </w:tr>
      <w:tr w:rsidR="00212658" w:rsidRPr="00247B7A" w14:paraId="0B1C9E9E" w14:textId="77777777" w:rsidTr="00212658">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1FA83D59" w14:textId="77777777" w:rsidR="00212658" w:rsidRPr="00247B7A" w:rsidRDefault="00212658">
            <w:pPr>
              <w:rPr>
                <w:rFonts w:ascii="Arial" w:hAnsi="Arial" w:cs="Arial"/>
                <w:color w:val="000000"/>
              </w:rPr>
            </w:pPr>
            <w:r w:rsidRPr="00247B7A">
              <w:rPr>
                <w:rFonts w:ascii="Arial" w:hAnsi="Arial" w:cs="Arial"/>
                <w:color w:val="000000"/>
              </w:rPr>
              <w:t>Sub-committee report</w:t>
            </w:r>
          </w:p>
          <w:p w14:paraId="14465487" w14:textId="77777777" w:rsidR="00212658" w:rsidRPr="00247B7A" w:rsidRDefault="00212658">
            <w:pPr>
              <w:rPr>
                <w:rFonts w:ascii="Arial" w:hAnsi="Arial" w:cs="Arial"/>
                <w:color w:val="000000"/>
              </w:rPr>
            </w:pPr>
          </w:p>
          <w:p w14:paraId="692586AC" w14:textId="77777777" w:rsidR="00212658" w:rsidRPr="00247B7A" w:rsidRDefault="00212658">
            <w:pPr>
              <w:rPr>
                <w:rFonts w:ascii="Arial" w:hAnsi="Arial" w:cs="Arial"/>
                <w:color w:val="000000"/>
              </w:rPr>
            </w:pPr>
            <w:r w:rsidRPr="00247B7A">
              <w:rPr>
                <w:rFonts w:ascii="Arial" w:hAnsi="Arial" w:cs="Arial"/>
                <w:color w:val="000000"/>
              </w:rPr>
              <w:t>(DUSC Analysis)</w:t>
            </w:r>
          </w:p>
        </w:tc>
        <w:tc>
          <w:tcPr>
            <w:tcW w:w="1392" w:type="pct"/>
            <w:gridSpan w:val="2"/>
            <w:tcBorders>
              <w:top w:val="single" w:sz="4" w:space="0" w:color="auto"/>
              <w:left w:val="nil"/>
              <w:bottom w:val="single" w:sz="4" w:space="0" w:color="auto"/>
              <w:right w:val="single" w:sz="4" w:space="0" w:color="auto"/>
            </w:tcBorders>
            <w:shd w:val="clear" w:color="auto" w:fill="auto"/>
          </w:tcPr>
          <w:p w14:paraId="5FAC6733" w14:textId="77777777" w:rsidR="00212658" w:rsidRPr="00247B7A" w:rsidRDefault="00212658">
            <w:pPr>
              <w:rPr>
                <w:rFonts w:ascii="Arial" w:hAnsi="Arial" w:cs="Arial"/>
                <w:color w:val="000000"/>
              </w:rPr>
            </w:pPr>
            <w:proofErr w:type="spellStart"/>
            <w:r w:rsidRPr="00247B7A">
              <w:rPr>
                <w:rFonts w:ascii="Arial" w:hAnsi="Arial" w:cs="Arial"/>
                <w:color w:val="000000"/>
              </w:rPr>
              <w:t>Eculizumab</w:t>
            </w:r>
            <w:proofErr w:type="spellEnd"/>
            <w:r w:rsidRPr="00247B7A">
              <w:rPr>
                <w:rFonts w:ascii="Arial" w:hAnsi="Arial" w:cs="Arial"/>
                <w:color w:val="000000"/>
              </w:rPr>
              <w:t xml:space="preserve"> (</w:t>
            </w:r>
            <w:proofErr w:type="spellStart"/>
            <w:r w:rsidRPr="00247B7A">
              <w:rPr>
                <w:rFonts w:ascii="Arial" w:hAnsi="Arial" w:cs="Arial"/>
                <w:color w:val="000000"/>
              </w:rPr>
              <w:t>Soliris</w:t>
            </w:r>
            <w:proofErr w:type="spellEnd"/>
            <w:r w:rsidRPr="00247B7A">
              <w:rPr>
                <w:rFonts w:ascii="Arial" w:hAnsi="Arial" w:cs="Arial"/>
                <w:color w:val="000000"/>
              </w:rPr>
              <w:t>®, Alexion Pharmaceuticals Australasia Pty Ltd)</w:t>
            </w:r>
          </w:p>
        </w:tc>
        <w:tc>
          <w:tcPr>
            <w:tcW w:w="1208" w:type="pct"/>
            <w:tcBorders>
              <w:top w:val="single" w:sz="4" w:space="0" w:color="auto"/>
              <w:left w:val="nil"/>
              <w:bottom w:val="single" w:sz="4" w:space="0" w:color="auto"/>
              <w:right w:val="single" w:sz="4" w:space="0" w:color="auto"/>
            </w:tcBorders>
            <w:shd w:val="clear" w:color="auto" w:fill="auto"/>
          </w:tcPr>
          <w:p w14:paraId="73FFECE3" w14:textId="77777777" w:rsidR="00212658" w:rsidRPr="00247B7A" w:rsidRDefault="00212658">
            <w:pPr>
              <w:rPr>
                <w:rFonts w:ascii="Arial" w:hAnsi="Arial" w:cs="Arial"/>
                <w:color w:val="000000"/>
              </w:rPr>
            </w:pPr>
            <w:r w:rsidRPr="00247B7A">
              <w:rPr>
                <w:rFonts w:ascii="Arial" w:hAnsi="Arial" w:cs="Arial"/>
                <w:color w:val="000000"/>
              </w:rPr>
              <w:t>Atypical haemolytic uraemic syndrome</w:t>
            </w:r>
          </w:p>
        </w:tc>
        <w:tc>
          <w:tcPr>
            <w:tcW w:w="1667" w:type="pct"/>
            <w:tcBorders>
              <w:top w:val="single" w:sz="4" w:space="0" w:color="auto"/>
              <w:left w:val="nil"/>
              <w:bottom w:val="single" w:sz="4" w:space="0" w:color="auto"/>
              <w:right w:val="single" w:sz="4" w:space="0" w:color="auto"/>
            </w:tcBorders>
            <w:shd w:val="clear" w:color="auto" w:fill="auto"/>
          </w:tcPr>
          <w:p w14:paraId="3C2FA6BE" w14:textId="77777777" w:rsidR="00212658" w:rsidRPr="00247B7A" w:rsidRDefault="00212658">
            <w:pPr>
              <w:rPr>
                <w:rFonts w:ascii="Arial" w:hAnsi="Arial" w:cs="Arial"/>
                <w:color w:val="000000"/>
              </w:rPr>
            </w:pPr>
            <w:r w:rsidRPr="00247B7A">
              <w:rPr>
                <w:rFonts w:ascii="Arial" w:hAnsi="Arial" w:cs="Arial"/>
                <w:color w:val="000000"/>
              </w:rPr>
              <w:t>To complete a brief review to report on the number of initiating and prevalent patients, and the extent of continuation, stopping and restarting therapy.</w:t>
            </w:r>
          </w:p>
        </w:tc>
      </w:tr>
      <w:tr w:rsidR="008F1F54" w14:paraId="04169723" w14:textId="77777777" w:rsidTr="008F1F5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2B1DE9D7" w14:textId="77777777" w:rsidR="008F1F54" w:rsidRPr="00247B7A" w:rsidRDefault="008F1F54">
            <w:pPr>
              <w:rPr>
                <w:rFonts w:ascii="Arial" w:hAnsi="Arial" w:cs="Arial"/>
                <w:color w:val="000000"/>
              </w:rPr>
            </w:pPr>
            <w:r w:rsidRPr="00247B7A">
              <w:rPr>
                <w:rFonts w:ascii="Arial" w:hAnsi="Arial" w:cs="Arial"/>
                <w:color w:val="000000"/>
              </w:rPr>
              <w:lastRenderedPageBreak/>
              <w:t>Matters relating to the Post-market Review of Pulmonary Arterial Hypertension (PAH) Medicines</w:t>
            </w:r>
          </w:p>
          <w:p w14:paraId="35A09B5F" w14:textId="77777777" w:rsidR="008F1F54" w:rsidRPr="00247B7A" w:rsidRDefault="008F1F54" w:rsidP="008F1F54">
            <w:pPr>
              <w:rPr>
                <w:rFonts w:ascii="Arial" w:hAnsi="Arial" w:cs="Arial"/>
                <w:color w:val="000000"/>
              </w:rPr>
            </w:pPr>
          </w:p>
          <w:p w14:paraId="6D75632D" w14:textId="77777777" w:rsidR="008F1F54" w:rsidRPr="00247B7A" w:rsidRDefault="008F1F54" w:rsidP="008F1F54">
            <w:pPr>
              <w:rPr>
                <w:rFonts w:ascii="Arial" w:hAnsi="Arial" w:cs="Arial"/>
                <w:color w:val="000000"/>
              </w:rPr>
            </w:pPr>
          </w:p>
          <w:p w14:paraId="4B6AA31E" w14:textId="77777777" w:rsidR="008F1F54" w:rsidRPr="00247B7A" w:rsidRDefault="008F1F54" w:rsidP="008F1F54">
            <w:pPr>
              <w:rPr>
                <w:rFonts w:ascii="Arial" w:hAnsi="Arial" w:cs="Arial"/>
                <w:color w:val="000000"/>
              </w:rPr>
            </w:pPr>
          </w:p>
        </w:tc>
        <w:tc>
          <w:tcPr>
            <w:tcW w:w="1392" w:type="pct"/>
            <w:gridSpan w:val="2"/>
            <w:tcBorders>
              <w:top w:val="single" w:sz="4" w:space="0" w:color="auto"/>
              <w:left w:val="nil"/>
              <w:bottom w:val="single" w:sz="4" w:space="0" w:color="auto"/>
              <w:right w:val="single" w:sz="4" w:space="0" w:color="auto"/>
            </w:tcBorders>
            <w:shd w:val="clear" w:color="auto" w:fill="auto"/>
          </w:tcPr>
          <w:p w14:paraId="1232505A" w14:textId="77777777" w:rsidR="008F1F54" w:rsidRPr="00247B7A" w:rsidRDefault="008F1F54">
            <w:pPr>
              <w:rPr>
                <w:rFonts w:ascii="Arial" w:hAnsi="Arial" w:cs="Arial"/>
                <w:color w:val="000000"/>
              </w:rPr>
            </w:pPr>
            <w:r w:rsidRPr="00247B7A">
              <w:rPr>
                <w:rFonts w:ascii="Arial" w:hAnsi="Arial" w:cs="Arial"/>
                <w:color w:val="000000"/>
              </w:rPr>
              <w:t>Matters relating to the PBS review:</w:t>
            </w:r>
          </w:p>
          <w:p w14:paraId="2F41475E" w14:textId="77777777" w:rsidR="008F1F54" w:rsidRPr="00247B7A" w:rsidRDefault="008F1F54">
            <w:pPr>
              <w:rPr>
                <w:rFonts w:ascii="Arial" w:hAnsi="Arial" w:cs="Arial"/>
                <w:color w:val="000000"/>
              </w:rPr>
            </w:pPr>
          </w:p>
          <w:p w14:paraId="765B9D3D" w14:textId="77777777" w:rsidR="008F1F54" w:rsidRPr="00247B7A" w:rsidRDefault="008F1F54">
            <w:pPr>
              <w:rPr>
                <w:rFonts w:ascii="Arial" w:hAnsi="Arial" w:cs="Arial"/>
                <w:color w:val="000000"/>
              </w:rPr>
            </w:pPr>
            <w:proofErr w:type="spellStart"/>
            <w:r w:rsidRPr="00247B7A">
              <w:rPr>
                <w:rFonts w:ascii="Arial" w:hAnsi="Arial" w:cs="Arial"/>
                <w:color w:val="000000"/>
              </w:rPr>
              <w:t>Bosentan</w:t>
            </w:r>
            <w:proofErr w:type="spellEnd"/>
          </w:p>
          <w:p w14:paraId="33AC20ED" w14:textId="77777777" w:rsidR="008F1F54" w:rsidRPr="00247B7A" w:rsidRDefault="008F1F54">
            <w:pPr>
              <w:rPr>
                <w:rFonts w:ascii="Arial" w:hAnsi="Arial" w:cs="Arial"/>
                <w:color w:val="000000"/>
              </w:rPr>
            </w:pPr>
            <w:proofErr w:type="spellStart"/>
            <w:r w:rsidRPr="00247B7A">
              <w:rPr>
                <w:rFonts w:ascii="Arial" w:hAnsi="Arial" w:cs="Arial"/>
                <w:color w:val="000000"/>
              </w:rPr>
              <w:t>Ambrisentan</w:t>
            </w:r>
            <w:proofErr w:type="spellEnd"/>
          </w:p>
          <w:p w14:paraId="6D77EFFF" w14:textId="77777777" w:rsidR="008F1F54" w:rsidRPr="00247B7A" w:rsidRDefault="008F1F54">
            <w:pPr>
              <w:rPr>
                <w:rFonts w:ascii="Arial" w:hAnsi="Arial" w:cs="Arial"/>
                <w:color w:val="000000"/>
              </w:rPr>
            </w:pPr>
            <w:proofErr w:type="spellStart"/>
            <w:r w:rsidRPr="00247B7A">
              <w:rPr>
                <w:rFonts w:ascii="Arial" w:hAnsi="Arial" w:cs="Arial"/>
                <w:color w:val="000000"/>
              </w:rPr>
              <w:t>Macitentan</w:t>
            </w:r>
            <w:proofErr w:type="spellEnd"/>
          </w:p>
          <w:p w14:paraId="2D3F09EA" w14:textId="77777777" w:rsidR="008F1F54" w:rsidRPr="00247B7A" w:rsidRDefault="008F1F54">
            <w:pPr>
              <w:rPr>
                <w:rFonts w:ascii="Arial" w:hAnsi="Arial" w:cs="Arial"/>
                <w:color w:val="000000"/>
              </w:rPr>
            </w:pPr>
            <w:proofErr w:type="spellStart"/>
            <w:r w:rsidRPr="00247B7A">
              <w:rPr>
                <w:rFonts w:ascii="Arial" w:hAnsi="Arial" w:cs="Arial"/>
                <w:color w:val="000000"/>
              </w:rPr>
              <w:t>Epoprostenol</w:t>
            </w:r>
            <w:proofErr w:type="spellEnd"/>
          </w:p>
          <w:p w14:paraId="666C2EA5" w14:textId="77777777" w:rsidR="008F1F54" w:rsidRPr="00247B7A" w:rsidRDefault="008F1F54">
            <w:pPr>
              <w:rPr>
                <w:rFonts w:ascii="Arial" w:hAnsi="Arial" w:cs="Arial"/>
                <w:color w:val="000000"/>
              </w:rPr>
            </w:pPr>
            <w:proofErr w:type="spellStart"/>
            <w:r w:rsidRPr="00247B7A">
              <w:rPr>
                <w:rFonts w:ascii="Arial" w:hAnsi="Arial" w:cs="Arial"/>
                <w:color w:val="000000"/>
              </w:rPr>
              <w:t>Iloprost</w:t>
            </w:r>
            <w:proofErr w:type="spellEnd"/>
          </w:p>
          <w:p w14:paraId="5F466B92" w14:textId="77777777" w:rsidR="008F1F54" w:rsidRPr="00247B7A" w:rsidRDefault="008F1F54">
            <w:pPr>
              <w:rPr>
                <w:rFonts w:ascii="Arial" w:hAnsi="Arial" w:cs="Arial"/>
                <w:color w:val="000000"/>
              </w:rPr>
            </w:pPr>
            <w:r w:rsidRPr="00247B7A">
              <w:rPr>
                <w:rFonts w:ascii="Arial" w:hAnsi="Arial" w:cs="Arial"/>
                <w:color w:val="000000"/>
              </w:rPr>
              <w:t>Sildenafil, tablet 20mg</w:t>
            </w:r>
          </w:p>
          <w:p w14:paraId="2B99B501" w14:textId="77777777" w:rsidR="008F1F54" w:rsidRPr="00247B7A" w:rsidRDefault="008F1F54">
            <w:pPr>
              <w:rPr>
                <w:rFonts w:ascii="Arial" w:hAnsi="Arial" w:cs="Arial"/>
                <w:color w:val="000000"/>
              </w:rPr>
            </w:pPr>
            <w:proofErr w:type="spellStart"/>
            <w:r w:rsidRPr="00247B7A">
              <w:rPr>
                <w:rFonts w:ascii="Arial" w:hAnsi="Arial" w:cs="Arial"/>
                <w:color w:val="000000"/>
              </w:rPr>
              <w:t>Tadalafil</w:t>
            </w:r>
            <w:proofErr w:type="spellEnd"/>
            <w:r w:rsidRPr="00247B7A">
              <w:rPr>
                <w:rFonts w:ascii="Arial" w:hAnsi="Arial" w:cs="Arial"/>
                <w:color w:val="000000"/>
              </w:rPr>
              <w:t>, tablet 20mg (56)</w:t>
            </w:r>
          </w:p>
          <w:p w14:paraId="42C1AF98" w14:textId="77777777" w:rsidR="008F1F54" w:rsidRPr="00247B7A" w:rsidRDefault="008F1F54">
            <w:pPr>
              <w:rPr>
                <w:rFonts w:ascii="Arial" w:hAnsi="Arial" w:cs="Arial"/>
                <w:color w:val="000000"/>
              </w:rPr>
            </w:pPr>
            <w:proofErr w:type="spellStart"/>
            <w:r w:rsidRPr="00247B7A">
              <w:rPr>
                <w:rFonts w:ascii="Arial" w:hAnsi="Arial" w:cs="Arial"/>
                <w:color w:val="000000"/>
              </w:rPr>
              <w:t>Riociguat</w:t>
            </w:r>
            <w:proofErr w:type="spellEnd"/>
            <w:r w:rsidRPr="00247B7A">
              <w:rPr>
                <w:rFonts w:ascii="Arial" w:hAnsi="Arial" w:cs="Arial"/>
                <w:color w:val="000000"/>
              </w:rPr>
              <w:t xml:space="preserve"> </w:t>
            </w:r>
          </w:p>
          <w:p w14:paraId="1B7A37F5" w14:textId="77777777" w:rsidR="008F1F54" w:rsidRPr="00247B7A" w:rsidRDefault="008F1F54">
            <w:pPr>
              <w:rPr>
                <w:rFonts w:ascii="Arial" w:hAnsi="Arial" w:cs="Arial"/>
                <w:color w:val="000000"/>
              </w:rPr>
            </w:pPr>
          </w:p>
          <w:p w14:paraId="3AC16E66" w14:textId="77777777" w:rsidR="008F1F54" w:rsidRPr="00247B7A" w:rsidRDefault="008F1F54">
            <w:pPr>
              <w:rPr>
                <w:rFonts w:ascii="Arial" w:hAnsi="Arial" w:cs="Arial"/>
                <w:color w:val="000000"/>
              </w:rPr>
            </w:pPr>
            <w:r w:rsidRPr="00247B7A">
              <w:rPr>
                <w:rFonts w:ascii="Arial" w:hAnsi="Arial" w:cs="Arial"/>
                <w:color w:val="000000"/>
              </w:rPr>
              <w:t>(all listed brands including generic versions)</w:t>
            </w:r>
          </w:p>
        </w:tc>
        <w:tc>
          <w:tcPr>
            <w:tcW w:w="1208" w:type="pct"/>
            <w:tcBorders>
              <w:top w:val="single" w:sz="4" w:space="0" w:color="auto"/>
              <w:left w:val="nil"/>
              <w:bottom w:val="single" w:sz="4" w:space="0" w:color="auto"/>
              <w:right w:val="single" w:sz="4" w:space="0" w:color="auto"/>
            </w:tcBorders>
            <w:shd w:val="clear" w:color="auto" w:fill="auto"/>
          </w:tcPr>
          <w:p w14:paraId="29B501F8" w14:textId="77777777" w:rsidR="008F1F54" w:rsidRPr="00247B7A" w:rsidRDefault="008F1F54" w:rsidP="008F1F54">
            <w:pPr>
              <w:rPr>
                <w:rFonts w:ascii="Arial" w:hAnsi="Arial" w:cs="Arial"/>
                <w:color w:val="000000"/>
              </w:rPr>
            </w:pPr>
            <w:r w:rsidRPr="00247B7A">
              <w:rPr>
                <w:rFonts w:ascii="Arial" w:hAnsi="Arial" w:cs="Arial"/>
                <w:color w:val="000000"/>
              </w:rPr>
              <w:t>Pulmonary Arterial Hypertension (PAH)</w:t>
            </w:r>
          </w:p>
        </w:tc>
        <w:tc>
          <w:tcPr>
            <w:tcW w:w="1667" w:type="pct"/>
            <w:tcBorders>
              <w:top w:val="single" w:sz="4" w:space="0" w:color="auto"/>
              <w:left w:val="nil"/>
              <w:bottom w:val="single" w:sz="4" w:space="0" w:color="auto"/>
              <w:right w:val="single" w:sz="4" w:space="0" w:color="auto"/>
            </w:tcBorders>
            <w:shd w:val="clear" w:color="auto" w:fill="auto"/>
          </w:tcPr>
          <w:p w14:paraId="20194270" w14:textId="77777777" w:rsidR="008F1F54" w:rsidRDefault="008F1F54">
            <w:pPr>
              <w:rPr>
                <w:rFonts w:ascii="Arial" w:hAnsi="Arial" w:cs="Arial"/>
                <w:color w:val="000000"/>
              </w:rPr>
            </w:pPr>
            <w:r w:rsidRPr="00247B7A">
              <w:rPr>
                <w:rFonts w:ascii="Arial" w:hAnsi="Arial" w:cs="Arial"/>
                <w:color w:val="000000"/>
              </w:rPr>
              <w:t>To consider the restriction amendments for PAH medicines as requested by the PBAC following consideration of the Post-market Review of PAH medicines in November 2018</w:t>
            </w:r>
          </w:p>
        </w:tc>
      </w:tr>
      <w:tr w:rsidR="00CD5FE9" w14:paraId="44724A53" w14:textId="77777777" w:rsidTr="00557B38">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14:paraId="65BB4B48" w14:textId="69322BC1" w:rsidR="00CD5FE9" w:rsidRPr="00A56D9D" w:rsidRDefault="00CD5FE9" w:rsidP="00CD5FE9">
            <w:pPr>
              <w:rPr>
                <w:rFonts w:ascii="Arial" w:hAnsi="Arial" w:cs="Arial"/>
                <w:color w:val="000000" w:themeColor="text1"/>
              </w:rPr>
            </w:pPr>
            <w:r w:rsidRPr="00A56D9D">
              <w:rPr>
                <w:rFonts w:ascii="Arial" w:hAnsi="Arial" w:cs="Arial"/>
                <w:color w:val="000000" w:themeColor="text1"/>
              </w:rPr>
              <w:t>Other business</w:t>
            </w:r>
            <w:r w:rsidRPr="00A56D9D">
              <w:rPr>
                <w:rFonts w:ascii="Arial" w:hAnsi="Arial" w:cs="Arial"/>
                <w:color w:val="000000" w:themeColor="text1"/>
              </w:rPr>
              <w:br/>
            </w:r>
          </w:p>
        </w:tc>
        <w:tc>
          <w:tcPr>
            <w:tcW w:w="1392" w:type="pct"/>
            <w:gridSpan w:val="2"/>
            <w:tcBorders>
              <w:top w:val="single" w:sz="4" w:space="0" w:color="auto"/>
              <w:left w:val="nil"/>
              <w:bottom w:val="single" w:sz="4" w:space="0" w:color="auto"/>
              <w:right w:val="single" w:sz="4" w:space="0" w:color="auto"/>
            </w:tcBorders>
            <w:shd w:val="clear" w:color="auto" w:fill="auto"/>
          </w:tcPr>
          <w:p w14:paraId="5D43F1AE" w14:textId="44C57E81" w:rsidR="00CD5FE9" w:rsidRPr="00A56D9D" w:rsidRDefault="00CD5FE9" w:rsidP="00CD5FE9">
            <w:pPr>
              <w:rPr>
                <w:rFonts w:ascii="Arial" w:hAnsi="Arial" w:cs="Arial"/>
                <w:color w:val="000000" w:themeColor="text1"/>
              </w:rPr>
            </w:pPr>
            <w:r w:rsidRPr="00A56D9D">
              <w:rPr>
                <w:rFonts w:ascii="Arial" w:hAnsi="Arial" w:cs="Arial"/>
                <w:color w:val="000000" w:themeColor="text1"/>
              </w:rPr>
              <w:t>PEMBROLIZUMAB</w:t>
            </w:r>
            <w:r w:rsidRPr="00A56D9D">
              <w:rPr>
                <w:rFonts w:ascii="Arial" w:hAnsi="Arial" w:cs="Arial"/>
                <w:color w:val="000000" w:themeColor="text1"/>
              </w:rPr>
              <w:br/>
            </w:r>
            <w:r w:rsidRPr="00A56D9D">
              <w:rPr>
                <w:rFonts w:ascii="Arial" w:hAnsi="Arial" w:cs="Arial"/>
                <w:color w:val="000000" w:themeColor="text1"/>
              </w:rPr>
              <w:br/>
              <w:t>Solution concentrate for I.V. infusion 100 mg in 4 mL</w:t>
            </w:r>
            <w:r w:rsidRPr="00A56D9D">
              <w:rPr>
                <w:rFonts w:ascii="Arial" w:hAnsi="Arial" w:cs="Arial"/>
                <w:color w:val="000000" w:themeColor="text1"/>
              </w:rPr>
              <w:br/>
            </w:r>
            <w:r w:rsidRPr="00A56D9D">
              <w:rPr>
                <w:rFonts w:ascii="Arial" w:hAnsi="Arial" w:cs="Arial"/>
                <w:color w:val="000000" w:themeColor="text1"/>
              </w:rPr>
              <w:br/>
            </w:r>
            <w:proofErr w:type="spellStart"/>
            <w:r w:rsidRPr="00A56D9D">
              <w:rPr>
                <w:rFonts w:ascii="Arial" w:hAnsi="Arial" w:cs="Arial"/>
                <w:color w:val="000000" w:themeColor="text1"/>
              </w:rPr>
              <w:t>Keytruda</w:t>
            </w:r>
            <w:proofErr w:type="spellEnd"/>
            <w:r w:rsidRPr="00A56D9D">
              <w:rPr>
                <w:rFonts w:ascii="Arial" w:hAnsi="Arial" w:cs="Arial"/>
                <w:color w:val="000000" w:themeColor="text1"/>
              </w:rPr>
              <w:t>®</w:t>
            </w:r>
            <w:r w:rsidRPr="00A56D9D">
              <w:rPr>
                <w:rFonts w:ascii="Arial" w:hAnsi="Arial" w:cs="Arial"/>
                <w:color w:val="000000" w:themeColor="text1"/>
              </w:rPr>
              <w:br/>
            </w:r>
            <w:r w:rsidRPr="00A56D9D">
              <w:rPr>
                <w:rFonts w:ascii="Arial" w:hAnsi="Arial" w:cs="Arial"/>
                <w:color w:val="000000" w:themeColor="text1"/>
              </w:rPr>
              <w:br/>
              <w:t xml:space="preserve">Merck Sharp and </w:t>
            </w:r>
            <w:proofErr w:type="spellStart"/>
            <w:r w:rsidRPr="00A56D9D">
              <w:rPr>
                <w:rFonts w:ascii="Arial" w:hAnsi="Arial" w:cs="Arial"/>
                <w:color w:val="000000" w:themeColor="text1"/>
              </w:rPr>
              <w:t>Dohme</w:t>
            </w:r>
            <w:proofErr w:type="spellEnd"/>
            <w:r w:rsidRPr="00A56D9D">
              <w:rPr>
                <w:rFonts w:ascii="Arial" w:hAnsi="Arial" w:cs="Arial"/>
                <w:color w:val="000000" w:themeColor="text1"/>
              </w:rPr>
              <w:t xml:space="preserve"> (Australia) Pty Ltd </w:t>
            </w:r>
          </w:p>
        </w:tc>
        <w:tc>
          <w:tcPr>
            <w:tcW w:w="1208" w:type="pct"/>
            <w:tcBorders>
              <w:top w:val="nil"/>
              <w:left w:val="nil"/>
              <w:bottom w:val="single" w:sz="8" w:space="0" w:color="auto"/>
              <w:right w:val="single" w:sz="8" w:space="0" w:color="auto"/>
            </w:tcBorders>
          </w:tcPr>
          <w:p w14:paraId="129B88F7" w14:textId="44682ACA" w:rsidR="00CD5FE9" w:rsidRPr="00CD5FE9" w:rsidRDefault="00CD5FE9" w:rsidP="00CD5FE9">
            <w:pPr>
              <w:rPr>
                <w:rFonts w:ascii="Arial" w:hAnsi="Arial" w:cs="Arial"/>
                <w:color w:val="000000" w:themeColor="text1"/>
              </w:rPr>
            </w:pPr>
            <w:r w:rsidRPr="00CD5FE9">
              <w:rPr>
                <w:rFonts w:ascii="Arial" w:hAnsi="Arial" w:cs="Arial"/>
                <w:color w:val="000000" w:themeColor="text1"/>
              </w:rPr>
              <w:t>First-line treatment of patients with metastatic non-small cell lung cancer (NSCLC) expressing PD-L1 TPS&gt;50%.</w:t>
            </w:r>
          </w:p>
        </w:tc>
        <w:tc>
          <w:tcPr>
            <w:tcW w:w="1667" w:type="pct"/>
            <w:tcBorders>
              <w:top w:val="nil"/>
              <w:left w:val="nil"/>
              <w:bottom w:val="single" w:sz="8" w:space="0" w:color="auto"/>
              <w:right w:val="single" w:sz="8" w:space="0" w:color="auto"/>
            </w:tcBorders>
          </w:tcPr>
          <w:p w14:paraId="73E21CA8" w14:textId="534FB770" w:rsidR="00CD5FE9" w:rsidRPr="00CD5FE9" w:rsidRDefault="00CD5FE9" w:rsidP="00CD5FE9">
            <w:pPr>
              <w:rPr>
                <w:rFonts w:ascii="Arial" w:hAnsi="Arial" w:cs="Arial"/>
                <w:color w:val="000000" w:themeColor="text1"/>
              </w:rPr>
            </w:pPr>
            <w:r w:rsidRPr="00CD5FE9">
              <w:rPr>
                <w:rFonts w:ascii="Arial" w:hAnsi="Arial" w:cs="Arial"/>
                <w:color w:val="000000" w:themeColor="text1"/>
              </w:rPr>
              <w:t xml:space="preserve">The Department is seeking the advice of the PBAC on the clinical and economic analyses for </w:t>
            </w:r>
            <w:proofErr w:type="spellStart"/>
            <w:r w:rsidRPr="00CD5FE9">
              <w:rPr>
                <w:rFonts w:ascii="Arial" w:hAnsi="Arial" w:cs="Arial"/>
                <w:color w:val="000000" w:themeColor="text1"/>
              </w:rPr>
              <w:t>pembrolizumab</w:t>
            </w:r>
            <w:proofErr w:type="spellEnd"/>
            <w:r w:rsidRPr="00CD5FE9">
              <w:rPr>
                <w:rFonts w:ascii="Arial" w:hAnsi="Arial" w:cs="Arial"/>
                <w:color w:val="000000" w:themeColor="text1"/>
              </w:rPr>
              <w:t xml:space="preserve"> when used for the first line treatment of patients with metastatic non-small cell lung cancer (NSCLC) expressing PD-L1 TPS &gt; 50% as recommended for PBS listing in July 2018 in light of the availability of new clinical trial data. </w:t>
            </w:r>
          </w:p>
        </w:tc>
      </w:tr>
    </w:tbl>
    <w:p w14:paraId="46B7A911" w14:textId="77777777" w:rsidR="00CC6216" w:rsidRDefault="00CC6216" w:rsidP="00861C7B">
      <w:pPr>
        <w:rPr>
          <w:rFonts w:ascii="Arial" w:hAnsi="Arial" w:cs="Arial"/>
          <w:strike/>
        </w:rPr>
      </w:pPr>
    </w:p>
    <w:p w14:paraId="0EDDB8BC" w14:textId="77777777" w:rsidR="0009032B" w:rsidRPr="00861C7B" w:rsidRDefault="0009032B" w:rsidP="00861C7B">
      <w:pPr>
        <w:rPr>
          <w:rFonts w:ascii="Arial" w:hAnsi="Arial" w:cs="Arial"/>
          <w:strike/>
        </w:rPr>
      </w:pPr>
      <w:bookmarkStart w:id="0" w:name="_GoBack"/>
      <w:bookmarkEnd w:id="0"/>
    </w:p>
    <w:sectPr w:rsidR="0009032B" w:rsidRPr="00861C7B" w:rsidSect="00CC621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021" w:bottom="1021" w:left="102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EE435" w14:textId="77777777" w:rsidR="005D5624" w:rsidRDefault="005D5624">
      <w:r>
        <w:separator/>
      </w:r>
    </w:p>
  </w:endnote>
  <w:endnote w:type="continuationSeparator" w:id="0">
    <w:p w14:paraId="73517C05" w14:textId="77777777" w:rsidR="005D5624" w:rsidRDefault="005D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542F" w14:textId="77777777" w:rsidR="005D5624" w:rsidRDefault="005D5624"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D9B6B62" w14:textId="77777777" w:rsidR="005D5624" w:rsidRDefault="005D5624"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54FF" w14:textId="63C66151" w:rsidR="005D5624" w:rsidRPr="003517E4" w:rsidRDefault="005D5624"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0A26CD">
      <w:rPr>
        <w:rStyle w:val="PageNumber"/>
        <w:rFonts w:ascii="Arial" w:hAnsi="Arial" w:cs="Arial"/>
        <w:noProof/>
      </w:rPr>
      <w:t>20</w:t>
    </w:r>
    <w:r w:rsidRPr="003517E4">
      <w:rPr>
        <w:rStyle w:val="PageNumber"/>
        <w:rFonts w:ascii="Arial" w:hAnsi="Arial" w:cs="Arial"/>
      </w:rPr>
      <w:fldChar w:fldCharType="end"/>
    </w:r>
  </w:p>
  <w:p w14:paraId="71E16EDC" w14:textId="77777777" w:rsidR="005D5624" w:rsidRDefault="005D5624"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CDFA" w14:textId="77777777" w:rsidR="00CA51F4" w:rsidRDefault="00CA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824F" w14:textId="77777777" w:rsidR="005D5624" w:rsidRDefault="005D5624">
      <w:r>
        <w:separator/>
      </w:r>
    </w:p>
  </w:footnote>
  <w:footnote w:type="continuationSeparator" w:id="0">
    <w:p w14:paraId="05EE50F5" w14:textId="77777777" w:rsidR="005D5624" w:rsidRDefault="005D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DB04" w14:textId="77777777" w:rsidR="00CA51F4" w:rsidRDefault="00CA5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D9BDD" w14:textId="77777777"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7E2138CF" w14:textId="77777777" w:rsidR="0009032B" w:rsidRDefault="00A966DA" w:rsidP="0009032B">
    <w:pPr>
      <w:pStyle w:val="Header"/>
      <w:jc w:val="center"/>
      <w:rPr>
        <w:rFonts w:ascii="Arial" w:hAnsi="Arial" w:cs="Arial"/>
        <w:b/>
        <w:snapToGrid w:val="0"/>
        <w:lang w:eastAsia="en-US"/>
      </w:rPr>
    </w:pPr>
    <w:r>
      <w:rPr>
        <w:rFonts w:ascii="Arial" w:hAnsi="Arial" w:cs="Arial"/>
        <w:b/>
        <w:snapToGrid w:val="0"/>
        <w:lang w:eastAsia="en-US"/>
      </w:rPr>
      <w:t>MARCH 2019</w:t>
    </w:r>
    <w:r w:rsidR="0009032B">
      <w:rPr>
        <w:rFonts w:ascii="Arial" w:hAnsi="Arial" w:cs="Arial"/>
        <w:b/>
        <w:snapToGrid w:val="0"/>
        <w:lang w:eastAsia="en-US"/>
      </w:rPr>
      <w:t xml:space="preserve"> PBAC MEETING </w:t>
    </w:r>
  </w:p>
  <w:p w14:paraId="5B8D60FF" w14:textId="77777777" w:rsidR="0009032B" w:rsidRDefault="0009032B" w:rsidP="0009032B">
    <w:pPr>
      <w:pStyle w:val="Header"/>
      <w:jc w:val="center"/>
      <w:rPr>
        <w:rFonts w:ascii="Arial" w:hAnsi="Arial" w:cs="Arial"/>
        <w:b/>
        <w:snapToGrid w:val="0"/>
        <w:lang w:eastAsia="en-US"/>
      </w:rPr>
    </w:pPr>
  </w:p>
  <w:p w14:paraId="59CF03F5" w14:textId="77777777" w:rsidR="0009032B" w:rsidRDefault="0009032B" w:rsidP="0009032B">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A966DA">
      <w:rPr>
        <w:rFonts w:ascii="Arial" w:hAnsi="Arial" w:cs="Arial"/>
        <w:b/>
        <w:snapToGrid w:val="0"/>
        <w:lang w:eastAsia="en-US"/>
      </w:rPr>
      <w:t>13 February 2019</w:t>
    </w:r>
  </w:p>
  <w:p w14:paraId="75D7A85D" w14:textId="77777777" w:rsidR="0009032B" w:rsidRDefault="0009032B" w:rsidP="0009032B">
    <w:pPr>
      <w:pStyle w:val="Header"/>
      <w:rPr>
        <w:rFonts w:ascii="Arial" w:hAnsi="Arial" w:cs="Arial"/>
        <w:b/>
        <w:snapToGrid w:val="0"/>
        <w:lang w:eastAsia="en-US"/>
      </w:rPr>
    </w:pPr>
  </w:p>
  <w:p w14:paraId="6D62FA3C" w14:textId="77777777" w:rsidR="005D5624" w:rsidRPr="005B28AA" w:rsidRDefault="005D5624"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8D8D" w14:textId="77777777" w:rsidR="005D5624" w:rsidRDefault="005D5624"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6C7D2C44" w14:textId="77777777" w:rsidR="005D5624" w:rsidRDefault="008A7C6F" w:rsidP="00143060">
    <w:pPr>
      <w:pStyle w:val="Header"/>
      <w:jc w:val="center"/>
      <w:rPr>
        <w:rFonts w:ascii="Arial" w:hAnsi="Arial" w:cs="Arial"/>
        <w:b/>
        <w:snapToGrid w:val="0"/>
        <w:lang w:eastAsia="en-US"/>
      </w:rPr>
    </w:pPr>
    <w:r>
      <w:rPr>
        <w:rFonts w:ascii="Arial" w:hAnsi="Arial" w:cs="Arial"/>
        <w:b/>
        <w:snapToGrid w:val="0"/>
        <w:lang w:eastAsia="en-US"/>
      </w:rPr>
      <w:t>MARCH 2019</w:t>
    </w:r>
    <w:r w:rsidR="005D5624">
      <w:rPr>
        <w:rFonts w:ascii="Arial" w:hAnsi="Arial" w:cs="Arial"/>
        <w:b/>
        <w:snapToGrid w:val="0"/>
        <w:lang w:eastAsia="en-US"/>
      </w:rPr>
      <w:t xml:space="preserve"> PBAC MEETING </w:t>
    </w:r>
  </w:p>
  <w:p w14:paraId="191828F0" w14:textId="77777777" w:rsidR="005D5624" w:rsidRDefault="005D5624" w:rsidP="00143060">
    <w:pPr>
      <w:pStyle w:val="Header"/>
      <w:jc w:val="center"/>
      <w:rPr>
        <w:rFonts w:ascii="Arial" w:hAnsi="Arial" w:cs="Arial"/>
        <w:b/>
        <w:snapToGrid w:val="0"/>
        <w:lang w:eastAsia="en-US"/>
      </w:rPr>
    </w:pPr>
  </w:p>
  <w:p w14:paraId="4EE738F5" w14:textId="77777777" w:rsidR="005D5624" w:rsidRDefault="005D5624" w:rsidP="00143060">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8A7C6F">
      <w:rPr>
        <w:rFonts w:ascii="Arial" w:hAnsi="Arial" w:cs="Arial"/>
        <w:b/>
        <w:snapToGrid w:val="0"/>
        <w:lang w:eastAsia="en-US"/>
      </w:rPr>
      <w:t>13 February 2019</w:t>
    </w:r>
  </w:p>
  <w:p w14:paraId="1780EA92" w14:textId="77777777" w:rsidR="005D5624" w:rsidRDefault="005D5624" w:rsidP="00143060">
    <w:pPr>
      <w:pStyle w:val="Head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6A21E22"/>
    <w:multiLevelType w:val="hybridMultilevel"/>
    <w:tmpl w:val="6E645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62119"/>
    <w:multiLevelType w:val="hybridMultilevel"/>
    <w:tmpl w:val="DC0C7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01BB8"/>
    <w:multiLevelType w:val="hybridMultilevel"/>
    <w:tmpl w:val="23B401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0"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8F178ED"/>
    <w:multiLevelType w:val="hybridMultilevel"/>
    <w:tmpl w:val="C608C96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5"/>
  </w:num>
  <w:num w:numId="4">
    <w:abstractNumId w:val="12"/>
  </w:num>
  <w:num w:numId="5">
    <w:abstractNumId w:val="8"/>
  </w:num>
  <w:num w:numId="6">
    <w:abstractNumId w:val="4"/>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6"/>
  </w:num>
  <w:num w:numId="12">
    <w:abstractNumId w:val="5"/>
  </w:num>
  <w:num w:numId="13">
    <w:abstractNumId w:val="14"/>
  </w:num>
  <w:num w:numId="14">
    <w:abstractNumId w:val="13"/>
  </w:num>
  <w:num w:numId="15">
    <w:abstractNumId w:val="11"/>
  </w:num>
  <w:num w:numId="16">
    <w:abstractNumId w:val="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96C"/>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6D5"/>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567B"/>
    <w:rsid w:val="000759EA"/>
    <w:rsid w:val="00075B0C"/>
    <w:rsid w:val="00075B7E"/>
    <w:rsid w:val="00075DF2"/>
    <w:rsid w:val="00076287"/>
    <w:rsid w:val="00076297"/>
    <w:rsid w:val="00077F45"/>
    <w:rsid w:val="00080510"/>
    <w:rsid w:val="00080EBC"/>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2B"/>
    <w:rsid w:val="00090385"/>
    <w:rsid w:val="00090D21"/>
    <w:rsid w:val="00090F42"/>
    <w:rsid w:val="00091262"/>
    <w:rsid w:val="00092523"/>
    <w:rsid w:val="000932EA"/>
    <w:rsid w:val="00093819"/>
    <w:rsid w:val="00093960"/>
    <w:rsid w:val="000940C9"/>
    <w:rsid w:val="0009470A"/>
    <w:rsid w:val="000949B6"/>
    <w:rsid w:val="00094E66"/>
    <w:rsid w:val="00094F2B"/>
    <w:rsid w:val="0009547C"/>
    <w:rsid w:val="00095C30"/>
    <w:rsid w:val="00096B9F"/>
    <w:rsid w:val="00096E39"/>
    <w:rsid w:val="000972AC"/>
    <w:rsid w:val="00097C0E"/>
    <w:rsid w:val="00097ED4"/>
    <w:rsid w:val="000A1464"/>
    <w:rsid w:val="000A1927"/>
    <w:rsid w:val="000A19FB"/>
    <w:rsid w:val="000A1E1C"/>
    <w:rsid w:val="000A2697"/>
    <w:rsid w:val="000A26CD"/>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AD7"/>
    <w:rsid w:val="000D2AFE"/>
    <w:rsid w:val="000D2D84"/>
    <w:rsid w:val="000D3190"/>
    <w:rsid w:val="000D3ECA"/>
    <w:rsid w:val="000D418F"/>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177E"/>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0F75"/>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4D80"/>
    <w:rsid w:val="00125B27"/>
    <w:rsid w:val="001262C3"/>
    <w:rsid w:val="00126737"/>
    <w:rsid w:val="001267DB"/>
    <w:rsid w:val="00126A81"/>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D66"/>
    <w:rsid w:val="00146F0E"/>
    <w:rsid w:val="0014776D"/>
    <w:rsid w:val="00147845"/>
    <w:rsid w:val="00147FC1"/>
    <w:rsid w:val="001500C8"/>
    <w:rsid w:val="0015080E"/>
    <w:rsid w:val="00150B51"/>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43A0"/>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FFC"/>
    <w:rsid w:val="001908DA"/>
    <w:rsid w:val="00190B9C"/>
    <w:rsid w:val="00190D52"/>
    <w:rsid w:val="0019138B"/>
    <w:rsid w:val="001919D3"/>
    <w:rsid w:val="001925E9"/>
    <w:rsid w:val="0019280C"/>
    <w:rsid w:val="00192900"/>
    <w:rsid w:val="00193046"/>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6008"/>
    <w:rsid w:val="001D600F"/>
    <w:rsid w:val="001D67D2"/>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639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07A7"/>
    <w:rsid w:val="002010D3"/>
    <w:rsid w:val="00201885"/>
    <w:rsid w:val="0020322B"/>
    <w:rsid w:val="002032C8"/>
    <w:rsid w:val="00203A75"/>
    <w:rsid w:val="0020409B"/>
    <w:rsid w:val="002060A5"/>
    <w:rsid w:val="002070E4"/>
    <w:rsid w:val="0020721C"/>
    <w:rsid w:val="002072C3"/>
    <w:rsid w:val="0020790A"/>
    <w:rsid w:val="00207AAD"/>
    <w:rsid w:val="00207E86"/>
    <w:rsid w:val="00207EDE"/>
    <w:rsid w:val="00210594"/>
    <w:rsid w:val="00210F65"/>
    <w:rsid w:val="00210FB2"/>
    <w:rsid w:val="00211D1E"/>
    <w:rsid w:val="00212658"/>
    <w:rsid w:val="00212939"/>
    <w:rsid w:val="00212B8B"/>
    <w:rsid w:val="0021371C"/>
    <w:rsid w:val="002139E7"/>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5D57"/>
    <w:rsid w:val="00226E88"/>
    <w:rsid w:val="00226F8B"/>
    <w:rsid w:val="0022715D"/>
    <w:rsid w:val="00230AF7"/>
    <w:rsid w:val="00230B76"/>
    <w:rsid w:val="00231068"/>
    <w:rsid w:val="00231A68"/>
    <w:rsid w:val="00231F8F"/>
    <w:rsid w:val="0023266B"/>
    <w:rsid w:val="0023334B"/>
    <w:rsid w:val="00234FCD"/>
    <w:rsid w:val="00234FD9"/>
    <w:rsid w:val="002362BC"/>
    <w:rsid w:val="00236374"/>
    <w:rsid w:val="00237E07"/>
    <w:rsid w:val="00237F8D"/>
    <w:rsid w:val="002400A1"/>
    <w:rsid w:val="00240222"/>
    <w:rsid w:val="0024218B"/>
    <w:rsid w:val="00242452"/>
    <w:rsid w:val="002425FE"/>
    <w:rsid w:val="00242CD9"/>
    <w:rsid w:val="0024349D"/>
    <w:rsid w:val="00243967"/>
    <w:rsid w:val="00243986"/>
    <w:rsid w:val="002444C2"/>
    <w:rsid w:val="00244BE9"/>
    <w:rsid w:val="0024530D"/>
    <w:rsid w:val="002455C6"/>
    <w:rsid w:val="00245A74"/>
    <w:rsid w:val="00246A8F"/>
    <w:rsid w:val="0024727D"/>
    <w:rsid w:val="002479A1"/>
    <w:rsid w:val="00247B7A"/>
    <w:rsid w:val="00250567"/>
    <w:rsid w:val="00250912"/>
    <w:rsid w:val="00250DBA"/>
    <w:rsid w:val="00251087"/>
    <w:rsid w:val="002510CC"/>
    <w:rsid w:val="00251294"/>
    <w:rsid w:val="0025182F"/>
    <w:rsid w:val="00251AD5"/>
    <w:rsid w:val="002523E5"/>
    <w:rsid w:val="00253058"/>
    <w:rsid w:val="00253764"/>
    <w:rsid w:val="002550D8"/>
    <w:rsid w:val="00255440"/>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8FB"/>
    <w:rsid w:val="00286920"/>
    <w:rsid w:val="002905B5"/>
    <w:rsid w:val="002906CD"/>
    <w:rsid w:val="002909B1"/>
    <w:rsid w:val="00290B36"/>
    <w:rsid w:val="002912B4"/>
    <w:rsid w:val="00293203"/>
    <w:rsid w:val="0029329A"/>
    <w:rsid w:val="00293A15"/>
    <w:rsid w:val="00295693"/>
    <w:rsid w:val="002969C0"/>
    <w:rsid w:val="002972D4"/>
    <w:rsid w:val="00297AEF"/>
    <w:rsid w:val="00297F02"/>
    <w:rsid w:val="002A06E1"/>
    <w:rsid w:val="002A15A8"/>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353"/>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34A0"/>
    <w:rsid w:val="002F3F38"/>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F8"/>
    <w:rsid w:val="00304BF7"/>
    <w:rsid w:val="00304FE8"/>
    <w:rsid w:val="003056C6"/>
    <w:rsid w:val="00305AF7"/>
    <w:rsid w:val="00305F57"/>
    <w:rsid w:val="00305FA4"/>
    <w:rsid w:val="00307F64"/>
    <w:rsid w:val="00310992"/>
    <w:rsid w:val="00311387"/>
    <w:rsid w:val="003114F2"/>
    <w:rsid w:val="0031198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6F38"/>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1FB7"/>
    <w:rsid w:val="00343435"/>
    <w:rsid w:val="00343D26"/>
    <w:rsid w:val="00343D77"/>
    <w:rsid w:val="00345308"/>
    <w:rsid w:val="003455FE"/>
    <w:rsid w:val="00345652"/>
    <w:rsid w:val="00345995"/>
    <w:rsid w:val="00345B4F"/>
    <w:rsid w:val="00345C49"/>
    <w:rsid w:val="00345E6B"/>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5DF6"/>
    <w:rsid w:val="00355EB8"/>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83"/>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0C75"/>
    <w:rsid w:val="003C13CC"/>
    <w:rsid w:val="003C1A62"/>
    <w:rsid w:val="003C2E3D"/>
    <w:rsid w:val="003C2F43"/>
    <w:rsid w:val="003C32FC"/>
    <w:rsid w:val="003C3FDC"/>
    <w:rsid w:val="003C45E6"/>
    <w:rsid w:val="003C4EBE"/>
    <w:rsid w:val="003C558C"/>
    <w:rsid w:val="003C66C3"/>
    <w:rsid w:val="003C6A72"/>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3D2"/>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6B"/>
    <w:rsid w:val="003F13F6"/>
    <w:rsid w:val="003F174E"/>
    <w:rsid w:val="003F1F13"/>
    <w:rsid w:val="003F2DAF"/>
    <w:rsid w:val="003F2ED2"/>
    <w:rsid w:val="003F3772"/>
    <w:rsid w:val="003F3A63"/>
    <w:rsid w:val="003F3ED2"/>
    <w:rsid w:val="003F4627"/>
    <w:rsid w:val="003F4ABA"/>
    <w:rsid w:val="003F4B53"/>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08"/>
    <w:rsid w:val="00422BB1"/>
    <w:rsid w:val="00422E6B"/>
    <w:rsid w:val="0042371C"/>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400F"/>
    <w:rsid w:val="00444CCA"/>
    <w:rsid w:val="0044501E"/>
    <w:rsid w:val="00445B35"/>
    <w:rsid w:val="00445DFA"/>
    <w:rsid w:val="0044608E"/>
    <w:rsid w:val="004462BD"/>
    <w:rsid w:val="004462FA"/>
    <w:rsid w:val="0044692E"/>
    <w:rsid w:val="0044732A"/>
    <w:rsid w:val="00447C4B"/>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6D38"/>
    <w:rsid w:val="00457034"/>
    <w:rsid w:val="00457BAA"/>
    <w:rsid w:val="00460981"/>
    <w:rsid w:val="004609DE"/>
    <w:rsid w:val="00461D12"/>
    <w:rsid w:val="00461DC0"/>
    <w:rsid w:val="004628F0"/>
    <w:rsid w:val="00462A10"/>
    <w:rsid w:val="00462D54"/>
    <w:rsid w:val="00462D63"/>
    <w:rsid w:val="00463886"/>
    <w:rsid w:val="00464F36"/>
    <w:rsid w:val="0046568B"/>
    <w:rsid w:val="00466121"/>
    <w:rsid w:val="00466912"/>
    <w:rsid w:val="00467686"/>
    <w:rsid w:val="00467792"/>
    <w:rsid w:val="004679AB"/>
    <w:rsid w:val="00470120"/>
    <w:rsid w:val="00471665"/>
    <w:rsid w:val="0047195F"/>
    <w:rsid w:val="00471A9E"/>
    <w:rsid w:val="00471B86"/>
    <w:rsid w:val="00472227"/>
    <w:rsid w:val="00472B46"/>
    <w:rsid w:val="00472CF8"/>
    <w:rsid w:val="00472E9C"/>
    <w:rsid w:val="00473147"/>
    <w:rsid w:val="004732E6"/>
    <w:rsid w:val="00473B95"/>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B3E"/>
    <w:rsid w:val="004B7F9F"/>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132"/>
    <w:rsid w:val="004D080F"/>
    <w:rsid w:val="004D185E"/>
    <w:rsid w:val="004D4B61"/>
    <w:rsid w:val="004D606D"/>
    <w:rsid w:val="004D6A52"/>
    <w:rsid w:val="004D6B20"/>
    <w:rsid w:val="004D6C2F"/>
    <w:rsid w:val="004D71FE"/>
    <w:rsid w:val="004D7A80"/>
    <w:rsid w:val="004D7CA3"/>
    <w:rsid w:val="004E0388"/>
    <w:rsid w:val="004E0894"/>
    <w:rsid w:val="004E135A"/>
    <w:rsid w:val="004E1C50"/>
    <w:rsid w:val="004E20EE"/>
    <w:rsid w:val="004E251F"/>
    <w:rsid w:val="004E2B23"/>
    <w:rsid w:val="004E30DE"/>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AF8"/>
    <w:rsid w:val="00523F57"/>
    <w:rsid w:val="00523F8F"/>
    <w:rsid w:val="005248F8"/>
    <w:rsid w:val="00524E1E"/>
    <w:rsid w:val="0052565F"/>
    <w:rsid w:val="00526E9C"/>
    <w:rsid w:val="005278F8"/>
    <w:rsid w:val="00527E68"/>
    <w:rsid w:val="005300ED"/>
    <w:rsid w:val="00530F36"/>
    <w:rsid w:val="0053132D"/>
    <w:rsid w:val="00531706"/>
    <w:rsid w:val="0053180C"/>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A43"/>
    <w:rsid w:val="00556B62"/>
    <w:rsid w:val="00556E51"/>
    <w:rsid w:val="00556FB8"/>
    <w:rsid w:val="0056087F"/>
    <w:rsid w:val="0056121A"/>
    <w:rsid w:val="005612E2"/>
    <w:rsid w:val="00561B35"/>
    <w:rsid w:val="00561E89"/>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1B0"/>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846"/>
    <w:rsid w:val="00592DE3"/>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8AA"/>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E4B"/>
    <w:rsid w:val="005D5624"/>
    <w:rsid w:val="005D5BDF"/>
    <w:rsid w:val="005D6C09"/>
    <w:rsid w:val="005D6E2B"/>
    <w:rsid w:val="005D71BB"/>
    <w:rsid w:val="005E07F3"/>
    <w:rsid w:val="005E0823"/>
    <w:rsid w:val="005E1008"/>
    <w:rsid w:val="005E11E2"/>
    <w:rsid w:val="005E170E"/>
    <w:rsid w:val="005E1DDB"/>
    <w:rsid w:val="005E1F3F"/>
    <w:rsid w:val="005E205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4BE"/>
    <w:rsid w:val="00605925"/>
    <w:rsid w:val="00605DCC"/>
    <w:rsid w:val="00607397"/>
    <w:rsid w:val="00607C2D"/>
    <w:rsid w:val="00607D59"/>
    <w:rsid w:val="006103A4"/>
    <w:rsid w:val="006108F5"/>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16C9"/>
    <w:rsid w:val="006823D9"/>
    <w:rsid w:val="006830F0"/>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C0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D18"/>
    <w:rsid w:val="006D2594"/>
    <w:rsid w:val="006D2BD4"/>
    <w:rsid w:val="006D328D"/>
    <w:rsid w:val="006D3EA9"/>
    <w:rsid w:val="006D407D"/>
    <w:rsid w:val="006D477F"/>
    <w:rsid w:val="006D47BC"/>
    <w:rsid w:val="006D4ACA"/>
    <w:rsid w:val="006D4EE6"/>
    <w:rsid w:val="006D4EF1"/>
    <w:rsid w:val="006D5843"/>
    <w:rsid w:val="006D6871"/>
    <w:rsid w:val="006D6CA2"/>
    <w:rsid w:val="006D71D3"/>
    <w:rsid w:val="006E1FB4"/>
    <w:rsid w:val="006E23CA"/>
    <w:rsid w:val="006E24D7"/>
    <w:rsid w:val="006E255B"/>
    <w:rsid w:val="006E277E"/>
    <w:rsid w:val="006E2DE5"/>
    <w:rsid w:val="006E3415"/>
    <w:rsid w:val="006E3962"/>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2CAA"/>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1887"/>
    <w:rsid w:val="00721CC5"/>
    <w:rsid w:val="007224ED"/>
    <w:rsid w:val="007227E5"/>
    <w:rsid w:val="00722FD8"/>
    <w:rsid w:val="0072366E"/>
    <w:rsid w:val="00724291"/>
    <w:rsid w:val="00724707"/>
    <w:rsid w:val="00724A24"/>
    <w:rsid w:val="00724D0C"/>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5DD"/>
    <w:rsid w:val="00774752"/>
    <w:rsid w:val="00775291"/>
    <w:rsid w:val="0077594E"/>
    <w:rsid w:val="00775FB9"/>
    <w:rsid w:val="00776268"/>
    <w:rsid w:val="00776735"/>
    <w:rsid w:val="00776D1F"/>
    <w:rsid w:val="00777495"/>
    <w:rsid w:val="0078016F"/>
    <w:rsid w:val="007805EC"/>
    <w:rsid w:val="007808A4"/>
    <w:rsid w:val="00780928"/>
    <w:rsid w:val="00781689"/>
    <w:rsid w:val="00782394"/>
    <w:rsid w:val="00782848"/>
    <w:rsid w:val="007829B1"/>
    <w:rsid w:val="00783873"/>
    <w:rsid w:val="007840E5"/>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313A"/>
    <w:rsid w:val="00833AAC"/>
    <w:rsid w:val="00833E4E"/>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B2A"/>
    <w:rsid w:val="00844ED2"/>
    <w:rsid w:val="0084562E"/>
    <w:rsid w:val="0084736D"/>
    <w:rsid w:val="008479BC"/>
    <w:rsid w:val="00847C79"/>
    <w:rsid w:val="00850A19"/>
    <w:rsid w:val="00850B2E"/>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2E0C"/>
    <w:rsid w:val="0086307F"/>
    <w:rsid w:val="008639AD"/>
    <w:rsid w:val="00863C1F"/>
    <w:rsid w:val="00864C92"/>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C6F"/>
    <w:rsid w:val="008A7E3B"/>
    <w:rsid w:val="008B0364"/>
    <w:rsid w:val="008B0379"/>
    <w:rsid w:val="008B0C28"/>
    <w:rsid w:val="008B0D70"/>
    <w:rsid w:val="008B0EA7"/>
    <w:rsid w:val="008B18C5"/>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5F6"/>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1F54"/>
    <w:rsid w:val="008F2699"/>
    <w:rsid w:val="008F3FE5"/>
    <w:rsid w:val="008F42D7"/>
    <w:rsid w:val="008F4382"/>
    <w:rsid w:val="008F4CE7"/>
    <w:rsid w:val="008F6537"/>
    <w:rsid w:val="00900590"/>
    <w:rsid w:val="009005B1"/>
    <w:rsid w:val="00901459"/>
    <w:rsid w:val="00901C47"/>
    <w:rsid w:val="0090328B"/>
    <w:rsid w:val="009032E9"/>
    <w:rsid w:val="0090356B"/>
    <w:rsid w:val="00903EFE"/>
    <w:rsid w:val="009040EB"/>
    <w:rsid w:val="0090437C"/>
    <w:rsid w:val="0090472D"/>
    <w:rsid w:val="00905045"/>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AB4"/>
    <w:rsid w:val="00935CF6"/>
    <w:rsid w:val="0093661E"/>
    <w:rsid w:val="00936789"/>
    <w:rsid w:val="00936EF5"/>
    <w:rsid w:val="009372E1"/>
    <w:rsid w:val="00937D17"/>
    <w:rsid w:val="00937FBA"/>
    <w:rsid w:val="009416E2"/>
    <w:rsid w:val="00941C48"/>
    <w:rsid w:val="0094325C"/>
    <w:rsid w:val="00945122"/>
    <w:rsid w:val="00945766"/>
    <w:rsid w:val="009457AC"/>
    <w:rsid w:val="00945B1E"/>
    <w:rsid w:val="0094609D"/>
    <w:rsid w:val="00946484"/>
    <w:rsid w:val="009466F6"/>
    <w:rsid w:val="00946970"/>
    <w:rsid w:val="00946B28"/>
    <w:rsid w:val="00947447"/>
    <w:rsid w:val="0095011B"/>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7782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266"/>
    <w:rsid w:val="009B3BEA"/>
    <w:rsid w:val="009B41BA"/>
    <w:rsid w:val="009B44F0"/>
    <w:rsid w:val="009B545D"/>
    <w:rsid w:val="009B5957"/>
    <w:rsid w:val="009B5C0B"/>
    <w:rsid w:val="009B61BA"/>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584"/>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A49"/>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725"/>
    <w:rsid w:val="00A11A73"/>
    <w:rsid w:val="00A11A7E"/>
    <w:rsid w:val="00A11F1D"/>
    <w:rsid w:val="00A122BA"/>
    <w:rsid w:val="00A124F7"/>
    <w:rsid w:val="00A1253F"/>
    <w:rsid w:val="00A1292F"/>
    <w:rsid w:val="00A13C50"/>
    <w:rsid w:val="00A14331"/>
    <w:rsid w:val="00A145EB"/>
    <w:rsid w:val="00A14AB2"/>
    <w:rsid w:val="00A14AC9"/>
    <w:rsid w:val="00A15E2D"/>
    <w:rsid w:val="00A161CD"/>
    <w:rsid w:val="00A175A7"/>
    <w:rsid w:val="00A17C92"/>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F98"/>
    <w:rsid w:val="00A435D3"/>
    <w:rsid w:val="00A43813"/>
    <w:rsid w:val="00A43D47"/>
    <w:rsid w:val="00A440A6"/>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6D9D"/>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67D15"/>
    <w:rsid w:val="00A71CDE"/>
    <w:rsid w:val="00A7252E"/>
    <w:rsid w:val="00A72BBC"/>
    <w:rsid w:val="00A72E18"/>
    <w:rsid w:val="00A730F3"/>
    <w:rsid w:val="00A7480B"/>
    <w:rsid w:val="00A74BE6"/>
    <w:rsid w:val="00A7557C"/>
    <w:rsid w:val="00A758A4"/>
    <w:rsid w:val="00A764C3"/>
    <w:rsid w:val="00A768A2"/>
    <w:rsid w:val="00A768E9"/>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3E86"/>
    <w:rsid w:val="00A94D8C"/>
    <w:rsid w:val="00A962E0"/>
    <w:rsid w:val="00A965A7"/>
    <w:rsid w:val="00A966DA"/>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C49"/>
    <w:rsid w:val="00AD3D21"/>
    <w:rsid w:val="00AD6616"/>
    <w:rsid w:val="00AD68F8"/>
    <w:rsid w:val="00AE0B68"/>
    <w:rsid w:val="00AE10CD"/>
    <w:rsid w:val="00AE1499"/>
    <w:rsid w:val="00AE2D0A"/>
    <w:rsid w:val="00AE3329"/>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2C0D"/>
    <w:rsid w:val="00B1393B"/>
    <w:rsid w:val="00B140D2"/>
    <w:rsid w:val="00B14CD1"/>
    <w:rsid w:val="00B15491"/>
    <w:rsid w:val="00B1562F"/>
    <w:rsid w:val="00B16AE7"/>
    <w:rsid w:val="00B16D63"/>
    <w:rsid w:val="00B17629"/>
    <w:rsid w:val="00B17732"/>
    <w:rsid w:val="00B20908"/>
    <w:rsid w:val="00B21D6E"/>
    <w:rsid w:val="00B22C39"/>
    <w:rsid w:val="00B22DE0"/>
    <w:rsid w:val="00B23D2D"/>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4927"/>
    <w:rsid w:val="00B35631"/>
    <w:rsid w:val="00B3586B"/>
    <w:rsid w:val="00B3587C"/>
    <w:rsid w:val="00B35B04"/>
    <w:rsid w:val="00B3660C"/>
    <w:rsid w:val="00B36E10"/>
    <w:rsid w:val="00B36E89"/>
    <w:rsid w:val="00B37246"/>
    <w:rsid w:val="00B3733C"/>
    <w:rsid w:val="00B3775E"/>
    <w:rsid w:val="00B37810"/>
    <w:rsid w:val="00B37D59"/>
    <w:rsid w:val="00B37E95"/>
    <w:rsid w:val="00B40953"/>
    <w:rsid w:val="00B4190C"/>
    <w:rsid w:val="00B41956"/>
    <w:rsid w:val="00B42A22"/>
    <w:rsid w:val="00B45535"/>
    <w:rsid w:val="00B4553C"/>
    <w:rsid w:val="00B4572C"/>
    <w:rsid w:val="00B459C8"/>
    <w:rsid w:val="00B45BAB"/>
    <w:rsid w:val="00B460CA"/>
    <w:rsid w:val="00B461D3"/>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B7E"/>
    <w:rsid w:val="00B87DD5"/>
    <w:rsid w:val="00B90ACF"/>
    <w:rsid w:val="00B90D9C"/>
    <w:rsid w:val="00B90F96"/>
    <w:rsid w:val="00B91022"/>
    <w:rsid w:val="00B9219F"/>
    <w:rsid w:val="00B926CB"/>
    <w:rsid w:val="00B92AC4"/>
    <w:rsid w:val="00B92BF3"/>
    <w:rsid w:val="00B933B2"/>
    <w:rsid w:val="00B936CB"/>
    <w:rsid w:val="00B93CAF"/>
    <w:rsid w:val="00B941B6"/>
    <w:rsid w:val="00B94397"/>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A1E"/>
    <w:rsid w:val="00BD4E12"/>
    <w:rsid w:val="00BD50DD"/>
    <w:rsid w:val="00BD5654"/>
    <w:rsid w:val="00BD5D4E"/>
    <w:rsid w:val="00BD7991"/>
    <w:rsid w:val="00BE0B54"/>
    <w:rsid w:val="00BE0BDD"/>
    <w:rsid w:val="00BE21E3"/>
    <w:rsid w:val="00BE305B"/>
    <w:rsid w:val="00BE3980"/>
    <w:rsid w:val="00BE62B2"/>
    <w:rsid w:val="00BE6350"/>
    <w:rsid w:val="00BE6C74"/>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B73"/>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D8A"/>
    <w:rsid w:val="00C70FAE"/>
    <w:rsid w:val="00C71284"/>
    <w:rsid w:val="00C72A91"/>
    <w:rsid w:val="00C72DD5"/>
    <w:rsid w:val="00C733A6"/>
    <w:rsid w:val="00C737B0"/>
    <w:rsid w:val="00C73D39"/>
    <w:rsid w:val="00C75B9B"/>
    <w:rsid w:val="00C7648C"/>
    <w:rsid w:val="00C7675A"/>
    <w:rsid w:val="00C76E9D"/>
    <w:rsid w:val="00C7713C"/>
    <w:rsid w:val="00C81680"/>
    <w:rsid w:val="00C816DF"/>
    <w:rsid w:val="00C8171F"/>
    <w:rsid w:val="00C820EE"/>
    <w:rsid w:val="00C846E7"/>
    <w:rsid w:val="00C84713"/>
    <w:rsid w:val="00C84758"/>
    <w:rsid w:val="00C853AB"/>
    <w:rsid w:val="00C85F72"/>
    <w:rsid w:val="00C86896"/>
    <w:rsid w:val="00C86F89"/>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1F4"/>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1C26"/>
    <w:rsid w:val="00CC20D5"/>
    <w:rsid w:val="00CC2270"/>
    <w:rsid w:val="00CC3277"/>
    <w:rsid w:val="00CC385B"/>
    <w:rsid w:val="00CC4207"/>
    <w:rsid w:val="00CC5222"/>
    <w:rsid w:val="00CC5775"/>
    <w:rsid w:val="00CC6216"/>
    <w:rsid w:val="00CC62CD"/>
    <w:rsid w:val="00CC7881"/>
    <w:rsid w:val="00CC7971"/>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5FE9"/>
    <w:rsid w:val="00CD63D3"/>
    <w:rsid w:val="00CD6924"/>
    <w:rsid w:val="00CD7055"/>
    <w:rsid w:val="00CD7340"/>
    <w:rsid w:val="00CE06B1"/>
    <w:rsid w:val="00CE0944"/>
    <w:rsid w:val="00CE0A76"/>
    <w:rsid w:val="00CE3120"/>
    <w:rsid w:val="00CE3C60"/>
    <w:rsid w:val="00CE42DB"/>
    <w:rsid w:val="00CE45CA"/>
    <w:rsid w:val="00CE4C6F"/>
    <w:rsid w:val="00CE4F2B"/>
    <w:rsid w:val="00CE51DF"/>
    <w:rsid w:val="00CE52CC"/>
    <w:rsid w:val="00CE53F4"/>
    <w:rsid w:val="00CE5510"/>
    <w:rsid w:val="00CE5B5C"/>
    <w:rsid w:val="00CE5B69"/>
    <w:rsid w:val="00CE6071"/>
    <w:rsid w:val="00CE66E3"/>
    <w:rsid w:val="00CE7009"/>
    <w:rsid w:val="00CE793F"/>
    <w:rsid w:val="00CE7BB2"/>
    <w:rsid w:val="00CF0904"/>
    <w:rsid w:val="00CF15DD"/>
    <w:rsid w:val="00CF1998"/>
    <w:rsid w:val="00CF223D"/>
    <w:rsid w:val="00CF2824"/>
    <w:rsid w:val="00CF2BE9"/>
    <w:rsid w:val="00CF3526"/>
    <w:rsid w:val="00CF378B"/>
    <w:rsid w:val="00CF3A33"/>
    <w:rsid w:val="00CF3C7D"/>
    <w:rsid w:val="00CF45BF"/>
    <w:rsid w:val="00CF4D5C"/>
    <w:rsid w:val="00CF51C1"/>
    <w:rsid w:val="00CF5B47"/>
    <w:rsid w:val="00CF5B54"/>
    <w:rsid w:val="00CF5EE3"/>
    <w:rsid w:val="00CF61FC"/>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19C"/>
    <w:rsid w:val="00D13808"/>
    <w:rsid w:val="00D13890"/>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E5E"/>
    <w:rsid w:val="00D21356"/>
    <w:rsid w:val="00D216EE"/>
    <w:rsid w:val="00D2194E"/>
    <w:rsid w:val="00D220B5"/>
    <w:rsid w:val="00D224FA"/>
    <w:rsid w:val="00D22F27"/>
    <w:rsid w:val="00D233CD"/>
    <w:rsid w:val="00D23AD3"/>
    <w:rsid w:val="00D23FC0"/>
    <w:rsid w:val="00D23FCE"/>
    <w:rsid w:val="00D24364"/>
    <w:rsid w:val="00D2469E"/>
    <w:rsid w:val="00D260F5"/>
    <w:rsid w:val="00D2649E"/>
    <w:rsid w:val="00D27300"/>
    <w:rsid w:val="00D27875"/>
    <w:rsid w:val="00D307FD"/>
    <w:rsid w:val="00D3086A"/>
    <w:rsid w:val="00D30A3B"/>
    <w:rsid w:val="00D31E2D"/>
    <w:rsid w:val="00D3218D"/>
    <w:rsid w:val="00D321E8"/>
    <w:rsid w:val="00D32656"/>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E42"/>
    <w:rsid w:val="00D42F44"/>
    <w:rsid w:val="00D431F2"/>
    <w:rsid w:val="00D43984"/>
    <w:rsid w:val="00D4459D"/>
    <w:rsid w:val="00D44D3C"/>
    <w:rsid w:val="00D44D6B"/>
    <w:rsid w:val="00D4566E"/>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1A01"/>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73E"/>
    <w:rsid w:val="00D85E32"/>
    <w:rsid w:val="00D86255"/>
    <w:rsid w:val="00D863D1"/>
    <w:rsid w:val="00D8677B"/>
    <w:rsid w:val="00D872B7"/>
    <w:rsid w:val="00D87DCF"/>
    <w:rsid w:val="00D87F5B"/>
    <w:rsid w:val="00D900A0"/>
    <w:rsid w:val="00D90125"/>
    <w:rsid w:val="00D9057B"/>
    <w:rsid w:val="00D9096B"/>
    <w:rsid w:val="00D90ED1"/>
    <w:rsid w:val="00D91C34"/>
    <w:rsid w:val="00D925C5"/>
    <w:rsid w:val="00D9268B"/>
    <w:rsid w:val="00D9279F"/>
    <w:rsid w:val="00D93D2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3E5F"/>
    <w:rsid w:val="00DB43F8"/>
    <w:rsid w:val="00DB46DA"/>
    <w:rsid w:val="00DB4A00"/>
    <w:rsid w:val="00DB5A7F"/>
    <w:rsid w:val="00DB5D3D"/>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0F83"/>
    <w:rsid w:val="00DE12EF"/>
    <w:rsid w:val="00DE19AA"/>
    <w:rsid w:val="00DE367F"/>
    <w:rsid w:val="00DE3E2A"/>
    <w:rsid w:val="00DE5422"/>
    <w:rsid w:val="00DE5469"/>
    <w:rsid w:val="00DE5D83"/>
    <w:rsid w:val="00DE7DBA"/>
    <w:rsid w:val="00DE7FB5"/>
    <w:rsid w:val="00DF0953"/>
    <w:rsid w:val="00DF2557"/>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3DC"/>
    <w:rsid w:val="00E2304B"/>
    <w:rsid w:val="00E2320D"/>
    <w:rsid w:val="00E23447"/>
    <w:rsid w:val="00E23E43"/>
    <w:rsid w:val="00E23F2C"/>
    <w:rsid w:val="00E23F6C"/>
    <w:rsid w:val="00E23FBF"/>
    <w:rsid w:val="00E249B3"/>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36E"/>
    <w:rsid w:val="00E36F8A"/>
    <w:rsid w:val="00E378A6"/>
    <w:rsid w:val="00E37A15"/>
    <w:rsid w:val="00E37A6A"/>
    <w:rsid w:val="00E37A76"/>
    <w:rsid w:val="00E37CC3"/>
    <w:rsid w:val="00E4045C"/>
    <w:rsid w:val="00E40479"/>
    <w:rsid w:val="00E40FB5"/>
    <w:rsid w:val="00E4192C"/>
    <w:rsid w:val="00E41DF6"/>
    <w:rsid w:val="00E420CB"/>
    <w:rsid w:val="00E451B6"/>
    <w:rsid w:val="00E4528E"/>
    <w:rsid w:val="00E454AD"/>
    <w:rsid w:val="00E45AAB"/>
    <w:rsid w:val="00E4671A"/>
    <w:rsid w:val="00E474DE"/>
    <w:rsid w:val="00E47920"/>
    <w:rsid w:val="00E5019C"/>
    <w:rsid w:val="00E50436"/>
    <w:rsid w:val="00E51311"/>
    <w:rsid w:val="00E51D11"/>
    <w:rsid w:val="00E52056"/>
    <w:rsid w:val="00E522E3"/>
    <w:rsid w:val="00E52841"/>
    <w:rsid w:val="00E52FF6"/>
    <w:rsid w:val="00E530E1"/>
    <w:rsid w:val="00E532BD"/>
    <w:rsid w:val="00E53D96"/>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045"/>
    <w:rsid w:val="00E7137D"/>
    <w:rsid w:val="00E722A2"/>
    <w:rsid w:val="00E729B9"/>
    <w:rsid w:val="00E729F1"/>
    <w:rsid w:val="00E74193"/>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073A4"/>
    <w:rsid w:val="00F11AA5"/>
    <w:rsid w:val="00F11E55"/>
    <w:rsid w:val="00F128DE"/>
    <w:rsid w:val="00F12DF4"/>
    <w:rsid w:val="00F1327C"/>
    <w:rsid w:val="00F13400"/>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40F"/>
    <w:rsid w:val="00F435B6"/>
    <w:rsid w:val="00F4392C"/>
    <w:rsid w:val="00F448F9"/>
    <w:rsid w:val="00F44EC7"/>
    <w:rsid w:val="00F452E7"/>
    <w:rsid w:val="00F45419"/>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AD7"/>
    <w:rsid w:val="00F80DD8"/>
    <w:rsid w:val="00F80E0A"/>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213"/>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2536"/>
    <w:rsid w:val="00FB31C0"/>
    <w:rsid w:val="00FB4250"/>
    <w:rsid w:val="00FB50B6"/>
    <w:rsid w:val="00FB5638"/>
    <w:rsid w:val="00FB59AB"/>
    <w:rsid w:val="00FB5A8D"/>
    <w:rsid w:val="00FB6627"/>
    <w:rsid w:val="00FB6721"/>
    <w:rsid w:val="00FB70AF"/>
    <w:rsid w:val="00FB7318"/>
    <w:rsid w:val="00FB73D0"/>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87B"/>
    <w:rsid w:val="00FD4FCC"/>
    <w:rsid w:val="00FD522F"/>
    <w:rsid w:val="00FD5833"/>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3A5"/>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5BAE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customStyle="1" w:styleId="Tablewriting">
    <w:name w:val="Table writing"/>
    <w:basedOn w:val="Normal"/>
    <w:rsid w:val="00212658"/>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59255895">
      <w:bodyDiv w:val="1"/>
      <w:marLeft w:val="0"/>
      <w:marRight w:val="0"/>
      <w:marTop w:val="0"/>
      <w:marBottom w:val="0"/>
      <w:divBdr>
        <w:top w:val="none" w:sz="0" w:space="0" w:color="auto"/>
        <w:left w:val="none" w:sz="0" w:space="0" w:color="auto"/>
        <w:bottom w:val="none" w:sz="0" w:space="0" w:color="auto"/>
        <w:right w:val="none" w:sz="0" w:space="0" w:color="auto"/>
      </w:divBdr>
    </w:div>
    <w:div w:id="59716105">
      <w:bodyDiv w:val="1"/>
      <w:marLeft w:val="0"/>
      <w:marRight w:val="0"/>
      <w:marTop w:val="0"/>
      <w:marBottom w:val="0"/>
      <w:divBdr>
        <w:top w:val="none" w:sz="0" w:space="0" w:color="auto"/>
        <w:left w:val="none" w:sz="0" w:space="0" w:color="auto"/>
        <w:bottom w:val="none" w:sz="0" w:space="0" w:color="auto"/>
        <w:right w:val="none" w:sz="0" w:space="0" w:color="auto"/>
      </w:divBdr>
    </w:div>
    <w:div w:id="63526491">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8517060">
      <w:bodyDiv w:val="1"/>
      <w:marLeft w:val="0"/>
      <w:marRight w:val="0"/>
      <w:marTop w:val="0"/>
      <w:marBottom w:val="0"/>
      <w:divBdr>
        <w:top w:val="none" w:sz="0" w:space="0" w:color="auto"/>
        <w:left w:val="none" w:sz="0" w:space="0" w:color="auto"/>
        <w:bottom w:val="none" w:sz="0" w:space="0" w:color="auto"/>
        <w:right w:val="none" w:sz="0" w:space="0" w:color="auto"/>
      </w:divBdr>
    </w:div>
    <w:div w:id="129135838">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293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754145">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8585296">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25475305">
      <w:bodyDiv w:val="1"/>
      <w:marLeft w:val="0"/>
      <w:marRight w:val="0"/>
      <w:marTop w:val="0"/>
      <w:marBottom w:val="0"/>
      <w:divBdr>
        <w:top w:val="none" w:sz="0" w:space="0" w:color="auto"/>
        <w:left w:val="none" w:sz="0" w:space="0" w:color="auto"/>
        <w:bottom w:val="none" w:sz="0" w:space="0" w:color="auto"/>
        <w:right w:val="none" w:sz="0" w:space="0" w:color="auto"/>
      </w:divBdr>
    </w:div>
    <w:div w:id="344525273">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59011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88725755">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037531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0057374">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56679038">
      <w:bodyDiv w:val="1"/>
      <w:marLeft w:val="0"/>
      <w:marRight w:val="0"/>
      <w:marTop w:val="0"/>
      <w:marBottom w:val="0"/>
      <w:divBdr>
        <w:top w:val="none" w:sz="0" w:space="0" w:color="auto"/>
        <w:left w:val="none" w:sz="0" w:space="0" w:color="auto"/>
        <w:bottom w:val="none" w:sz="0" w:space="0" w:color="auto"/>
        <w:right w:val="none" w:sz="0" w:space="0" w:color="auto"/>
      </w:divBdr>
    </w:div>
    <w:div w:id="460151161">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7407202">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9489038">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8184171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5935493">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88415337">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032336">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3819773">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3770364">
      <w:bodyDiv w:val="1"/>
      <w:marLeft w:val="0"/>
      <w:marRight w:val="0"/>
      <w:marTop w:val="0"/>
      <w:marBottom w:val="0"/>
      <w:divBdr>
        <w:top w:val="none" w:sz="0" w:space="0" w:color="auto"/>
        <w:left w:val="none" w:sz="0" w:space="0" w:color="auto"/>
        <w:bottom w:val="none" w:sz="0" w:space="0" w:color="auto"/>
        <w:right w:val="none" w:sz="0" w:space="0" w:color="auto"/>
      </w:divBdr>
    </w:div>
    <w:div w:id="776607692">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4694747">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6869574">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2016498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3287450">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1169584">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5878121">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96057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89437969">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4047794">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721866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10980">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0451393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6409971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2928059">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1788048">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063256">
      <w:bodyDiv w:val="1"/>
      <w:marLeft w:val="0"/>
      <w:marRight w:val="0"/>
      <w:marTop w:val="0"/>
      <w:marBottom w:val="0"/>
      <w:divBdr>
        <w:top w:val="none" w:sz="0" w:space="0" w:color="auto"/>
        <w:left w:val="none" w:sz="0" w:space="0" w:color="auto"/>
        <w:bottom w:val="none" w:sz="0" w:space="0" w:color="auto"/>
        <w:right w:val="none" w:sz="0" w:space="0" w:color="auto"/>
      </w:divBdr>
    </w:div>
    <w:div w:id="1637950373">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72950841">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010457">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20668182">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68109700">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0512647">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888760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1003852">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3395166">
      <w:bodyDiv w:val="1"/>
      <w:marLeft w:val="0"/>
      <w:marRight w:val="0"/>
      <w:marTop w:val="0"/>
      <w:marBottom w:val="0"/>
      <w:divBdr>
        <w:top w:val="none" w:sz="0" w:space="0" w:color="auto"/>
        <w:left w:val="none" w:sz="0" w:space="0" w:color="auto"/>
        <w:bottom w:val="none" w:sz="0" w:space="0" w:color="auto"/>
        <w:right w:val="none" w:sz="0" w:space="0" w:color="auto"/>
      </w:divBdr>
    </w:div>
    <w:div w:id="1875848795">
      <w:bodyDiv w:val="1"/>
      <w:marLeft w:val="0"/>
      <w:marRight w:val="0"/>
      <w:marTop w:val="0"/>
      <w:marBottom w:val="0"/>
      <w:divBdr>
        <w:top w:val="none" w:sz="0" w:space="0" w:color="auto"/>
        <w:left w:val="none" w:sz="0" w:space="0" w:color="auto"/>
        <w:bottom w:val="none" w:sz="0" w:space="0" w:color="auto"/>
        <w:right w:val="none" w:sz="0" w:space="0" w:color="auto"/>
      </w:divBdr>
    </w:div>
    <w:div w:id="1878397430">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9994295">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1009508">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4484227">
      <w:bodyDiv w:val="1"/>
      <w:marLeft w:val="0"/>
      <w:marRight w:val="0"/>
      <w:marTop w:val="0"/>
      <w:marBottom w:val="0"/>
      <w:divBdr>
        <w:top w:val="none" w:sz="0" w:space="0" w:color="auto"/>
        <w:left w:val="none" w:sz="0" w:space="0" w:color="auto"/>
        <w:bottom w:val="none" w:sz="0" w:space="0" w:color="auto"/>
        <w:right w:val="none" w:sz="0" w:space="0" w:color="auto"/>
      </w:divBdr>
    </w:div>
    <w:div w:id="198557541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8851527">
      <w:bodyDiv w:val="1"/>
      <w:marLeft w:val="0"/>
      <w:marRight w:val="0"/>
      <w:marTop w:val="0"/>
      <w:marBottom w:val="0"/>
      <w:divBdr>
        <w:top w:val="none" w:sz="0" w:space="0" w:color="auto"/>
        <w:left w:val="none" w:sz="0" w:space="0" w:color="auto"/>
        <w:bottom w:val="none" w:sz="0" w:space="0" w:color="auto"/>
        <w:right w:val="none" w:sz="0" w:space="0" w:color="auto"/>
      </w:divBdr>
    </w:div>
    <w:div w:id="2039161918">
      <w:bodyDiv w:val="1"/>
      <w:marLeft w:val="0"/>
      <w:marRight w:val="0"/>
      <w:marTop w:val="0"/>
      <w:marBottom w:val="0"/>
      <w:divBdr>
        <w:top w:val="none" w:sz="0" w:space="0" w:color="auto"/>
        <w:left w:val="none" w:sz="0" w:space="0" w:color="auto"/>
        <w:bottom w:val="none" w:sz="0" w:space="0" w:color="auto"/>
        <w:right w:val="none" w:sz="0" w:space="0" w:color="auto"/>
      </w:divBdr>
    </w:div>
    <w:div w:id="2041472332">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6145420">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6992-B624-46C4-839C-8E554C2E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3879</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2019-01-28T20:42:00Z</dcterms:created>
  <dcterms:modified xsi:type="dcterms:W3CDTF">2019-02-27T01:11:00Z</dcterms:modified>
</cp:coreProperties>
</file>