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1BB9" w14:textId="77777777" w:rsidR="00A20CBD" w:rsidRPr="00F4413F" w:rsidRDefault="00A20CBD" w:rsidP="00855B59">
      <w:pPr>
        <w:ind w:left="2160" w:firstLine="720"/>
        <w:rPr>
          <w:b/>
        </w:rPr>
      </w:pPr>
    </w:p>
    <w:p w14:paraId="3442547C" w14:textId="112F72CE"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10</w:t>
      </w:r>
      <w:r w:rsidR="00031486">
        <w:rPr>
          <w:sz w:val="24"/>
          <w:szCs w:val="24"/>
        </w:rPr>
        <w:t>8</w:t>
      </w:r>
      <w:r w:rsidR="00A10603" w:rsidRPr="00A10603">
        <w:rPr>
          <w:sz w:val="24"/>
          <w:szCs w:val="24"/>
          <w:vertAlign w:val="superscript"/>
        </w:rPr>
        <w:t>th</w:t>
      </w:r>
      <w:r w:rsidR="00A10603">
        <w:rPr>
          <w:sz w:val="24"/>
          <w:szCs w:val="24"/>
        </w:rPr>
        <w:t xml:space="preserve"> </w:t>
      </w:r>
      <w:r w:rsidRPr="005F3EF0">
        <w:rPr>
          <w:sz w:val="24"/>
          <w:szCs w:val="24"/>
        </w:rPr>
        <w:t xml:space="preserve">meeting on </w:t>
      </w:r>
      <w:r w:rsidR="00E4556A">
        <w:rPr>
          <w:sz w:val="24"/>
          <w:szCs w:val="24"/>
        </w:rPr>
        <w:t xml:space="preserve">the </w:t>
      </w:r>
      <w:r w:rsidR="00031486">
        <w:rPr>
          <w:sz w:val="24"/>
          <w:szCs w:val="24"/>
        </w:rPr>
        <w:t>1 – 2 June</w:t>
      </w:r>
      <w:r w:rsidR="00950EA9">
        <w:rPr>
          <w:sz w:val="24"/>
          <w:szCs w:val="24"/>
        </w:rPr>
        <w:t xml:space="preserve"> 2023</w:t>
      </w:r>
      <w:r w:rsidR="00B85744">
        <w:rPr>
          <w:sz w:val="24"/>
          <w:szCs w:val="24"/>
        </w:rPr>
        <w:t>.</w:t>
      </w:r>
    </w:p>
    <w:p w14:paraId="6FAFEF70" w14:textId="77777777" w:rsidR="003F06C8" w:rsidRDefault="003F06C8" w:rsidP="008B6946">
      <w:pPr>
        <w:tabs>
          <w:tab w:val="left" w:pos="4820"/>
          <w:tab w:val="left" w:pos="8931"/>
          <w:tab w:val="left" w:pos="9028"/>
          <w:tab w:val="left" w:pos="9072"/>
        </w:tabs>
        <w:rPr>
          <w:sz w:val="24"/>
          <w:szCs w:val="24"/>
        </w:rPr>
      </w:pPr>
    </w:p>
    <w:p w14:paraId="4B818616"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w:t>
      </w:r>
      <w:proofErr w:type="gramStart"/>
      <w:r w:rsidR="001071DA" w:rsidRPr="001071DA">
        <w:rPr>
          <w:sz w:val="24"/>
          <w:szCs w:val="24"/>
        </w:rPr>
        <w:t>analysing</w:t>
      </w:r>
      <w:proofErr w:type="gramEnd"/>
      <w:r w:rsidR="001071DA" w:rsidRPr="001071DA">
        <w:rPr>
          <w:sz w:val="24"/>
          <w:szCs w:val="24"/>
        </w:rPr>
        <w:t xml:space="preserve">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4301D122" w14:textId="77777777" w:rsidR="00855B59" w:rsidRDefault="00855B59" w:rsidP="008B6946">
      <w:pPr>
        <w:tabs>
          <w:tab w:val="left" w:pos="4820"/>
          <w:tab w:val="left" w:pos="8931"/>
          <w:tab w:val="left" w:pos="9028"/>
          <w:tab w:val="left" w:pos="9072"/>
        </w:tabs>
        <w:rPr>
          <w:sz w:val="24"/>
          <w:szCs w:val="24"/>
        </w:rPr>
      </w:pPr>
    </w:p>
    <w:p w14:paraId="37C0E8B5" w14:textId="4D9DE627"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via </w:t>
      </w:r>
      <w:r w:rsidR="007D4177">
        <w:rPr>
          <w:sz w:val="24"/>
          <w:szCs w:val="24"/>
        </w:rPr>
        <w:t xml:space="preserve">a </w:t>
      </w:r>
      <w:hyperlink r:id="rId8" w:history="1">
        <w:r w:rsidR="007D4177" w:rsidRPr="007D4177">
          <w:rPr>
            <w:rStyle w:val="Hyperlink"/>
            <w:sz w:val="24"/>
            <w:szCs w:val="24"/>
          </w:rPr>
          <w:t>web interface.</w:t>
        </w:r>
      </w:hyperlink>
      <w:r w:rsidR="007D4177">
        <w:rPr>
          <w:sz w:val="24"/>
          <w:szCs w:val="24"/>
        </w:rPr>
        <w:t xml:space="preserve"> </w:t>
      </w:r>
    </w:p>
    <w:p w14:paraId="7EAC3C0B" w14:textId="77777777" w:rsidR="00204055" w:rsidRPr="00B12248" w:rsidRDefault="00204055" w:rsidP="00204055">
      <w:pPr>
        <w:rPr>
          <w:sz w:val="24"/>
          <w:szCs w:val="24"/>
        </w:rPr>
      </w:pPr>
    </w:p>
    <w:p w14:paraId="30887F76" w14:textId="77777777" w:rsidR="004566A9" w:rsidRPr="00855B59" w:rsidRDefault="00855B59" w:rsidP="008B6946">
      <w:pPr>
        <w:pStyle w:val="Heading2"/>
      </w:pPr>
      <w:r w:rsidRPr="00855B59">
        <w:t>Su</w:t>
      </w:r>
      <w:r w:rsidR="004566A9" w:rsidRPr="00855B59">
        <w:t>bmissions to the PBAC</w:t>
      </w:r>
    </w:p>
    <w:p w14:paraId="7F8EA94E" w14:textId="28CD6FA9" w:rsidR="009237FF" w:rsidRDefault="00BE11AF" w:rsidP="008B6946">
      <w:pPr>
        <w:rPr>
          <w:sz w:val="24"/>
          <w:szCs w:val="24"/>
        </w:rPr>
      </w:pPr>
      <w:r w:rsidRPr="000C39EF">
        <w:rPr>
          <w:sz w:val="24"/>
          <w:szCs w:val="24"/>
        </w:rPr>
        <w:t xml:space="preserve">DUSC </w:t>
      </w:r>
      <w:r w:rsidRPr="001B1E36">
        <w:rPr>
          <w:sz w:val="24"/>
          <w:szCs w:val="24"/>
        </w:rPr>
        <w:t xml:space="preserve">noted that </w:t>
      </w:r>
      <w:r w:rsidR="001B1E36" w:rsidRPr="001B1E36">
        <w:rPr>
          <w:sz w:val="24"/>
          <w:szCs w:val="24"/>
        </w:rPr>
        <w:t>six</w:t>
      </w:r>
      <w:r w:rsidR="000C39EF" w:rsidRPr="001B1E36">
        <w:rPr>
          <w:sz w:val="24"/>
          <w:szCs w:val="24"/>
        </w:rPr>
        <w:t xml:space="preserve"> </w:t>
      </w:r>
      <w:r w:rsidR="000134E0" w:rsidRPr="001B1E36">
        <w:rPr>
          <w:sz w:val="24"/>
          <w:szCs w:val="24"/>
        </w:rPr>
        <w:t xml:space="preserve">category 1, </w:t>
      </w:r>
      <w:r w:rsidR="001B1E36" w:rsidRPr="001B1E36">
        <w:rPr>
          <w:sz w:val="24"/>
          <w:szCs w:val="24"/>
        </w:rPr>
        <w:t>17</w:t>
      </w:r>
      <w:r w:rsidR="000134E0" w:rsidRPr="001B1E36">
        <w:rPr>
          <w:sz w:val="24"/>
          <w:szCs w:val="24"/>
        </w:rPr>
        <w:t xml:space="preserve"> category 2</w:t>
      </w:r>
      <w:r w:rsidR="005F19FA" w:rsidRPr="001B1E36">
        <w:rPr>
          <w:sz w:val="24"/>
          <w:szCs w:val="24"/>
        </w:rPr>
        <w:t>,</w:t>
      </w:r>
      <w:r w:rsidR="000134E0" w:rsidRPr="001B1E36">
        <w:rPr>
          <w:sz w:val="24"/>
          <w:szCs w:val="24"/>
        </w:rPr>
        <w:t xml:space="preserve"> </w:t>
      </w:r>
      <w:r w:rsidR="000C39EF" w:rsidRPr="001B1E36">
        <w:rPr>
          <w:sz w:val="24"/>
          <w:szCs w:val="24"/>
        </w:rPr>
        <w:t xml:space="preserve">and </w:t>
      </w:r>
      <w:r w:rsidR="001B1E36" w:rsidRPr="001B1E36">
        <w:rPr>
          <w:sz w:val="24"/>
          <w:szCs w:val="24"/>
        </w:rPr>
        <w:t>seven</w:t>
      </w:r>
      <w:r w:rsidR="005F19FA" w:rsidRPr="001B1E36">
        <w:rPr>
          <w:sz w:val="24"/>
          <w:szCs w:val="24"/>
        </w:rPr>
        <w:t xml:space="preserve"> </w:t>
      </w:r>
      <w:r w:rsidR="000134E0" w:rsidRPr="001B1E36">
        <w:rPr>
          <w:sz w:val="24"/>
          <w:szCs w:val="24"/>
        </w:rPr>
        <w:t>standard re-entry</w:t>
      </w:r>
      <w:r w:rsidR="00E86E76" w:rsidRPr="001B1E36">
        <w:rPr>
          <w:sz w:val="24"/>
          <w:szCs w:val="24"/>
        </w:rPr>
        <w:t xml:space="preserve"> </w:t>
      </w:r>
      <w:r w:rsidR="005F19FA" w:rsidRPr="001B1E36">
        <w:rPr>
          <w:sz w:val="24"/>
          <w:szCs w:val="24"/>
        </w:rPr>
        <w:t xml:space="preserve">and </w:t>
      </w:r>
      <w:r w:rsidR="00315152" w:rsidRPr="001B1E36">
        <w:rPr>
          <w:sz w:val="24"/>
          <w:szCs w:val="24"/>
        </w:rPr>
        <w:t>f</w:t>
      </w:r>
      <w:r w:rsidR="001B1E36" w:rsidRPr="001B1E36">
        <w:rPr>
          <w:sz w:val="24"/>
          <w:szCs w:val="24"/>
        </w:rPr>
        <w:t>our</w:t>
      </w:r>
      <w:r w:rsidR="005F19FA" w:rsidRPr="001B1E36">
        <w:rPr>
          <w:sz w:val="24"/>
          <w:szCs w:val="24"/>
        </w:rPr>
        <w:t xml:space="preserve"> early re</w:t>
      </w:r>
      <w:r w:rsidR="00E637D2">
        <w:rPr>
          <w:sz w:val="24"/>
          <w:szCs w:val="24"/>
        </w:rPr>
        <w:noBreakHyphen/>
      </w:r>
      <w:r w:rsidR="005F19FA" w:rsidRPr="001B1E36">
        <w:rPr>
          <w:sz w:val="24"/>
          <w:szCs w:val="24"/>
        </w:rPr>
        <w:t xml:space="preserve">entry submissions </w:t>
      </w:r>
      <w:r w:rsidR="003F06C8" w:rsidRPr="001B1E36">
        <w:rPr>
          <w:sz w:val="24"/>
          <w:szCs w:val="24"/>
        </w:rPr>
        <w:t>had been received</w:t>
      </w:r>
      <w:r w:rsidR="003F06C8" w:rsidRPr="00315152">
        <w:rPr>
          <w:sz w:val="24"/>
          <w:szCs w:val="24"/>
        </w:rPr>
        <w:t xml:space="preserve"> for the </w:t>
      </w:r>
      <w:r w:rsidR="00031486">
        <w:rPr>
          <w:sz w:val="24"/>
          <w:szCs w:val="24"/>
        </w:rPr>
        <w:t xml:space="preserve">July </w:t>
      </w:r>
      <w:r w:rsidR="00950EA9">
        <w:rPr>
          <w:sz w:val="24"/>
          <w:szCs w:val="24"/>
        </w:rPr>
        <w:t>2023</w:t>
      </w:r>
      <w:r w:rsidR="003F06C8" w:rsidRPr="00315152">
        <w:rPr>
          <w:sz w:val="24"/>
          <w:szCs w:val="24"/>
        </w:rPr>
        <w:t xml:space="preserve"> meeting of PBAC. </w:t>
      </w:r>
      <w:r w:rsidR="008F7F63" w:rsidRPr="00315152">
        <w:rPr>
          <w:sz w:val="24"/>
          <w:szCs w:val="24"/>
        </w:rPr>
        <w:t>DUSC provided detailed advice to</w:t>
      </w:r>
      <w:r w:rsidR="008F7F63" w:rsidRPr="00A45D73">
        <w:rPr>
          <w:sz w:val="24"/>
          <w:szCs w:val="24"/>
        </w:rPr>
        <w:t xml:space="preserve"> the PBAC on </w:t>
      </w:r>
      <w:r w:rsidR="009230A9" w:rsidRPr="00A45D73">
        <w:rPr>
          <w:sz w:val="24"/>
          <w:szCs w:val="24"/>
        </w:rPr>
        <w:t xml:space="preserve">projected usage and financial cost for </w:t>
      </w:r>
      <w:r w:rsidR="003833F2" w:rsidRPr="00A45D73">
        <w:rPr>
          <w:sz w:val="24"/>
          <w:szCs w:val="24"/>
        </w:rPr>
        <w:t xml:space="preserve">the </w:t>
      </w:r>
      <w:r w:rsidR="003F06C8" w:rsidRPr="00A45D73">
        <w:rPr>
          <w:sz w:val="24"/>
          <w:szCs w:val="24"/>
        </w:rPr>
        <w:t>submissions</w:t>
      </w:r>
      <w:r w:rsidR="00C814DC" w:rsidRPr="00A45D73">
        <w:rPr>
          <w:sz w:val="24"/>
          <w:szCs w:val="24"/>
        </w:rPr>
        <w:t xml:space="preserve"> where there </w:t>
      </w:r>
      <w:r w:rsidR="005B19CE" w:rsidRPr="00A45D73">
        <w:rPr>
          <w:sz w:val="24"/>
          <w:szCs w:val="24"/>
        </w:rPr>
        <w:t xml:space="preserve">was </w:t>
      </w:r>
      <w:r w:rsidR="00C814DC" w:rsidRPr="00A45D73">
        <w:rPr>
          <w:sz w:val="24"/>
          <w:szCs w:val="24"/>
        </w:rPr>
        <w:t>high cost, uncertain utilisation</w:t>
      </w:r>
      <w:r w:rsidR="00FA149F" w:rsidRPr="00A45D73">
        <w:rPr>
          <w:sz w:val="24"/>
          <w:szCs w:val="24"/>
        </w:rPr>
        <w:t xml:space="preserve">, first </w:t>
      </w:r>
      <w:r w:rsidR="007D4108" w:rsidRPr="00A45D73">
        <w:rPr>
          <w:sz w:val="24"/>
          <w:szCs w:val="24"/>
        </w:rPr>
        <w:t xml:space="preserve">medicine </w:t>
      </w:r>
      <w:r w:rsidR="00FA149F" w:rsidRPr="00A45D73">
        <w:rPr>
          <w:sz w:val="24"/>
          <w:szCs w:val="24"/>
        </w:rPr>
        <w:t xml:space="preserve">in class or </w:t>
      </w:r>
      <w:r w:rsidR="003361C9" w:rsidRPr="00A45D73">
        <w:rPr>
          <w:sz w:val="24"/>
          <w:szCs w:val="24"/>
        </w:rPr>
        <w:t>q</w:t>
      </w:r>
      <w:r w:rsidR="00FA149F" w:rsidRPr="00A45D73">
        <w:rPr>
          <w:sz w:val="24"/>
          <w:szCs w:val="24"/>
        </w:rPr>
        <w:t xml:space="preserve">uality </w:t>
      </w:r>
      <w:r w:rsidR="003361C9" w:rsidRPr="00A45D73">
        <w:rPr>
          <w:sz w:val="24"/>
          <w:szCs w:val="24"/>
        </w:rPr>
        <w:t>u</w:t>
      </w:r>
      <w:r w:rsidR="00FA149F" w:rsidRPr="00A45D73">
        <w:rPr>
          <w:sz w:val="24"/>
          <w:szCs w:val="24"/>
        </w:rPr>
        <w:t xml:space="preserve">se of </w:t>
      </w:r>
      <w:r w:rsidR="003361C9" w:rsidRPr="00A45D73">
        <w:rPr>
          <w:sz w:val="24"/>
          <w:szCs w:val="24"/>
        </w:rPr>
        <w:t>m</w:t>
      </w:r>
      <w:r w:rsidR="00FA149F" w:rsidRPr="00A45D73">
        <w:rPr>
          <w:sz w:val="24"/>
          <w:szCs w:val="24"/>
        </w:rPr>
        <w:t xml:space="preserve">edicines </w:t>
      </w:r>
      <w:r w:rsidR="0042129E" w:rsidRPr="00A45D73">
        <w:rPr>
          <w:sz w:val="24"/>
          <w:szCs w:val="24"/>
        </w:rPr>
        <w:t>concerns</w:t>
      </w:r>
      <w:r w:rsidR="005C053B" w:rsidRPr="00A45D73">
        <w:rPr>
          <w:sz w:val="24"/>
          <w:szCs w:val="24"/>
        </w:rPr>
        <w:t xml:space="preserve">. </w:t>
      </w:r>
      <w:r w:rsidR="008F7F63" w:rsidRPr="00A45D73">
        <w:rPr>
          <w:sz w:val="24"/>
          <w:szCs w:val="24"/>
        </w:rPr>
        <w:t xml:space="preserve">The </w:t>
      </w:r>
      <w:r w:rsidR="005C053B" w:rsidRPr="00A45D73">
        <w:rPr>
          <w:sz w:val="24"/>
          <w:szCs w:val="24"/>
        </w:rPr>
        <w:t>a</w:t>
      </w:r>
      <w:r w:rsidR="008F7F63" w:rsidRPr="00A45D73">
        <w:rPr>
          <w:sz w:val="24"/>
          <w:szCs w:val="24"/>
        </w:rPr>
        <w:t xml:space="preserve">genda </w:t>
      </w:r>
      <w:r w:rsidR="005C053B" w:rsidRPr="00A45D73">
        <w:rPr>
          <w:sz w:val="24"/>
          <w:szCs w:val="24"/>
        </w:rPr>
        <w:t>for the</w:t>
      </w:r>
      <w:r w:rsidR="004029B9">
        <w:rPr>
          <w:sz w:val="24"/>
          <w:szCs w:val="24"/>
        </w:rPr>
        <w:t xml:space="preserve"> </w:t>
      </w:r>
      <w:r w:rsidR="00031486">
        <w:rPr>
          <w:sz w:val="24"/>
          <w:szCs w:val="24"/>
        </w:rPr>
        <w:t>July</w:t>
      </w:r>
      <w:r w:rsidR="00950EA9" w:rsidRPr="00950EA9">
        <w:rPr>
          <w:sz w:val="24"/>
          <w:szCs w:val="24"/>
        </w:rPr>
        <w:t xml:space="preserve"> 2023 </w:t>
      </w:r>
      <w:r w:rsidR="005C053B" w:rsidRPr="00A45D73">
        <w:rPr>
          <w:sz w:val="24"/>
          <w:szCs w:val="24"/>
        </w:rPr>
        <w:t xml:space="preserve">PBAC meeting </w:t>
      </w:r>
      <w:r w:rsidR="008F7F63" w:rsidRPr="00A45D73">
        <w:rPr>
          <w:sz w:val="24"/>
          <w:szCs w:val="24"/>
        </w:rPr>
        <w:t xml:space="preserve">can be found </w:t>
      </w:r>
      <w:r w:rsidR="00E013AC" w:rsidRPr="00A45D73">
        <w:rPr>
          <w:sz w:val="24"/>
          <w:szCs w:val="24"/>
        </w:rPr>
        <w:t xml:space="preserve">on the </w:t>
      </w:r>
      <w:hyperlink r:id="rId9" w:history="1">
        <w:r w:rsidR="00E013AC" w:rsidRPr="00B976CE">
          <w:rPr>
            <w:rStyle w:val="Hyperlink"/>
            <w:sz w:val="24"/>
            <w:szCs w:val="24"/>
          </w:rPr>
          <w:t>PBS</w:t>
        </w:r>
        <w:r w:rsidR="006E3AF2" w:rsidRPr="00B976CE">
          <w:rPr>
            <w:rStyle w:val="Hyperlink"/>
            <w:sz w:val="24"/>
            <w:szCs w:val="24"/>
          </w:rPr>
          <w:t> </w:t>
        </w:r>
        <w:r w:rsidR="00E013AC" w:rsidRPr="00B976CE">
          <w:rPr>
            <w:rStyle w:val="Hyperlink"/>
            <w:sz w:val="24"/>
            <w:szCs w:val="24"/>
          </w:rPr>
          <w:t>website</w:t>
        </w:r>
      </w:hyperlink>
      <w:r w:rsidR="00E013AC" w:rsidRPr="00A45D73">
        <w:rPr>
          <w:sz w:val="24"/>
          <w:szCs w:val="24"/>
        </w:rPr>
        <w:t>.</w:t>
      </w:r>
    </w:p>
    <w:p w14:paraId="1F021491" w14:textId="77777777" w:rsidR="00A453E3" w:rsidRDefault="00A453E3" w:rsidP="008B6946">
      <w:pPr>
        <w:rPr>
          <w:sz w:val="24"/>
          <w:szCs w:val="24"/>
        </w:rPr>
      </w:pPr>
    </w:p>
    <w:p w14:paraId="2DDBC2A3"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62C6B763" w14:textId="6C41773D" w:rsidR="00591C2B" w:rsidRPr="00B12248" w:rsidRDefault="00CD4F83" w:rsidP="00F4413F">
      <w:pPr>
        <w:ind w:right="-305"/>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 xml:space="preserve">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E637D2">
        <w:rPr>
          <w:sz w:val="24"/>
          <w:szCs w:val="24"/>
        </w:rPr>
        <w:t xml:space="preserve"> and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E10549">
          <w:rPr>
            <w:rStyle w:val="Hyperlink"/>
            <w:sz w:val="24"/>
            <w:szCs w:val="24"/>
          </w:rPr>
          <w:t xml:space="preserve">PBAC </w:t>
        </w:r>
        <w:r w:rsidR="00021AF3" w:rsidRPr="00E10549">
          <w:rPr>
            <w:rStyle w:val="Hyperlink"/>
            <w:sz w:val="24"/>
            <w:szCs w:val="24"/>
          </w:rPr>
          <w:t>meeting</w:t>
        </w:r>
        <w:r w:rsidR="00591C2B" w:rsidRPr="00E10549">
          <w:rPr>
            <w:rStyle w:val="Hyperlink"/>
            <w:sz w:val="24"/>
            <w:szCs w:val="24"/>
          </w:rPr>
          <w:t xml:space="preserve"> agenda</w:t>
        </w:r>
      </w:hyperlink>
      <w:r w:rsidR="00591C2B" w:rsidRPr="00B12248">
        <w:rPr>
          <w:sz w:val="24"/>
          <w:szCs w:val="24"/>
        </w:rPr>
        <w:t>.</w:t>
      </w:r>
      <w:r w:rsidR="00204055">
        <w:rPr>
          <w:sz w:val="24"/>
          <w:szCs w:val="24"/>
        </w:rPr>
        <w:t xml:space="preserve"> </w:t>
      </w:r>
      <w:r w:rsidR="00B0144A" w:rsidRPr="00B12248">
        <w:rPr>
          <w:sz w:val="24"/>
          <w:szCs w:val="24"/>
        </w:rPr>
        <w:t>All repo</w:t>
      </w:r>
      <w:r w:rsidR="003833F2" w:rsidRPr="00B12248">
        <w:rPr>
          <w:sz w:val="24"/>
          <w:szCs w:val="24"/>
        </w:rPr>
        <w:t>rts, Sponsor comments and DUSC assessment</w:t>
      </w:r>
      <w:r w:rsidR="00B0144A" w:rsidRPr="00B12248">
        <w:rPr>
          <w:sz w:val="24"/>
          <w:szCs w:val="24"/>
        </w:rPr>
        <w:t xml:space="preserve"> of the reports are subsequently provided to the PBAC.</w:t>
      </w:r>
    </w:p>
    <w:p w14:paraId="7C763870" w14:textId="77777777" w:rsidR="00021AF3" w:rsidRPr="00B12248" w:rsidRDefault="00021AF3" w:rsidP="00D97B8F">
      <w:pPr>
        <w:rPr>
          <w:sz w:val="24"/>
          <w:szCs w:val="24"/>
        </w:rPr>
      </w:pPr>
    </w:p>
    <w:p w14:paraId="5E601AF8" w14:textId="2285D1C5"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w:t>
      </w:r>
      <w:r w:rsidR="00CE1361">
        <w:rPr>
          <w:sz w:val="24"/>
          <w:szCs w:val="24"/>
        </w:rPr>
        <w:t>in</w:t>
      </w:r>
      <w:r w:rsidR="00EA5CC8">
        <w:rPr>
          <w:sz w:val="24"/>
          <w:szCs w:val="24"/>
        </w:rPr>
        <w:t xml:space="preserve"> </w:t>
      </w:r>
      <w:r w:rsidR="00031486">
        <w:rPr>
          <w:sz w:val="24"/>
          <w:szCs w:val="24"/>
        </w:rPr>
        <w:t>June</w:t>
      </w:r>
      <w:r w:rsidR="00A73BC4">
        <w:rPr>
          <w:sz w:val="24"/>
          <w:szCs w:val="24"/>
        </w:rPr>
        <w:t xml:space="preserve"> 2023</w:t>
      </w:r>
      <w:r w:rsidRPr="00B12248">
        <w:rPr>
          <w:sz w:val="24"/>
          <w:szCs w:val="24"/>
        </w:rPr>
        <w:t>:</w:t>
      </w:r>
    </w:p>
    <w:p w14:paraId="27F786B8" w14:textId="77777777" w:rsidR="00B636E4" w:rsidRDefault="00B636E4" w:rsidP="009F597A">
      <w:pPr>
        <w:rPr>
          <w:sz w:val="24"/>
          <w:szCs w:val="24"/>
        </w:rPr>
      </w:pPr>
    </w:p>
    <w:p w14:paraId="1FB0E6CF" w14:textId="7F22CEBE" w:rsidR="00A73BC4" w:rsidRPr="00A73BC4" w:rsidRDefault="00031486" w:rsidP="00A73BC4">
      <w:pPr>
        <w:rPr>
          <w:rFonts w:asciiTheme="minorHAnsi" w:hAnsiTheme="minorHAnsi" w:cstheme="minorHAnsi"/>
          <w:b/>
          <w:bCs/>
          <w:sz w:val="24"/>
          <w:szCs w:val="24"/>
        </w:rPr>
      </w:pPr>
      <w:r w:rsidRPr="00031486">
        <w:rPr>
          <w:rFonts w:asciiTheme="minorHAnsi" w:hAnsiTheme="minorHAnsi" w:cstheme="minorHAnsi"/>
          <w:b/>
          <w:bCs/>
          <w:iCs/>
          <w:sz w:val="24"/>
          <w:szCs w:val="24"/>
        </w:rPr>
        <w:t>Olaparib for ovarian, fallopian tube and primary peritoneal cancer</w:t>
      </w:r>
    </w:p>
    <w:p w14:paraId="1F654C25" w14:textId="26885EFD" w:rsidR="007D4177" w:rsidRPr="007D4177" w:rsidRDefault="007D4177" w:rsidP="007D4177">
      <w:pPr>
        <w:rPr>
          <w:bCs/>
          <w:sz w:val="24"/>
          <w:szCs w:val="24"/>
        </w:rPr>
      </w:pPr>
      <w:r w:rsidRPr="007D4177">
        <w:rPr>
          <w:sz w:val="24"/>
          <w:szCs w:val="24"/>
        </w:rPr>
        <w:t xml:space="preserve">DUSC reviewed the utilisation of </w:t>
      </w:r>
      <w:proofErr w:type="spellStart"/>
      <w:r w:rsidRPr="007D4177">
        <w:rPr>
          <w:sz w:val="24"/>
          <w:szCs w:val="24"/>
        </w:rPr>
        <w:t>olaparib</w:t>
      </w:r>
      <w:proofErr w:type="spellEnd"/>
      <w:r w:rsidRPr="007D4177">
        <w:rPr>
          <w:sz w:val="24"/>
          <w:szCs w:val="24"/>
        </w:rPr>
        <w:t xml:space="preserve"> for </w:t>
      </w:r>
      <w:r w:rsidRPr="007D4177">
        <w:rPr>
          <w:rFonts w:eastAsia="MS Mincho"/>
          <w:sz w:val="24"/>
          <w:szCs w:val="24"/>
        </w:rPr>
        <w:t>ovarian, fallopian tube and primary peritoneal cancer</w:t>
      </w:r>
      <w:r w:rsidRPr="007D4177">
        <w:rPr>
          <w:sz w:val="24"/>
          <w:szCs w:val="24"/>
        </w:rPr>
        <w:t xml:space="preserve">. </w:t>
      </w:r>
      <w:r w:rsidRPr="007D4177">
        <w:rPr>
          <w:bCs/>
          <w:sz w:val="24"/>
          <w:szCs w:val="24"/>
        </w:rPr>
        <w:t xml:space="preserve">In 2022, 598 patients were supplied 4,864 </w:t>
      </w:r>
      <w:proofErr w:type="spellStart"/>
      <w:r w:rsidRPr="007D4177">
        <w:rPr>
          <w:bCs/>
          <w:sz w:val="24"/>
          <w:szCs w:val="24"/>
        </w:rPr>
        <w:t>olaparib</w:t>
      </w:r>
      <w:proofErr w:type="spellEnd"/>
      <w:r w:rsidRPr="007D4177">
        <w:rPr>
          <w:bCs/>
          <w:sz w:val="24"/>
          <w:szCs w:val="24"/>
        </w:rPr>
        <w:t xml:space="preserve"> prescriptions. In 2021, 543 patients were supplied 4,363 </w:t>
      </w:r>
      <w:proofErr w:type="spellStart"/>
      <w:r w:rsidRPr="007D4177">
        <w:rPr>
          <w:bCs/>
          <w:sz w:val="24"/>
          <w:szCs w:val="24"/>
        </w:rPr>
        <w:t>olaparib</w:t>
      </w:r>
      <w:proofErr w:type="spellEnd"/>
      <w:r w:rsidRPr="007D4177">
        <w:rPr>
          <w:bCs/>
          <w:sz w:val="24"/>
          <w:szCs w:val="24"/>
        </w:rPr>
        <w:t xml:space="preserve"> prescriptions. In 2021 and 2022, there was a greater proportion of </w:t>
      </w:r>
      <w:proofErr w:type="spellStart"/>
      <w:r w:rsidRPr="007D4177">
        <w:rPr>
          <w:bCs/>
          <w:sz w:val="24"/>
          <w:szCs w:val="24"/>
        </w:rPr>
        <w:t>olaparib</w:t>
      </w:r>
      <w:proofErr w:type="spellEnd"/>
      <w:r w:rsidRPr="007D4177">
        <w:rPr>
          <w:bCs/>
          <w:sz w:val="24"/>
          <w:szCs w:val="24"/>
        </w:rPr>
        <w:t xml:space="preserve"> patients </w:t>
      </w:r>
      <w:r w:rsidR="001C2AD6">
        <w:rPr>
          <w:bCs/>
          <w:sz w:val="24"/>
          <w:szCs w:val="24"/>
        </w:rPr>
        <w:t>with prescriptions supplied under the</w:t>
      </w:r>
      <w:r w:rsidRPr="007D4177">
        <w:rPr>
          <w:bCs/>
          <w:sz w:val="24"/>
          <w:szCs w:val="24"/>
        </w:rPr>
        <w:t xml:space="preserve"> second-line </w:t>
      </w:r>
      <w:r w:rsidR="001C2AD6">
        <w:rPr>
          <w:bCs/>
          <w:sz w:val="24"/>
          <w:szCs w:val="24"/>
        </w:rPr>
        <w:t>listing</w:t>
      </w:r>
      <w:r w:rsidR="001C2AD6" w:rsidRPr="007D4177">
        <w:rPr>
          <w:bCs/>
          <w:sz w:val="24"/>
          <w:szCs w:val="24"/>
        </w:rPr>
        <w:t xml:space="preserve"> </w:t>
      </w:r>
      <w:r w:rsidR="00A67B19">
        <w:rPr>
          <w:bCs/>
          <w:sz w:val="24"/>
          <w:szCs w:val="24"/>
        </w:rPr>
        <w:t xml:space="preserve">compared </w:t>
      </w:r>
      <w:r w:rsidRPr="007D4177">
        <w:rPr>
          <w:bCs/>
          <w:sz w:val="24"/>
          <w:szCs w:val="24"/>
        </w:rPr>
        <w:t>to first</w:t>
      </w:r>
      <w:r w:rsidR="00E637D2">
        <w:rPr>
          <w:bCs/>
          <w:sz w:val="24"/>
          <w:szCs w:val="24"/>
        </w:rPr>
        <w:noBreakHyphen/>
      </w:r>
      <w:r w:rsidRPr="007D4177">
        <w:rPr>
          <w:bCs/>
          <w:sz w:val="24"/>
          <w:szCs w:val="24"/>
        </w:rPr>
        <w:t xml:space="preserve">line </w:t>
      </w:r>
      <w:r w:rsidR="001C2AD6">
        <w:rPr>
          <w:bCs/>
          <w:sz w:val="24"/>
          <w:szCs w:val="24"/>
        </w:rPr>
        <w:t>listing</w:t>
      </w:r>
      <w:r w:rsidRPr="007D4177">
        <w:rPr>
          <w:bCs/>
          <w:sz w:val="24"/>
          <w:szCs w:val="24"/>
        </w:rPr>
        <w:t xml:space="preserve">. The median age of patients initiating treatment with </w:t>
      </w:r>
      <w:proofErr w:type="spellStart"/>
      <w:r w:rsidRPr="007D4177">
        <w:rPr>
          <w:bCs/>
          <w:sz w:val="24"/>
          <w:szCs w:val="24"/>
        </w:rPr>
        <w:t>olaparib</w:t>
      </w:r>
      <w:proofErr w:type="spellEnd"/>
      <w:r w:rsidRPr="007D4177">
        <w:rPr>
          <w:bCs/>
          <w:sz w:val="24"/>
          <w:szCs w:val="24"/>
        </w:rPr>
        <w:t xml:space="preserve"> was 63 years old. The median age of initiating patients </w:t>
      </w:r>
      <w:r w:rsidR="001C2AD6">
        <w:rPr>
          <w:bCs/>
          <w:sz w:val="24"/>
          <w:szCs w:val="24"/>
        </w:rPr>
        <w:t xml:space="preserve">to </w:t>
      </w:r>
      <w:r w:rsidR="001C2AD6" w:rsidRPr="007D4177">
        <w:rPr>
          <w:bCs/>
          <w:sz w:val="24"/>
          <w:szCs w:val="24"/>
        </w:rPr>
        <w:t xml:space="preserve">first- and second- line </w:t>
      </w:r>
      <w:r w:rsidR="001C2AD6">
        <w:rPr>
          <w:bCs/>
          <w:sz w:val="24"/>
          <w:szCs w:val="24"/>
        </w:rPr>
        <w:t>listings was</w:t>
      </w:r>
      <w:r w:rsidRPr="007D4177">
        <w:rPr>
          <w:bCs/>
          <w:sz w:val="24"/>
          <w:szCs w:val="24"/>
        </w:rPr>
        <w:t xml:space="preserve"> similar. </w:t>
      </w:r>
    </w:p>
    <w:p w14:paraId="54729940" w14:textId="77777777" w:rsidR="00031486" w:rsidRPr="00A73BC4" w:rsidRDefault="00031486" w:rsidP="00A73BC4">
      <w:pPr>
        <w:rPr>
          <w:rFonts w:asciiTheme="minorHAnsi" w:hAnsiTheme="minorHAnsi" w:cstheme="minorHAnsi"/>
          <w:iCs/>
          <w:sz w:val="24"/>
          <w:szCs w:val="24"/>
        </w:rPr>
      </w:pPr>
    </w:p>
    <w:p w14:paraId="162004D7" w14:textId="77777777" w:rsidR="00A73BC4" w:rsidRPr="00A73BC4" w:rsidRDefault="00A73BC4" w:rsidP="00A73BC4">
      <w:pPr>
        <w:rPr>
          <w:rFonts w:asciiTheme="minorHAnsi" w:hAnsiTheme="minorHAnsi" w:cstheme="minorHAnsi"/>
          <w:iCs/>
          <w:sz w:val="24"/>
          <w:szCs w:val="24"/>
        </w:rPr>
      </w:pPr>
      <w:r w:rsidRPr="00A73BC4">
        <w:rPr>
          <w:rFonts w:asciiTheme="minorHAnsi" w:hAnsiTheme="minorHAnsi" w:cstheme="minorHAnsi"/>
          <w:iCs/>
          <w:sz w:val="24"/>
          <w:szCs w:val="24"/>
        </w:rPr>
        <w:t xml:space="preserve">DUSC requested that the report be provided to the PBAC for consideration. </w:t>
      </w:r>
    </w:p>
    <w:p w14:paraId="5A256DF3" w14:textId="3BC3DCE7" w:rsidR="00EA0199" w:rsidRDefault="00EA0199" w:rsidP="00EA0199">
      <w:pPr>
        <w:pStyle w:val="BodyText3"/>
        <w:jc w:val="left"/>
        <w:rPr>
          <w:b/>
          <w:bCs/>
          <w:color w:val="auto"/>
        </w:rPr>
      </w:pPr>
    </w:p>
    <w:p w14:paraId="63FE5B70" w14:textId="1043FE7E" w:rsidR="00950EA9" w:rsidRDefault="00031486" w:rsidP="00EA0199">
      <w:pPr>
        <w:pStyle w:val="BodyText3"/>
        <w:jc w:val="left"/>
        <w:rPr>
          <w:b/>
          <w:bCs/>
          <w:color w:val="auto"/>
        </w:rPr>
      </w:pPr>
      <w:r w:rsidRPr="00031486">
        <w:rPr>
          <w:b/>
          <w:bCs/>
          <w:color w:val="auto"/>
        </w:rPr>
        <w:t>Omalizumab for chronic spontaneous urticaria</w:t>
      </w:r>
    </w:p>
    <w:p w14:paraId="34CC079C" w14:textId="58B0E541" w:rsidR="00A67B19" w:rsidRPr="00CA7C7E" w:rsidRDefault="00A67B19" w:rsidP="00A67B19">
      <w:pPr>
        <w:rPr>
          <w:bCs/>
          <w:sz w:val="24"/>
          <w:szCs w:val="24"/>
        </w:rPr>
      </w:pPr>
      <w:r w:rsidRPr="00CA7C7E">
        <w:rPr>
          <w:bCs/>
          <w:sz w:val="24"/>
          <w:szCs w:val="24"/>
        </w:rPr>
        <w:t xml:space="preserve">DUSC reviewed the utilisation of omalizumab for chronic spontaneous urticaria (CSU) since it was listed on the PBS on 1 September 2017. The actual amount of omalizumab prescribed for CSU varied from that anticipated. Since listing, omalizumab had a steady increase in utilisation with between 350 and 400 newly initiating patients per quarter and a prevalent patient population that </w:t>
      </w:r>
      <w:r>
        <w:rPr>
          <w:bCs/>
          <w:sz w:val="24"/>
          <w:szCs w:val="24"/>
        </w:rPr>
        <w:t>had</w:t>
      </w:r>
      <w:r w:rsidRPr="00CA7C7E">
        <w:rPr>
          <w:bCs/>
          <w:sz w:val="24"/>
          <w:szCs w:val="24"/>
        </w:rPr>
        <w:t xml:space="preserve"> not plateaued. </w:t>
      </w:r>
      <w:proofErr w:type="gramStart"/>
      <w:r w:rsidRPr="00CA7C7E">
        <w:rPr>
          <w:bCs/>
          <w:sz w:val="24"/>
          <w:szCs w:val="24"/>
        </w:rPr>
        <w:t>The majority of</w:t>
      </w:r>
      <w:proofErr w:type="gramEnd"/>
      <w:r w:rsidRPr="00CA7C7E">
        <w:rPr>
          <w:bCs/>
          <w:sz w:val="24"/>
          <w:szCs w:val="24"/>
        </w:rPr>
        <w:t xml:space="preserve"> patients initiated and remained on the </w:t>
      </w:r>
      <w:r w:rsidRPr="00CA7C7E">
        <w:rPr>
          <w:bCs/>
          <w:sz w:val="24"/>
          <w:szCs w:val="24"/>
        </w:rPr>
        <w:lastRenderedPageBreak/>
        <w:t>300</w:t>
      </w:r>
      <w:r w:rsidR="00E637D2">
        <w:rPr>
          <w:bCs/>
          <w:sz w:val="24"/>
          <w:szCs w:val="24"/>
        </w:rPr>
        <w:t> </w:t>
      </w:r>
      <w:r w:rsidRPr="00CA7C7E">
        <w:rPr>
          <w:bCs/>
          <w:sz w:val="24"/>
          <w:szCs w:val="24"/>
        </w:rPr>
        <w:t xml:space="preserve">mg dose with the average dose for both initiating and continuing patients increasing year on year, with patients remining on treatment for longer than 36 weeks.  </w:t>
      </w:r>
    </w:p>
    <w:p w14:paraId="6917D503" w14:textId="77777777" w:rsidR="00CA7C7E" w:rsidRPr="00CA7C7E" w:rsidRDefault="00CA7C7E" w:rsidP="00CA7C7E">
      <w:pPr>
        <w:rPr>
          <w:bCs/>
          <w:sz w:val="24"/>
          <w:szCs w:val="24"/>
        </w:rPr>
      </w:pPr>
    </w:p>
    <w:p w14:paraId="5253D2B8" w14:textId="77777777" w:rsidR="00CA7C7E" w:rsidRPr="00CA7C7E" w:rsidRDefault="00CA7C7E" w:rsidP="00CA7C7E">
      <w:pPr>
        <w:rPr>
          <w:bCs/>
          <w:sz w:val="24"/>
          <w:szCs w:val="24"/>
        </w:rPr>
      </w:pPr>
      <w:r w:rsidRPr="00CA7C7E">
        <w:rPr>
          <w:bCs/>
          <w:sz w:val="24"/>
          <w:szCs w:val="24"/>
        </w:rPr>
        <w:t>DUSC requested that the report be provided to the PBAC for consideration.</w:t>
      </w:r>
    </w:p>
    <w:p w14:paraId="76A33FAF" w14:textId="77777777" w:rsidR="00C23FF1" w:rsidRPr="00A10603" w:rsidRDefault="00C23FF1" w:rsidP="00A10603"/>
    <w:p w14:paraId="6FCF26BD" w14:textId="77777777"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05812BC1" w14:textId="62E87737" w:rsidR="000A4C6F" w:rsidRDefault="002B7EE2" w:rsidP="00B976CE">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71525A">
        <w:rPr>
          <w:sz w:val="24"/>
          <w:szCs w:val="24"/>
        </w:rPr>
        <w:t>s</w:t>
      </w:r>
      <w:r w:rsidR="00ED127B">
        <w:rPr>
          <w:sz w:val="24"/>
          <w:szCs w:val="24"/>
        </w:rPr>
        <w:t xml:space="preserve"> </w:t>
      </w:r>
      <w:r w:rsidR="00195A0C">
        <w:rPr>
          <w:sz w:val="24"/>
          <w:szCs w:val="24"/>
        </w:rPr>
        <w:t>was</w:t>
      </w:r>
      <w:r w:rsidR="00D55ED4" w:rsidRPr="00144B72">
        <w:rPr>
          <w:sz w:val="24"/>
          <w:szCs w:val="24"/>
        </w:rPr>
        <w:t xml:space="preserve">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4ED08110" w14:textId="1E50F0DC" w:rsidR="00B976CE" w:rsidRPr="00200A99" w:rsidRDefault="00B976CE" w:rsidP="00B976CE">
      <w:pPr>
        <w:rPr>
          <w:szCs w:val="24"/>
        </w:rPr>
      </w:pPr>
    </w:p>
    <w:p w14:paraId="2234F939" w14:textId="27C2699B" w:rsidR="00B976CE" w:rsidRPr="00200A99" w:rsidRDefault="00B976CE" w:rsidP="00B976CE">
      <w:pPr>
        <w:rPr>
          <w:b/>
          <w:bCs/>
          <w:sz w:val="24"/>
          <w:szCs w:val="24"/>
        </w:rPr>
      </w:pPr>
      <w:r w:rsidRPr="00200A99">
        <w:rPr>
          <w:b/>
          <w:bCs/>
          <w:sz w:val="24"/>
          <w:szCs w:val="24"/>
        </w:rPr>
        <w:t>Analysis of single or multiple medicines in a treatment area</w:t>
      </w:r>
    </w:p>
    <w:p w14:paraId="247C9769" w14:textId="77777777" w:rsidR="00A67B19" w:rsidRDefault="00A67B19" w:rsidP="00A67B19">
      <w:pPr>
        <w:pStyle w:val="ListParagraph"/>
        <w:numPr>
          <w:ilvl w:val="0"/>
          <w:numId w:val="24"/>
        </w:numPr>
        <w:rPr>
          <w:szCs w:val="24"/>
        </w:rPr>
      </w:pPr>
      <w:r w:rsidRPr="00031486">
        <w:rPr>
          <w:szCs w:val="24"/>
        </w:rPr>
        <w:t>Dupilumab for chronic severe atopic dermatitis</w:t>
      </w:r>
      <w:r>
        <w:rPr>
          <w:szCs w:val="24"/>
        </w:rPr>
        <w:t>.</w:t>
      </w:r>
    </w:p>
    <w:p w14:paraId="5AC95F60" w14:textId="44D0B089" w:rsidR="00A67B19" w:rsidRDefault="00A67B19" w:rsidP="00A67B19">
      <w:pPr>
        <w:pStyle w:val="ListParagraph"/>
        <w:numPr>
          <w:ilvl w:val="0"/>
          <w:numId w:val="24"/>
        </w:numPr>
        <w:rPr>
          <w:szCs w:val="24"/>
        </w:rPr>
      </w:pPr>
      <w:proofErr w:type="spellStart"/>
      <w:r>
        <w:rPr>
          <w:szCs w:val="24"/>
        </w:rPr>
        <w:t>Venetoclax</w:t>
      </w:r>
      <w:proofErr w:type="spellEnd"/>
      <w:r>
        <w:rPr>
          <w:szCs w:val="24"/>
        </w:rPr>
        <w:t xml:space="preserve"> for </w:t>
      </w:r>
      <w:r w:rsidRPr="00031486">
        <w:rPr>
          <w:szCs w:val="24"/>
        </w:rPr>
        <w:t xml:space="preserve">chronic lymphocytic leukaemia </w:t>
      </w:r>
      <w:r>
        <w:rPr>
          <w:szCs w:val="24"/>
        </w:rPr>
        <w:t xml:space="preserve">and </w:t>
      </w:r>
      <w:r w:rsidRPr="00031486">
        <w:rPr>
          <w:szCs w:val="24"/>
        </w:rPr>
        <w:t>small lymphocytic lymphoma</w:t>
      </w:r>
      <w:r>
        <w:rPr>
          <w:szCs w:val="24"/>
        </w:rPr>
        <w:t>.</w:t>
      </w:r>
    </w:p>
    <w:p w14:paraId="7A5CC39B" w14:textId="77777777" w:rsidR="00A67B19" w:rsidRPr="00031486" w:rsidRDefault="00A67B19" w:rsidP="00A67B19">
      <w:pPr>
        <w:pStyle w:val="ListParagraph"/>
        <w:numPr>
          <w:ilvl w:val="0"/>
          <w:numId w:val="24"/>
        </w:numPr>
        <w:rPr>
          <w:szCs w:val="24"/>
        </w:rPr>
      </w:pPr>
      <w:proofErr w:type="spellStart"/>
      <w:r>
        <w:rPr>
          <w:szCs w:val="24"/>
        </w:rPr>
        <w:t>Apremilast</w:t>
      </w:r>
      <w:proofErr w:type="spellEnd"/>
      <w:r>
        <w:rPr>
          <w:szCs w:val="24"/>
        </w:rPr>
        <w:t xml:space="preserve"> for s</w:t>
      </w:r>
      <w:r w:rsidRPr="00031486">
        <w:rPr>
          <w:szCs w:val="24"/>
        </w:rPr>
        <w:t>evere chronic plaque psoriasis</w:t>
      </w:r>
      <w:r>
        <w:rPr>
          <w:szCs w:val="24"/>
        </w:rPr>
        <w:t>.</w:t>
      </w:r>
    </w:p>
    <w:p w14:paraId="53C91A6D" w14:textId="77777777" w:rsidR="00A67B19" w:rsidRPr="00200A99" w:rsidRDefault="00A67B19" w:rsidP="00A67B19">
      <w:pPr>
        <w:pStyle w:val="ListParagraph"/>
        <w:numPr>
          <w:ilvl w:val="0"/>
          <w:numId w:val="24"/>
        </w:numPr>
        <w:rPr>
          <w:szCs w:val="24"/>
        </w:rPr>
      </w:pPr>
      <w:r>
        <w:rPr>
          <w:szCs w:val="24"/>
        </w:rPr>
        <w:t xml:space="preserve">Medicines for the treatment of attention deficit hyperactivity disorder (ADHD), including an analysis of </w:t>
      </w:r>
      <w:r w:rsidRPr="00031486">
        <w:rPr>
          <w:szCs w:val="24"/>
        </w:rPr>
        <w:t>patients who are diagnosed after the age of 18</w:t>
      </w:r>
      <w:r>
        <w:rPr>
          <w:szCs w:val="24"/>
        </w:rPr>
        <w:t xml:space="preserve"> years.</w:t>
      </w:r>
    </w:p>
    <w:p w14:paraId="780CCA99" w14:textId="77777777" w:rsidR="00B976CE" w:rsidRPr="00200A99" w:rsidRDefault="00B976CE" w:rsidP="00B976CE">
      <w:pPr>
        <w:rPr>
          <w:sz w:val="24"/>
          <w:szCs w:val="24"/>
        </w:rPr>
      </w:pPr>
    </w:p>
    <w:p w14:paraId="47783227" w14:textId="460A3730" w:rsidR="009D2858" w:rsidRPr="00144B72" w:rsidRDefault="009D2858" w:rsidP="009D2858">
      <w:pPr>
        <w:rPr>
          <w:sz w:val="24"/>
          <w:szCs w:val="24"/>
        </w:rPr>
      </w:pPr>
      <w:r w:rsidRPr="00200A99">
        <w:rPr>
          <w:sz w:val="24"/>
          <w:szCs w:val="24"/>
        </w:rPr>
        <w:t>An outcome statement will be available following each meeting of DUSC. For further</w:t>
      </w:r>
      <w:r w:rsidRPr="00144B72">
        <w:rPr>
          <w:sz w:val="24"/>
          <w:szCs w:val="24"/>
        </w:rPr>
        <w:t xml:space="preserve"> information, please contact the DUSC Secretariat at </w:t>
      </w:r>
      <w:hyperlink r:id="rId11" w:history="1">
        <w:r w:rsidR="00E637D2" w:rsidRPr="00367260">
          <w:rPr>
            <w:rStyle w:val="Hyperlink"/>
            <w:sz w:val="24"/>
            <w:szCs w:val="24"/>
          </w:rPr>
          <w:t>DUSC@health.gov.au</w:t>
        </w:r>
      </w:hyperlink>
      <w:r w:rsidRPr="00144B72">
        <w:rPr>
          <w:sz w:val="24"/>
          <w:szCs w:val="24"/>
        </w:rPr>
        <w:t>.</w:t>
      </w:r>
    </w:p>
    <w:p w14:paraId="6928D97D" w14:textId="77777777" w:rsidR="00313B7D" w:rsidRPr="0062222D" w:rsidRDefault="00313B7D" w:rsidP="008B6946">
      <w:pPr>
        <w:rPr>
          <w:sz w:val="24"/>
          <w:szCs w:val="24"/>
          <w:highlight w:val="yellow"/>
        </w:rPr>
      </w:pPr>
    </w:p>
    <w:p w14:paraId="5F2C90C3" w14:textId="77777777" w:rsidR="009B25AF" w:rsidRPr="0062222D" w:rsidRDefault="009B25AF" w:rsidP="008B6946">
      <w:pPr>
        <w:rPr>
          <w:sz w:val="24"/>
          <w:szCs w:val="24"/>
          <w:highlight w:val="yellow"/>
        </w:rPr>
      </w:pPr>
    </w:p>
    <w:p w14:paraId="4BBA6873" w14:textId="77777777" w:rsidR="00002AE8" w:rsidRPr="00144B72" w:rsidRDefault="00002AE8" w:rsidP="008B6946">
      <w:pPr>
        <w:rPr>
          <w:sz w:val="24"/>
          <w:szCs w:val="24"/>
        </w:rPr>
      </w:pPr>
      <w:r w:rsidRPr="00144B72">
        <w:rPr>
          <w:sz w:val="24"/>
          <w:szCs w:val="24"/>
        </w:rPr>
        <w:t xml:space="preserve">Professor </w:t>
      </w:r>
      <w:r w:rsidR="009341E3" w:rsidRPr="00144B72">
        <w:rPr>
          <w:sz w:val="24"/>
          <w:szCs w:val="24"/>
        </w:rPr>
        <w:t>Chris</w:t>
      </w:r>
      <w:r w:rsidR="00303E60" w:rsidRPr="00144B72">
        <w:rPr>
          <w:sz w:val="24"/>
          <w:szCs w:val="24"/>
        </w:rPr>
        <w:t>topher</w:t>
      </w:r>
      <w:r w:rsidR="009341E3" w:rsidRPr="00144B72">
        <w:rPr>
          <w:sz w:val="24"/>
          <w:szCs w:val="24"/>
        </w:rPr>
        <w:t xml:space="preserve"> </w:t>
      </w:r>
      <w:proofErr w:type="spellStart"/>
      <w:r w:rsidR="009341E3" w:rsidRPr="00144B72">
        <w:rPr>
          <w:sz w:val="24"/>
          <w:szCs w:val="24"/>
        </w:rPr>
        <w:t>Etherton</w:t>
      </w:r>
      <w:proofErr w:type="spellEnd"/>
      <w:r w:rsidR="009341E3" w:rsidRPr="00144B72">
        <w:rPr>
          <w:sz w:val="24"/>
          <w:szCs w:val="24"/>
        </w:rPr>
        <w:t>-Beer</w:t>
      </w:r>
    </w:p>
    <w:p w14:paraId="4945D4ED" w14:textId="77777777" w:rsidR="00002AE8" w:rsidRPr="00144B72" w:rsidRDefault="00002AE8" w:rsidP="008B6946">
      <w:pPr>
        <w:rPr>
          <w:sz w:val="24"/>
          <w:szCs w:val="24"/>
        </w:rPr>
      </w:pPr>
      <w:r w:rsidRPr="00144B72">
        <w:rPr>
          <w:sz w:val="24"/>
          <w:szCs w:val="24"/>
        </w:rPr>
        <w:t>Chair</w:t>
      </w:r>
    </w:p>
    <w:p w14:paraId="17065713" w14:textId="77777777" w:rsidR="00002AE8" w:rsidRPr="003F06C8" w:rsidRDefault="00C9017B" w:rsidP="008B6946">
      <w:pPr>
        <w:rPr>
          <w:sz w:val="24"/>
          <w:szCs w:val="24"/>
        </w:rPr>
      </w:pPr>
      <w:r w:rsidRPr="00144B72">
        <w:rPr>
          <w:sz w:val="24"/>
          <w:szCs w:val="24"/>
        </w:rPr>
        <w:t>Drug Utilisation Sub-Committee</w:t>
      </w:r>
    </w:p>
    <w:sectPr w:rsidR="00002AE8" w:rsidRPr="003F06C8" w:rsidSect="00F4413F">
      <w:headerReference w:type="even" r:id="rId12"/>
      <w:headerReference w:type="default" r:id="rId13"/>
      <w:footerReference w:type="even" r:id="rId14"/>
      <w:footerReference w:type="default" r:id="rId15"/>
      <w:headerReference w:type="first" r:id="rId16"/>
      <w:footerReference w:type="first" r:id="rId17"/>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11469" w14:textId="77777777" w:rsidR="000B275B" w:rsidRDefault="000B275B">
      <w:r>
        <w:separator/>
      </w:r>
    </w:p>
  </w:endnote>
  <w:endnote w:type="continuationSeparator" w:id="0">
    <w:p w14:paraId="2EA1EA91" w14:textId="77777777" w:rsidR="000B275B" w:rsidRDefault="000B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C657" w14:textId="77777777" w:rsidR="000A4149" w:rsidRDefault="000A4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1EF7" w14:textId="3BDCF134" w:rsidR="00CA1AA9" w:rsidRDefault="00CA1AA9">
    <w:pPr>
      <w:pStyle w:val="Footer"/>
      <w:jc w:val="center"/>
    </w:pPr>
    <w:r>
      <w:fldChar w:fldCharType="begin"/>
    </w:r>
    <w:r>
      <w:instrText xml:space="preserve"> PAGE   \* MERGEFORMAT </w:instrText>
    </w:r>
    <w:r>
      <w:fldChar w:fldCharType="separate"/>
    </w:r>
    <w:r w:rsidR="00F36829">
      <w:rPr>
        <w:noProof/>
      </w:rPr>
      <w:t>2</w:t>
    </w:r>
    <w:r>
      <w:rPr>
        <w:noProof/>
      </w:rPr>
      <w:fldChar w:fldCharType="end"/>
    </w:r>
  </w:p>
  <w:p w14:paraId="5ADDE283" w14:textId="77777777"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3FA1" w14:textId="64C4E685" w:rsidR="00CA1AA9" w:rsidRDefault="00CA1AA9">
    <w:pPr>
      <w:pStyle w:val="Footer"/>
      <w:jc w:val="center"/>
    </w:pPr>
    <w:r>
      <w:fldChar w:fldCharType="begin"/>
    </w:r>
    <w:r>
      <w:instrText xml:space="preserve"> PAGE   \* MERGEFORMAT </w:instrText>
    </w:r>
    <w:r>
      <w:fldChar w:fldCharType="separate"/>
    </w:r>
    <w:r w:rsidR="00F36829">
      <w:rPr>
        <w:noProof/>
      </w:rPr>
      <w:t>1</w:t>
    </w:r>
    <w:r>
      <w:rPr>
        <w:noProof/>
      </w:rPr>
      <w:fldChar w:fldCharType="end"/>
    </w:r>
  </w:p>
  <w:p w14:paraId="2A26ADC0"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CD09" w14:textId="77777777" w:rsidR="000B275B" w:rsidRDefault="000B275B">
      <w:r>
        <w:separator/>
      </w:r>
    </w:p>
  </w:footnote>
  <w:footnote w:type="continuationSeparator" w:id="0">
    <w:p w14:paraId="36285542" w14:textId="77777777" w:rsidR="000B275B" w:rsidRDefault="000B2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DC8E" w14:textId="77777777" w:rsidR="000A4149" w:rsidRDefault="000A4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3651" w14:textId="77777777" w:rsidR="000A4149" w:rsidRDefault="000A4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B95B" w14:textId="77777777" w:rsidR="00CA1AA9" w:rsidRDefault="00D562AF">
    <w:pPr>
      <w:pStyle w:val="Header"/>
    </w:pPr>
    <w:r>
      <w:rPr>
        <w:noProof/>
      </w:rPr>
      <w:drawing>
        <wp:inline distT="0" distB="0" distL="0" distR="0" wp14:anchorId="358379A2" wp14:editId="0FDE1339">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8BF8132" w14:textId="77777777" w:rsidR="00CA1AA9" w:rsidRPr="00CA347D" w:rsidRDefault="00CA1AA9" w:rsidP="00CA347D">
    <w:pPr>
      <w:pStyle w:val="Heading1"/>
      <w:rPr>
        <w:rStyle w:val="Heading1Char"/>
        <w:b/>
      </w:rPr>
    </w:pPr>
    <w:r w:rsidRPr="00CA347D">
      <w:rPr>
        <w:rStyle w:val="Heading1Char"/>
        <w:b/>
      </w:rPr>
      <w:t>Drug Utilisation Sub-Committee</w:t>
    </w:r>
  </w:p>
  <w:p w14:paraId="25CC2A4A" w14:textId="22364E44" w:rsidR="00CA1AA9" w:rsidRPr="00CA347D" w:rsidRDefault="00CA1AA9" w:rsidP="00CA347D">
    <w:pPr>
      <w:pStyle w:val="Heading1"/>
    </w:pPr>
    <w:r w:rsidRPr="00CA347D">
      <w:rPr>
        <w:rStyle w:val="Heading1Char"/>
        <w:b/>
      </w:rPr>
      <w:t xml:space="preserve">Outcome Statement </w:t>
    </w:r>
    <w:r w:rsidR="00031486">
      <w:rPr>
        <w:rStyle w:val="Heading1Char"/>
        <w:b/>
      </w:rPr>
      <w:t>1</w:t>
    </w:r>
    <w:r w:rsidR="00950EA9">
      <w:rPr>
        <w:rStyle w:val="Heading1Char"/>
        <w:b/>
      </w:rPr>
      <w:t xml:space="preserve"> – </w:t>
    </w:r>
    <w:r w:rsidR="00031486">
      <w:rPr>
        <w:rStyle w:val="Heading1Char"/>
        <w:b/>
      </w:rPr>
      <w:t>2</w:t>
    </w:r>
    <w:r w:rsidR="00950EA9">
      <w:rPr>
        <w:rStyle w:val="Heading1Char"/>
        <w:b/>
      </w:rPr>
      <w:t xml:space="preserve"> </w:t>
    </w:r>
    <w:r w:rsidR="00031486">
      <w:rPr>
        <w:rStyle w:val="Heading1Char"/>
        <w:b/>
      </w:rPr>
      <w:t>June</w:t>
    </w:r>
    <w:r w:rsidR="00950EA9">
      <w:rPr>
        <w:rStyle w:val="Heading1Char"/>
        <w:b/>
      </w:rPr>
      <w:t xml:space="preserve"> 2023</w:t>
    </w:r>
    <w:r w:rsidR="000A4149">
      <w:rPr>
        <w:rStyle w:val="Heading1Char"/>
        <w:b/>
      </w:rPr>
      <w:t xml:space="preserve"> </w:t>
    </w:r>
  </w:p>
  <w:p w14:paraId="247F2B88"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035"/>
    <w:multiLevelType w:val="hybridMultilevel"/>
    <w:tmpl w:val="95C8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23E63"/>
    <w:multiLevelType w:val="hybridMultilevel"/>
    <w:tmpl w:val="5DA2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13A0D"/>
    <w:multiLevelType w:val="hybridMultilevel"/>
    <w:tmpl w:val="659A21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5F1BD8"/>
    <w:multiLevelType w:val="hybridMultilevel"/>
    <w:tmpl w:val="E64C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54543"/>
    <w:multiLevelType w:val="hybridMultilevel"/>
    <w:tmpl w:val="B45C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9" w15:restartNumberingAfterBreak="0">
    <w:nsid w:val="2B2A33CB"/>
    <w:multiLevelType w:val="hybridMultilevel"/>
    <w:tmpl w:val="FAD8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212A3C"/>
    <w:multiLevelType w:val="hybridMultilevel"/>
    <w:tmpl w:val="0CDEF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4E501D"/>
    <w:multiLevelType w:val="hybridMultilevel"/>
    <w:tmpl w:val="890CF5DC"/>
    <w:lvl w:ilvl="0" w:tplc="7F94C9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70442E"/>
    <w:multiLevelType w:val="hybridMultilevel"/>
    <w:tmpl w:val="B5A278D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2"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8953ABC"/>
    <w:multiLevelType w:val="hybridMultilevel"/>
    <w:tmpl w:val="19BA7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DC55DA"/>
    <w:multiLevelType w:val="hybridMultilevel"/>
    <w:tmpl w:val="C7909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2"/>
  </w:num>
  <w:num w:numId="4">
    <w:abstractNumId w:val="7"/>
  </w:num>
  <w:num w:numId="5">
    <w:abstractNumId w:val="14"/>
  </w:num>
  <w:num w:numId="6">
    <w:abstractNumId w:val="11"/>
  </w:num>
  <w:num w:numId="7">
    <w:abstractNumId w:val="6"/>
  </w:num>
  <w:num w:numId="8">
    <w:abstractNumId w:val="20"/>
  </w:num>
  <w:num w:numId="9">
    <w:abstractNumId w:val="13"/>
  </w:num>
  <w:num w:numId="10">
    <w:abstractNumId w:val="23"/>
  </w:num>
  <w:num w:numId="11">
    <w:abstractNumId w:val="18"/>
  </w:num>
  <w:num w:numId="12">
    <w:abstractNumId w:val="19"/>
  </w:num>
  <w:num w:numId="13">
    <w:abstractNumId w:val="16"/>
  </w:num>
  <w:num w:numId="14">
    <w:abstractNumId w:val="4"/>
  </w:num>
  <w:num w:numId="15">
    <w:abstractNumId w:val="17"/>
  </w:num>
  <w:num w:numId="16">
    <w:abstractNumId w:val="8"/>
  </w:num>
  <w:num w:numId="17">
    <w:abstractNumId w:val="21"/>
  </w:num>
  <w:num w:numId="18">
    <w:abstractNumId w:val="3"/>
  </w:num>
  <w:num w:numId="19">
    <w:abstractNumId w:val="25"/>
  </w:num>
  <w:num w:numId="20">
    <w:abstractNumId w:val="24"/>
  </w:num>
  <w:num w:numId="21">
    <w:abstractNumId w:val="0"/>
  </w:num>
  <w:num w:numId="22">
    <w:abstractNumId w:val="1"/>
  </w:num>
  <w:num w:numId="23">
    <w:abstractNumId w:val="5"/>
  </w:num>
  <w:num w:numId="24">
    <w:abstractNumId w:val="9"/>
  </w:num>
  <w:num w:numId="25">
    <w:abstractNumId w:val="10"/>
  </w:num>
  <w:num w:numId="2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EF5"/>
    <w:rsid w:val="00007D7D"/>
    <w:rsid w:val="00010EA8"/>
    <w:rsid w:val="00011A32"/>
    <w:rsid w:val="000134E0"/>
    <w:rsid w:val="000142CB"/>
    <w:rsid w:val="0001578A"/>
    <w:rsid w:val="00021898"/>
    <w:rsid w:val="00021AF3"/>
    <w:rsid w:val="000253E4"/>
    <w:rsid w:val="0002613B"/>
    <w:rsid w:val="00026898"/>
    <w:rsid w:val="00027AA0"/>
    <w:rsid w:val="000304CA"/>
    <w:rsid w:val="000308AD"/>
    <w:rsid w:val="00031486"/>
    <w:rsid w:val="00032252"/>
    <w:rsid w:val="0003541E"/>
    <w:rsid w:val="00037A0C"/>
    <w:rsid w:val="00040565"/>
    <w:rsid w:val="0004475E"/>
    <w:rsid w:val="00047105"/>
    <w:rsid w:val="0005073D"/>
    <w:rsid w:val="00054C1A"/>
    <w:rsid w:val="00055BF6"/>
    <w:rsid w:val="0006057A"/>
    <w:rsid w:val="00060B95"/>
    <w:rsid w:val="00061505"/>
    <w:rsid w:val="0006189D"/>
    <w:rsid w:val="00061BD3"/>
    <w:rsid w:val="00064CA1"/>
    <w:rsid w:val="00070082"/>
    <w:rsid w:val="000701B8"/>
    <w:rsid w:val="00071505"/>
    <w:rsid w:val="00072921"/>
    <w:rsid w:val="0007382E"/>
    <w:rsid w:val="0007482C"/>
    <w:rsid w:val="00076E4C"/>
    <w:rsid w:val="00080B21"/>
    <w:rsid w:val="00080FDB"/>
    <w:rsid w:val="0009006A"/>
    <w:rsid w:val="00090474"/>
    <w:rsid w:val="00093ECA"/>
    <w:rsid w:val="00094597"/>
    <w:rsid w:val="00096B9B"/>
    <w:rsid w:val="0009747E"/>
    <w:rsid w:val="000A02F8"/>
    <w:rsid w:val="000A0713"/>
    <w:rsid w:val="000A13FE"/>
    <w:rsid w:val="000A31AD"/>
    <w:rsid w:val="000A4149"/>
    <w:rsid w:val="000A4C6F"/>
    <w:rsid w:val="000A53A6"/>
    <w:rsid w:val="000B0B5A"/>
    <w:rsid w:val="000B14A0"/>
    <w:rsid w:val="000B275B"/>
    <w:rsid w:val="000B52EE"/>
    <w:rsid w:val="000B5448"/>
    <w:rsid w:val="000C1D0B"/>
    <w:rsid w:val="000C2B83"/>
    <w:rsid w:val="000C39EF"/>
    <w:rsid w:val="000C58C8"/>
    <w:rsid w:val="000C6EC9"/>
    <w:rsid w:val="000D2142"/>
    <w:rsid w:val="000D285D"/>
    <w:rsid w:val="000D6712"/>
    <w:rsid w:val="000E178A"/>
    <w:rsid w:val="000E18F9"/>
    <w:rsid w:val="000E23E6"/>
    <w:rsid w:val="000F3387"/>
    <w:rsid w:val="000F3F38"/>
    <w:rsid w:val="000F4968"/>
    <w:rsid w:val="000F5C42"/>
    <w:rsid w:val="000F70AE"/>
    <w:rsid w:val="000F73FB"/>
    <w:rsid w:val="000F7CE1"/>
    <w:rsid w:val="00101877"/>
    <w:rsid w:val="00102579"/>
    <w:rsid w:val="00103AB0"/>
    <w:rsid w:val="001062BB"/>
    <w:rsid w:val="00106A1B"/>
    <w:rsid w:val="001071DA"/>
    <w:rsid w:val="001145B4"/>
    <w:rsid w:val="001173AC"/>
    <w:rsid w:val="001215D4"/>
    <w:rsid w:val="00121F43"/>
    <w:rsid w:val="001223D1"/>
    <w:rsid w:val="00122D81"/>
    <w:rsid w:val="00123237"/>
    <w:rsid w:val="00127795"/>
    <w:rsid w:val="00134CAD"/>
    <w:rsid w:val="00136203"/>
    <w:rsid w:val="00137CE5"/>
    <w:rsid w:val="00140B94"/>
    <w:rsid w:val="00140CAF"/>
    <w:rsid w:val="00141172"/>
    <w:rsid w:val="00142512"/>
    <w:rsid w:val="00144B72"/>
    <w:rsid w:val="00151940"/>
    <w:rsid w:val="00152272"/>
    <w:rsid w:val="001528A6"/>
    <w:rsid w:val="00153667"/>
    <w:rsid w:val="0015401F"/>
    <w:rsid w:val="00154D0A"/>
    <w:rsid w:val="00160EF6"/>
    <w:rsid w:val="001667C1"/>
    <w:rsid w:val="00166CEB"/>
    <w:rsid w:val="00170E5B"/>
    <w:rsid w:val="00174AD8"/>
    <w:rsid w:val="00174F99"/>
    <w:rsid w:val="001776C6"/>
    <w:rsid w:val="001779FD"/>
    <w:rsid w:val="00181817"/>
    <w:rsid w:val="00182CE1"/>
    <w:rsid w:val="0018567C"/>
    <w:rsid w:val="00185ADA"/>
    <w:rsid w:val="00186DD1"/>
    <w:rsid w:val="0018700E"/>
    <w:rsid w:val="001902AC"/>
    <w:rsid w:val="001920C5"/>
    <w:rsid w:val="001933E2"/>
    <w:rsid w:val="00195A0C"/>
    <w:rsid w:val="001967A9"/>
    <w:rsid w:val="0019724B"/>
    <w:rsid w:val="001A10FD"/>
    <w:rsid w:val="001A3F70"/>
    <w:rsid w:val="001A417C"/>
    <w:rsid w:val="001A449F"/>
    <w:rsid w:val="001A4CD7"/>
    <w:rsid w:val="001A535D"/>
    <w:rsid w:val="001A5FA2"/>
    <w:rsid w:val="001A7B67"/>
    <w:rsid w:val="001B1949"/>
    <w:rsid w:val="001B19E3"/>
    <w:rsid w:val="001B1E36"/>
    <w:rsid w:val="001B2A10"/>
    <w:rsid w:val="001B75D9"/>
    <w:rsid w:val="001C0316"/>
    <w:rsid w:val="001C2AD6"/>
    <w:rsid w:val="001C5A7B"/>
    <w:rsid w:val="001C61FD"/>
    <w:rsid w:val="001C6C85"/>
    <w:rsid w:val="001C7C04"/>
    <w:rsid w:val="001D07EF"/>
    <w:rsid w:val="001D6301"/>
    <w:rsid w:val="001E115C"/>
    <w:rsid w:val="001E2022"/>
    <w:rsid w:val="001E4D54"/>
    <w:rsid w:val="001E50B6"/>
    <w:rsid w:val="001E682A"/>
    <w:rsid w:val="001F33DA"/>
    <w:rsid w:val="001F4200"/>
    <w:rsid w:val="001F55F5"/>
    <w:rsid w:val="001F6850"/>
    <w:rsid w:val="001F7E8B"/>
    <w:rsid w:val="001F7F87"/>
    <w:rsid w:val="00200A99"/>
    <w:rsid w:val="00200BA3"/>
    <w:rsid w:val="00203342"/>
    <w:rsid w:val="00203986"/>
    <w:rsid w:val="00204055"/>
    <w:rsid w:val="00205AEF"/>
    <w:rsid w:val="00206C78"/>
    <w:rsid w:val="00211F6D"/>
    <w:rsid w:val="002123C7"/>
    <w:rsid w:val="00213EAC"/>
    <w:rsid w:val="002168C1"/>
    <w:rsid w:val="00216CE7"/>
    <w:rsid w:val="00220B3C"/>
    <w:rsid w:val="00222116"/>
    <w:rsid w:val="00224079"/>
    <w:rsid w:val="00224DF5"/>
    <w:rsid w:val="00225034"/>
    <w:rsid w:val="00230732"/>
    <w:rsid w:val="00234FBD"/>
    <w:rsid w:val="00235EF9"/>
    <w:rsid w:val="002362A1"/>
    <w:rsid w:val="00237631"/>
    <w:rsid w:val="00240FA6"/>
    <w:rsid w:val="002413AE"/>
    <w:rsid w:val="002421EE"/>
    <w:rsid w:val="00242420"/>
    <w:rsid w:val="00247102"/>
    <w:rsid w:val="00251409"/>
    <w:rsid w:val="002522B2"/>
    <w:rsid w:val="0025366B"/>
    <w:rsid w:val="00255919"/>
    <w:rsid w:val="00261915"/>
    <w:rsid w:val="00261ED7"/>
    <w:rsid w:val="0026571A"/>
    <w:rsid w:val="0026645D"/>
    <w:rsid w:val="002720C8"/>
    <w:rsid w:val="002722F2"/>
    <w:rsid w:val="00275278"/>
    <w:rsid w:val="00280C05"/>
    <w:rsid w:val="002820A6"/>
    <w:rsid w:val="00282C56"/>
    <w:rsid w:val="002860DD"/>
    <w:rsid w:val="002862A8"/>
    <w:rsid w:val="002871FC"/>
    <w:rsid w:val="0028771A"/>
    <w:rsid w:val="002914DA"/>
    <w:rsid w:val="00291D51"/>
    <w:rsid w:val="00292E10"/>
    <w:rsid w:val="00294F3F"/>
    <w:rsid w:val="0029548B"/>
    <w:rsid w:val="002A2278"/>
    <w:rsid w:val="002A2676"/>
    <w:rsid w:val="002A2FEF"/>
    <w:rsid w:val="002A48D7"/>
    <w:rsid w:val="002A6291"/>
    <w:rsid w:val="002A6A51"/>
    <w:rsid w:val="002B0FD1"/>
    <w:rsid w:val="002B2B2F"/>
    <w:rsid w:val="002B4E60"/>
    <w:rsid w:val="002B4FA1"/>
    <w:rsid w:val="002B519D"/>
    <w:rsid w:val="002B7EE2"/>
    <w:rsid w:val="002C1B64"/>
    <w:rsid w:val="002D1148"/>
    <w:rsid w:val="002D1F79"/>
    <w:rsid w:val="002D3C76"/>
    <w:rsid w:val="002D3FC7"/>
    <w:rsid w:val="002D50B7"/>
    <w:rsid w:val="002D516C"/>
    <w:rsid w:val="002D734E"/>
    <w:rsid w:val="002E2765"/>
    <w:rsid w:val="002E6273"/>
    <w:rsid w:val="002E6F6A"/>
    <w:rsid w:val="002E7CA2"/>
    <w:rsid w:val="002E7E14"/>
    <w:rsid w:val="002F131D"/>
    <w:rsid w:val="002F24C4"/>
    <w:rsid w:val="002F281B"/>
    <w:rsid w:val="002F6C13"/>
    <w:rsid w:val="002F7138"/>
    <w:rsid w:val="0030063F"/>
    <w:rsid w:val="003026E0"/>
    <w:rsid w:val="00303E60"/>
    <w:rsid w:val="00304C98"/>
    <w:rsid w:val="00305306"/>
    <w:rsid w:val="00307211"/>
    <w:rsid w:val="00307F20"/>
    <w:rsid w:val="00312E8E"/>
    <w:rsid w:val="00313B7D"/>
    <w:rsid w:val="00313FED"/>
    <w:rsid w:val="00315152"/>
    <w:rsid w:val="00320032"/>
    <w:rsid w:val="00321450"/>
    <w:rsid w:val="0032170F"/>
    <w:rsid w:val="00324E38"/>
    <w:rsid w:val="00325C25"/>
    <w:rsid w:val="0032620A"/>
    <w:rsid w:val="00330ADB"/>
    <w:rsid w:val="0033439A"/>
    <w:rsid w:val="00334C67"/>
    <w:rsid w:val="00335BE5"/>
    <w:rsid w:val="003361C9"/>
    <w:rsid w:val="00336E3A"/>
    <w:rsid w:val="00337241"/>
    <w:rsid w:val="003409D6"/>
    <w:rsid w:val="003448FC"/>
    <w:rsid w:val="003449AA"/>
    <w:rsid w:val="003468B6"/>
    <w:rsid w:val="00347E17"/>
    <w:rsid w:val="003512F6"/>
    <w:rsid w:val="0035237B"/>
    <w:rsid w:val="0035266E"/>
    <w:rsid w:val="00352D12"/>
    <w:rsid w:val="0035418A"/>
    <w:rsid w:val="003555E8"/>
    <w:rsid w:val="00357332"/>
    <w:rsid w:val="0035787B"/>
    <w:rsid w:val="003620F9"/>
    <w:rsid w:val="00362581"/>
    <w:rsid w:val="00371376"/>
    <w:rsid w:val="00372609"/>
    <w:rsid w:val="0037338E"/>
    <w:rsid w:val="00373C2E"/>
    <w:rsid w:val="003749AF"/>
    <w:rsid w:val="0037748E"/>
    <w:rsid w:val="00377CBD"/>
    <w:rsid w:val="003833F2"/>
    <w:rsid w:val="00385962"/>
    <w:rsid w:val="003860EB"/>
    <w:rsid w:val="00387684"/>
    <w:rsid w:val="00387891"/>
    <w:rsid w:val="003917EE"/>
    <w:rsid w:val="003923CC"/>
    <w:rsid w:val="00394958"/>
    <w:rsid w:val="00395B29"/>
    <w:rsid w:val="003A4887"/>
    <w:rsid w:val="003A6327"/>
    <w:rsid w:val="003B1842"/>
    <w:rsid w:val="003B30B8"/>
    <w:rsid w:val="003B644D"/>
    <w:rsid w:val="003B7122"/>
    <w:rsid w:val="003C0453"/>
    <w:rsid w:val="003C1363"/>
    <w:rsid w:val="003C18A4"/>
    <w:rsid w:val="003C3E03"/>
    <w:rsid w:val="003C5342"/>
    <w:rsid w:val="003C7822"/>
    <w:rsid w:val="003C7935"/>
    <w:rsid w:val="003D0574"/>
    <w:rsid w:val="003D37DD"/>
    <w:rsid w:val="003D6109"/>
    <w:rsid w:val="003D62AA"/>
    <w:rsid w:val="003D6C07"/>
    <w:rsid w:val="003E082E"/>
    <w:rsid w:val="003E1ED8"/>
    <w:rsid w:val="003E601F"/>
    <w:rsid w:val="003E60A4"/>
    <w:rsid w:val="003E70CA"/>
    <w:rsid w:val="003E7E2E"/>
    <w:rsid w:val="003F0120"/>
    <w:rsid w:val="003F021A"/>
    <w:rsid w:val="003F06C8"/>
    <w:rsid w:val="003F1DCA"/>
    <w:rsid w:val="004029B9"/>
    <w:rsid w:val="00405743"/>
    <w:rsid w:val="00406FC4"/>
    <w:rsid w:val="00411CB6"/>
    <w:rsid w:val="00412451"/>
    <w:rsid w:val="004131AF"/>
    <w:rsid w:val="00414012"/>
    <w:rsid w:val="00415BE7"/>
    <w:rsid w:val="0042032E"/>
    <w:rsid w:val="00420E99"/>
    <w:rsid w:val="0042129E"/>
    <w:rsid w:val="004213FB"/>
    <w:rsid w:val="00421874"/>
    <w:rsid w:val="00423C42"/>
    <w:rsid w:val="004279D6"/>
    <w:rsid w:val="00435449"/>
    <w:rsid w:val="004374C3"/>
    <w:rsid w:val="0044076B"/>
    <w:rsid w:val="0044367B"/>
    <w:rsid w:val="004438C3"/>
    <w:rsid w:val="0044413E"/>
    <w:rsid w:val="00445679"/>
    <w:rsid w:val="0044713E"/>
    <w:rsid w:val="00451ABF"/>
    <w:rsid w:val="004521E9"/>
    <w:rsid w:val="00455C86"/>
    <w:rsid w:val="004566A9"/>
    <w:rsid w:val="0045724C"/>
    <w:rsid w:val="004600DF"/>
    <w:rsid w:val="00461EAF"/>
    <w:rsid w:val="00462695"/>
    <w:rsid w:val="00462A3B"/>
    <w:rsid w:val="00463497"/>
    <w:rsid w:val="004637FA"/>
    <w:rsid w:val="00463B7E"/>
    <w:rsid w:val="00465EED"/>
    <w:rsid w:val="00466242"/>
    <w:rsid w:val="00471240"/>
    <w:rsid w:val="00471899"/>
    <w:rsid w:val="00473DA7"/>
    <w:rsid w:val="00473E7A"/>
    <w:rsid w:val="0047415B"/>
    <w:rsid w:val="00477500"/>
    <w:rsid w:val="00477A9F"/>
    <w:rsid w:val="00477B65"/>
    <w:rsid w:val="00480FE7"/>
    <w:rsid w:val="00481254"/>
    <w:rsid w:val="004839FE"/>
    <w:rsid w:val="00484F63"/>
    <w:rsid w:val="004858C6"/>
    <w:rsid w:val="00487B49"/>
    <w:rsid w:val="00491723"/>
    <w:rsid w:val="0049330F"/>
    <w:rsid w:val="0049403E"/>
    <w:rsid w:val="00496AC8"/>
    <w:rsid w:val="004A055D"/>
    <w:rsid w:val="004A362A"/>
    <w:rsid w:val="004A41E8"/>
    <w:rsid w:val="004A4505"/>
    <w:rsid w:val="004A45ED"/>
    <w:rsid w:val="004A53EC"/>
    <w:rsid w:val="004B07E1"/>
    <w:rsid w:val="004B259A"/>
    <w:rsid w:val="004B37DD"/>
    <w:rsid w:val="004B3DA4"/>
    <w:rsid w:val="004B41AC"/>
    <w:rsid w:val="004B4E02"/>
    <w:rsid w:val="004C01CD"/>
    <w:rsid w:val="004C0C44"/>
    <w:rsid w:val="004C1966"/>
    <w:rsid w:val="004C3CFD"/>
    <w:rsid w:val="004C7FA9"/>
    <w:rsid w:val="004D0311"/>
    <w:rsid w:val="004D6303"/>
    <w:rsid w:val="004D75BE"/>
    <w:rsid w:val="004E5A1F"/>
    <w:rsid w:val="004F049D"/>
    <w:rsid w:val="004F083B"/>
    <w:rsid w:val="004F17CC"/>
    <w:rsid w:val="004F201C"/>
    <w:rsid w:val="004F57FE"/>
    <w:rsid w:val="004F60E0"/>
    <w:rsid w:val="004F6113"/>
    <w:rsid w:val="004F6927"/>
    <w:rsid w:val="004F6E52"/>
    <w:rsid w:val="00503251"/>
    <w:rsid w:val="00503449"/>
    <w:rsid w:val="00507DE4"/>
    <w:rsid w:val="005105BE"/>
    <w:rsid w:val="005121DF"/>
    <w:rsid w:val="00512CE1"/>
    <w:rsid w:val="00513E5D"/>
    <w:rsid w:val="00514817"/>
    <w:rsid w:val="005153B2"/>
    <w:rsid w:val="0051701B"/>
    <w:rsid w:val="00525347"/>
    <w:rsid w:val="0052725D"/>
    <w:rsid w:val="005317C8"/>
    <w:rsid w:val="005363CA"/>
    <w:rsid w:val="00536FAF"/>
    <w:rsid w:val="00540349"/>
    <w:rsid w:val="005414F3"/>
    <w:rsid w:val="00541A35"/>
    <w:rsid w:val="00543CD8"/>
    <w:rsid w:val="005468C1"/>
    <w:rsid w:val="00546A61"/>
    <w:rsid w:val="00547C8A"/>
    <w:rsid w:val="00550B68"/>
    <w:rsid w:val="00554F00"/>
    <w:rsid w:val="00554F6F"/>
    <w:rsid w:val="00556042"/>
    <w:rsid w:val="00561441"/>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0BF8"/>
    <w:rsid w:val="005A1F05"/>
    <w:rsid w:val="005A4F6D"/>
    <w:rsid w:val="005A5F3B"/>
    <w:rsid w:val="005B0558"/>
    <w:rsid w:val="005B19CE"/>
    <w:rsid w:val="005C053B"/>
    <w:rsid w:val="005C148E"/>
    <w:rsid w:val="005C6E50"/>
    <w:rsid w:val="005D1BB0"/>
    <w:rsid w:val="005D4EB2"/>
    <w:rsid w:val="005D696D"/>
    <w:rsid w:val="005E116A"/>
    <w:rsid w:val="005E11DF"/>
    <w:rsid w:val="005E1245"/>
    <w:rsid w:val="005E14B6"/>
    <w:rsid w:val="005E1889"/>
    <w:rsid w:val="005E1E28"/>
    <w:rsid w:val="005E4D8D"/>
    <w:rsid w:val="005E6641"/>
    <w:rsid w:val="005E71D4"/>
    <w:rsid w:val="005E77F8"/>
    <w:rsid w:val="005E7DF8"/>
    <w:rsid w:val="005F094F"/>
    <w:rsid w:val="005F19FA"/>
    <w:rsid w:val="005F20C5"/>
    <w:rsid w:val="005F20FE"/>
    <w:rsid w:val="005F3EF0"/>
    <w:rsid w:val="0060015D"/>
    <w:rsid w:val="006021F7"/>
    <w:rsid w:val="00602B28"/>
    <w:rsid w:val="00602DC3"/>
    <w:rsid w:val="00603A1E"/>
    <w:rsid w:val="00605905"/>
    <w:rsid w:val="00605D9C"/>
    <w:rsid w:val="00606F6A"/>
    <w:rsid w:val="006101FC"/>
    <w:rsid w:val="00610F72"/>
    <w:rsid w:val="006118CB"/>
    <w:rsid w:val="006127C4"/>
    <w:rsid w:val="00613A63"/>
    <w:rsid w:val="006146D0"/>
    <w:rsid w:val="0061504D"/>
    <w:rsid w:val="0062222D"/>
    <w:rsid w:val="00622522"/>
    <w:rsid w:val="0062292F"/>
    <w:rsid w:val="006231FB"/>
    <w:rsid w:val="0062459E"/>
    <w:rsid w:val="006255FF"/>
    <w:rsid w:val="00626FE7"/>
    <w:rsid w:val="006314E6"/>
    <w:rsid w:val="00635EA5"/>
    <w:rsid w:val="00640199"/>
    <w:rsid w:val="0064252F"/>
    <w:rsid w:val="006431B8"/>
    <w:rsid w:val="00645035"/>
    <w:rsid w:val="00647F2B"/>
    <w:rsid w:val="00651A8E"/>
    <w:rsid w:val="0065343B"/>
    <w:rsid w:val="00660972"/>
    <w:rsid w:val="00665A90"/>
    <w:rsid w:val="00667381"/>
    <w:rsid w:val="00670BD6"/>
    <w:rsid w:val="00670E22"/>
    <w:rsid w:val="006723D5"/>
    <w:rsid w:val="00673FCC"/>
    <w:rsid w:val="00674A52"/>
    <w:rsid w:val="00676304"/>
    <w:rsid w:val="00677B98"/>
    <w:rsid w:val="0068031D"/>
    <w:rsid w:val="006806A8"/>
    <w:rsid w:val="006814DF"/>
    <w:rsid w:val="006826C3"/>
    <w:rsid w:val="00683F49"/>
    <w:rsid w:val="006878A3"/>
    <w:rsid w:val="00692AAD"/>
    <w:rsid w:val="00692B74"/>
    <w:rsid w:val="006946E1"/>
    <w:rsid w:val="00695073"/>
    <w:rsid w:val="00695BF3"/>
    <w:rsid w:val="006969FE"/>
    <w:rsid w:val="00697BC7"/>
    <w:rsid w:val="006A0AB6"/>
    <w:rsid w:val="006A408D"/>
    <w:rsid w:val="006A71A2"/>
    <w:rsid w:val="006B13D5"/>
    <w:rsid w:val="006B1CD8"/>
    <w:rsid w:val="006B26D3"/>
    <w:rsid w:val="006B2AE4"/>
    <w:rsid w:val="006B33A6"/>
    <w:rsid w:val="006B3D40"/>
    <w:rsid w:val="006B5BFA"/>
    <w:rsid w:val="006B6AE0"/>
    <w:rsid w:val="006C0EEE"/>
    <w:rsid w:val="006C186D"/>
    <w:rsid w:val="006C1E62"/>
    <w:rsid w:val="006C29FD"/>
    <w:rsid w:val="006C48FE"/>
    <w:rsid w:val="006C4C24"/>
    <w:rsid w:val="006C588F"/>
    <w:rsid w:val="006D0C9A"/>
    <w:rsid w:val="006D29CA"/>
    <w:rsid w:val="006D336D"/>
    <w:rsid w:val="006D3D4A"/>
    <w:rsid w:val="006D3F5D"/>
    <w:rsid w:val="006D69D9"/>
    <w:rsid w:val="006D6B4B"/>
    <w:rsid w:val="006D7038"/>
    <w:rsid w:val="006E08E0"/>
    <w:rsid w:val="006E0D82"/>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0E56"/>
    <w:rsid w:val="00702F49"/>
    <w:rsid w:val="00703C4C"/>
    <w:rsid w:val="007048E7"/>
    <w:rsid w:val="00704A47"/>
    <w:rsid w:val="00704FED"/>
    <w:rsid w:val="00705DC6"/>
    <w:rsid w:val="00706AF7"/>
    <w:rsid w:val="00706F2D"/>
    <w:rsid w:val="00713D66"/>
    <w:rsid w:val="0071514B"/>
    <w:rsid w:val="0071525A"/>
    <w:rsid w:val="0071558A"/>
    <w:rsid w:val="00715E10"/>
    <w:rsid w:val="007166A9"/>
    <w:rsid w:val="00722564"/>
    <w:rsid w:val="0072634E"/>
    <w:rsid w:val="00726FE1"/>
    <w:rsid w:val="007327B8"/>
    <w:rsid w:val="00735BBE"/>
    <w:rsid w:val="0073626D"/>
    <w:rsid w:val="007404D8"/>
    <w:rsid w:val="00741108"/>
    <w:rsid w:val="00741B42"/>
    <w:rsid w:val="0074244E"/>
    <w:rsid w:val="0074399F"/>
    <w:rsid w:val="007444F1"/>
    <w:rsid w:val="00746212"/>
    <w:rsid w:val="00747495"/>
    <w:rsid w:val="00751B88"/>
    <w:rsid w:val="00753580"/>
    <w:rsid w:val="00753AE8"/>
    <w:rsid w:val="00753D42"/>
    <w:rsid w:val="00754322"/>
    <w:rsid w:val="00755BF3"/>
    <w:rsid w:val="00756332"/>
    <w:rsid w:val="0076008F"/>
    <w:rsid w:val="007605B0"/>
    <w:rsid w:val="00761116"/>
    <w:rsid w:val="00764AF4"/>
    <w:rsid w:val="00766D92"/>
    <w:rsid w:val="00766DBB"/>
    <w:rsid w:val="007830A6"/>
    <w:rsid w:val="00783E2D"/>
    <w:rsid w:val="0079098A"/>
    <w:rsid w:val="00792D24"/>
    <w:rsid w:val="00795727"/>
    <w:rsid w:val="007958F3"/>
    <w:rsid w:val="0079709F"/>
    <w:rsid w:val="007A025D"/>
    <w:rsid w:val="007A06B9"/>
    <w:rsid w:val="007A1ABE"/>
    <w:rsid w:val="007A1C91"/>
    <w:rsid w:val="007A291C"/>
    <w:rsid w:val="007A312B"/>
    <w:rsid w:val="007A5016"/>
    <w:rsid w:val="007A5F03"/>
    <w:rsid w:val="007B072C"/>
    <w:rsid w:val="007B0C39"/>
    <w:rsid w:val="007B10CC"/>
    <w:rsid w:val="007B264F"/>
    <w:rsid w:val="007B45CE"/>
    <w:rsid w:val="007C0BB4"/>
    <w:rsid w:val="007C44F4"/>
    <w:rsid w:val="007C4782"/>
    <w:rsid w:val="007C4B1F"/>
    <w:rsid w:val="007D29DA"/>
    <w:rsid w:val="007D337E"/>
    <w:rsid w:val="007D3A05"/>
    <w:rsid w:val="007D4108"/>
    <w:rsid w:val="007D4177"/>
    <w:rsid w:val="007D53F5"/>
    <w:rsid w:val="007D71F4"/>
    <w:rsid w:val="007E0FFA"/>
    <w:rsid w:val="007E3CDE"/>
    <w:rsid w:val="007E3E41"/>
    <w:rsid w:val="007E45EB"/>
    <w:rsid w:val="007E4699"/>
    <w:rsid w:val="007F03B3"/>
    <w:rsid w:val="007F224E"/>
    <w:rsid w:val="007F290B"/>
    <w:rsid w:val="007F62FA"/>
    <w:rsid w:val="007F6799"/>
    <w:rsid w:val="007F7611"/>
    <w:rsid w:val="00802343"/>
    <w:rsid w:val="00802954"/>
    <w:rsid w:val="00802ACC"/>
    <w:rsid w:val="008032CF"/>
    <w:rsid w:val="008032DE"/>
    <w:rsid w:val="00806FF3"/>
    <w:rsid w:val="00812097"/>
    <w:rsid w:val="00812A58"/>
    <w:rsid w:val="00812E43"/>
    <w:rsid w:val="00813C07"/>
    <w:rsid w:val="008164AB"/>
    <w:rsid w:val="008226BA"/>
    <w:rsid w:val="008232E9"/>
    <w:rsid w:val="0082396C"/>
    <w:rsid w:val="00824D2F"/>
    <w:rsid w:val="00825E26"/>
    <w:rsid w:val="00833148"/>
    <w:rsid w:val="00833909"/>
    <w:rsid w:val="00834AC0"/>
    <w:rsid w:val="0083575E"/>
    <w:rsid w:val="0083576A"/>
    <w:rsid w:val="008368CC"/>
    <w:rsid w:val="008376F6"/>
    <w:rsid w:val="0084274F"/>
    <w:rsid w:val="00843448"/>
    <w:rsid w:val="00844137"/>
    <w:rsid w:val="008443DF"/>
    <w:rsid w:val="00846370"/>
    <w:rsid w:val="00846541"/>
    <w:rsid w:val="00851077"/>
    <w:rsid w:val="00855B59"/>
    <w:rsid w:val="00857960"/>
    <w:rsid w:val="00861968"/>
    <w:rsid w:val="00861B30"/>
    <w:rsid w:val="00865608"/>
    <w:rsid w:val="00866941"/>
    <w:rsid w:val="008671AC"/>
    <w:rsid w:val="008730E5"/>
    <w:rsid w:val="008733DF"/>
    <w:rsid w:val="0087516C"/>
    <w:rsid w:val="008828B6"/>
    <w:rsid w:val="0088390C"/>
    <w:rsid w:val="00885679"/>
    <w:rsid w:val="00886FF7"/>
    <w:rsid w:val="00887242"/>
    <w:rsid w:val="008909B5"/>
    <w:rsid w:val="008933AA"/>
    <w:rsid w:val="00893956"/>
    <w:rsid w:val="008945B1"/>
    <w:rsid w:val="008952FA"/>
    <w:rsid w:val="00896489"/>
    <w:rsid w:val="008A1435"/>
    <w:rsid w:val="008A17E6"/>
    <w:rsid w:val="008A271D"/>
    <w:rsid w:val="008A27C1"/>
    <w:rsid w:val="008A2B60"/>
    <w:rsid w:val="008A39AB"/>
    <w:rsid w:val="008A5C6B"/>
    <w:rsid w:val="008B25F5"/>
    <w:rsid w:val="008B44FC"/>
    <w:rsid w:val="008B6054"/>
    <w:rsid w:val="008B6946"/>
    <w:rsid w:val="008B6E94"/>
    <w:rsid w:val="008C0C0B"/>
    <w:rsid w:val="008C0C44"/>
    <w:rsid w:val="008C1C17"/>
    <w:rsid w:val="008C2829"/>
    <w:rsid w:val="008C28B4"/>
    <w:rsid w:val="008C4D0B"/>
    <w:rsid w:val="008C6053"/>
    <w:rsid w:val="008C7ED8"/>
    <w:rsid w:val="008D0DA2"/>
    <w:rsid w:val="008D40EE"/>
    <w:rsid w:val="008E0DFD"/>
    <w:rsid w:val="008E4589"/>
    <w:rsid w:val="008E66D2"/>
    <w:rsid w:val="008E75E5"/>
    <w:rsid w:val="008E763F"/>
    <w:rsid w:val="008E7888"/>
    <w:rsid w:val="008E7C67"/>
    <w:rsid w:val="008F1340"/>
    <w:rsid w:val="008F4AB2"/>
    <w:rsid w:val="008F7F63"/>
    <w:rsid w:val="00910BE5"/>
    <w:rsid w:val="009112F4"/>
    <w:rsid w:val="00911959"/>
    <w:rsid w:val="009132FD"/>
    <w:rsid w:val="00913F15"/>
    <w:rsid w:val="00914B86"/>
    <w:rsid w:val="00915D6E"/>
    <w:rsid w:val="009168AA"/>
    <w:rsid w:val="0092132B"/>
    <w:rsid w:val="009230A9"/>
    <w:rsid w:val="009237FF"/>
    <w:rsid w:val="00923CBA"/>
    <w:rsid w:val="00923DCB"/>
    <w:rsid w:val="009245B3"/>
    <w:rsid w:val="00926116"/>
    <w:rsid w:val="009261D7"/>
    <w:rsid w:val="009307DE"/>
    <w:rsid w:val="00933D66"/>
    <w:rsid w:val="009341E3"/>
    <w:rsid w:val="00940287"/>
    <w:rsid w:val="009427BA"/>
    <w:rsid w:val="00943ADF"/>
    <w:rsid w:val="00944C79"/>
    <w:rsid w:val="0094562D"/>
    <w:rsid w:val="00950EA9"/>
    <w:rsid w:val="009562F1"/>
    <w:rsid w:val="00957BA4"/>
    <w:rsid w:val="00957DBC"/>
    <w:rsid w:val="00965552"/>
    <w:rsid w:val="0096600D"/>
    <w:rsid w:val="0096605A"/>
    <w:rsid w:val="009671FF"/>
    <w:rsid w:val="00975BCB"/>
    <w:rsid w:val="009760B1"/>
    <w:rsid w:val="00982C4C"/>
    <w:rsid w:val="00990492"/>
    <w:rsid w:val="0099244F"/>
    <w:rsid w:val="009950E1"/>
    <w:rsid w:val="0099648E"/>
    <w:rsid w:val="0099671D"/>
    <w:rsid w:val="00997DB5"/>
    <w:rsid w:val="009A22C0"/>
    <w:rsid w:val="009B25AF"/>
    <w:rsid w:val="009B62DA"/>
    <w:rsid w:val="009C32BA"/>
    <w:rsid w:val="009C3860"/>
    <w:rsid w:val="009C4D57"/>
    <w:rsid w:val="009C5C1E"/>
    <w:rsid w:val="009C5FCE"/>
    <w:rsid w:val="009C6EB1"/>
    <w:rsid w:val="009D1661"/>
    <w:rsid w:val="009D1C4B"/>
    <w:rsid w:val="009D2858"/>
    <w:rsid w:val="009D3B7F"/>
    <w:rsid w:val="009D4354"/>
    <w:rsid w:val="009D6949"/>
    <w:rsid w:val="009D71B6"/>
    <w:rsid w:val="009E130A"/>
    <w:rsid w:val="009E13E7"/>
    <w:rsid w:val="009E18B1"/>
    <w:rsid w:val="009E23F2"/>
    <w:rsid w:val="009E2CA6"/>
    <w:rsid w:val="009E345B"/>
    <w:rsid w:val="009E5AA4"/>
    <w:rsid w:val="009E5D90"/>
    <w:rsid w:val="009E754B"/>
    <w:rsid w:val="009F1A70"/>
    <w:rsid w:val="009F37E6"/>
    <w:rsid w:val="009F44EE"/>
    <w:rsid w:val="009F597A"/>
    <w:rsid w:val="009F5D71"/>
    <w:rsid w:val="009F61DE"/>
    <w:rsid w:val="009F7D69"/>
    <w:rsid w:val="00A02C13"/>
    <w:rsid w:val="00A06FDB"/>
    <w:rsid w:val="00A10603"/>
    <w:rsid w:val="00A1378E"/>
    <w:rsid w:val="00A13CD6"/>
    <w:rsid w:val="00A140B4"/>
    <w:rsid w:val="00A20CBD"/>
    <w:rsid w:val="00A23071"/>
    <w:rsid w:val="00A24070"/>
    <w:rsid w:val="00A258B3"/>
    <w:rsid w:val="00A26F79"/>
    <w:rsid w:val="00A27FE5"/>
    <w:rsid w:val="00A33086"/>
    <w:rsid w:val="00A340B2"/>
    <w:rsid w:val="00A34A8E"/>
    <w:rsid w:val="00A372EE"/>
    <w:rsid w:val="00A42B7A"/>
    <w:rsid w:val="00A432AE"/>
    <w:rsid w:val="00A453E3"/>
    <w:rsid w:val="00A45D73"/>
    <w:rsid w:val="00A471E2"/>
    <w:rsid w:val="00A479B7"/>
    <w:rsid w:val="00A479D4"/>
    <w:rsid w:val="00A5019B"/>
    <w:rsid w:val="00A50646"/>
    <w:rsid w:val="00A50FB6"/>
    <w:rsid w:val="00A50FF8"/>
    <w:rsid w:val="00A52067"/>
    <w:rsid w:val="00A52E9A"/>
    <w:rsid w:val="00A5419F"/>
    <w:rsid w:val="00A5505E"/>
    <w:rsid w:val="00A57EA5"/>
    <w:rsid w:val="00A62C85"/>
    <w:rsid w:val="00A64459"/>
    <w:rsid w:val="00A64E13"/>
    <w:rsid w:val="00A67B19"/>
    <w:rsid w:val="00A72971"/>
    <w:rsid w:val="00A72A5F"/>
    <w:rsid w:val="00A73BC4"/>
    <w:rsid w:val="00A744EA"/>
    <w:rsid w:val="00A75CE9"/>
    <w:rsid w:val="00A8138B"/>
    <w:rsid w:val="00A85479"/>
    <w:rsid w:val="00A8555D"/>
    <w:rsid w:val="00A86A36"/>
    <w:rsid w:val="00A96763"/>
    <w:rsid w:val="00AA23A2"/>
    <w:rsid w:val="00AA45FE"/>
    <w:rsid w:val="00AA5D66"/>
    <w:rsid w:val="00AA7FC1"/>
    <w:rsid w:val="00AB154D"/>
    <w:rsid w:val="00AB2981"/>
    <w:rsid w:val="00AB4A37"/>
    <w:rsid w:val="00AB6DF6"/>
    <w:rsid w:val="00AC42CE"/>
    <w:rsid w:val="00AC6543"/>
    <w:rsid w:val="00AD3D16"/>
    <w:rsid w:val="00AD405E"/>
    <w:rsid w:val="00AD52F5"/>
    <w:rsid w:val="00AD61AC"/>
    <w:rsid w:val="00AE0098"/>
    <w:rsid w:val="00AE0F62"/>
    <w:rsid w:val="00AE2C4F"/>
    <w:rsid w:val="00AE46E7"/>
    <w:rsid w:val="00AE47EB"/>
    <w:rsid w:val="00AE5790"/>
    <w:rsid w:val="00AE5D15"/>
    <w:rsid w:val="00AE7D19"/>
    <w:rsid w:val="00AF1FCD"/>
    <w:rsid w:val="00AF54A2"/>
    <w:rsid w:val="00AF646A"/>
    <w:rsid w:val="00B0144A"/>
    <w:rsid w:val="00B028E7"/>
    <w:rsid w:val="00B12248"/>
    <w:rsid w:val="00B129E1"/>
    <w:rsid w:val="00B12B2F"/>
    <w:rsid w:val="00B13246"/>
    <w:rsid w:val="00B171C5"/>
    <w:rsid w:val="00B17AE9"/>
    <w:rsid w:val="00B17B4F"/>
    <w:rsid w:val="00B20125"/>
    <w:rsid w:val="00B20269"/>
    <w:rsid w:val="00B20546"/>
    <w:rsid w:val="00B25209"/>
    <w:rsid w:val="00B26023"/>
    <w:rsid w:val="00B2765B"/>
    <w:rsid w:val="00B36BA0"/>
    <w:rsid w:val="00B41D14"/>
    <w:rsid w:val="00B434A2"/>
    <w:rsid w:val="00B471D0"/>
    <w:rsid w:val="00B47E46"/>
    <w:rsid w:val="00B51A8A"/>
    <w:rsid w:val="00B529E3"/>
    <w:rsid w:val="00B53CE1"/>
    <w:rsid w:val="00B540BB"/>
    <w:rsid w:val="00B54909"/>
    <w:rsid w:val="00B54AC5"/>
    <w:rsid w:val="00B54D25"/>
    <w:rsid w:val="00B561D0"/>
    <w:rsid w:val="00B60A40"/>
    <w:rsid w:val="00B613BB"/>
    <w:rsid w:val="00B636E4"/>
    <w:rsid w:val="00B66DA3"/>
    <w:rsid w:val="00B66FD7"/>
    <w:rsid w:val="00B679AA"/>
    <w:rsid w:val="00B721AD"/>
    <w:rsid w:val="00B73D79"/>
    <w:rsid w:val="00B73EC0"/>
    <w:rsid w:val="00B748A3"/>
    <w:rsid w:val="00B83E80"/>
    <w:rsid w:val="00B8425D"/>
    <w:rsid w:val="00B85744"/>
    <w:rsid w:val="00B92105"/>
    <w:rsid w:val="00B93651"/>
    <w:rsid w:val="00B94D51"/>
    <w:rsid w:val="00B94E75"/>
    <w:rsid w:val="00B976CE"/>
    <w:rsid w:val="00BA0109"/>
    <w:rsid w:val="00BA193D"/>
    <w:rsid w:val="00BA1DAB"/>
    <w:rsid w:val="00BA3D51"/>
    <w:rsid w:val="00BB08CB"/>
    <w:rsid w:val="00BB0CB8"/>
    <w:rsid w:val="00BB0E48"/>
    <w:rsid w:val="00BB2314"/>
    <w:rsid w:val="00BB3B20"/>
    <w:rsid w:val="00BB52B3"/>
    <w:rsid w:val="00BC71C3"/>
    <w:rsid w:val="00BD43B4"/>
    <w:rsid w:val="00BD606B"/>
    <w:rsid w:val="00BE11AF"/>
    <w:rsid w:val="00BE14B6"/>
    <w:rsid w:val="00BE21C3"/>
    <w:rsid w:val="00BE2B0F"/>
    <w:rsid w:val="00BE2C79"/>
    <w:rsid w:val="00BE4800"/>
    <w:rsid w:val="00BE4A47"/>
    <w:rsid w:val="00BE786B"/>
    <w:rsid w:val="00BE7AE1"/>
    <w:rsid w:val="00BF1645"/>
    <w:rsid w:val="00BF1737"/>
    <w:rsid w:val="00BF1F11"/>
    <w:rsid w:val="00BF5017"/>
    <w:rsid w:val="00BF5414"/>
    <w:rsid w:val="00BF5B1D"/>
    <w:rsid w:val="00BF5CEC"/>
    <w:rsid w:val="00BF7758"/>
    <w:rsid w:val="00BF7B3F"/>
    <w:rsid w:val="00BF7E3D"/>
    <w:rsid w:val="00C04EF5"/>
    <w:rsid w:val="00C0559C"/>
    <w:rsid w:val="00C05DF1"/>
    <w:rsid w:val="00C071EA"/>
    <w:rsid w:val="00C10F2E"/>
    <w:rsid w:val="00C116AA"/>
    <w:rsid w:val="00C1278B"/>
    <w:rsid w:val="00C14149"/>
    <w:rsid w:val="00C14FE4"/>
    <w:rsid w:val="00C17CD9"/>
    <w:rsid w:val="00C201AF"/>
    <w:rsid w:val="00C20C99"/>
    <w:rsid w:val="00C23158"/>
    <w:rsid w:val="00C23FF1"/>
    <w:rsid w:val="00C247A8"/>
    <w:rsid w:val="00C3139E"/>
    <w:rsid w:val="00C3191A"/>
    <w:rsid w:val="00C34468"/>
    <w:rsid w:val="00C372F8"/>
    <w:rsid w:val="00C37A17"/>
    <w:rsid w:val="00C41DF1"/>
    <w:rsid w:val="00C4229D"/>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C00"/>
    <w:rsid w:val="00C70D16"/>
    <w:rsid w:val="00C720BE"/>
    <w:rsid w:val="00C721CF"/>
    <w:rsid w:val="00C72A99"/>
    <w:rsid w:val="00C73D5B"/>
    <w:rsid w:val="00C74A39"/>
    <w:rsid w:val="00C750B3"/>
    <w:rsid w:val="00C76321"/>
    <w:rsid w:val="00C77308"/>
    <w:rsid w:val="00C804FD"/>
    <w:rsid w:val="00C814DC"/>
    <w:rsid w:val="00C83918"/>
    <w:rsid w:val="00C844E5"/>
    <w:rsid w:val="00C85D05"/>
    <w:rsid w:val="00C9017B"/>
    <w:rsid w:val="00C93804"/>
    <w:rsid w:val="00C95F93"/>
    <w:rsid w:val="00C96777"/>
    <w:rsid w:val="00CA1100"/>
    <w:rsid w:val="00CA1A98"/>
    <w:rsid w:val="00CA1AA9"/>
    <w:rsid w:val="00CA347D"/>
    <w:rsid w:val="00CA5646"/>
    <w:rsid w:val="00CA6D48"/>
    <w:rsid w:val="00CA6D85"/>
    <w:rsid w:val="00CA78D9"/>
    <w:rsid w:val="00CA7C7E"/>
    <w:rsid w:val="00CB1889"/>
    <w:rsid w:val="00CB29E2"/>
    <w:rsid w:val="00CB5943"/>
    <w:rsid w:val="00CC4E06"/>
    <w:rsid w:val="00CC4F1F"/>
    <w:rsid w:val="00CD1FF1"/>
    <w:rsid w:val="00CD3D32"/>
    <w:rsid w:val="00CD4F83"/>
    <w:rsid w:val="00CD70B0"/>
    <w:rsid w:val="00CD748A"/>
    <w:rsid w:val="00CD7B6B"/>
    <w:rsid w:val="00CE106A"/>
    <w:rsid w:val="00CE1361"/>
    <w:rsid w:val="00CE18BF"/>
    <w:rsid w:val="00CE2340"/>
    <w:rsid w:val="00CE2E5D"/>
    <w:rsid w:val="00CE3022"/>
    <w:rsid w:val="00CE505F"/>
    <w:rsid w:val="00CE507E"/>
    <w:rsid w:val="00CE77BB"/>
    <w:rsid w:val="00CE78AE"/>
    <w:rsid w:val="00CF2E8F"/>
    <w:rsid w:val="00CF773D"/>
    <w:rsid w:val="00D03704"/>
    <w:rsid w:val="00D06634"/>
    <w:rsid w:val="00D06EDB"/>
    <w:rsid w:val="00D12A6F"/>
    <w:rsid w:val="00D14024"/>
    <w:rsid w:val="00D144A5"/>
    <w:rsid w:val="00D16502"/>
    <w:rsid w:val="00D23DEB"/>
    <w:rsid w:val="00D24CB5"/>
    <w:rsid w:val="00D26F01"/>
    <w:rsid w:val="00D326B4"/>
    <w:rsid w:val="00D3696D"/>
    <w:rsid w:val="00D36D8C"/>
    <w:rsid w:val="00D37EA6"/>
    <w:rsid w:val="00D412C9"/>
    <w:rsid w:val="00D43FC3"/>
    <w:rsid w:val="00D50E3F"/>
    <w:rsid w:val="00D51FE0"/>
    <w:rsid w:val="00D55ED4"/>
    <w:rsid w:val="00D562AF"/>
    <w:rsid w:val="00D5726A"/>
    <w:rsid w:val="00D573C4"/>
    <w:rsid w:val="00D5754B"/>
    <w:rsid w:val="00D61A07"/>
    <w:rsid w:val="00D61C73"/>
    <w:rsid w:val="00D67AB7"/>
    <w:rsid w:val="00D716A5"/>
    <w:rsid w:val="00D71C23"/>
    <w:rsid w:val="00D71C86"/>
    <w:rsid w:val="00D73D6C"/>
    <w:rsid w:val="00D74700"/>
    <w:rsid w:val="00D75023"/>
    <w:rsid w:val="00D758A2"/>
    <w:rsid w:val="00D75B7D"/>
    <w:rsid w:val="00D75B8D"/>
    <w:rsid w:val="00D776E5"/>
    <w:rsid w:val="00D801D7"/>
    <w:rsid w:val="00D851E4"/>
    <w:rsid w:val="00D871B1"/>
    <w:rsid w:val="00D9041D"/>
    <w:rsid w:val="00D92B61"/>
    <w:rsid w:val="00D92CE5"/>
    <w:rsid w:val="00D92DBA"/>
    <w:rsid w:val="00D95B83"/>
    <w:rsid w:val="00D95C30"/>
    <w:rsid w:val="00D960D9"/>
    <w:rsid w:val="00D97B8F"/>
    <w:rsid w:val="00DA019E"/>
    <w:rsid w:val="00DA0C9B"/>
    <w:rsid w:val="00DA30B0"/>
    <w:rsid w:val="00DA3B72"/>
    <w:rsid w:val="00DA5030"/>
    <w:rsid w:val="00DA52B0"/>
    <w:rsid w:val="00DA5928"/>
    <w:rsid w:val="00DA7DAC"/>
    <w:rsid w:val="00DB34F7"/>
    <w:rsid w:val="00DB37E8"/>
    <w:rsid w:val="00DB40BE"/>
    <w:rsid w:val="00DB43B3"/>
    <w:rsid w:val="00DB4645"/>
    <w:rsid w:val="00DB499A"/>
    <w:rsid w:val="00DB4B02"/>
    <w:rsid w:val="00DB55D1"/>
    <w:rsid w:val="00DB5E1F"/>
    <w:rsid w:val="00DB63F6"/>
    <w:rsid w:val="00DB68CE"/>
    <w:rsid w:val="00DB7938"/>
    <w:rsid w:val="00DC208E"/>
    <w:rsid w:val="00DC35B0"/>
    <w:rsid w:val="00DC5383"/>
    <w:rsid w:val="00DC669D"/>
    <w:rsid w:val="00DC76E4"/>
    <w:rsid w:val="00DD3F56"/>
    <w:rsid w:val="00DD472F"/>
    <w:rsid w:val="00DD508E"/>
    <w:rsid w:val="00DD62E2"/>
    <w:rsid w:val="00DD6BA4"/>
    <w:rsid w:val="00DD6C98"/>
    <w:rsid w:val="00DE2F42"/>
    <w:rsid w:val="00DE3430"/>
    <w:rsid w:val="00DE3FA2"/>
    <w:rsid w:val="00DE465A"/>
    <w:rsid w:val="00DE49A5"/>
    <w:rsid w:val="00DE6DED"/>
    <w:rsid w:val="00DF5BCC"/>
    <w:rsid w:val="00DF6A9E"/>
    <w:rsid w:val="00DF6D10"/>
    <w:rsid w:val="00E0093A"/>
    <w:rsid w:val="00E013AC"/>
    <w:rsid w:val="00E02342"/>
    <w:rsid w:val="00E03598"/>
    <w:rsid w:val="00E04BAC"/>
    <w:rsid w:val="00E058BC"/>
    <w:rsid w:val="00E05CA9"/>
    <w:rsid w:val="00E069B9"/>
    <w:rsid w:val="00E06E1E"/>
    <w:rsid w:val="00E10549"/>
    <w:rsid w:val="00E1073E"/>
    <w:rsid w:val="00E10B17"/>
    <w:rsid w:val="00E138C0"/>
    <w:rsid w:val="00E13E1F"/>
    <w:rsid w:val="00E1448E"/>
    <w:rsid w:val="00E1494A"/>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32C"/>
    <w:rsid w:val="00E637D2"/>
    <w:rsid w:val="00E63B16"/>
    <w:rsid w:val="00E63C49"/>
    <w:rsid w:val="00E63C9A"/>
    <w:rsid w:val="00E6555F"/>
    <w:rsid w:val="00E72175"/>
    <w:rsid w:val="00E77E9D"/>
    <w:rsid w:val="00E855DB"/>
    <w:rsid w:val="00E867CE"/>
    <w:rsid w:val="00E86E76"/>
    <w:rsid w:val="00E91369"/>
    <w:rsid w:val="00E929BF"/>
    <w:rsid w:val="00E9717F"/>
    <w:rsid w:val="00E97D3B"/>
    <w:rsid w:val="00EA0199"/>
    <w:rsid w:val="00EA1075"/>
    <w:rsid w:val="00EA11C6"/>
    <w:rsid w:val="00EA1348"/>
    <w:rsid w:val="00EA266C"/>
    <w:rsid w:val="00EA2A8E"/>
    <w:rsid w:val="00EA4A72"/>
    <w:rsid w:val="00EA4C8E"/>
    <w:rsid w:val="00EA5CC8"/>
    <w:rsid w:val="00EA6068"/>
    <w:rsid w:val="00EA6638"/>
    <w:rsid w:val="00EB0314"/>
    <w:rsid w:val="00EB6D4F"/>
    <w:rsid w:val="00EB7979"/>
    <w:rsid w:val="00EC188E"/>
    <w:rsid w:val="00EC27B1"/>
    <w:rsid w:val="00EC48D1"/>
    <w:rsid w:val="00EC4D9B"/>
    <w:rsid w:val="00EC7AD6"/>
    <w:rsid w:val="00ED088C"/>
    <w:rsid w:val="00ED127B"/>
    <w:rsid w:val="00ED1541"/>
    <w:rsid w:val="00ED262E"/>
    <w:rsid w:val="00ED4688"/>
    <w:rsid w:val="00ED55CD"/>
    <w:rsid w:val="00EE3BF8"/>
    <w:rsid w:val="00EE5CB6"/>
    <w:rsid w:val="00EE7F38"/>
    <w:rsid w:val="00EF17AE"/>
    <w:rsid w:val="00EF2F88"/>
    <w:rsid w:val="00EF43E9"/>
    <w:rsid w:val="00EF6034"/>
    <w:rsid w:val="00F00711"/>
    <w:rsid w:val="00F00BA6"/>
    <w:rsid w:val="00F0120B"/>
    <w:rsid w:val="00F02D45"/>
    <w:rsid w:val="00F05207"/>
    <w:rsid w:val="00F05674"/>
    <w:rsid w:val="00F06004"/>
    <w:rsid w:val="00F07DC7"/>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3F4C"/>
    <w:rsid w:val="00F36509"/>
    <w:rsid w:val="00F36829"/>
    <w:rsid w:val="00F375D4"/>
    <w:rsid w:val="00F37D84"/>
    <w:rsid w:val="00F429AA"/>
    <w:rsid w:val="00F42F71"/>
    <w:rsid w:val="00F43C06"/>
    <w:rsid w:val="00F4413F"/>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0672"/>
    <w:rsid w:val="00F8217A"/>
    <w:rsid w:val="00F82AA2"/>
    <w:rsid w:val="00F84AB6"/>
    <w:rsid w:val="00F85AC0"/>
    <w:rsid w:val="00F85C3D"/>
    <w:rsid w:val="00F91611"/>
    <w:rsid w:val="00F972F1"/>
    <w:rsid w:val="00F97C51"/>
    <w:rsid w:val="00F97D62"/>
    <w:rsid w:val="00FA0DB2"/>
    <w:rsid w:val="00FA1200"/>
    <w:rsid w:val="00FA149F"/>
    <w:rsid w:val="00FA28A4"/>
    <w:rsid w:val="00FA2C8E"/>
    <w:rsid w:val="00FA5657"/>
    <w:rsid w:val="00FA5FD8"/>
    <w:rsid w:val="00FA693C"/>
    <w:rsid w:val="00FA73AF"/>
    <w:rsid w:val="00FA7C40"/>
    <w:rsid w:val="00FB02FC"/>
    <w:rsid w:val="00FC1D32"/>
    <w:rsid w:val="00FC46A4"/>
    <w:rsid w:val="00FC7075"/>
    <w:rsid w:val="00FC796A"/>
    <w:rsid w:val="00FD030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List Paragraph,Recommendation,List Paragraph1,List Paragraph11,L,Bullet Level 1,Bullet Point,Bullet point,Bulletr List Paragraph,Content descriptions,FooterText,List Bullet 1,List Paragraph2"/>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List Paragraph Char,Recommendation Char,List Paragraph1 Char,List Paragraph11 Char,L Char,Bullet Level 1 Char,Bullet Point Char,Bullet point Char,Bulletr List Paragraph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 w:type="paragraph" w:styleId="BodyText3">
    <w:name w:val="Body Text 3"/>
    <w:basedOn w:val="Normal"/>
    <w:link w:val="BodyText3Char"/>
    <w:rsid w:val="00EA0199"/>
    <w:pPr>
      <w:jc w:val="both"/>
    </w:pPr>
    <w:rPr>
      <w:rFonts w:asciiTheme="minorHAnsi" w:hAnsiTheme="minorHAnsi" w:cs="Arial"/>
      <w:snapToGrid w:val="0"/>
      <w:color w:val="0000FF"/>
      <w:sz w:val="24"/>
      <w:szCs w:val="24"/>
      <w:lang w:eastAsia="en-US"/>
    </w:rPr>
  </w:style>
  <w:style w:type="character" w:customStyle="1" w:styleId="BodyText3Char">
    <w:name w:val="Body Text 3 Char"/>
    <w:basedOn w:val="DefaultParagraphFont"/>
    <w:link w:val="BodyText3"/>
    <w:rsid w:val="00EA0199"/>
    <w:rPr>
      <w:rFonts w:asciiTheme="minorHAnsi" w:hAnsiTheme="minorHAnsi" w:cs="Arial"/>
      <w:snapToGrid w:val="0"/>
      <w:color w:val="0000FF"/>
      <w:sz w:val="24"/>
      <w:szCs w:val="24"/>
      <w:lang w:eastAsia="en-US"/>
    </w:rPr>
  </w:style>
  <w:style w:type="character" w:styleId="UnresolvedMention">
    <w:name w:val="Unresolved Mention"/>
    <w:basedOn w:val="DefaultParagraphFont"/>
    <w:uiPriority w:val="99"/>
    <w:semiHidden/>
    <w:unhideWhenUsed/>
    <w:rsid w:val="00B9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446240913">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18710456">
      <w:bodyDiv w:val="1"/>
      <w:marLeft w:val="0"/>
      <w:marRight w:val="0"/>
      <w:marTop w:val="0"/>
      <w:marBottom w:val="0"/>
      <w:divBdr>
        <w:top w:val="none" w:sz="0" w:space="0" w:color="auto"/>
        <w:left w:val="none" w:sz="0" w:space="0" w:color="auto"/>
        <w:bottom w:val="none" w:sz="0" w:space="0" w:color="auto"/>
        <w:right w:val="none" w:sz="0" w:space="0" w:color="auto"/>
      </w:divBdr>
    </w:div>
    <w:div w:id="1227496359">
      <w:bodyDiv w:val="1"/>
      <w:marLeft w:val="0"/>
      <w:marRight w:val="0"/>
      <w:marTop w:val="0"/>
      <w:marBottom w:val="0"/>
      <w:divBdr>
        <w:top w:val="none" w:sz="0" w:space="0" w:color="auto"/>
        <w:left w:val="none" w:sz="0" w:space="0" w:color="auto"/>
        <w:bottom w:val="none" w:sz="0" w:space="0" w:color="auto"/>
        <w:right w:val="none" w:sz="0" w:space="0" w:color="auto"/>
      </w:divBdr>
    </w:div>
    <w:div w:id="1268729462">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428191678">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2100">
      <w:bodyDiv w:val="1"/>
      <w:marLeft w:val="0"/>
      <w:marRight w:val="0"/>
      <w:marTop w:val="0"/>
      <w:marBottom w:val="0"/>
      <w:divBdr>
        <w:top w:val="none" w:sz="0" w:space="0" w:color="auto"/>
        <w:left w:val="none" w:sz="0" w:space="0" w:color="auto"/>
        <w:bottom w:val="none" w:sz="0" w:space="0" w:color="auto"/>
        <w:right w:val="none" w:sz="0" w:space="0" w:color="auto"/>
      </w:divBdr>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health.gov.au/internet/main/publishing.nsf/Content/PBAC_online_submission_for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SC@health.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bs.gov.au/info/industry/listing/elements/pbac-meetings/agenda/july-2023-pbac-meet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bs.gov.au/info/industry/listing/elements/pbac-meetings/agenda/july-2023-pbac-meetin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8090E-F573-4FDE-8495-DBEF20BD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4432</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2023-07-13T05:15:00Z</dcterms:created>
  <dcterms:modified xsi:type="dcterms:W3CDTF">2023-07-13T05:37:00Z</dcterms:modified>
</cp:coreProperties>
</file>