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AB2142" w14:textId="304E0B53" w:rsidR="00B943DB" w:rsidRPr="00C56A5E" w:rsidRDefault="00C56A5E" w:rsidP="00C56A5E">
      <w:pPr>
        <w:ind w:right="119"/>
        <w:jc w:val="center"/>
        <w:rPr>
          <w:b/>
          <w:sz w:val="24"/>
          <w:szCs w:val="24"/>
        </w:rPr>
      </w:pPr>
      <w:r w:rsidRPr="00C56A5E">
        <w:rPr>
          <w:b/>
          <w:sz w:val="24"/>
          <w:szCs w:val="24"/>
        </w:rPr>
        <w:t xml:space="preserve">STAGE 1 and 2 </w:t>
      </w:r>
      <w:r w:rsidR="00C94FA5" w:rsidRPr="00C56A5E">
        <w:rPr>
          <w:b/>
          <w:sz w:val="24"/>
          <w:szCs w:val="24"/>
        </w:rPr>
        <w:t>PBS</w:t>
      </w:r>
      <w:r w:rsidR="00C94FA5" w:rsidRPr="00C56A5E">
        <w:rPr>
          <w:b/>
          <w:spacing w:val="-6"/>
          <w:sz w:val="24"/>
          <w:szCs w:val="24"/>
        </w:rPr>
        <w:t xml:space="preserve"> </w:t>
      </w:r>
      <w:r w:rsidR="00C94FA5" w:rsidRPr="00C56A5E">
        <w:rPr>
          <w:b/>
          <w:sz w:val="24"/>
          <w:szCs w:val="24"/>
        </w:rPr>
        <w:t>PROCESS</w:t>
      </w:r>
      <w:r w:rsidR="00C94FA5" w:rsidRPr="00C56A5E">
        <w:rPr>
          <w:b/>
          <w:spacing w:val="-6"/>
          <w:sz w:val="24"/>
          <w:szCs w:val="24"/>
        </w:rPr>
        <w:t xml:space="preserve"> </w:t>
      </w:r>
      <w:r w:rsidR="00C94FA5" w:rsidRPr="00C56A5E">
        <w:rPr>
          <w:b/>
          <w:spacing w:val="-2"/>
          <w:sz w:val="24"/>
          <w:szCs w:val="24"/>
        </w:rPr>
        <w:t>IMPROVEMENTS</w:t>
      </w:r>
    </w:p>
    <w:p w14:paraId="6B27A48F" w14:textId="77777777" w:rsidR="00B943DB" w:rsidRPr="00C56A5E" w:rsidRDefault="00B943DB">
      <w:pPr>
        <w:pStyle w:val="BodyText"/>
        <w:spacing w:before="10"/>
        <w:ind w:left="0"/>
        <w:rPr>
          <w:b/>
          <w:sz w:val="24"/>
          <w:szCs w:val="24"/>
        </w:rPr>
      </w:pPr>
    </w:p>
    <w:p w14:paraId="6AE0FC01" w14:textId="682B29DB" w:rsidR="00B943DB" w:rsidRPr="00C56A5E" w:rsidRDefault="00C56A5E" w:rsidP="00C56A5E">
      <w:pPr>
        <w:spacing w:before="1"/>
        <w:ind w:left="2160" w:right="3550"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C94FA5" w:rsidRPr="00C56A5E">
        <w:rPr>
          <w:b/>
          <w:sz w:val="24"/>
          <w:szCs w:val="24"/>
        </w:rPr>
        <w:t>2021-22</w:t>
      </w:r>
      <w:r w:rsidR="00C94FA5" w:rsidRPr="00C56A5E">
        <w:rPr>
          <w:b/>
          <w:spacing w:val="-6"/>
          <w:sz w:val="24"/>
          <w:szCs w:val="24"/>
        </w:rPr>
        <w:t xml:space="preserve"> </w:t>
      </w:r>
      <w:r w:rsidR="00C94FA5" w:rsidRPr="00C56A5E">
        <w:rPr>
          <w:b/>
          <w:sz w:val="24"/>
          <w:szCs w:val="24"/>
        </w:rPr>
        <w:t>Metrics</w:t>
      </w:r>
      <w:r>
        <w:rPr>
          <w:b/>
          <w:spacing w:val="-6"/>
          <w:sz w:val="24"/>
          <w:szCs w:val="24"/>
        </w:rPr>
        <w:t xml:space="preserve"> </w:t>
      </w:r>
      <w:r w:rsidR="00C94FA5" w:rsidRPr="00C56A5E">
        <w:rPr>
          <w:b/>
          <w:spacing w:val="-2"/>
          <w:sz w:val="24"/>
          <w:szCs w:val="24"/>
        </w:rPr>
        <w:t>Report</w:t>
      </w:r>
    </w:p>
    <w:p w14:paraId="5430AE85" w14:textId="77777777" w:rsidR="00B943DB" w:rsidRPr="00C56A5E" w:rsidRDefault="00B943DB">
      <w:pPr>
        <w:pStyle w:val="BodyText"/>
        <w:ind w:left="0"/>
        <w:rPr>
          <w:b/>
          <w:sz w:val="24"/>
          <w:szCs w:val="24"/>
        </w:rPr>
      </w:pPr>
    </w:p>
    <w:p w14:paraId="6AA3FD67" w14:textId="04438974" w:rsidR="00B943DB" w:rsidRPr="009B1BAC" w:rsidRDefault="00C94FA5">
      <w:pPr>
        <w:pStyle w:val="BodyText"/>
        <w:ind w:left="100" w:right="12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 xml:space="preserve">The 2017 </w:t>
      </w:r>
      <w:hyperlink r:id="rId5">
        <w:r w:rsidRPr="009B1BAC">
          <w:rPr>
            <w:rFonts w:asciiTheme="minorHAnsi" w:hAnsiTheme="minorHAnsi" w:cstheme="minorHAnsi"/>
            <w:color w:val="0000FF"/>
            <w:u w:val="single" w:color="0000FF"/>
          </w:rPr>
          <w:t>Strategic Agreement</w:t>
        </w:r>
      </w:hyperlink>
      <w:r w:rsidRPr="009B1BAC">
        <w:rPr>
          <w:rFonts w:asciiTheme="minorHAnsi" w:hAnsiTheme="minorHAnsi" w:cstheme="minorHAnsi"/>
          <w:color w:val="0000FF"/>
        </w:rPr>
        <w:t xml:space="preserve"> </w:t>
      </w:r>
      <w:r w:rsidRPr="009B1BAC">
        <w:rPr>
          <w:rFonts w:asciiTheme="minorHAnsi" w:hAnsiTheme="minorHAnsi" w:cstheme="minorHAnsi"/>
        </w:rPr>
        <w:t>between the Commonwealth and Medicines Australia included objectives within Clause 10.3 to be addressed in PBS pr</w:t>
      </w:r>
      <w:r w:rsidRPr="009B1BAC">
        <w:rPr>
          <w:rFonts w:asciiTheme="minorHAnsi" w:hAnsiTheme="minorHAnsi" w:cstheme="minorHAnsi"/>
        </w:rPr>
        <w:t>ocess improvement outcomes, with the overall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aim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improving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efficiency,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transparency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and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timeliness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PBS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listing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processes.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 xml:space="preserve">PBS process improvements included the development of key metrics through a two-stage process. On 1 July 2022, a new </w:t>
      </w:r>
      <w:hyperlink r:id="rId6">
        <w:r w:rsidRPr="009B1BAC">
          <w:rPr>
            <w:rFonts w:asciiTheme="minorHAnsi" w:hAnsiTheme="minorHAnsi" w:cstheme="minorHAnsi"/>
            <w:color w:val="0000FF"/>
            <w:u w:val="single" w:color="0000FF"/>
          </w:rPr>
          <w:t>Strategic A</w:t>
        </w:r>
        <w:r w:rsidRPr="009B1BAC">
          <w:rPr>
            <w:rFonts w:asciiTheme="minorHAnsi" w:hAnsiTheme="minorHAnsi" w:cstheme="minorHAnsi"/>
            <w:color w:val="0000FF"/>
            <w:u w:val="single" w:color="0000FF"/>
          </w:rPr>
          <w:t>greement</w:t>
        </w:r>
      </w:hyperlink>
      <w:r w:rsidRPr="009B1BAC">
        <w:rPr>
          <w:rFonts w:asciiTheme="minorHAnsi" w:hAnsiTheme="minorHAnsi" w:cstheme="minorHAnsi"/>
          <w:color w:val="0000FF"/>
          <w:u w:val="single" w:color="0000FF"/>
        </w:rPr>
        <w:t xml:space="preserve"> was put in place, which includes the continuation of process</w:t>
      </w:r>
      <w:r w:rsidRPr="009B1BAC">
        <w:rPr>
          <w:rFonts w:asciiTheme="minorHAnsi" w:hAnsiTheme="minorHAnsi" w:cstheme="minorHAnsi"/>
          <w:color w:val="0000FF"/>
        </w:rPr>
        <w:t xml:space="preserve"> </w:t>
      </w:r>
      <w:r w:rsidRPr="009B1BAC">
        <w:rPr>
          <w:rFonts w:asciiTheme="minorHAnsi" w:hAnsiTheme="minorHAnsi" w:cstheme="minorHAnsi"/>
          <w:color w:val="0000FF"/>
          <w:u w:val="single" w:color="0000FF"/>
        </w:rPr>
        <w:t xml:space="preserve">improvements, outlined in Cause 6.1, building on those addressed in the previous agreement. </w:t>
      </w:r>
      <w:r w:rsidRPr="009B1BAC">
        <w:rPr>
          <w:rFonts w:asciiTheme="minorHAnsi" w:hAnsiTheme="minorHAnsi" w:cstheme="minorHAnsi"/>
        </w:rPr>
        <w:t xml:space="preserve">The metrics provided below have been aggregated based on de-identified data in alignment with </w:t>
      </w:r>
      <w:r w:rsidRPr="009B1BAC">
        <w:rPr>
          <w:rFonts w:asciiTheme="minorHAnsi" w:hAnsiTheme="minorHAnsi" w:cstheme="minorHAnsi"/>
        </w:rPr>
        <w:t>the main objectives of the Strategic Agreement and will be published annually.</w:t>
      </w:r>
    </w:p>
    <w:p w14:paraId="303D577F" w14:textId="77777777" w:rsidR="00B943DB" w:rsidRPr="009B1BAC" w:rsidRDefault="00B943DB">
      <w:pPr>
        <w:pStyle w:val="BodyText"/>
        <w:ind w:left="0"/>
        <w:rPr>
          <w:rFonts w:asciiTheme="minorHAnsi" w:hAnsiTheme="minorHAnsi" w:cstheme="minorHAnsi"/>
        </w:rPr>
      </w:pPr>
    </w:p>
    <w:p w14:paraId="3C527F60" w14:textId="77777777" w:rsidR="00B943DB" w:rsidRPr="009B1BAC" w:rsidRDefault="00C94FA5">
      <w:pPr>
        <w:pStyle w:val="BodyText"/>
        <w:ind w:left="100" w:right="12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data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set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(below)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includes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metrics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covering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1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July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2021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to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30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June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2022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for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Stage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1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and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Stage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 xml:space="preserve">2 PBS process improvements. This is the </w:t>
      </w:r>
      <w:proofErr w:type="gramStart"/>
      <w:r w:rsidRPr="009B1BAC">
        <w:rPr>
          <w:rFonts w:asciiTheme="minorHAnsi" w:hAnsiTheme="minorHAnsi" w:cstheme="minorHAnsi"/>
        </w:rPr>
        <w:t>third year</w:t>
      </w:r>
      <w:proofErr w:type="gramEnd"/>
      <w:r w:rsidRPr="009B1BAC">
        <w:rPr>
          <w:rFonts w:asciiTheme="minorHAnsi" w:hAnsiTheme="minorHAnsi" w:cstheme="minorHAnsi"/>
        </w:rPr>
        <w:t xml:space="preserve"> reporting on Stage 1 PBS pro</w:t>
      </w:r>
      <w:r w:rsidRPr="009B1BAC">
        <w:rPr>
          <w:rFonts w:asciiTheme="minorHAnsi" w:hAnsiTheme="minorHAnsi" w:cstheme="minorHAnsi"/>
        </w:rPr>
        <w:t>cess improvements since these changes began on 1 July 2019. This is the first report for Stage 2 PBS process improvements since they were implemented on 1 January 2021.</w:t>
      </w:r>
    </w:p>
    <w:p w14:paraId="43ED505B" w14:textId="77777777" w:rsidR="00B943DB" w:rsidRPr="009B1BAC" w:rsidRDefault="00B943DB">
      <w:pPr>
        <w:pStyle w:val="BodyText"/>
        <w:spacing w:before="2"/>
        <w:ind w:left="0"/>
        <w:rPr>
          <w:rFonts w:asciiTheme="minorHAnsi" w:hAnsiTheme="minorHAnsi" w:cstheme="minorHAnsi"/>
        </w:rPr>
      </w:pPr>
    </w:p>
    <w:p w14:paraId="02307BAB" w14:textId="77777777" w:rsidR="00B943DB" w:rsidRPr="009B1BAC" w:rsidRDefault="00C94FA5">
      <w:pPr>
        <w:ind w:left="100"/>
        <w:rPr>
          <w:rFonts w:asciiTheme="minorHAnsi" w:hAnsiTheme="minorHAnsi" w:cstheme="minorHAnsi"/>
          <w:b/>
        </w:rPr>
      </w:pPr>
      <w:r w:rsidRPr="009B1BAC">
        <w:rPr>
          <w:rFonts w:asciiTheme="minorHAnsi" w:hAnsiTheme="minorHAnsi" w:cstheme="minorHAnsi"/>
          <w:b/>
          <w:u w:val="single"/>
        </w:rPr>
        <w:t>Stage</w:t>
      </w:r>
      <w:r w:rsidRPr="009B1BAC">
        <w:rPr>
          <w:rFonts w:asciiTheme="minorHAnsi" w:hAnsiTheme="minorHAnsi" w:cstheme="minorHAnsi"/>
          <w:b/>
          <w:spacing w:val="-4"/>
          <w:u w:val="single"/>
        </w:rPr>
        <w:t xml:space="preserve"> </w:t>
      </w:r>
      <w:r w:rsidRPr="009B1BAC">
        <w:rPr>
          <w:rFonts w:asciiTheme="minorHAnsi" w:hAnsiTheme="minorHAnsi" w:cstheme="minorHAnsi"/>
          <w:b/>
          <w:spacing w:val="-5"/>
          <w:u w:val="single"/>
        </w:rPr>
        <w:t>1:</w:t>
      </w:r>
    </w:p>
    <w:p w14:paraId="190502F9" w14:textId="77777777" w:rsidR="00B943DB" w:rsidRPr="009B1BAC" w:rsidRDefault="00B943DB">
      <w:pPr>
        <w:pStyle w:val="BodyText"/>
        <w:spacing w:before="5"/>
        <w:ind w:left="0"/>
        <w:rPr>
          <w:rFonts w:asciiTheme="minorHAnsi" w:hAnsiTheme="minorHAnsi" w:cstheme="minorHAnsi"/>
          <w:b/>
        </w:rPr>
      </w:pPr>
    </w:p>
    <w:p w14:paraId="704FD89B" w14:textId="77777777" w:rsidR="00B943DB" w:rsidRPr="009B1BAC" w:rsidRDefault="00C94FA5" w:rsidP="0039036D">
      <w:pPr>
        <w:pStyle w:val="Heading1"/>
        <w:spacing w:before="176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Pre-Submission</w:t>
      </w:r>
      <w:r w:rsidRPr="009B1BAC">
        <w:rPr>
          <w:rFonts w:asciiTheme="minorHAnsi" w:hAnsiTheme="minorHAnsi" w:cstheme="minorHAnsi"/>
        </w:rPr>
        <w:t xml:space="preserve"> </w:t>
      </w:r>
      <w:r w:rsidRPr="009B1BAC">
        <w:rPr>
          <w:rFonts w:asciiTheme="minorHAnsi" w:hAnsiTheme="minorHAnsi" w:cstheme="minorHAnsi"/>
        </w:rPr>
        <w:t>Meetings</w:t>
      </w:r>
    </w:p>
    <w:p w14:paraId="4235B476" w14:textId="77777777" w:rsidR="00B943DB" w:rsidRPr="009B1BAC" w:rsidRDefault="00B943DB">
      <w:pPr>
        <w:pStyle w:val="BodyText"/>
        <w:spacing w:before="1"/>
        <w:ind w:left="0"/>
        <w:rPr>
          <w:rFonts w:asciiTheme="minorHAnsi" w:hAnsiTheme="minorHAnsi" w:cstheme="minorHAnsi"/>
          <w:b/>
        </w:rPr>
      </w:pPr>
    </w:p>
    <w:p w14:paraId="2158D9FA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2" w:lineRule="auto"/>
        <w:ind w:right="886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42</w:t>
      </w:r>
      <w:r w:rsidRPr="009B1BAC">
        <w:rPr>
          <w:rFonts w:asciiTheme="minorHAnsi" w:hAnsiTheme="minorHAnsi" w:cstheme="minorHAnsi"/>
          <w:b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initial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pre-submission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meetings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requested;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  <w:b/>
        </w:rPr>
        <w:t>8</w:t>
      </w:r>
      <w:r w:rsidRPr="009B1BAC">
        <w:rPr>
          <w:rFonts w:asciiTheme="minorHAnsi" w:hAnsiTheme="minorHAnsi" w:cstheme="minorHAnsi"/>
          <w:b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withdrawn;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  <w:b/>
        </w:rPr>
        <w:t>41</w:t>
      </w:r>
      <w:r w:rsidRPr="009B1BAC">
        <w:rPr>
          <w:rFonts w:asciiTheme="minorHAnsi" w:hAnsiTheme="minorHAnsi" w:cstheme="minorHAnsi"/>
          <w:b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accepted;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  <w:b/>
        </w:rPr>
        <w:t>1</w:t>
      </w:r>
      <w:r w:rsidRPr="009B1BAC">
        <w:rPr>
          <w:rFonts w:asciiTheme="minorHAnsi" w:hAnsiTheme="minorHAnsi" w:cstheme="minorHAnsi"/>
          <w:b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 xml:space="preserve">not accepted and </w:t>
      </w:r>
      <w:r w:rsidRPr="009B1BAC">
        <w:rPr>
          <w:rFonts w:asciiTheme="minorHAnsi" w:hAnsiTheme="minorHAnsi" w:cstheme="minorHAnsi"/>
          <w:b/>
        </w:rPr>
        <w:t xml:space="preserve">34 </w:t>
      </w:r>
      <w:r w:rsidRPr="009B1BAC">
        <w:rPr>
          <w:rFonts w:asciiTheme="minorHAnsi" w:hAnsiTheme="minorHAnsi" w:cstheme="minorHAnsi"/>
        </w:rPr>
        <w:t>meetings have been held.</w:t>
      </w:r>
    </w:p>
    <w:p w14:paraId="68AF0DC1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/>
        <w:ind w:hanging="361"/>
        <w:rPr>
          <w:rFonts w:asciiTheme="minorHAnsi" w:hAnsiTheme="minorHAnsi" w:cstheme="minorHAnsi"/>
          <w:b/>
        </w:rPr>
      </w:pPr>
      <w:r w:rsidRPr="009B1BAC">
        <w:rPr>
          <w:rFonts w:asciiTheme="minorHAnsi" w:hAnsiTheme="minorHAnsi" w:cstheme="minorHAnsi"/>
          <w:b/>
        </w:rPr>
        <w:t>4</w:t>
      </w:r>
      <w:r w:rsidRPr="009B1BAC">
        <w:rPr>
          <w:rFonts w:asciiTheme="minorHAnsi" w:hAnsiTheme="minorHAnsi" w:cstheme="minorHAnsi"/>
          <w:b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subsequent</w:t>
      </w:r>
      <w:r w:rsidRPr="009B1BAC">
        <w:rPr>
          <w:rFonts w:asciiTheme="minorHAnsi" w:hAnsiTheme="minorHAnsi" w:cstheme="minorHAnsi"/>
          <w:spacing w:val="-6"/>
        </w:rPr>
        <w:t xml:space="preserve"> </w:t>
      </w:r>
      <w:r w:rsidRPr="009B1BAC">
        <w:rPr>
          <w:rFonts w:asciiTheme="minorHAnsi" w:hAnsiTheme="minorHAnsi" w:cstheme="minorHAnsi"/>
        </w:rPr>
        <w:t>pre-submission</w:t>
      </w:r>
      <w:r w:rsidRPr="009B1BAC">
        <w:rPr>
          <w:rFonts w:asciiTheme="minorHAnsi" w:hAnsiTheme="minorHAnsi" w:cstheme="minorHAnsi"/>
          <w:spacing w:val="-7"/>
        </w:rPr>
        <w:t xml:space="preserve"> </w:t>
      </w:r>
      <w:r w:rsidRPr="009B1BAC">
        <w:rPr>
          <w:rFonts w:asciiTheme="minorHAnsi" w:hAnsiTheme="minorHAnsi" w:cstheme="minorHAnsi"/>
        </w:rPr>
        <w:t>meetings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requested;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  <w:b/>
        </w:rPr>
        <w:t>3</w:t>
      </w:r>
      <w:r w:rsidRPr="009B1BAC">
        <w:rPr>
          <w:rFonts w:asciiTheme="minorHAnsi" w:hAnsiTheme="minorHAnsi" w:cstheme="minorHAnsi"/>
          <w:b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accepted;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  <w:b/>
        </w:rPr>
        <w:t>1</w:t>
      </w:r>
      <w:r w:rsidRPr="009B1BAC">
        <w:rPr>
          <w:rFonts w:asciiTheme="minorHAnsi" w:hAnsiTheme="minorHAnsi" w:cstheme="minorHAnsi"/>
          <w:b/>
          <w:spacing w:val="-6"/>
        </w:rPr>
        <w:t xml:space="preserve"> </w:t>
      </w:r>
      <w:r w:rsidRPr="009B1BAC">
        <w:rPr>
          <w:rFonts w:asciiTheme="minorHAnsi" w:hAnsiTheme="minorHAnsi" w:cstheme="minorHAnsi"/>
        </w:rPr>
        <w:t>withdrawn</w:t>
      </w:r>
      <w:r w:rsidRPr="009B1BAC">
        <w:rPr>
          <w:rFonts w:asciiTheme="minorHAnsi" w:hAnsiTheme="minorHAnsi" w:cstheme="minorHAnsi"/>
          <w:spacing w:val="-6"/>
        </w:rPr>
        <w:t xml:space="preserve"> </w:t>
      </w:r>
      <w:r w:rsidRPr="009B1BAC">
        <w:rPr>
          <w:rFonts w:asciiTheme="minorHAnsi" w:hAnsiTheme="minorHAnsi" w:cstheme="minorHAnsi"/>
        </w:rPr>
        <w:t>and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  <w:b/>
          <w:spacing w:val="-10"/>
        </w:rPr>
        <w:t>3</w:t>
      </w:r>
    </w:p>
    <w:p w14:paraId="1EAF9F53" w14:textId="77777777" w:rsidR="00B943DB" w:rsidRPr="009B1BAC" w:rsidRDefault="00C94FA5">
      <w:pPr>
        <w:pStyle w:val="BodyText"/>
        <w:spacing w:before="17"/>
        <w:ind w:left="98" w:right="6751"/>
        <w:jc w:val="center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  <w:spacing w:val="-4"/>
        </w:rPr>
        <w:t>held.</w:t>
      </w:r>
    </w:p>
    <w:p w14:paraId="527FF071" w14:textId="77777777" w:rsidR="00B943DB" w:rsidRPr="009B1BAC" w:rsidRDefault="00C94FA5">
      <w:pPr>
        <w:pStyle w:val="Heading1"/>
        <w:spacing w:before="176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Intent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to</w:t>
      </w:r>
      <w:r w:rsidRPr="009B1BAC">
        <w:rPr>
          <w:rFonts w:asciiTheme="minorHAnsi" w:hAnsiTheme="minorHAnsi" w:cstheme="minorHAnsi"/>
          <w:spacing w:val="-2"/>
        </w:rPr>
        <w:t xml:space="preserve"> Apply</w:t>
      </w:r>
    </w:p>
    <w:p w14:paraId="11380F39" w14:textId="77777777" w:rsidR="00B943DB" w:rsidRPr="009B1BAC" w:rsidRDefault="00B943DB">
      <w:pPr>
        <w:pStyle w:val="BodyText"/>
        <w:spacing w:before="10"/>
        <w:ind w:left="0"/>
        <w:rPr>
          <w:rFonts w:asciiTheme="minorHAnsi" w:hAnsiTheme="minorHAnsi" w:cstheme="minorHAnsi"/>
          <w:b/>
        </w:rPr>
      </w:pPr>
    </w:p>
    <w:p w14:paraId="2EACADF6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194</w:t>
      </w:r>
      <w:r w:rsidRPr="009B1BAC">
        <w:rPr>
          <w:rFonts w:asciiTheme="minorHAnsi" w:hAnsiTheme="minorHAnsi" w:cstheme="minorHAnsi"/>
          <w:b/>
          <w:spacing w:val="-2"/>
        </w:rPr>
        <w:t xml:space="preserve"> </w:t>
      </w:r>
      <w:r w:rsidRPr="009B1BAC">
        <w:rPr>
          <w:rFonts w:asciiTheme="minorHAnsi" w:hAnsiTheme="minorHAnsi" w:cstheme="minorHAnsi"/>
          <w:i/>
        </w:rPr>
        <w:t>Intent</w:t>
      </w:r>
      <w:r w:rsidRPr="009B1BAC">
        <w:rPr>
          <w:rFonts w:asciiTheme="minorHAnsi" w:hAnsiTheme="minorHAnsi" w:cstheme="minorHAnsi"/>
          <w:i/>
          <w:spacing w:val="-4"/>
        </w:rPr>
        <w:t xml:space="preserve"> </w:t>
      </w:r>
      <w:r w:rsidRPr="009B1BAC">
        <w:rPr>
          <w:rFonts w:asciiTheme="minorHAnsi" w:hAnsiTheme="minorHAnsi" w:cstheme="minorHAnsi"/>
          <w:i/>
        </w:rPr>
        <w:t>to</w:t>
      </w:r>
      <w:r w:rsidRPr="009B1BAC">
        <w:rPr>
          <w:rFonts w:asciiTheme="minorHAnsi" w:hAnsiTheme="minorHAnsi" w:cstheme="minorHAnsi"/>
          <w:i/>
          <w:spacing w:val="-3"/>
        </w:rPr>
        <w:t xml:space="preserve"> </w:t>
      </w:r>
      <w:r w:rsidRPr="009B1BAC">
        <w:rPr>
          <w:rFonts w:asciiTheme="minorHAnsi" w:hAnsiTheme="minorHAnsi" w:cstheme="minorHAnsi"/>
          <w:i/>
        </w:rPr>
        <w:t>Apply</w:t>
      </w:r>
      <w:r w:rsidRPr="009B1BAC">
        <w:rPr>
          <w:rFonts w:asciiTheme="minorHAnsi" w:hAnsiTheme="minorHAnsi" w:cstheme="minorHAnsi"/>
          <w:i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forms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  <w:spacing w:val="-2"/>
        </w:rPr>
        <w:t>received.</w:t>
      </w:r>
    </w:p>
    <w:p w14:paraId="319A8F4F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"/>
        <w:ind w:hanging="36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144</w:t>
      </w:r>
      <w:r w:rsidRPr="009B1BAC">
        <w:rPr>
          <w:rFonts w:asciiTheme="minorHAnsi" w:hAnsiTheme="minorHAnsi" w:cstheme="minorHAnsi"/>
          <w:b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submissions</w:t>
      </w:r>
      <w:r w:rsidRPr="009B1BAC">
        <w:rPr>
          <w:rFonts w:asciiTheme="minorHAnsi" w:hAnsiTheme="minorHAnsi" w:cstheme="minorHAnsi"/>
          <w:spacing w:val="-8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  <w:spacing w:val="-2"/>
        </w:rPr>
        <w:t>received.</w:t>
      </w:r>
    </w:p>
    <w:p w14:paraId="1178947B" w14:textId="77777777" w:rsidR="00B943DB" w:rsidRPr="009B1BAC" w:rsidRDefault="00C94FA5">
      <w:pPr>
        <w:pStyle w:val="Heading1"/>
        <w:spacing w:before="175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Notice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Intent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for</w:t>
      </w:r>
      <w:r w:rsidRPr="009B1BAC">
        <w:rPr>
          <w:rFonts w:asciiTheme="minorHAnsi" w:hAnsiTheme="minorHAnsi" w:cstheme="minorHAnsi"/>
          <w:spacing w:val="-2"/>
        </w:rPr>
        <w:t xml:space="preserve"> Pricing</w:t>
      </w:r>
    </w:p>
    <w:p w14:paraId="59E4F0CC" w14:textId="77777777" w:rsidR="00B943DB" w:rsidRPr="009B1BAC" w:rsidRDefault="00B943DB">
      <w:pPr>
        <w:pStyle w:val="BodyText"/>
        <w:spacing w:before="7"/>
        <w:ind w:left="0"/>
        <w:rPr>
          <w:rFonts w:asciiTheme="minorHAnsi" w:hAnsiTheme="minorHAnsi" w:cstheme="minorHAnsi"/>
          <w:b/>
        </w:rPr>
      </w:pPr>
    </w:p>
    <w:p w14:paraId="3EF6B234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52" w:lineRule="auto"/>
        <w:ind w:right="532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34%</w:t>
      </w:r>
      <w:r w:rsidRPr="009B1BAC">
        <w:rPr>
          <w:rFonts w:asciiTheme="minorHAnsi" w:hAnsiTheme="minorHAnsi" w:cstheme="minorHAnsi"/>
          <w:b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applicants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with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a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  <w:i/>
        </w:rPr>
        <w:t>recommended</w:t>
      </w:r>
      <w:r w:rsidRPr="009B1BAC">
        <w:rPr>
          <w:rFonts w:asciiTheme="minorHAnsi" w:hAnsiTheme="minorHAnsi" w:cstheme="minorHAnsi"/>
          <w:i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outcome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lodged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their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notice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intent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for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pricing form by week 4 post the PBAC meeting (the earliest opportunity).</w:t>
      </w:r>
    </w:p>
    <w:p w14:paraId="191F448B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 w:line="254" w:lineRule="auto"/>
        <w:ind w:right="630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these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applicants,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  <w:b/>
        </w:rPr>
        <w:t>76%</w:t>
      </w:r>
      <w:r w:rsidRPr="009B1BAC">
        <w:rPr>
          <w:rFonts w:asciiTheme="minorHAnsi" w:hAnsiTheme="minorHAnsi" w:cstheme="minorHAnsi"/>
          <w:b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submitted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their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pricing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offer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package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in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week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5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post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PBAC meeting (the earliest opportunity).</w:t>
      </w:r>
    </w:p>
    <w:p w14:paraId="5F953F31" w14:textId="77777777" w:rsidR="00B943DB" w:rsidRPr="009B1BAC" w:rsidRDefault="00C94FA5">
      <w:pPr>
        <w:pStyle w:val="Heading1"/>
        <w:spacing w:before="160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Pricing</w:t>
      </w:r>
      <w:r w:rsidRPr="009B1BAC">
        <w:rPr>
          <w:rFonts w:asciiTheme="minorHAnsi" w:hAnsiTheme="minorHAnsi" w:cstheme="minorHAnsi"/>
          <w:spacing w:val="-6"/>
        </w:rPr>
        <w:t xml:space="preserve"> </w:t>
      </w:r>
      <w:r w:rsidRPr="009B1BAC">
        <w:rPr>
          <w:rFonts w:asciiTheme="minorHAnsi" w:hAnsiTheme="minorHAnsi" w:cstheme="minorHAnsi"/>
          <w:spacing w:val="-2"/>
        </w:rPr>
        <w:t>Pathways</w:t>
      </w:r>
    </w:p>
    <w:p w14:paraId="7BA62B91" w14:textId="77777777" w:rsidR="00B943DB" w:rsidRPr="009B1BAC" w:rsidRDefault="00B943DB">
      <w:pPr>
        <w:pStyle w:val="BodyText"/>
        <w:spacing w:before="11"/>
        <w:ind w:left="0"/>
        <w:rPr>
          <w:rFonts w:asciiTheme="minorHAnsi" w:hAnsiTheme="minorHAnsi" w:cstheme="minorHAnsi"/>
          <w:b/>
        </w:rPr>
      </w:pPr>
    </w:p>
    <w:p w14:paraId="30E241AD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37%</w:t>
      </w:r>
      <w:r w:rsidRPr="009B1BAC">
        <w:rPr>
          <w:rFonts w:asciiTheme="minorHAnsi" w:hAnsiTheme="minorHAnsi" w:cstheme="minorHAnsi"/>
          <w:b/>
          <w:spacing w:val="-7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pricing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offer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packages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complete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when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initially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provided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to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  <w:spacing w:val="-2"/>
        </w:rPr>
        <w:t>Department.</w:t>
      </w:r>
    </w:p>
    <w:p w14:paraId="72FE682E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7" w:line="252" w:lineRule="auto"/>
        <w:ind w:right="154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72%</w:t>
      </w:r>
      <w:r w:rsidRPr="009B1BAC">
        <w:rPr>
          <w:rFonts w:asciiTheme="minorHAnsi" w:hAnsiTheme="minorHAnsi" w:cstheme="minorHAnsi"/>
          <w:b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proofErr w:type="spellStart"/>
      <w:r w:rsidRPr="009B1BAC">
        <w:rPr>
          <w:rFonts w:asciiTheme="minorHAnsi" w:hAnsiTheme="minorHAnsi" w:cstheme="minorHAnsi"/>
        </w:rPr>
        <w:t>utilisation</w:t>
      </w:r>
      <w:proofErr w:type="spellEnd"/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and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cost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model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templates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initially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provided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to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Department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in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the correct format.</w:t>
      </w:r>
    </w:p>
    <w:p w14:paraId="24EFA0DA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 w:line="256" w:lineRule="auto"/>
        <w:ind w:right="315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For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applicants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who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lodged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their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  <w:i/>
        </w:rPr>
        <w:t>notice</w:t>
      </w:r>
      <w:r w:rsidRPr="009B1BAC">
        <w:rPr>
          <w:rFonts w:asciiTheme="minorHAnsi" w:hAnsiTheme="minorHAnsi" w:cstheme="minorHAnsi"/>
          <w:i/>
          <w:spacing w:val="-2"/>
        </w:rPr>
        <w:t xml:space="preserve"> </w:t>
      </w:r>
      <w:r w:rsidRPr="009B1BAC">
        <w:rPr>
          <w:rFonts w:asciiTheme="minorHAnsi" w:hAnsiTheme="minorHAnsi" w:cstheme="minorHAnsi"/>
          <w:i/>
        </w:rPr>
        <w:t>of</w:t>
      </w:r>
      <w:r w:rsidRPr="009B1BAC">
        <w:rPr>
          <w:rFonts w:asciiTheme="minorHAnsi" w:hAnsiTheme="minorHAnsi" w:cstheme="minorHAnsi"/>
          <w:i/>
          <w:spacing w:val="-2"/>
        </w:rPr>
        <w:t xml:space="preserve"> </w:t>
      </w:r>
      <w:r w:rsidRPr="009B1BAC">
        <w:rPr>
          <w:rFonts w:asciiTheme="minorHAnsi" w:hAnsiTheme="minorHAnsi" w:cstheme="minorHAnsi"/>
          <w:i/>
        </w:rPr>
        <w:t>intent</w:t>
      </w:r>
      <w:r w:rsidRPr="009B1BAC">
        <w:rPr>
          <w:rFonts w:asciiTheme="minorHAnsi" w:hAnsiTheme="minorHAnsi" w:cstheme="minorHAnsi"/>
          <w:i/>
          <w:spacing w:val="-2"/>
        </w:rPr>
        <w:t xml:space="preserve"> </w:t>
      </w:r>
      <w:r w:rsidRPr="009B1BAC">
        <w:rPr>
          <w:rFonts w:asciiTheme="minorHAnsi" w:hAnsiTheme="minorHAnsi" w:cstheme="minorHAnsi"/>
          <w:i/>
        </w:rPr>
        <w:t>for</w:t>
      </w:r>
      <w:r w:rsidRPr="009B1BAC">
        <w:rPr>
          <w:rFonts w:asciiTheme="minorHAnsi" w:hAnsiTheme="minorHAnsi" w:cstheme="minorHAnsi"/>
          <w:i/>
          <w:spacing w:val="-1"/>
        </w:rPr>
        <w:t xml:space="preserve"> </w:t>
      </w:r>
      <w:r w:rsidRPr="009B1BAC">
        <w:rPr>
          <w:rFonts w:asciiTheme="minorHAnsi" w:hAnsiTheme="minorHAnsi" w:cstheme="minorHAnsi"/>
          <w:i/>
        </w:rPr>
        <w:t>pricing</w:t>
      </w:r>
      <w:r w:rsidRPr="009B1BAC">
        <w:rPr>
          <w:rFonts w:asciiTheme="minorHAnsi" w:hAnsiTheme="minorHAnsi" w:cstheme="minorHAnsi"/>
          <w:i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form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in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week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4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and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their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pricing offer package in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week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5,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the time from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PBAC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minutes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to PBS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listing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date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was an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average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of</w:t>
      </w:r>
    </w:p>
    <w:p w14:paraId="17FA93A7" w14:textId="77777777" w:rsidR="00B943DB" w:rsidRPr="009B1BAC" w:rsidRDefault="00B943DB">
      <w:pPr>
        <w:spacing w:line="256" w:lineRule="auto"/>
        <w:rPr>
          <w:rFonts w:asciiTheme="minorHAnsi" w:hAnsiTheme="minorHAnsi" w:cstheme="minorHAnsi"/>
        </w:rPr>
        <w:sectPr w:rsidR="00B943DB" w:rsidRPr="009B1BAC">
          <w:type w:val="continuous"/>
          <w:pgSz w:w="11910" w:h="16840"/>
          <w:pgMar w:top="1380" w:right="1320" w:bottom="280" w:left="1340" w:header="720" w:footer="720" w:gutter="0"/>
          <w:cols w:space="720"/>
        </w:sectPr>
      </w:pPr>
    </w:p>
    <w:p w14:paraId="02FF39F3" w14:textId="77777777" w:rsidR="00B943DB" w:rsidRPr="009B1BAC" w:rsidRDefault="00C94FA5">
      <w:pPr>
        <w:pStyle w:val="BodyText"/>
        <w:spacing w:before="41" w:line="254" w:lineRule="auto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lastRenderedPageBreak/>
        <w:t>101.8</w:t>
      </w:r>
      <w:r w:rsidRPr="009B1BAC">
        <w:rPr>
          <w:rFonts w:asciiTheme="minorHAnsi" w:hAnsiTheme="minorHAnsi" w:cstheme="minorHAnsi"/>
          <w:b/>
          <w:spacing w:val="-2"/>
        </w:rPr>
        <w:t xml:space="preserve"> </w:t>
      </w:r>
      <w:r w:rsidRPr="009B1BAC">
        <w:rPr>
          <w:rFonts w:asciiTheme="minorHAnsi" w:hAnsiTheme="minorHAnsi" w:cstheme="minorHAnsi"/>
          <w:b/>
        </w:rPr>
        <w:t>days</w:t>
      </w:r>
      <w:r w:rsidRPr="009B1BAC">
        <w:rPr>
          <w:rFonts w:asciiTheme="minorHAnsi" w:hAnsiTheme="minorHAnsi" w:cstheme="minorHAnsi"/>
          <w:b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(approx.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3.4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months)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with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a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median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  <w:b/>
        </w:rPr>
        <w:t>96.5</w:t>
      </w:r>
      <w:r w:rsidRPr="009B1BAC">
        <w:rPr>
          <w:rFonts w:asciiTheme="minorHAnsi" w:hAnsiTheme="minorHAnsi" w:cstheme="minorHAnsi"/>
          <w:b/>
          <w:spacing w:val="-2"/>
        </w:rPr>
        <w:t xml:space="preserve"> </w:t>
      </w:r>
      <w:r w:rsidRPr="009B1BAC">
        <w:rPr>
          <w:rFonts w:asciiTheme="minorHAnsi" w:hAnsiTheme="minorHAnsi" w:cstheme="minorHAnsi"/>
          <w:b/>
        </w:rPr>
        <w:t>days</w:t>
      </w:r>
      <w:r w:rsidRPr="009B1BAC">
        <w:rPr>
          <w:rFonts w:asciiTheme="minorHAnsi" w:hAnsiTheme="minorHAnsi" w:cstheme="minorHAnsi"/>
          <w:b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(approx.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3.2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months).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This represents 20 out of 44</w:t>
      </w:r>
      <w:r w:rsidRPr="009B1BAC">
        <w:rPr>
          <w:rFonts w:asciiTheme="minorHAnsi" w:hAnsiTheme="minorHAnsi" w:cstheme="minorHAnsi"/>
          <w:vertAlign w:val="superscript"/>
        </w:rPr>
        <w:t>1</w:t>
      </w:r>
      <w:r w:rsidRPr="009B1BAC">
        <w:rPr>
          <w:rFonts w:asciiTheme="minorHAnsi" w:hAnsiTheme="minorHAnsi" w:cstheme="minorHAnsi"/>
        </w:rPr>
        <w:t xml:space="preserve"> listings.</w:t>
      </w:r>
    </w:p>
    <w:p w14:paraId="145ECF4F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5"/>
        <w:ind w:hanging="36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For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all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other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applicants,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time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from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PBAC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minutes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to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PBS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listing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date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was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an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average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  <w:spacing w:val="-5"/>
        </w:rPr>
        <w:t>of</w:t>
      </w:r>
    </w:p>
    <w:p w14:paraId="1443CDBD" w14:textId="77777777" w:rsidR="00B943DB" w:rsidRPr="009B1BAC" w:rsidRDefault="00C94FA5">
      <w:pPr>
        <w:pStyle w:val="BodyText"/>
        <w:spacing w:before="17" w:line="254" w:lineRule="auto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143.3</w:t>
      </w:r>
      <w:r w:rsidRPr="009B1BAC">
        <w:rPr>
          <w:rFonts w:asciiTheme="minorHAnsi" w:hAnsiTheme="minorHAnsi" w:cstheme="minorHAnsi"/>
          <w:b/>
          <w:spacing w:val="-1"/>
        </w:rPr>
        <w:t xml:space="preserve"> </w:t>
      </w:r>
      <w:r w:rsidRPr="009B1BAC">
        <w:rPr>
          <w:rFonts w:asciiTheme="minorHAnsi" w:hAnsiTheme="minorHAnsi" w:cstheme="minorHAnsi"/>
          <w:b/>
        </w:rPr>
        <w:t>days</w:t>
      </w:r>
      <w:r w:rsidRPr="009B1BAC">
        <w:rPr>
          <w:rFonts w:asciiTheme="minorHAnsi" w:hAnsiTheme="minorHAnsi" w:cstheme="minorHAnsi"/>
          <w:b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(approx.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4.8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months)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with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a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median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 xml:space="preserve">of </w:t>
      </w:r>
      <w:r w:rsidRPr="009B1BAC">
        <w:rPr>
          <w:rFonts w:asciiTheme="minorHAnsi" w:hAnsiTheme="minorHAnsi" w:cstheme="minorHAnsi"/>
          <w:b/>
        </w:rPr>
        <w:t>141</w:t>
      </w:r>
      <w:r w:rsidRPr="009B1BAC">
        <w:rPr>
          <w:rFonts w:asciiTheme="minorHAnsi" w:hAnsiTheme="minorHAnsi" w:cstheme="minorHAnsi"/>
          <w:b/>
          <w:spacing w:val="-5"/>
        </w:rPr>
        <w:t xml:space="preserve"> </w:t>
      </w:r>
      <w:r w:rsidRPr="009B1BAC">
        <w:rPr>
          <w:rFonts w:asciiTheme="minorHAnsi" w:hAnsiTheme="minorHAnsi" w:cstheme="minorHAnsi"/>
          <w:b/>
        </w:rPr>
        <w:t xml:space="preserve">days </w:t>
      </w:r>
      <w:r w:rsidRPr="009B1BAC">
        <w:rPr>
          <w:rFonts w:asciiTheme="minorHAnsi" w:hAnsiTheme="minorHAnsi" w:cstheme="minorHAnsi"/>
        </w:rPr>
        <w:t>(approx.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4.7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months).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This represents 24 out of 44</w:t>
      </w:r>
      <w:r w:rsidRPr="009B1BAC">
        <w:rPr>
          <w:rFonts w:asciiTheme="minorHAnsi" w:hAnsiTheme="minorHAnsi" w:cstheme="minorHAnsi"/>
          <w:vertAlign w:val="superscript"/>
        </w:rPr>
        <w:t>1</w:t>
      </w:r>
      <w:r w:rsidRPr="009B1BAC">
        <w:rPr>
          <w:rFonts w:asciiTheme="minorHAnsi" w:hAnsiTheme="minorHAnsi" w:cstheme="minorHAnsi"/>
        </w:rPr>
        <w:t xml:space="preserve"> listings.</w:t>
      </w:r>
    </w:p>
    <w:p w14:paraId="08389372" w14:textId="2DFCD91F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4" w:line="252" w:lineRule="auto"/>
        <w:ind w:right="238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time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from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Department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confirming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pricing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offer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package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was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lodged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correctly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 xml:space="preserve">to the Department and the applicant reaching in principle pricing agreement, was an average of </w:t>
      </w:r>
      <w:r w:rsidRPr="009B1BAC">
        <w:rPr>
          <w:rFonts w:asciiTheme="minorHAnsi" w:hAnsiTheme="minorHAnsi" w:cstheme="minorHAnsi"/>
          <w:b/>
        </w:rPr>
        <w:t xml:space="preserve">22.3 days </w:t>
      </w:r>
      <w:r w:rsidRPr="009B1BAC">
        <w:rPr>
          <w:rFonts w:asciiTheme="minorHAnsi" w:hAnsiTheme="minorHAnsi" w:cstheme="minorHAnsi"/>
        </w:rPr>
        <w:t xml:space="preserve">with a median of </w:t>
      </w:r>
      <w:r w:rsidRPr="009B1BAC">
        <w:rPr>
          <w:rFonts w:asciiTheme="minorHAnsi" w:hAnsiTheme="minorHAnsi" w:cstheme="minorHAnsi"/>
          <w:b/>
        </w:rPr>
        <w:t>12 days</w:t>
      </w:r>
      <w:r w:rsidRPr="009B1BAC">
        <w:rPr>
          <w:rFonts w:asciiTheme="minorHAnsi" w:hAnsiTheme="minorHAnsi" w:cstheme="minorHAnsi"/>
        </w:rPr>
        <w:t>.</w:t>
      </w:r>
    </w:p>
    <w:p w14:paraId="7D7D3056" w14:textId="77777777" w:rsidR="00B943DB" w:rsidRPr="009B1BAC" w:rsidRDefault="00C94FA5">
      <w:pPr>
        <w:pStyle w:val="Heading1"/>
        <w:spacing w:before="165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Stage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  <w:spacing w:val="-5"/>
        </w:rPr>
        <w:t>2:</w:t>
      </w:r>
    </w:p>
    <w:p w14:paraId="46B44EB9" w14:textId="77777777" w:rsidR="00B943DB" w:rsidRPr="009B1BAC" w:rsidRDefault="00B943DB">
      <w:pPr>
        <w:pStyle w:val="BodyText"/>
        <w:spacing w:before="4"/>
        <w:ind w:left="0"/>
        <w:rPr>
          <w:rFonts w:asciiTheme="minorHAnsi" w:hAnsiTheme="minorHAnsi" w:cstheme="minorHAnsi"/>
          <w:b/>
        </w:rPr>
      </w:pPr>
    </w:p>
    <w:p w14:paraId="0E3CF63D" w14:textId="77777777" w:rsidR="00B943DB" w:rsidRPr="009B1BAC" w:rsidRDefault="00C94FA5">
      <w:pPr>
        <w:spacing w:before="56"/>
        <w:ind w:left="100"/>
        <w:rPr>
          <w:rFonts w:asciiTheme="minorHAnsi" w:hAnsiTheme="minorHAnsi" w:cstheme="minorHAnsi"/>
          <w:b/>
        </w:rPr>
      </w:pPr>
      <w:r w:rsidRPr="009B1BAC">
        <w:rPr>
          <w:rFonts w:asciiTheme="minorHAnsi" w:hAnsiTheme="minorHAnsi" w:cstheme="minorHAnsi"/>
          <w:b/>
        </w:rPr>
        <w:t>Initial</w:t>
      </w:r>
      <w:r w:rsidRPr="009B1BAC">
        <w:rPr>
          <w:rFonts w:asciiTheme="minorHAnsi" w:hAnsiTheme="minorHAnsi" w:cstheme="minorHAnsi"/>
          <w:b/>
          <w:spacing w:val="-6"/>
        </w:rPr>
        <w:t xml:space="preserve"> </w:t>
      </w:r>
      <w:r w:rsidRPr="009B1BAC">
        <w:rPr>
          <w:rFonts w:asciiTheme="minorHAnsi" w:hAnsiTheme="minorHAnsi" w:cstheme="minorHAnsi"/>
          <w:b/>
          <w:spacing w:val="-2"/>
        </w:rPr>
        <w:t>submissions</w:t>
      </w:r>
    </w:p>
    <w:p w14:paraId="53BF2C45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21"/>
        <w:ind w:hanging="36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56</w:t>
      </w:r>
      <w:r w:rsidRPr="009B1BAC">
        <w:rPr>
          <w:rFonts w:asciiTheme="minorHAnsi" w:hAnsiTheme="minorHAnsi" w:cstheme="minorHAnsi"/>
        </w:rPr>
        <w:t>%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6"/>
        </w:rPr>
        <w:t xml:space="preserve"> </w:t>
      </w:r>
      <w:r w:rsidRPr="009B1BAC">
        <w:rPr>
          <w:rFonts w:asciiTheme="minorHAnsi" w:hAnsiTheme="minorHAnsi" w:cstheme="minorHAnsi"/>
        </w:rPr>
        <w:t>initial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submissions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recommended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first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time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(59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out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  <w:spacing w:val="-2"/>
        </w:rPr>
        <w:t>105).</w:t>
      </w:r>
    </w:p>
    <w:p w14:paraId="6812300D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59" w:lineRule="auto"/>
        <w:ind w:right="1399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11%</w:t>
      </w:r>
      <w:r w:rsidRPr="009B1BAC">
        <w:rPr>
          <w:rFonts w:asciiTheme="minorHAnsi" w:hAnsiTheme="minorHAnsi" w:cstheme="minorHAnsi"/>
          <w:b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submissions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seeking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a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higher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price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over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existing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alternative(s)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were recommended first time (4 out of 37).</w:t>
      </w:r>
    </w:p>
    <w:p w14:paraId="1CCA4C86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209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number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days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from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PBAC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minutes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to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PBS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listing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for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submissions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seeking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a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higher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price over the existing alternative(s) recommended first tim</w:t>
      </w:r>
      <w:r w:rsidRPr="009B1BAC">
        <w:rPr>
          <w:rFonts w:asciiTheme="minorHAnsi" w:hAnsiTheme="minorHAnsi" w:cstheme="minorHAnsi"/>
        </w:rPr>
        <w:t xml:space="preserve">e was an average of </w:t>
      </w:r>
      <w:r w:rsidRPr="009B1BAC">
        <w:rPr>
          <w:rFonts w:asciiTheme="minorHAnsi" w:hAnsiTheme="minorHAnsi" w:cstheme="minorHAnsi"/>
          <w:b/>
        </w:rPr>
        <w:t>158 days</w:t>
      </w:r>
      <w:r w:rsidRPr="009B1BAC">
        <w:rPr>
          <w:rFonts w:asciiTheme="minorHAnsi" w:hAnsiTheme="minorHAnsi" w:cstheme="minorHAnsi"/>
        </w:rPr>
        <w:t>.</w:t>
      </w:r>
    </w:p>
    <w:p w14:paraId="17E67671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304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 xml:space="preserve">0% </w:t>
      </w:r>
      <w:r w:rsidRPr="009B1BAC">
        <w:rPr>
          <w:rFonts w:asciiTheme="minorHAnsi" w:hAnsiTheme="minorHAnsi" w:cstheme="minorHAnsi"/>
        </w:rPr>
        <w:t xml:space="preserve">of submissions seeking a higher price over the existing alternative(s) submitted their </w:t>
      </w:r>
      <w:r w:rsidRPr="009B1BAC">
        <w:rPr>
          <w:rFonts w:asciiTheme="minorHAnsi" w:hAnsiTheme="minorHAnsi" w:cstheme="minorHAnsi"/>
          <w:i/>
        </w:rPr>
        <w:t>notice</w:t>
      </w:r>
      <w:r w:rsidRPr="009B1BAC">
        <w:rPr>
          <w:rFonts w:asciiTheme="minorHAnsi" w:hAnsiTheme="minorHAnsi" w:cstheme="minorHAnsi"/>
          <w:i/>
          <w:spacing w:val="-2"/>
        </w:rPr>
        <w:t xml:space="preserve"> </w:t>
      </w:r>
      <w:r w:rsidRPr="009B1BAC">
        <w:rPr>
          <w:rFonts w:asciiTheme="minorHAnsi" w:hAnsiTheme="minorHAnsi" w:cstheme="minorHAnsi"/>
          <w:i/>
        </w:rPr>
        <w:t>of</w:t>
      </w:r>
      <w:r w:rsidRPr="009B1BAC">
        <w:rPr>
          <w:rFonts w:asciiTheme="minorHAnsi" w:hAnsiTheme="minorHAnsi" w:cstheme="minorHAnsi"/>
          <w:i/>
          <w:spacing w:val="-2"/>
        </w:rPr>
        <w:t xml:space="preserve"> </w:t>
      </w:r>
      <w:r w:rsidRPr="009B1BAC">
        <w:rPr>
          <w:rFonts w:asciiTheme="minorHAnsi" w:hAnsiTheme="minorHAnsi" w:cstheme="minorHAnsi"/>
          <w:i/>
        </w:rPr>
        <w:t>intent</w:t>
      </w:r>
      <w:r w:rsidRPr="009B1BAC">
        <w:rPr>
          <w:rFonts w:asciiTheme="minorHAnsi" w:hAnsiTheme="minorHAnsi" w:cstheme="minorHAnsi"/>
          <w:i/>
          <w:spacing w:val="-2"/>
        </w:rPr>
        <w:t xml:space="preserve"> </w:t>
      </w:r>
      <w:r w:rsidRPr="009B1BAC">
        <w:rPr>
          <w:rFonts w:asciiTheme="minorHAnsi" w:hAnsiTheme="minorHAnsi" w:cstheme="minorHAnsi"/>
          <w:i/>
        </w:rPr>
        <w:t>for</w:t>
      </w:r>
      <w:r w:rsidRPr="009B1BAC">
        <w:rPr>
          <w:rFonts w:asciiTheme="minorHAnsi" w:hAnsiTheme="minorHAnsi" w:cstheme="minorHAnsi"/>
          <w:i/>
          <w:spacing w:val="-1"/>
        </w:rPr>
        <w:t xml:space="preserve"> </w:t>
      </w:r>
      <w:r w:rsidRPr="009B1BAC">
        <w:rPr>
          <w:rFonts w:asciiTheme="minorHAnsi" w:hAnsiTheme="minorHAnsi" w:cstheme="minorHAnsi"/>
          <w:i/>
        </w:rPr>
        <w:t>pricing</w:t>
      </w:r>
      <w:r w:rsidRPr="009B1BAC">
        <w:rPr>
          <w:rFonts w:asciiTheme="minorHAnsi" w:hAnsiTheme="minorHAnsi" w:cstheme="minorHAnsi"/>
          <w:i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form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at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earliest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opportunity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in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week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4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and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their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pricing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offer package in week 5 (0 out of 1)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  <w:vertAlign w:val="superscript"/>
        </w:rPr>
        <w:t>2</w:t>
      </w:r>
      <w:r w:rsidRPr="009B1BAC">
        <w:rPr>
          <w:rFonts w:asciiTheme="minorHAnsi" w:hAnsiTheme="minorHAnsi" w:cstheme="minorHAnsi"/>
        </w:rPr>
        <w:t>.</w:t>
      </w:r>
    </w:p>
    <w:p w14:paraId="7F5A84A5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9" w:lineRule="exact"/>
        <w:ind w:hanging="36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75%</w:t>
      </w:r>
      <w:r w:rsidRPr="009B1BAC">
        <w:rPr>
          <w:rFonts w:asciiTheme="minorHAnsi" w:hAnsiTheme="minorHAnsi" w:cstheme="minorHAnsi"/>
          <w:b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cost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proofErr w:type="spellStart"/>
      <w:r w:rsidRPr="009B1BAC">
        <w:rPr>
          <w:rFonts w:asciiTheme="minorHAnsi" w:hAnsiTheme="minorHAnsi" w:cstheme="minorHAnsi"/>
        </w:rPr>
        <w:t>minimisation</w:t>
      </w:r>
      <w:proofErr w:type="spellEnd"/>
      <w:r w:rsidRPr="009B1BAC">
        <w:rPr>
          <w:rFonts w:asciiTheme="minorHAnsi" w:hAnsiTheme="minorHAnsi" w:cstheme="minorHAnsi"/>
          <w:spacing w:val="-6"/>
        </w:rPr>
        <w:t xml:space="preserve"> </w:t>
      </w:r>
      <w:r w:rsidRPr="009B1BAC">
        <w:rPr>
          <w:rFonts w:asciiTheme="minorHAnsi" w:hAnsiTheme="minorHAnsi" w:cstheme="minorHAnsi"/>
        </w:rPr>
        <w:t>submissions</w:t>
      </w:r>
      <w:r w:rsidRPr="009B1BAC">
        <w:rPr>
          <w:rFonts w:asciiTheme="minorHAnsi" w:hAnsiTheme="minorHAnsi" w:cstheme="minorHAnsi"/>
          <w:spacing w:val="-6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recommended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first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time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(27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out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4"/>
        </w:rPr>
        <w:t xml:space="preserve"> 36).</w:t>
      </w:r>
    </w:p>
    <w:p w14:paraId="4E9FA59A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9" w:line="259" w:lineRule="auto"/>
        <w:ind w:right="571"/>
        <w:rPr>
          <w:rFonts w:asciiTheme="minorHAnsi" w:hAnsiTheme="minorHAnsi" w:cstheme="minorHAnsi"/>
          <w:b/>
        </w:rPr>
      </w:pP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number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days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from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PBAC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minutes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to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PBS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listing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for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cost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proofErr w:type="spellStart"/>
      <w:r w:rsidRPr="009B1BAC">
        <w:rPr>
          <w:rFonts w:asciiTheme="minorHAnsi" w:hAnsiTheme="minorHAnsi" w:cstheme="minorHAnsi"/>
        </w:rPr>
        <w:t>minimisation</w:t>
      </w:r>
      <w:proofErr w:type="spellEnd"/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 xml:space="preserve">submissions recommended first time was an average of </w:t>
      </w:r>
      <w:r w:rsidRPr="009B1BAC">
        <w:rPr>
          <w:rFonts w:asciiTheme="minorHAnsi" w:hAnsiTheme="minorHAnsi" w:cstheme="minorHAnsi"/>
          <w:b/>
        </w:rPr>
        <w:t xml:space="preserve">143 days </w:t>
      </w:r>
      <w:r w:rsidRPr="009B1BAC">
        <w:rPr>
          <w:rFonts w:asciiTheme="minorHAnsi" w:hAnsiTheme="minorHAnsi" w:cstheme="minorHAnsi"/>
        </w:rPr>
        <w:t xml:space="preserve">and a median of </w:t>
      </w:r>
      <w:r w:rsidRPr="009B1BAC">
        <w:rPr>
          <w:rFonts w:asciiTheme="minorHAnsi" w:hAnsiTheme="minorHAnsi" w:cstheme="minorHAnsi"/>
          <w:b/>
        </w:rPr>
        <w:t>126 days.</w:t>
      </w:r>
    </w:p>
    <w:p w14:paraId="5DA0E1EE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No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submissions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returned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to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PBAC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to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seek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a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review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positive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  <w:spacing w:val="-2"/>
        </w:rPr>
        <w:t>recommendation.</w:t>
      </w:r>
    </w:p>
    <w:p w14:paraId="00085144" w14:textId="77777777" w:rsidR="00B943DB" w:rsidRPr="009B1BAC" w:rsidRDefault="00C94FA5">
      <w:pPr>
        <w:pStyle w:val="Heading1"/>
        <w:spacing w:before="18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spacing w:val="-2"/>
        </w:rPr>
        <w:t>Resubmissions</w:t>
      </w:r>
    </w:p>
    <w:p w14:paraId="5A223D19" w14:textId="77777777" w:rsidR="00B943DB" w:rsidRPr="009B1BAC" w:rsidRDefault="00B943DB">
      <w:pPr>
        <w:pStyle w:val="BodyText"/>
        <w:ind w:left="0"/>
        <w:rPr>
          <w:rFonts w:asciiTheme="minorHAnsi" w:hAnsiTheme="minorHAnsi" w:cstheme="minorHAnsi"/>
          <w:b/>
        </w:rPr>
      </w:pPr>
    </w:p>
    <w:p w14:paraId="6E8EC60A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2" w:lineRule="auto"/>
        <w:ind w:right="275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96%</w:t>
      </w:r>
      <w:r w:rsidRPr="009B1BAC">
        <w:rPr>
          <w:rFonts w:asciiTheme="minorHAnsi" w:hAnsiTheme="minorHAnsi" w:cstheme="minorHAnsi"/>
          <w:b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(48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out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49)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all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resubmissions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were received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as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per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the PBAC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no</w:t>
      </w:r>
      <w:r w:rsidRPr="009B1BAC">
        <w:rPr>
          <w:rFonts w:asciiTheme="minorHAnsi" w:hAnsiTheme="minorHAnsi" w:cstheme="minorHAnsi"/>
        </w:rPr>
        <w:t>minated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 xml:space="preserve">pathway, as advised in the </w:t>
      </w:r>
      <w:r w:rsidRPr="009B1BAC">
        <w:rPr>
          <w:rFonts w:asciiTheme="minorHAnsi" w:hAnsiTheme="minorHAnsi" w:cstheme="minorHAnsi"/>
          <w:i/>
        </w:rPr>
        <w:t xml:space="preserve">Intent to Apply </w:t>
      </w:r>
      <w:r w:rsidRPr="009B1BAC">
        <w:rPr>
          <w:rFonts w:asciiTheme="minorHAnsi" w:hAnsiTheme="minorHAnsi" w:cstheme="minorHAnsi"/>
        </w:rPr>
        <w:t>form.</w:t>
      </w:r>
    </w:p>
    <w:p w14:paraId="765072ED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3"/>
        <w:ind w:right="155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1</w:t>
      </w:r>
      <w:r w:rsidRPr="009B1BAC">
        <w:rPr>
          <w:rFonts w:asciiTheme="minorHAnsi" w:hAnsiTheme="minorHAnsi" w:cstheme="minorHAnsi"/>
          <w:b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resubmission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through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Standard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Re-entry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Pathway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was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received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that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did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not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accept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the PBAC nominated pathway.</w:t>
      </w:r>
    </w:p>
    <w:p w14:paraId="0755F3B3" w14:textId="77777777" w:rsidR="00B943DB" w:rsidRPr="009B1BAC" w:rsidRDefault="00C94FA5">
      <w:pPr>
        <w:pStyle w:val="ListParagraph"/>
        <w:numPr>
          <w:ilvl w:val="1"/>
          <w:numId w:val="1"/>
        </w:numPr>
        <w:tabs>
          <w:tab w:val="left" w:pos="1541"/>
        </w:tabs>
        <w:spacing w:before="5" w:line="235" w:lineRule="auto"/>
        <w:ind w:right="115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single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resubmission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through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Standard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Re-entry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Pathway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was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initially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a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 xml:space="preserve">Major </w:t>
      </w:r>
      <w:r w:rsidRPr="009B1BAC">
        <w:rPr>
          <w:rFonts w:asciiTheme="minorHAnsi" w:hAnsiTheme="minorHAnsi" w:cstheme="minorHAnsi"/>
          <w:spacing w:val="-2"/>
        </w:rPr>
        <w:t>submission.</w:t>
      </w:r>
    </w:p>
    <w:p w14:paraId="0772C869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14</w:t>
      </w:r>
      <w:r w:rsidRPr="009B1BAC">
        <w:rPr>
          <w:rFonts w:asciiTheme="minorHAnsi" w:hAnsiTheme="minorHAnsi" w:cstheme="minorHAnsi"/>
          <w:b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resubmissions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through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Early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Re-entry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Pathway</w:t>
      </w:r>
      <w:r w:rsidRPr="009B1BAC">
        <w:rPr>
          <w:rFonts w:asciiTheme="minorHAnsi" w:hAnsiTheme="minorHAnsi" w:cstheme="minorHAnsi"/>
          <w:spacing w:val="-7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  <w:spacing w:val="-2"/>
        </w:rPr>
        <w:t>received:</w:t>
      </w:r>
    </w:p>
    <w:p w14:paraId="597F2854" w14:textId="77777777" w:rsidR="00B943DB" w:rsidRPr="009B1BAC" w:rsidRDefault="00C94FA5">
      <w:pPr>
        <w:pStyle w:val="ListParagraph"/>
        <w:numPr>
          <w:ilvl w:val="1"/>
          <w:numId w:val="1"/>
        </w:numPr>
        <w:tabs>
          <w:tab w:val="left" w:pos="1541"/>
        </w:tabs>
        <w:spacing w:before="1" w:line="272" w:lineRule="exact"/>
        <w:ind w:hanging="361"/>
        <w:rPr>
          <w:rFonts w:asciiTheme="minorHAnsi" w:hAnsiTheme="minorHAnsi" w:cstheme="minorHAnsi"/>
          <w:i/>
        </w:rPr>
      </w:pPr>
      <w:r w:rsidRPr="009B1BAC">
        <w:rPr>
          <w:rFonts w:asciiTheme="minorHAnsi" w:hAnsiTheme="minorHAnsi" w:cstheme="minorHAnsi"/>
          <w:b/>
          <w:i/>
        </w:rPr>
        <w:t>79</w:t>
      </w:r>
      <w:r w:rsidRPr="009B1BAC">
        <w:rPr>
          <w:rFonts w:asciiTheme="minorHAnsi" w:hAnsiTheme="minorHAnsi" w:cstheme="minorHAnsi"/>
          <w:i/>
        </w:rPr>
        <w:t>%</w:t>
      </w:r>
      <w:r w:rsidRPr="009B1BAC">
        <w:rPr>
          <w:rFonts w:asciiTheme="minorHAnsi" w:hAnsiTheme="minorHAnsi" w:cstheme="minorHAnsi"/>
          <w:i/>
          <w:spacing w:val="-2"/>
        </w:rPr>
        <w:t xml:space="preserve"> </w:t>
      </w:r>
      <w:r w:rsidRPr="009B1BAC">
        <w:rPr>
          <w:rFonts w:asciiTheme="minorHAnsi" w:hAnsiTheme="minorHAnsi" w:cstheme="minorHAnsi"/>
          <w:i/>
        </w:rPr>
        <w:t>were</w:t>
      </w:r>
      <w:r w:rsidRPr="009B1BAC">
        <w:rPr>
          <w:rFonts w:asciiTheme="minorHAnsi" w:hAnsiTheme="minorHAnsi" w:cstheme="minorHAnsi"/>
          <w:i/>
          <w:spacing w:val="-4"/>
        </w:rPr>
        <w:t xml:space="preserve"> </w:t>
      </w:r>
      <w:r w:rsidRPr="009B1BAC">
        <w:rPr>
          <w:rFonts w:asciiTheme="minorHAnsi" w:hAnsiTheme="minorHAnsi" w:cstheme="minorHAnsi"/>
          <w:i/>
          <w:spacing w:val="-2"/>
        </w:rPr>
        <w:t>recommended</w:t>
      </w:r>
    </w:p>
    <w:p w14:paraId="7E3B0397" w14:textId="77777777" w:rsidR="00B943DB" w:rsidRPr="009B1BAC" w:rsidRDefault="00C94FA5">
      <w:pPr>
        <w:pStyle w:val="ListParagraph"/>
        <w:numPr>
          <w:ilvl w:val="1"/>
          <w:numId w:val="1"/>
        </w:numPr>
        <w:tabs>
          <w:tab w:val="left" w:pos="1541"/>
        </w:tabs>
        <w:spacing w:line="269" w:lineRule="exact"/>
        <w:ind w:hanging="36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43</w:t>
      </w:r>
      <w:r w:rsidRPr="009B1BAC">
        <w:rPr>
          <w:rFonts w:asciiTheme="minorHAnsi" w:hAnsiTheme="minorHAnsi" w:cstheme="minorHAnsi"/>
        </w:rPr>
        <w:t>%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initially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Category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1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submissions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(6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out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  <w:spacing w:val="-5"/>
        </w:rPr>
        <w:t>14)</w:t>
      </w:r>
    </w:p>
    <w:p w14:paraId="3905B955" w14:textId="77777777" w:rsidR="00B943DB" w:rsidRPr="009B1BAC" w:rsidRDefault="00C94FA5">
      <w:pPr>
        <w:pStyle w:val="ListParagraph"/>
        <w:numPr>
          <w:ilvl w:val="1"/>
          <w:numId w:val="1"/>
        </w:numPr>
        <w:tabs>
          <w:tab w:val="left" w:pos="1541"/>
        </w:tabs>
        <w:spacing w:line="268" w:lineRule="exact"/>
        <w:ind w:hanging="36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14</w:t>
      </w:r>
      <w:r w:rsidRPr="009B1BAC">
        <w:rPr>
          <w:rFonts w:asciiTheme="minorHAnsi" w:hAnsiTheme="minorHAnsi" w:cstheme="minorHAnsi"/>
        </w:rPr>
        <w:t>%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initially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Category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2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submissions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(2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out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  <w:spacing w:val="-5"/>
        </w:rPr>
        <w:t>14)</w:t>
      </w:r>
    </w:p>
    <w:p w14:paraId="2BA3C6ED" w14:textId="77777777" w:rsidR="00B943DB" w:rsidRPr="009B1BAC" w:rsidRDefault="00C94FA5">
      <w:pPr>
        <w:pStyle w:val="ListParagraph"/>
        <w:numPr>
          <w:ilvl w:val="1"/>
          <w:numId w:val="1"/>
        </w:numPr>
        <w:tabs>
          <w:tab w:val="left" w:pos="1541"/>
        </w:tabs>
        <w:spacing w:line="268" w:lineRule="exact"/>
        <w:ind w:hanging="36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43</w:t>
      </w:r>
      <w:r w:rsidRPr="009B1BAC">
        <w:rPr>
          <w:rFonts w:asciiTheme="minorHAnsi" w:hAnsiTheme="minorHAnsi" w:cstheme="minorHAnsi"/>
        </w:rPr>
        <w:t>%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initially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Major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submissions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(6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out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5"/>
        </w:rPr>
        <w:t xml:space="preserve"> 14)</w:t>
      </w:r>
    </w:p>
    <w:p w14:paraId="45132BCB" w14:textId="77777777" w:rsidR="00B943DB" w:rsidRPr="009B1BAC" w:rsidRDefault="00C94FA5">
      <w:pPr>
        <w:pStyle w:val="ListParagraph"/>
        <w:numPr>
          <w:ilvl w:val="1"/>
          <w:numId w:val="1"/>
        </w:numPr>
        <w:tabs>
          <w:tab w:val="left" w:pos="1541"/>
        </w:tabs>
        <w:spacing w:line="235" w:lineRule="auto"/>
        <w:ind w:right="275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There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no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Category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3,</w:t>
      </w:r>
      <w:r w:rsidRPr="009B1BAC">
        <w:rPr>
          <w:rFonts w:asciiTheme="minorHAnsi" w:hAnsiTheme="minorHAnsi" w:cstheme="minorHAnsi"/>
          <w:spacing w:val="-7"/>
        </w:rPr>
        <w:t xml:space="preserve"> </w:t>
      </w:r>
      <w:r w:rsidRPr="009B1BAC">
        <w:rPr>
          <w:rFonts w:asciiTheme="minorHAnsi" w:hAnsiTheme="minorHAnsi" w:cstheme="minorHAnsi"/>
        </w:rPr>
        <w:t>Category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4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or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Minor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submissions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that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resubmitted through the Early Re-entry Pathway.</w:t>
      </w:r>
    </w:p>
    <w:p w14:paraId="0B83DF58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5</w:t>
      </w:r>
      <w:r w:rsidRPr="009B1BAC">
        <w:rPr>
          <w:rFonts w:asciiTheme="minorHAnsi" w:hAnsiTheme="minorHAnsi" w:cstheme="minorHAnsi"/>
          <w:b/>
          <w:spacing w:val="-6"/>
        </w:rPr>
        <w:t xml:space="preserve"> </w:t>
      </w:r>
      <w:r w:rsidRPr="009B1BAC">
        <w:rPr>
          <w:rFonts w:asciiTheme="minorHAnsi" w:hAnsiTheme="minorHAnsi" w:cstheme="minorHAnsi"/>
        </w:rPr>
        <w:t>resubmissions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through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Early</w:t>
      </w:r>
      <w:r w:rsidRPr="009B1BAC">
        <w:rPr>
          <w:rFonts w:asciiTheme="minorHAnsi" w:hAnsiTheme="minorHAnsi" w:cstheme="minorHAnsi"/>
          <w:spacing w:val="-7"/>
        </w:rPr>
        <w:t xml:space="preserve"> </w:t>
      </w:r>
      <w:r w:rsidRPr="009B1BAC">
        <w:rPr>
          <w:rFonts w:asciiTheme="minorHAnsi" w:hAnsiTheme="minorHAnsi" w:cstheme="minorHAnsi"/>
        </w:rPr>
        <w:t>Resolution</w:t>
      </w:r>
      <w:r w:rsidRPr="009B1BAC">
        <w:rPr>
          <w:rFonts w:asciiTheme="minorHAnsi" w:hAnsiTheme="minorHAnsi" w:cstheme="minorHAnsi"/>
          <w:spacing w:val="-7"/>
        </w:rPr>
        <w:t xml:space="preserve"> </w:t>
      </w:r>
      <w:r w:rsidRPr="009B1BAC">
        <w:rPr>
          <w:rFonts w:asciiTheme="minorHAnsi" w:hAnsiTheme="minorHAnsi" w:cstheme="minorHAnsi"/>
        </w:rPr>
        <w:t>Pathway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  <w:spacing w:val="-2"/>
        </w:rPr>
        <w:t>received:</w:t>
      </w:r>
    </w:p>
    <w:p w14:paraId="5D1BE937" w14:textId="77777777" w:rsidR="00B943DB" w:rsidRPr="009B1BAC" w:rsidRDefault="00C94FA5">
      <w:pPr>
        <w:pStyle w:val="ListParagraph"/>
        <w:numPr>
          <w:ilvl w:val="1"/>
          <w:numId w:val="1"/>
        </w:numPr>
        <w:tabs>
          <w:tab w:val="left" w:pos="1541"/>
        </w:tabs>
        <w:spacing w:line="272" w:lineRule="exact"/>
        <w:ind w:hanging="361"/>
        <w:rPr>
          <w:rFonts w:asciiTheme="minorHAnsi" w:hAnsiTheme="minorHAnsi" w:cstheme="minorHAnsi"/>
          <w:i/>
        </w:rPr>
      </w:pPr>
      <w:r w:rsidRPr="009B1BAC">
        <w:rPr>
          <w:rFonts w:asciiTheme="minorHAnsi" w:hAnsiTheme="minorHAnsi" w:cstheme="minorHAnsi"/>
          <w:b/>
          <w:i/>
        </w:rPr>
        <w:t>60</w:t>
      </w:r>
      <w:r w:rsidRPr="009B1BAC">
        <w:rPr>
          <w:rFonts w:asciiTheme="minorHAnsi" w:hAnsiTheme="minorHAnsi" w:cstheme="minorHAnsi"/>
          <w:i/>
        </w:rPr>
        <w:t>%</w:t>
      </w:r>
      <w:r w:rsidRPr="009B1BAC">
        <w:rPr>
          <w:rFonts w:asciiTheme="minorHAnsi" w:hAnsiTheme="minorHAnsi" w:cstheme="minorHAnsi"/>
          <w:i/>
          <w:spacing w:val="-2"/>
        </w:rPr>
        <w:t xml:space="preserve"> </w:t>
      </w:r>
      <w:r w:rsidRPr="009B1BAC">
        <w:rPr>
          <w:rFonts w:asciiTheme="minorHAnsi" w:hAnsiTheme="minorHAnsi" w:cstheme="minorHAnsi"/>
          <w:i/>
        </w:rPr>
        <w:t>were</w:t>
      </w:r>
      <w:r w:rsidRPr="009B1BAC">
        <w:rPr>
          <w:rFonts w:asciiTheme="minorHAnsi" w:hAnsiTheme="minorHAnsi" w:cstheme="minorHAnsi"/>
          <w:i/>
          <w:spacing w:val="-4"/>
        </w:rPr>
        <w:t xml:space="preserve"> </w:t>
      </w:r>
      <w:r w:rsidRPr="009B1BAC">
        <w:rPr>
          <w:rFonts w:asciiTheme="minorHAnsi" w:hAnsiTheme="minorHAnsi" w:cstheme="minorHAnsi"/>
          <w:i/>
          <w:spacing w:val="-2"/>
        </w:rPr>
        <w:t>recommended</w:t>
      </w:r>
    </w:p>
    <w:p w14:paraId="12CED04E" w14:textId="77777777" w:rsidR="00B943DB" w:rsidRPr="009B1BAC" w:rsidRDefault="00C94FA5">
      <w:pPr>
        <w:pStyle w:val="ListParagraph"/>
        <w:numPr>
          <w:ilvl w:val="1"/>
          <w:numId w:val="1"/>
        </w:numPr>
        <w:tabs>
          <w:tab w:val="left" w:pos="1541"/>
        </w:tabs>
        <w:spacing w:line="269" w:lineRule="exact"/>
        <w:ind w:hanging="36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20</w:t>
      </w:r>
      <w:r w:rsidRPr="009B1BAC">
        <w:rPr>
          <w:rFonts w:asciiTheme="minorHAnsi" w:hAnsiTheme="minorHAnsi" w:cstheme="minorHAnsi"/>
        </w:rPr>
        <w:t>%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initially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Category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1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submissions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(1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out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  <w:spacing w:val="-7"/>
        </w:rPr>
        <w:t>5)</w:t>
      </w:r>
    </w:p>
    <w:p w14:paraId="0471F81C" w14:textId="77777777" w:rsidR="009B1BAC" w:rsidRPr="009B1BAC" w:rsidRDefault="00C94FA5" w:rsidP="009B1BAC">
      <w:pPr>
        <w:pStyle w:val="ListParagraph"/>
        <w:numPr>
          <w:ilvl w:val="1"/>
          <w:numId w:val="1"/>
        </w:numPr>
        <w:tabs>
          <w:tab w:val="left" w:pos="1541"/>
        </w:tabs>
        <w:spacing w:line="272" w:lineRule="exact"/>
        <w:ind w:hanging="36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40</w:t>
      </w:r>
      <w:r w:rsidRPr="009B1BAC">
        <w:rPr>
          <w:rFonts w:asciiTheme="minorHAnsi" w:hAnsiTheme="minorHAnsi" w:cstheme="minorHAnsi"/>
        </w:rPr>
        <w:t>%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initially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Category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2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submissions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(2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out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  <w:spacing w:val="-5"/>
        </w:rPr>
        <w:t>5)</w:t>
      </w:r>
    </w:p>
    <w:p w14:paraId="35BF6354" w14:textId="3954C763" w:rsidR="00B943DB" w:rsidRPr="009B1BAC" w:rsidRDefault="00C56A5E" w:rsidP="009B1BAC">
      <w:pPr>
        <w:pStyle w:val="ListParagraph"/>
        <w:tabs>
          <w:tab w:val="left" w:pos="1541"/>
        </w:tabs>
        <w:spacing w:line="272" w:lineRule="exact"/>
        <w:ind w:left="1540" w:firstLine="0"/>
        <w:rPr>
          <w:sz w:val="24"/>
          <w:szCs w:val="24"/>
        </w:rPr>
      </w:pPr>
      <w:r w:rsidRPr="00C56A5E"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2B5E03" wp14:editId="16762482">
                <wp:simplePos x="0" y="0"/>
                <wp:positionH relativeFrom="page">
                  <wp:posOffset>914400</wp:posOffset>
                </wp:positionH>
                <wp:positionV relativeFrom="paragraph">
                  <wp:posOffset>194310</wp:posOffset>
                </wp:positionV>
                <wp:extent cx="1828800" cy="762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E4E15D" id="docshape1" o:spid="_x0000_s1026" style="position:absolute;margin-left:1in;margin-top:15.3pt;width:2in;height: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" fillcolor="black" stroked="f">
                <w10:wrap type="topAndBottom" anchorx="page"/>
              </v:rect>
            </w:pict>
          </mc:Fallback>
        </mc:AlternateContent>
      </w:r>
    </w:p>
    <w:p w14:paraId="0A52706D" w14:textId="77777777" w:rsidR="00B943DB" w:rsidRPr="009B1BAC" w:rsidRDefault="00C94FA5">
      <w:pPr>
        <w:spacing w:before="104"/>
        <w:ind w:left="100"/>
        <w:rPr>
          <w:rFonts w:asciiTheme="minorHAnsi" w:hAnsiTheme="minorHAnsi" w:cstheme="minorHAnsi"/>
          <w:i/>
          <w:sz w:val="20"/>
          <w:szCs w:val="20"/>
        </w:rPr>
      </w:pPr>
      <w:r w:rsidRPr="009B1BAC">
        <w:rPr>
          <w:rFonts w:asciiTheme="minorHAnsi" w:hAnsiTheme="minorHAnsi" w:cstheme="minorHAnsi"/>
          <w:position w:val="7"/>
          <w:sz w:val="20"/>
          <w:szCs w:val="20"/>
        </w:rPr>
        <w:t>1</w:t>
      </w:r>
      <w:r w:rsidRPr="009B1BAC">
        <w:rPr>
          <w:rFonts w:asciiTheme="minorHAnsi" w:hAnsiTheme="minorHAnsi" w:cstheme="minorHAnsi"/>
          <w:spacing w:val="11"/>
          <w:position w:val="7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There</w:t>
      </w:r>
      <w:r w:rsidRPr="009B1BAC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were</w:t>
      </w:r>
      <w:r w:rsidRPr="009B1BAC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44,</w:t>
      </w:r>
      <w:r w:rsidRPr="009B1BAC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PBAC-recommended</w:t>
      </w:r>
      <w:r w:rsidRPr="009B1BAC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listings</w:t>
      </w:r>
      <w:r w:rsidRPr="009B1BAC">
        <w:rPr>
          <w:rFonts w:asciiTheme="minorHAnsi" w:hAnsiTheme="minorHAnsi" w:cstheme="minorHAnsi"/>
          <w:i/>
          <w:spacing w:val="-1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implemented</w:t>
      </w:r>
      <w:r w:rsidRPr="009B1BAC">
        <w:rPr>
          <w:rFonts w:asciiTheme="minorHAnsi" w:hAnsiTheme="minorHAnsi" w:cstheme="minorHAnsi"/>
          <w:i/>
          <w:spacing w:val="-6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on</w:t>
      </w:r>
      <w:r w:rsidRPr="009B1BAC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the</w:t>
      </w:r>
      <w:r w:rsidRPr="009B1BAC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PBS</w:t>
      </w:r>
      <w:r w:rsidRPr="009B1BAC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from</w:t>
      </w:r>
      <w:r w:rsidRPr="009B1BAC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1</w:t>
      </w:r>
      <w:r w:rsidRPr="009B1BAC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July</w:t>
      </w:r>
      <w:r w:rsidRPr="009B1BAC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2021</w:t>
      </w:r>
      <w:r w:rsidRPr="009B1BAC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to</w:t>
      </w:r>
      <w:r w:rsidRPr="009B1BAC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30</w:t>
      </w:r>
      <w:r w:rsidRPr="009B1BAC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June</w:t>
      </w:r>
      <w:r w:rsidRPr="009B1BAC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2022</w:t>
      </w:r>
      <w:r w:rsidRPr="009B1BAC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where</w:t>
      </w:r>
      <w:r w:rsidRPr="009B1BAC">
        <w:rPr>
          <w:rFonts w:asciiTheme="minorHAnsi" w:hAnsiTheme="minorHAnsi" w:cstheme="minorHAnsi"/>
          <w:i/>
          <w:sz w:val="20"/>
          <w:szCs w:val="20"/>
        </w:rPr>
        <w:t xml:space="preserve"> pricing services were required.</w:t>
      </w:r>
    </w:p>
    <w:p w14:paraId="17AFB016" w14:textId="77777777" w:rsidR="00B943DB" w:rsidRPr="009B1BAC" w:rsidRDefault="00C94FA5">
      <w:pPr>
        <w:ind w:left="100" w:right="208"/>
        <w:rPr>
          <w:rFonts w:asciiTheme="minorHAnsi" w:hAnsiTheme="minorHAnsi" w:cstheme="minorHAnsi"/>
          <w:i/>
          <w:sz w:val="20"/>
          <w:szCs w:val="20"/>
        </w:rPr>
      </w:pPr>
      <w:r w:rsidRPr="009B1BAC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 w:rsidRPr="009B1BAC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Although</w:t>
      </w:r>
      <w:r w:rsidRPr="009B1BAC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four</w:t>
      </w:r>
      <w:r w:rsidRPr="009B1BAC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submissions</w:t>
      </w:r>
      <w:r w:rsidRPr="009B1BAC">
        <w:rPr>
          <w:rFonts w:asciiTheme="minorHAnsi" w:hAnsiTheme="minorHAnsi" w:cstheme="minorHAnsi"/>
          <w:i/>
          <w:spacing w:val="-2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seeking</w:t>
      </w:r>
      <w:r w:rsidRPr="009B1BAC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a</w:t>
      </w:r>
      <w:r w:rsidRPr="009B1BAC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higher</w:t>
      </w:r>
      <w:r w:rsidRPr="009B1BAC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price</w:t>
      </w:r>
      <w:r w:rsidRPr="009B1BAC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over</w:t>
      </w:r>
      <w:r w:rsidRPr="009B1BAC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the</w:t>
      </w:r>
      <w:r w:rsidRPr="009B1BAC">
        <w:rPr>
          <w:rFonts w:asciiTheme="minorHAnsi" w:hAnsiTheme="minorHAnsi" w:cstheme="minorHAnsi"/>
          <w:i/>
          <w:spacing w:val="-5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existing</w:t>
      </w:r>
      <w:r w:rsidRPr="009B1BAC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alternative(s)</w:t>
      </w:r>
      <w:r w:rsidRPr="009B1BAC">
        <w:rPr>
          <w:rFonts w:asciiTheme="minorHAnsi" w:hAnsiTheme="minorHAnsi" w:cstheme="minorHAnsi"/>
          <w:i/>
          <w:spacing w:val="-4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were</w:t>
      </w:r>
      <w:r w:rsidRPr="009B1BAC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recommended</w:t>
      </w:r>
      <w:r w:rsidRPr="009B1BAC">
        <w:rPr>
          <w:rFonts w:asciiTheme="minorHAnsi" w:hAnsiTheme="minorHAnsi" w:cstheme="minorHAnsi"/>
          <w:i/>
          <w:spacing w:val="-3"/>
          <w:sz w:val="20"/>
          <w:szCs w:val="20"/>
        </w:rPr>
        <w:t xml:space="preserve"> </w:t>
      </w:r>
      <w:r w:rsidRPr="009B1BAC">
        <w:rPr>
          <w:rFonts w:asciiTheme="minorHAnsi" w:hAnsiTheme="minorHAnsi" w:cstheme="minorHAnsi"/>
          <w:i/>
          <w:sz w:val="20"/>
          <w:szCs w:val="20"/>
        </w:rPr>
        <w:t>first time, only one was listed in 2021-22.</w:t>
      </w:r>
    </w:p>
    <w:p w14:paraId="4A02EF18" w14:textId="77777777" w:rsidR="00B943DB" w:rsidRPr="00C56A5E" w:rsidRDefault="00B943DB">
      <w:pPr>
        <w:rPr>
          <w:sz w:val="24"/>
          <w:szCs w:val="24"/>
        </w:rPr>
        <w:sectPr w:rsidR="00B943DB" w:rsidRPr="00C56A5E">
          <w:pgSz w:w="11910" w:h="16840"/>
          <w:pgMar w:top="1380" w:right="1320" w:bottom="280" w:left="1340" w:header="720" w:footer="720" w:gutter="0"/>
          <w:cols w:space="720"/>
        </w:sectPr>
      </w:pPr>
    </w:p>
    <w:p w14:paraId="6D9B40E9" w14:textId="77777777" w:rsidR="00B943DB" w:rsidRPr="009B1BAC" w:rsidRDefault="00C94FA5">
      <w:pPr>
        <w:pStyle w:val="ListParagraph"/>
        <w:numPr>
          <w:ilvl w:val="1"/>
          <w:numId w:val="1"/>
        </w:numPr>
        <w:tabs>
          <w:tab w:val="left" w:pos="1541"/>
        </w:tabs>
        <w:spacing w:before="61" w:line="272" w:lineRule="exact"/>
        <w:ind w:hanging="36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lastRenderedPageBreak/>
        <w:t>40</w:t>
      </w:r>
      <w:r w:rsidRPr="009B1BAC">
        <w:rPr>
          <w:rFonts w:asciiTheme="minorHAnsi" w:hAnsiTheme="minorHAnsi" w:cstheme="minorHAnsi"/>
        </w:rPr>
        <w:t>%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initially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Major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submissions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(2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out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of</w:t>
      </w:r>
      <w:r w:rsidRPr="009B1BAC">
        <w:rPr>
          <w:rFonts w:asciiTheme="minorHAnsi" w:hAnsiTheme="minorHAnsi" w:cstheme="minorHAnsi"/>
          <w:spacing w:val="-5"/>
        </w:rPr>
        <w:t xml:space="preserve"> 5)</w:t>
      </w:r>
    </w:p>
    <w:p w14:paraId="781618A3" w14:textId="77777777" w:rsidR="00B943DB" w:rsidRPr="009B1BAC" w:rsidRDefault="00C94FA5">
      <w:pPr>
        <w:pStyle w:val="ListParagraph"/>
        <w:numPr>
          <w:ilvl w:val="1"/>
          <w:numId w:val="1"/>
        </w:numPr>
        <w:tabs>
          <w:tab w:val="left" w:pos="1541"/>
        </w:tabs>
        <w:spacing w:before="1" w:line="235" w:lineRule="auto"/>
        <w:ind w:right="279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There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1"/>
        </w:rPr>
        <w:t xml:space="preserve"> </w:t>
      </w:r>
      <w:r w:rsidRPr="009B1BAC">
        <w:rPr>
          <w:rFonts w:asciiTheme="minorHAnsi" w:hAnsiTheme="minorHAnsi" w:cstheme="minorHAnsi"/>
        </w:rPr>
        <w:t>no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Category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3,</w:t>
      </w:r>
      <w:r w:rsidRPr="009B1BAC">
        <w:rPr>
          <w:rFonts w:asciiTheme="minorHAnsi" w:hAnsiTheme="minorHAnsi" w:cstheme="minorHAnsi"/>
          <w:spacing w:val="-7"/>
        </w:rPr>
        <w:t xml:space="preserve"> </w:t>
      </w:r>
      <w:r w:rsidRPr="009B1BAC">
        <w:rPr>
          <w:rFonts w:asciiTheme="minorHAnsi" w:hAnsiTheme="minorHAnsi" w:cstheme="minorHAnsi"/>
        </w:rPr>
        <w:t>Category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4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or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Minor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submissions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that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were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resubmitted through the Early Re-entry Pathway.</w:t>
      </w:r>
    </w:p>
    <w:p w14:paraId="02BC17EF" w14:textId="77777777" w:rsidR="00B943DB" w:rsidRPr="009B1BAC" w:rsidRDefault="00C94FA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  <w:b/>
        </w:rPr>
        <w:t>1</w:t>
      </w:r>
      <w:r w:rsidRPr="009B1BAC">
        <w:rPr>
          <w:rFonts w:asciiTheme="minorHAnsi" w:hAnsiTheme="minorHAnsi" w:cstheme="minorHAnsi"/>
          <w:b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Facilitated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Resolution</w:t>
      </w:r>
      <w:r w:rsidRPr="009B1BAC">
        <w:rPr>
          <w:rFonts w:asciiTheme="minorHAnsi" w:hAnsiTheme="minorHAnsi" w:cstheme="minorHAnsi"/>
          <w:spacing w:val="-6"/>
        </w:rPr>
        <w:t xml:space="preserve"> </w:t>
      </w:r>
      <w:r w:rsidRPr="009B1BAC">
        <w:rPr>
          <w:rFonts w:asciiTheme="minorHAnsi" w:hAnsiTheme="minorHAnsi" w:cstheme="minorHAnsi"/>
        </w:rPr>
        <w:t>Pathway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submission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was</w:t>
      </w:r>
      <w:r w:rsidRPr="009B1BAC">
        <w:rPr>
          <w:rFonts w:asciiTheme="minorHAnsi" w:hAnsiTheme="minorHAnsi" w:cstheme="minorHAnsi"/>
          <w:spacing w:val="-6"/>
        </w:rPr>
        <w:t xml:space="preserve"> </w:t>
      </w:r>
      <w:r w:rsidRPr="009B1BAC">
        <w:rPr>
          <w:rFonts w:asciiTheme="minorHAnsi" w:hAnsiTheme="minorHAnsi" w:cstheme="minorHAnsi"/>
          <w:spacing w:val="-2"/>
        </w:rPr>
        <w:t>received:</w:t>
      </w:r>
    </w:p>
    <w:p w14:paraId="04EEE2E7" w14:textId="77777777" w:rsidR="00B943DB" w:rsidRPr="009B1BAC" w:rsidRDefault="00C94FA5">
      <w:pPr>
        <w:pStyle w:val="ListParagraph"/>
        <w:numPr>
          <w:ilvl w:val="1"/>
          <w:numId w:val="1"/>
        </w:numPr>
        <w:tabs>
          <w:tab w:val="left" w:pos="1541"/>
        </w:tabs>
        <w:spacing w:before="15" w:line="247" w:lineRule="auto"/>
        <w:ind w:right="403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single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resubmission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through</w:t>
      </w:r>
      <w:r w:rsidRPr="009B1BAC">
        <w:rPr>
          <w:rFonts w:asciiTheme="minorHAnsi" w:hAnsiTheme="minorHAnsi" w:cstheme="minorHAnsi"/>
          <w:spacing w:val="-4"/>
        </w:rPr>
        <w:t xml:space="preserve"> </w:t>
      </w: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Facilitated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Resolution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Pathway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was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initially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a Category 1 submission.</w:t>
      </w:r>
    </w:p>
    <w:p w14:paraId="5B835870" w14:textId="77777777" w:rsidR="00B943DB" w:rsidRPr="009B1BAC" w:rsidRDefault="00C94FA5">
      <w:pPr>
        <w:pStyle w:val="ListParagraph"/>
        <w:numPr>
          <w:ilvl w:val="1"/>
          <w:numId w:val="1"/>
        </w:numPr>
        <w:tabs>
          <w:tab w:val="left" w:pos="1541"/>
        </w:tabs>
        <w:spacing w:before="8" w:line="247" w:lineRule="auto"/>
        <w:ind w:right="863"/>
        <w:rPr>
          <w:rFonts w:asciiTheme="minorHAnsi" w:hAnsiTheme="minorHAnsi" w:cstheme="minorHAnsi"/>
        </w:rPr>
      </w:pP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outcome</w:t>
      </w:r>
      <w:r w:rsidRPr="009B1BAC">
        <w:rPr>
          <w:rFonts w:asciiTheme="minorHAnsi" w:hAnsiTheme="minorHAnsi" w:cstheme="minorHAnsi"/>
          <w:spacing w:val="-2"/>
        </w:rPr>
        <w:t xml:space="preserve"> </w:t>
      </w:r>
      <w:r w:rsidRPr="009B1BAC">
        <w:rPr>
          <w:rFonts w:asciiTheme="minorHAnsi" w:hAnsiTheme="minorHAnsi" w:cstheme="minorHAnsi"/>
        </w:rPr>
        <w:t>for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the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single</w:t>
      </w:r>
      <w:r w:rsidRPr="009B1BAC">
        <w:rPr>
          <w:rFonts w:asciiTheme="minorHAnsi" w:hAnsiTheme="minorHAnsi" w:cstheme="minorHAnsi"/>
          <w:spacing w:val="-5"/>
        </w:rPr>
        <w:t xml:space="preserve"> </w:t>
      </w:r>
      <w:r w:rsidRPr="009B1BAC">
        <w:rPr>
          <w:rFonts w:asciiTheme="minorHAnsi" w:hAnsiTheme="minorHAnsi" w:cstheme="minorHAnsi"/>
        </w:rPr>
        <w:t>Facilitated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Resolution</w:t>
      </w:r>
      <w:r w:rsidRPr="009B1BAC">
        <w:rPr>
          <w:rFonts w:asciiTheme="minorHAnsi" w:hAnsiTheme="minorHAnsi" w:cstheme="minorHAnsi"/>
          <w:spacing w:val="-6"/>
        </w:rPr>
        <w:t xml:space="preserve"> </w:t>
      </w:r>
      <w:r w:rsidRPr="009B1BAC">
        <w:rPr>
          <w:rFonts w:asciiTheme="minorHAnsi" w:hAnsiTheme="minorHAnsi" w:cstheme="minorHAnsi"/>
        </w:rPr>
        <w:t>Pathway</w:t>
      </w:r>
      <w:r w:rsidRPr="009B1BAC">
        <w:rPr>
          <w:rFonts w:asciiTheme="minorHAnsi" w:hAnsiTheme="minorHAnsi" w:cstheme="minorHAnsi"/>
          <w:spacing w:val="-3"/>
        </w:rPr>
        <w:t xml:space="preserve"> </w:t>
      </w:r>
      <w:r w:rsidRPr="009B1BAC">
        <w:rPr>
          <w:rFonts w:asciiTheme="minorHAnsi" w:hAnsiTheme="minorHAnsi" w:cstheme="minorHAnsi"/>
        </w:rPr>
        <w:t>resubmission</w:t>
      </w:r>
      <w:r w:rsidRPr="009B1BAC">
        <w:rPr>
          <w:rFonts w:asciiTheme="minorHAnsi" w:hAnsiTheme="minorHAnsi" w:cstheme="minorHAnsi"/>
          <w:spacing w:val="-6"/>
        </w:rPr>
        <w:t xml:space="preserve"> </w:t>
      </w:r>
      <w:r w:rsidRPr="009B1BAC">
        <w:rPr>
          <w:rFonts w:asciiTheme="minorHAnsi" w:hAnsiTheme="minorHAnsi" w:cstheme="minorHAnsi"/>
        </w:rPr>
        <w:t xml:space="preserve">was </w:t>
      </w:r>
      <w:r w:rsidRPr="009B1BAC">
        <w:rPr>
          <w:rFonts w:asciiTheme="minorHAnsi" w:hAnsiTheme="minorHAnsi" w:cstheme="minorHAnsi"/>
          <w:spacing w:val="-2"/>
        </w:rPr>
        <w:t>recommended.</w:t>
      </w:r>
    </w:p>
    <w:p w14:paraId="58E4AB13" w14:textId="77777777" w:rsidR="00B943DB" w:rsidRPr="009B1BAC" w:rsidRDefault="00B943DB">
      <w:pPr>
        <w:pStyle w:val="BodyText"/>
        <w:ind w:left="0"/>
        <w:rPr>
          <w:rFonts w:asciiTheme="minorHAnsi" w:hAnsiTheme="minorHAnsi" w:cstheme="minorHAnsi"/>
        </w:rPr>
      </w:pPr>
    </w:p>
    <w:p w14:paraId="5783E61F" w14:textId="77777777" w:rsidR="00B943DB" w:rsidRPr="00C56A5E" w:rsidRDefault="00B943DB">
      <w:pPr>
        <w:pStyle w:val="BodyText"/>
        <w:ind w:left="0"/>
        <w:rPr>
          <w:sz w:val="24"/>
          <w:szCs w:val="24"/>
        </w:rPr>
      </w:pPr>
    </w:p>
    <w:p w14:paraId="7A201484" w14:textId="582233A8" w:rsidR="00B943DB" w:rsidRPr="00C56A5E" w:rsidRDefault="00B943DB">
      <w:pPr>
        <w:pStyle w:val="BodyText"/>
        <w:spacing w:before="11"/>
        <w:ind w:left="0"/>
        <w:rPr>
          <w:sz w:val="24"/>
          <w:szCs w:val="24"/>
        </w:rPr>
      </w:pPr>
    </w:p>
    <w:sectPr w:rsidR="00B943DB" w:rsidRPr="00C56A5E">
      <w:pgSz w:w="1191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36513B"/>
    <w:multiLevelType w:val="hybridMultilevel"/>
    <w:tmpl w:val="061259B0"/>
    <w:lvl w:ilvl="0" w:tplc="33A0EFDA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742C080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902693F4">
      <w:numFmt w:val="bullet"/>
      <w:lvlText w:val="•"/>
      <w:lvlJc w:val="left"/>
      <w:pPr>
        <w:ind w:left="2396" w:hanging="360"/>
      </w:pPr>
      <w:rPr>
        <w:rFonts w:hint="default"/>
        <w:lang w:val="en-US" w:eastAsia="en-US" w:bidi="ar-SA"/>
      </w:rPr>
    </w:lvl>
    <w:lvl w:ilvl="3" w:tplc="96805BC4">
      <w:numFmt w:val="bullet"/>
      <w:lvlText w:val="•"/>
      <w:lvlJc w:val="left"/>
      <w:pPr>
        <w:ind w:left="3252" w:hanging="360"/>
      </w:pPr>
      <w:rPr>
        <w:rFonts w:hint="default"/>
        <w:lang w:val="en-US" w:eastAsia="en-US" w:bidi="ar-SA"/>
      </w:rPr>
    </w:lvl>
    <w:lvl w:ilvl="4" w:tplc="D5781C70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3A30B288">
      <w:numFmt w:val="bullet"/>
      <w:lvlText w:val="•"/>
      <w:lvlJc w:val="left"/>
      <w:pPr>
        <w:ind w:left="4965" w:hanging="360"/>
      </w:pPr>
      <w:rPr>
        <w:rFonts w:hint="default"/>
        <w:lang w:val="en-US" w:eastAsia="en-US" w:bidi="ar-SA"/>
      </w:rPr>
    </w:lvl>
    <w:lvl w:ilvl="6" w:tplc="B608DBD4">
      <w:numFmt w:val="bullet"/>
      <w:lvlText w:val="•"/>
      <w:lvlJc w:val="left"/>
      <w:pPr>
        <w:ind w:left="5821" w:hanging="360"/>
      </w:pPr>
      <w:rPr>
        <w:rFonts w:hint="default"/>
        <w:lang w:val="en-US" w:eastAsia="en-US" w:bidi="ar-SA"/>
      </w:rPr>
    </w:lvl>
    <w:lvl w:ilvl="7" w:tplc="F26A59B6">
      <w:numFmt w:val="bullet"/>
      <w:lvlText w:val="•"/>
      <w:lvlJc w:val="left"/>
      <w:pPr>
        <w:ind w:left="6677" w:hanging="360"/>
      </w:pPr>
      <w:rPr>
        <w:rFonts w:hint="default"/>
        <w:lang w:val="en-US" w:eastAsia="en-US" w:bidi="ar-SA"/>
      </w:rPr>
    </w:lvl>
    <w:lvl w:ilvl="8" w:tplc="30769614">
      <w:numFmt w:val="bullet"/>
      <w:lvlText w:val="•"/>
      <w:lvlJc w:val="left"/>
      <w:pPr>
        <w:ind w:left="753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DB"/>
    <w:rsid w:val="0039036D"/>
    <w:rsid w:val="009B1BAC"/>
    <w:rsid w:val="00B628D8"/>
    <w:rsid w:val="00B943DB"/>
    <w:rsid w:val="00C56A5E"/>
    <w:rsid w:val="00C9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805441"/>
  <w15:docId w15:val="{448920CF-4FC7-4EA1-BE66-2E7BF75B6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bs.gov.au/general/medicines-industry-strategic-agreement-files/MA-Strategic-Agreement-Signed.pdf" TargetMode="External"/><Relationship Id="rId5" Type="http://schemas.openxmlformats.org/officeDocument/2006/relationships/hyperlink" Target="https://www.pbs.gov.au/general/process-improvements/2017-2022-Medicines-Australia-Strategic-Agreemen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RUDDICK, Euan;HARDY, Caleb</dc:creator>
  <cp:lastModifiedBy>HARDY, Caleb</cp:lastModifiedBy>
  <cp:revision>5</cp:revision>
  <cp:lastPrinted>2023-04-17T06:05:00Z</cp:lastPrinted>
  <dcterms:created xsi:type="dcterms:W3CDTF">2023-04-17T05:50:00Z</dcterms:created>
  <dcterms:modified xsi:type="dcterms:W3CDTF">2023-04-17T06:06:00Z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2023-04-17T00:00:00Z</vt:filetime>
  </property>
  <property fmtid="{D5CDD505-2E9C-101B-9397-08002B2CF9AE}" pid="5" name="Producer">
    <vt:lpwstr>Microsoft® Word for Microsoft 365</vt:lpwstr>
  </property>
</Properties>
</file>