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41A" w:rsidRDefault="0012041A" w:rsidP="0098539B">
      <w:pPr>
        <w:pStyle w:val="Heading1"/>
        <w:rPr>
          <w:color w:val="FF0000"/>
        </w:rPr>
      </w:pPr>
      <w:bookmarkStart w:id="0" w:name="_Toc453145957"/>
      <w:r w:rsidRPr="0098539B">
        <w:t>Improved Market Access for Generic Medicines</w:t>
      </w:r>
      <w:bookmarkEnd w:id="0"/>
    </w:p>
    <w:p w:rsidR="00D63DD7" w:rsidRDefault="00D63DD7" w:rsidP="00D63DD7">
      <w:pPr>
        <w:tabs>
          <w:tab w:val="left" w:pos="4678"/>
        </w:tabs>
        <w:rPr>
          <w:b/>
        </w:rPr>
      </w:pPr>
    </w:p>
    <w:p w:rsidR="0012041A" w:rsidRDefault="0012041A" w:rsidP="00D63DD7">
      <w:pPr>
        <w:tabs>
          <w:tab w:val="left" w:pos="4678"/>
        </w:tabs>
        <w:rPr>
          <w:b/>
        </w:rPr>
      </w:pPr>
      <w:r w:rsidRPr="002E72C1">
        <w:rPr>
          <w:b/>
        </w:rPr>
        <w:t>What will the measure do?</w:t>
      </w:r>
    </w:p>
    <w:p w:rsidR="0012041A" w:rsidRDefault="0012041A" w:rsidP="00D63DD7">
      <w:pPr>
        <w:tabs>
          <w:tab w:val="left" w:pos="4678"/>
        </w:tabs>
      </w:pPr>
      <w:r>
        <w:t xml:space="preserve">The </w:t>
      </w:r>
      <w:r w:rsidR="00AE4E1D">
        <w:t>measure will</w:t>
      </w:r>
      <w:r>
        <w:t xml:space="preserve"> support the ongoing sustainability of the Pharmaceutical Benefits Scheme (PBS) by increasing the number of dates on which the price of a PBS medicine can change from the current three dates per year, to six per year.</w:t>
      </w:r>
    </w:p>
    <w:p w:rsidR="00D63DD7" w:rsidRDefault="00D63DD7" w:rsidP="00D63DD7">
      <w:pPr>
        <w:tabs>
          <w:tab w:val="left" w:pos="4678"/>
        </w:tabs>
      </w:pPr>
    </w:p>
    <w:p w:rsidR="0012041A" w:rsidRDefault="0012041A" w:rsidP="00D63DD7">
      <w:pPr>
        <w:tabs>
          <w:tab w:val="left" w:pos="4678"/>
        </w:tabs>
      </w:pPr>
      <w:r>
        <w:t>The listing of the first generic brand of a medicine triggers a statutory price reduction of 16 per cent</w:t>
      </w:r>
      <w:r w:rsidR="00AE4E1D">
        <w:t>.  Under previous arrangements, only three price c</w:t>
      </w:r>
      <w:r w:rsidR="00FB1F10">
        <w:t>hanges per year would occur</w:t>
      </w:r>
      <w:r w:rsidR="00AE4E1D">
        <w:t xml:space="preserve">.  Under new arrangements, </w:t>
      </w:r>
      <w:r>
        <w:t xml:space="preserve">this measure will expand the number of times a new generic brand can be listed per year. </w:t>
      </w:r>
    </w:p>
    <w:p w:rsidR="00D63DD7" w:rsidRDefault="00D63DD7" w:rsidP="00D63DD7">
      <w:pPr>
        <w:tabs>
          <w:tab w:val="left" w:pos="4678"/>
        </w:tabs>
      </w:pPr>
    </w:p>
    <w:p w:rsidR="0012041A" w:rsidRPr="0000036B" w:rsidRDefault="0012041A" w:rsidP="00D63DD7">
      <w:pPr>
        <w:tabs>
          <w:tab w:val="left" w:pos="4678"/>
        </w:tabs>
      </w:pPr>
      <w:r>
        <w:t>This will allow some, first to market, generic brands of medicines to list and trigger statutory price reductions earlier than currently possible, resulting in reduced prices for medicines flowing</w:t>
      </w:r>
      <w:r w:rsidR="00D63DD7">
        <w:t xml:space="preserve"> to both the consumer and the Government</w:t>
      </w:r>
      <w:r>
        <w:t xml:space="preserve"> earlier and more frequently. </w:t>
      </w:r>
    </w:p>
    <w:p w:rsidR="00D63DD7" w:rsidRDefault="00D63DD7" w:rsidP="00D63DD7">
      <w:pPr>
        <w:tabs>
          <w:tab w:val="left" w:pos="4678"/>
        </w:tabs>
      </w:pPr>
    </w:p>
    <w:p w:rsidR="0012041A" w:rsidRDefault="0012041A" w:rsidP="00D63DD7">
      <w:pPr>
        <w:tabs>
          <w:tab w:val="left" w:pos="4678"/>
        </w:tabs>
      </w:pPr>
      <w:r>
        <w:t>This change is part of a balanced package of reforms being applied across the PBS and will enable price changes to occur on 1 February, 1 April, 1 June, 1 August, 1 October and 1 December each year.</w:t>
      </w:r>
    </w:p>
    <w:p w:rsidR="00D63DD7" w:rsidRDefault="00D63DD7" w:rsidP="00D63DD7">
      <w:pPr>
        <w:tabs>
          <w:tab w:val="left" w:pos="4678"/>
        </w:tabs>
        <w:rPr>
          <w:b/>
        </w:rPr>
      </w:pPr>
      <w:bookmarkStart w:id="1" w:name="_GoBack"/>
      <w:bookmarkEnd w:id="1"/>
    </w:p>
    <w:p w:rsidR="00D63DD7" w:rsidRPr="00BE6BAC" w:rsidRDefault="0012041A" w:rsidP="00D63DD7">
      <w:pPr>
        <w:tabs>
          <w:tab w:val="left" w:pos="4678"/>
        </w:tabs>
        <w:rPr>
          <w:b/>
        </w:rPr>
      </w:pPr>
      <w:r>
        <w:rPr>
          <w:b/>
        </w:rPr>
        <w:t>W</w:t>
      </w:r>
      <w:r w:rsidRPr="00DE0D96">
        <w:rPr>
          <w:b/>
        </w:rPr>
        <w:t>hat is the impact?</w:t>
      </w:r>
    </w:p>
    <w:p w:rsidR="0012041A" w:rsidRDefault="000E7858" w:rsidP="00D63DD7">
      <w:pPr>
        <w:tabs>
          <w:tab w:val="left" w:pos="4678"/>
        </w:tabs>
      </w:pPr>
      <w:r>
        <w:t>Consumers</w:t>
      </w:r>
      <w:r w:rsidR="00AE4E1D">
        <w:t xml:space="preserve"> will directly benefit through the ability to</w:t>
      </w:r>
      <w:r w:rsidR="0012041A">
        <w:t xml:space="preserve"> access generic medicines sooner.  </w:t>
      </w:r>
      <w:r w:rsidR="00AE4E1D">
        <w:t xml:space="preserve">These medicines will deliver the same health benefits, but be at a lower cost.  </w:t>
      </w:r>
      <w:r w:rsidR="0012041A">
        <w:t xml:space="preserve">The changes will be implemented administratively through the Department of Human Services payment systems.  </w:t>
      </w:r>
    </w:p>
    <w:p w:rsidR="0039598E" w:rsidRDefault="0039598E">
      <w:pPr>
        <w:rPr>
          <w:b/>
          <w:lang w:eastAsia="en-AU"/>
        </w:rPr>
      </w:pPr>
    </w:p>
    <w:sectPr w:rsidR="0039598E" w:rsidSect="006C5D9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2C8" w:rsidRDefault="00AD02C8" w:rsidP="00906C4D">
      <w:r>
        <w:separator/>
      </w:r>
    </w:p>
  </w:endnote>
  <w:endnote w:type="continuationSeparator" w:id="0">
    <w:p w:rsidR="00AD02C8" w:rsidRDefault="00AD02C8" w:rsidP="00906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6118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02C8" w:rsidRDefault="00AD02C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2B7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D02C8" w:rsidRDefault="00AD02C8" w:rsidP="00906C4D">
    <w:pPr>
      <w:pStyle w:val="Footer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2C8" w:rsidRDefault="00AD02C8" w:rsidP="00401CBF">
    <w:pPr>
      <w:pStyle w:val="Footer"/>
      <w:jc w:val="right"/>
    </w:pPr>
    <w:r>
      <w:rPr>
        <w:rStyle w:val="IntenseReference"/>
        <w:b w:val="0"/>
        <w:bCs w:val="0"/>
        <w:i w:val="0"/>
        <w:smallCaps w:val="0"/>
        <w:color w:val="auto"/>
        <w:spacing w:val="0"/>
      </w:rPr>
      <w:t>L</w:t>
    </w:r>
    <w:r w:rsidR="004C6E0C">
      <w:rPr>
        <w:rStyle w:val="IntenseReference"/>
        <w:b w:val="0"/>
        <w:bCs w:val="0"/>
        <w:i w:val="0"/>
        <w:smallCaps w:val="0"/>
        <w:color w:val="auto"/>
        <w:spacing w:val="0"/>
      </w:rPr>
      <w:t xml:space="preserve">ast Updated </w:t>
    </w:r>
    <w:r w:rsidR="000C7CED" w:rsidRPr="000C7CED">
      <w:rPr>
        <w:rStyle w:val="IntenseReference"/>
        <w:b w:val="0"/>
        <w:bCs w:val="0"/>
        <w:i w:val="0"/>
        <w:smallCaps w:val="0"/>
        <w:color w:val="auto"/>
        <w:spacing w:val="0"/>
      </w:rPr>
      <w:t>25 June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2C8" w:rsidRDefault="00AD02C8" w:rsidP="00906C4D">
      <w:r>
        <w:separator/>
      </w:r>
    </w:p>
  </w:footnote>
  <w:footnote w:type="continuationSeparator" w:id="0">
    <w:p w:rsidR="00AD02C8" w:rsidRDefault="00AD02C8" w:rsidP="00906C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8611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Description w:val="&quot;&quot;"/>
    </w:tblPr>
    <w:tblGrid>
      <w:gridCol w:w="1951"/>
      <w:gridCol w:w="6660"/>
    </w:tblGrid>
    <w:tr w:rsidR="00AD02C8" w:rsidTr="00AD02C8">
      <w:trPr>
        <w:trHeight w:val="1353"/>
      </w:trPr>
      <w:tc>
        <w:tcPr>
          <w:tcW w:w="1951" w:type="dxa"/>
        </w:tcPr>
        <w:p w:rsidR="00AD02C8" w:rsidRDefault="00AD02C8" w:rsidP="00AD02C8">
          <w:pPr>
            <w:rPr>
              <w:rStyle w:val="IntenseReference"/>
              <w:b w:val="0"/>
              <w:bCs w:val="0"/>
              <w:i w:val="0"/>
              <w:smallCaps w:val="0"/>
              <w:color w:val="auto"/>
              <w:spacing w:val="0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63360" behindDoc="0" locked="0" layoutInCell="1" allowOverlap="1" wp14:anchorId="06DE44CE" wp14:editId="18024B1C">
                <wp:simplePos x="0" y="0"/>
                <wp:positionH relativeFrom="column">
                  <wp:posOffset>-50800</wp:posOffset>
                </wp:positionH>
                <wp:positionV relativeFrom="paragraph">
                  <wp:posOffset>127000</wp:posOffset>
                </wp:positionV>
                <wp:extent cx="880745" cy="582930"/>
                <wp:effectExtent l="0" t="0" r="0" b="7620"/>
                <wp:wrapTopAndBottom/>
                <wp:docPr id="2" name="Picture 2" descr="&quot;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H_stacked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745" cy="582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60" w:type="dxa"/>
        </w:tcPr>
        <w:p w:rsidR="00AD02C8" w:rsidRDefault="00AD02C8" w:rsidP="00AD02C8">
          <w:pPr>
            <w:rPr>
              <w:rStyle w:val="IntenseReference"/>
              <w:b w:val="0"/>
              <w:bCs w:val="0"/>
              <w:i w:val="0"/>
              <w:smallCaps w:val="0"/>
              <w:color w:val="auto"/>
              <w:spacing w:val="0"/>
            </w:rPr>
          </w:pPr>
        </w:p>
        <w:p w:rsidR="00AD02C8" w:rsidRDefault="00AD02C8" w:rsidP="00AD02C8">
          <w:pPr>
            <w:rPr>
              <w:rStyle w:val="IntenseReference"/>
              <w:b w:val="0"/>
              <w:bCs w:val="0"/>
              <w:i w:val="0"/>
              <w:smallCaps w:val="0"/>
              <w:color w:val="auto"/>
              <w:spacing w:val="0"/>
            </w:rPr>
          </w:pPr>
        </w:p>
        <w:p w:rsidR="00AD02C8" w:rsidRDefault="00AD02C8" w:rsidP="00AD02C8">
          <w:pPr>
            <w:rPr>
              <w:rStyle w:val="IntenseReference"/>
              <w:b w:val="0"/>
              <w:bCs w:val="0"/>
              <w:i w:val="0"/>
              <w:smallCaps w:val="0"/>
              <w:color w:val="auto"/>
              <w:spacing w:val="0"/>
            </w:rPr>
          </w:pPr>
          <w:r>
            <w:rPr>
              <w:rStyle w:val="IntenseReference"/>
              <w:b w:val="0"/>
              <w:bCs w:val="0"/>
              <w:i w:val="0"/>
              <w:smallCaps w:val="0"/>
              <w:color w:val="auto"/>
              <w:spacing w:val="0"/>
            </w:rPr>
            <w:t>FACT SHEETS – PBS Access &amp; Sustainability Measures</w:t>
          </w:r>
        </w:p>
        <w:p w:rsidR="00AD02C8" w:rsidRDefault="00AD02C8" w:rsidP="00AD02C8">
          <w:pPr>
            <w:rPr>
              <w:rStyle w:val="IntenseReference"/>
              <w:b w:val="0"/>
              <w:bCs w:val="0"/>
              <w:i w:val="0"/>
              <w:smallCaps w:val="0"/>
              <w:color w:val="auto"/>
              <w:spacing w:val="0"/>
            </w:rPr>
          </w:pPr>
        </w:p>
        <w:p w:rsidR="00AD02C8" w:rsidRDefault="00AD02C8" w:rsidP="00AD02C8">
          <w:pPr>
            <w:rPr>
              <w:rStyle w:val="IntenseReference"/>
              <w:b w:val="0"/>
              <w:bCs w:val="0"/>
              <w:i w:val="0"/>
              <w:smallCaps w:val="0"/>
              <w:color w:val="auto"/>
              <w:spacing w:val="0"/>
            </w:rPr>
          </w:pPr>
        </w:p>
      </w:tc>
    </w:tr>
  </w:tbl>
  <w:p w:rsidR="00AD02C8" w:rsidRDefault="00AD02C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8611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Description w:val="&quot;&quot;"/>
    </w:tblPr>
    <w:tblGrid>
      <w:gridCol w:w="1951"/>
      <w:gridCol w:w="6660"/>
    </w:tblGrid>
    <w:tr w:rsidR="00B6156F" w:rsidTr="001F2F3C">
      <w:trPr>
        <w:trHeight w:val="1353"/>
      </w:trPr>
      <w:tc>
        <w:tcPr>
          <w:tcW w:w="1951" w:type="dxa"/>
        </w:tcPr>
        <w:p w:rsidR="00B6156F" w:rsidRDefault="00B6156F" w:rsidP="001F2F3C">
          <w:pPr>
            <w:rPr>
              <w:rStyle w:val="IntenseReference"/>
              <w:b w:val="0"/>
              <w:bCs w:val="0"/>
              <w:i w:val="0"/>
              <w:smallCaps w:val="0"/>
              <w:color w:val="auto"/>
              <w:spacing w:val="0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65408" behindDoc="0" locked="0" layoutInCell="1" allowOverlap="1" wp14:anchorId="2B0842D6" wp14:editId="76F8D5E1">
                <wp:simplePos x="0" y="0"/>
                <wp:positionH relativeFrom="column">
                  <wp:posOffset>-50800</wp:posOffset>
                </wp:positionH>
                <wp:positionV relativeFrom="paragraph">
                  <wp:posOffset>127000</wp:posOffset>
                </wp:positionV>
                <wp:extent cx="880745" cy="582930"/>
                <wp:effectExtent l="0" t="0" r="0" b="7620"/>
                <wp:wrapTopAndBottom/>
                <wp:docPr id="1" name="Picture 1" descr="&quot;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H_stacked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745" cy="582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60" w:type="dxa"/>
        </w:tcPr>
        <w:p w:rsidR="00B6156F" w:rsidRDefault="00B6156F" w:rsidP="001F2F3C">
          <w:pPr>
            <w:rPr>
              <w:rStyle w:val="IntenseReference"/>
              <w:b w:val="0"/>
              <w:bCs w:val="0"/>
              <w:i w:val="0"/>
              <w:smallCaps w:val="0"/>
              <w:color w:val="auto"/>
              <w:spacing w:val="0"/>
            </w:rPr>
          </w:pPr>
        </w:p>
        <w:p w:rsidR="00B6156F" w:rsidRDefault="00B6156F" w:rsidP="001F2F3C">
          <w:pPr>
            <w:rPr>
              <w:rStyle w:val="IntenseReference"/>
              <w:b w:val="0"/>
              <w:bCs w:val="0"/>
              <w:i w:val="0"/>
              <w:smallCaps w:val="0"/>
              <w:color w:val="auto"/>
              <w:spacing w:val="0"/>
            </w:rPr>
          </w:pPr>
        </w:p>
        <w:p w:rsidR="00B6156F" w:rsidRDefault="00B6156F" w:rsidP="001F2F3C">
          <w:pPr>
            <w:rPr>
              <w:rStyle w:val="IntenseReference"/>
              <w:b w:val="0"/>
              <w:bCs w:val="0"/>
              <w:i w:val="0"/>
              <w:smallCaps w:val="0"/>
              <w:color w:val="auto"/>
              <w:spacing w:val="0"/>
            </w:rPr>
          </w:pPr>
          <w:r>
            <w:rPr>
              <w:rStyle w:val="IntenseReference"/>
              <w:b w:val="0"/>
              <w:bCs w:val="0"/>
              <w:i w:val="0"/>
              <w:smallCaps w:val="0"/>
              <w:color w:val="auto"/>
              <w:spacing w:val="0"/>
            </w:rPr>
            <w:t>FACT SHEETS – PBS Access &amp; Sustainability Measures</w:t>
          </w:r>
        </w:p>
        <w:p w:rsidR="00B6156F" w:rsidRDefault="00B6156F" w:rsidP="001F2F3C">
          <w:pPr>
            <w:rPr>
              <w:rStyle w:val="IntenseReference"/>
              <w:b w:val="0"/>
              <w:bCs w:val="0"/>
              <w:i w:val="0"/>
              <w:smallCaps w:val="0"/>
              <w:color w:val="auto"/>
              <w:spacing w:val="0"/>
            </w:rPr>
          </w:pPr>
        </w:p>
        <w:p w:rsidR="00B6156F" w:rsidRDefault="00B6156F" w:rsidP="001F2F3C">
          <w:pPr>
            <w:rPr>
              <w:rStyle w:val="IntenseReference"/>
              <w:b w:val="0"/>
              <w:bCs w:val="0"/>
              <w:i w:val="0"/>
              <w:smallCaps w:val="0"/>
              <w:color w:val="auto"/>
              <w:spacing w:val="0"/>
            </w:rPr>
          </w:pPr>
        </w:p>
      </w:tc>
    </w:tr>
  </w:tbl>
  <w:p w:rsidR="00AD02C8" w:rsidRDefault="00AD02C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F6ED4"/>
    <w:multiLevelType w:val="hybridMultilevel"/>
    <w:tmpl w:val="170A32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6079E"/>
    <w:multiLevelType w:val="hybridMultilevel"/>
    <w:tmpl w:val="C1AA2834"/>
    <w:lvl w:ilvl="0" w:tplc="0C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">
    <w:nsid w:val="0F073ED0"/>
    <w:multiLevelType w:val="hybridMultilevel"/>
    <w:tmpl w:val="8884C9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6F64E0"/>
    <w:multiLevelType w:val="hybridMultilevel"/>
    <w:tmpl w:val="C168257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0E1825"/>
    <w:multiLevelType w:val="hybridMultilevel"/>
    <w:tmpl w:val="E6C6C8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891662"/>
    <w:multiLevelType w:val="hybridMultilevel"/>
    <w:tmpl w:val="BCCC55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D7BC7"/>
    <w:multiLevelType w:val="hybridMultilevel"/>
    <w:tmpl w:val="B36A97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465EE1"/>
    <w:multiLevelType w:val="hybridMultilevel"/>
    <w:tmpl w:val="3268507E"/>
    <w:lvl w:ilvl="0" w:tplc="0C090001">
      <w:start w:val="1"/>
      <w:numFmt w:val="bullet"/>
      <w:lvlText w:val=""/>
      <w:lvlJc w:val="left"/>
      <w:pPr>
        <w:ind w:left="15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</w:abstractNum>
  <w:abstractNum w:abstractNumId="8">
    <w:nsid w:val="432F11FC"/>
    <w:multiLevelType w:val="hybridMultilevel"/>
    <w:tmpl w:val="5E765D0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4B468CC"/>
    <w:multiLevelType w:val="hybridMultilevel"/>
    <w:tmpl w:val="71241468"/>
    <w:lvl w:ilvl="0" w:tplc="0C09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0">
    <w:nsid w:val="45353A56"/>
    <w:multiLevelType w:val="hybridMultilevel"/>
    <w:tmpl w:val="69568B5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657937"/>
    <w:multiLevelType w:val="hybridMultilevel"/>
    <w:tmpl w:val="03B20F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B890884"/>
    <w:multiLevelType w:val="hybridMultilevel"/>
    <w:tmpl w:val="EF4CE7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F313FE7"/>
    <w:multiLevelType w:val="hybridMultilevel"/>
    <w:tmpl w:val="27FA20B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575865"/>
    <w:multiLevelType w:val="hybridMultilevel"/>
    <w:tmpl w:val="A3BE424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44136D"/>
    <w:multiLevelType w:val="hybridMultilevel"/>
    <w:tmpl w:val="D30E6E8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BB0352B"/>
    <w:multiLevelType w:val="hybridMultilevel"/>
    <w:tmpl w:val="F74826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C40580"/>
    <w:multiLevelType w:val="hybridMultilevel"/>
    <w:tmpl w:val="6F3E2B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05740B3"/>
    <w:multiLevelType w:val="hybridMultilevel"/>
    <w:tmpl w:val="C62C13A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2F0E19"/>
    <w:multiLevelType w:val="hybridMultilevel"/>
    <w:tmpl w:val="0FCE9A10"/>
    <w:lvl w:ilvl="0" w:tplc="0C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0">
    <w:nsid w:val="67296CA5"/>
    <w:multiLevelType w:val="hybridMultilevel"/>
    <w:tmpl w:val="E284666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D4C4724"/>
    <w:multiLevelType w:val="hybridMultilevel"/>
    <w:tmpl w:val="C3D8DD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5133E2"/>
    <w:multiLevelType w:val="hybridMultilevel"/>
    <w:tmpl w:val="2CECBFBA"/>
    <w:lvl w:ilvl="0" w:tplc="7E2270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FFEF494">
      <w:start w:val="15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22"/>
  </w:num>
  <w:num w:numId="4">
    <w:abstractNumId w:val="5"/>
  </w:num>
  <w:num w:numId="5">
    <w:abstractNumId w:val="2"/>
  </w:num>
  <w:num w:numId="6">
    <w:abstractNumId w:val="20"/>
  </w:num>
  <w:num w:numId="7">
    <w:abstractNumId w:val="3"/>
  </w:num>
  <w:num w:numId="8">
    <w:abstractNumId w:val="1"/>
  </w:num>
  <w:num w:numId="9">
    <w:abstractNumId w:val="7"/>
  </w:num>
  <w:num w:numId="10">
    <w:abstractNumId w:val="19"/>
  </w:num>
  <w:num w:numId="11">
    <w:abstractNumId w:val="21"/>
  </w:num>
  <w:num w:numId="12">
    <w:abstractNumId w:val="4"/>
  </w:num>
  <w:num w:numId="13">
    <w:abstractNumId w:val="15"/>
  </w:num>
  <w:num w:numId="14">
    <w:abstractNumId w:val="10"/>
  </w:num>
  <w:num w:numId="15">
    <w:abstractNumId w:val="18"/>
  </w:num>
  <w:num w:numId="16">
    <w:abstractNumId w:val="14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3"/>
  </w:num>
  <w:num w:numId="20">
    <w:abstractNumId w:val="8"/>
  </w:num>
  <w:num w:numId="21">
    <w:abstractNumId w:val="6"/>
  </w:num>
  <w:num w:numId="22">
    <w:abstractNumId w:val="16"/>
  </w:num>
  <w:num w:numId="23">
    <w:abstractNumId w:val="17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E61"/>
    <w:rsid w:val="00003743"/>
    <w:rsid w:val="00006284"/>
    <w:rsid w:val="000229EA"/>
    <w:rsid w:val="00040744"/>
    <w:rsid w:val="00067456"/>
    <w:rsid w:val="000729DA"/>
    <w:rsid w:val="00082E60"/>
    <w:rsid w:val="000C7CED"/>
    <w:rsid w:val="000D3CD7"/>
    <w:rsid w:val="000E1D55"/>
    <w:rsid w:val="000E7858"/>
    <w:rsid w:val="00105BEA"/>
    <w:rsid w:val="0011154C"/>
    <w:rsid w:val="0011569B"/>
    <w:rsid w:val="0012041A"/>
    <w:rsid w:val="001402C3"/>
    <w:rsid w:val="00141B25"/>
    <w:rsid w:val="001877E3"/>
    <w:rsid w:val="001B3443"/>
    <w:rsid w:val="001C585A"/>
    <w:rsid w:val="001C6122"/>
    <w:rsid w:val="001D7084"/>
    <w:rsid w:val="001E0BEE"/>
    <w:rsid w:val="001E2F60"/>
    <w:rsid w:val="001F5F8E"/>
    <w:rsid w:val="00204E61"/>
    <w:rsid w:val="00230827"/>
    <w:rsid w:val="00230B2B"/>
    <w:rsid w:val="00233927"/>
    <w:rsid w:val="00237512"/>
    <w:rsid w:val="00254DCD"/>
    <w:rsid w:val="002634C3"/>
    <w:rsid w:val="00270C88"/>
    <w:rsid w:val="00273578"/>
    <w:rsid w:val="002909CA"/>
    <w:rsid w:val="00294781"/>
    <w:rsid w:val="0029481B"/>
    <w:rsid w:val="002A0D9E"/>
    <w:rsid w:val="002A0ED7"/>
    <w:rsid w:val="002A4044"/>
    <w:rsid w:val="002B4D11"/>
    <w:rsid w:val="002D70A2"/>
    <w:rsid w:val="0030288B"/>
    <w:rsid w:val="0030786C"/>
    <w:rsid w:val="00336247"/>
    <w:rsid w:val="0035550A"/>
    <w:rsid w:val="0039598E"/>
    <w:rsid w:val="003C1348"/>
    <w:rsid w:val="003D17F9"/>
    <w:rsid w:val="003D526F"/>
    <w:rsid w:val="00401CBF"/>
    <w:rsid w:val="00411C1F"/>
    <w:rsid w:val="0041681F"/>
    <w:rsid w:val="00426511"/>
    <w:rsid w:val="004433F6"/>
    <w:rsid w:val="00460FC4"/>
    <w:rsid w:val="004736C2"/>
    <w:rsid w:val="004867E2"/>
    <w:rsid w:val="004C0212"/>
    <w:rsid w:val="004C366A"/>
    <w:rsid w:val="004C6E0C"/>
    <w:rsid w:val="004E7204"/>
    <w:rsid w:val="004F05CF"/>
    <w:rsid w:val="004F2CB4"/>
    <w:rsid w:val="004F5492"/>
    <w:rsid w:val="00517AED"/>
    <w:rsid w:val="005239F1"/>
    <w:rsid w:val="005304D2"/>
    <w:rsid w:val="00555501"/>
    <w:rsid w:val="005645C2"/>
    <w:rsid w:val="00571365"/>
    <w:rsid w:val="00572B7D"/>
    <w:rsid w:val="00572F07"/>
    <w:rsid w:val="0057537F"/>
    <w:rsid w:val="00576AD8"/>
    <w:rsid w:val="0059583D"/>
    <w:rsid w:val="00606B11"/>
    <w:rsid w:val="006361D7"/>
    <w:rsid w:val="0066313B"/>
    <w:rsid w:val="00663A52"/>
    <w:rsid w:val="0067057C"/>
    <w:rsid w:val="00687DA7"/>
    <w:rsid w:val="00691E48"/>
    <w:rsid w:val="006B172E"/>
    <w:rsid w:val="006B763E"/>
    <w:rsid w:val="006C5D96"/>
    <w:rsid w:val="006D0540"/>
    <w:rsid w:val="006E7075"/>
    <w:rsid w:val="006E7CFE"/>
    <w:rsid w:val="00704E6B"/>
    <w:rsid w:val="007653C6"/>
    <w:rsid w:val="00787479"/>
    <w:rsid w:val="007B21BE"/>
    <w:rsid w:val="007E0316"/>
    <w:rsid w:val="007E2CDD"/>
    <w:rsid w:val="007F4DC0"/>
    <w:rsid w:val="007F6205"/>
    <w:rsid w:val="008264EB"/>
    <w:rsid w:val="00833E1A"/>
    <w:rsid w:val="00834A3B"/>
    <w:rsid w:val="008350ED"/>
    <w:rsid w:val="00846AD5"/>
    <w:rsid w:val="00860855"/>
    <w:rsid w:val="00864CF2"/>
    <w:rsid w:val="00870D64"/>
    <w:rsid w:val="0087327D"/>
    <w:rsid w:val="00883718"/>
    <w:rsid w:val="00896CBC"/>
    <w:rsid w:val="008B687A"/>
    <w:rsid w:val="008D3E26"/>
    <w:rsid w:val="008D71B5"/>
    <w:rsid w:val="008F7085"/>
    <w:rsid w:val="0090411D"/>
    <w:rsid w:val="009062AE"/>
    <w:rsid w:val="00906C4D"/>
    <w:rsid w:val="00931C36"/>
    <w:rsid w:val="00936E83"/>
    <w:rsid w:val="0098539B"/>
    <w:rsid w:val="009F4DAC"/>
    <w:rsid w:val="00A236D2"/>
    <w:rsid w:val="00A377A2"/>
    <w:rsid w:val="00A43929"/>
    <w:rsid w:val="00A4512D"/>
    <w:rsid w:val="00A705AF"/>
    <w:rsid w:val="00A8199B"/>
    <w:rsid w:val="00A83784"/>
    <w:rsid w:val="00AA26ED"/>
    <w:rsid w:val="00AC506B"/>
    <w:rsid w:val="00AC627D"/>
    <w:rsid w:val="00AC6A1A"/>
    <w:rsid w:val="00AD02C8"/>
    <w:rsid w:val="00AD30CE"/>
    <w:rsid w:val="00AE00E4"/>
    <w:rsid w:val="00AE13CA"/>
    <w:rsid w:val="00AE4E1D"/>
    <w:rsid w:val="00AE53E1"/>
    <w:rsid w:val="00AE612B"/>
    <w:rsid w:val="00AE6ECB"/>
    <w:rsid w:val="00AF7A19"/>
    <w:rsid w:val="00B201C3"/>
    <w:rsid w:val="00B3747E"/>
    <w:rsid w:val="00B4112F"/>
    <w:rsid w:val="00B42851"/>
    <w:rsid w:val="00B53CAC"/>
    <w:rsid w:val="00B57A5C"/>
    <w:rsid w:val="00B6156F"/>
    <w:rsid w:val="00B9342D"/>
    <w:rsid w:val="00B9669A"/>
    <w:rsid w:val="00BA5C93"/>
    <w:rsid w:val="00BE6BAC"/>
    <w:rsid w:val="00C439A9"/>
    <w:rsid w:val="00C5701E"/>
    <w:rsid w:val="00C573B1"/>
    <w:rsid w:val="00C87D66"/>
    <w:rsid w:val="00C91B12"/>
    <w:rsid w:val="00CB5B1A"/>
    <w:rsid w:val="00CC212C"/>
    <w:rsid w:val="00D00CEE"/>
    <w:rsid w:val="00D25919"/>
    <w:rsid w:val="00D43FE7"/>
    <w:rsid w:val="00D63DD7"/>
    <w:rsid w:val="00D91A73"/>
    <w:rsid w:val="00E129E5"/>
    <w:rsid w:val="00E271D3"/>
    <w:rsid w:val="00E664BA"/>
    <w:rsid w:val="00EA6FF0"/>
    <w:rsid w:val="00F00C7B"/>
    <w:rsid w:val="00F01336"/>
    <w:rsid w:val="00F305E8"/>
    <w:rsid w:val="00F641B7"/>
    <w:rsid w:val="00F70EBD"/>
    <w:rsid w:val="00F77C4D"/>
    <w:rsid w:val="00F90163"/>
    <w:rsid w:val="00FB07AF"/>
    <w:rsid w:val="00FB1011"/>
    <w:rsid w:val="00FB1F10"/>
    <w:rsid w:val="00FC1E52"/>
    <w:rsid w:val="00FC6ECD"/>
    <w:rsid w:val="00FE770E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4E6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705AF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32"/>
    </w:rPr>
  </w:style>
  <w:style w:type="paragraph" w:styleId="Heading2">
    <w:name w:val="heading 2"/>
    <w:basedOn w:val="Normal"/>
    <w:next w:val="Normal"/>
    <w:qFormat/>
    <w:rsid w:val="00A705AF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A705AF"/>
    <w:pPr>
      <w:keepNext/>
      <w:spacing w:before="240" w:after="60"/>
      <w:outlineLvl w:val="2"/>
    </w:pPr>
    <w:rPr>
      <w:rFonts w:ascii="Arial" w:hAnsi="Arial" w:cs="Arial"/>
      <w:bCs/>
      <w:szCs w:val="26"/>
    </w:rPr>
  </w:style>
  <w:style w:type="paragraph" w:styleId="Heading4">
    <w:name w:val="heading 4"/>
    <w:basedOn w:val="Normal"/>
    <w:next w:val="Normal"/>
    <w:qFormat/>
    <w:rsid w:val="00A705AF"/>
    <w:pPr>
      <w:keepNext/>
      <w:spacing w:before="240" w:after="60"/>
      <w:outlineLvl w:val="3"/>
    </w:pPr>
    <w:rPr>
      <w:rFonts w:ascii="Arial" w:hAnsi="Arial"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705AF"/>
    <w:rPr>
      <w:i/>
      <w:iCs/>
    </w:rPr>
  </w:style>
  <w:style w:type="character" w:styleId="Strong">
    <w:name w:val="Strong"/>
    <w:basedOn w:val="DefaultParagraphFont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A705AF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A705AF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Arial" w:eastAsiaTheme="majorEastAsia" w:hAnsi="Arial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451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A4512D"/>
    <w:rPr>
      <w:b/>
      <w:bCs/>
      <w:smallCaps/>
      <w:spacing w:val="5"/>
    </w:rPr>
  </w:style>
  <w:style w:type="paragraph" w:styleId="ListParagraph">
    <w:name w:val="List Paragraph"/>
    <w:aliases w:val="List Paragraph1,Recommendation"/>
    <w:basedOn w:val="Normal"/>
    <w:link w:val="ListParagraphChar"/>
    <w:uiPriority w:val="34"/>
    <w:qFormat/>
    <w:rsid w:val="00A4512D"/>
    <w:pPr>
      <w:ind w:left="720"/>
      <w:contextualSpacing/>
    </w:pPr>
  </w:style>
  <w:style w:type="paragraph" w:customStyle="1" w:styleId="CharCharChar">
    <w:name w:val="Char Char Char"/>
    <w:basedOn w:val="Normal"/>
    <w:rsid w:val="00204E61"/>
    <w:rPr>
      <w:rFonts w:ascii="Arial" w:hAnsi="Arial" w:cs="Arial"/>
      <w:sz w:val="22"/>
      <w:szCs w:val="22"/>
    </w:rPr>
  </w:style>
  <w:style w:type="paragraph" w:customStyle="1" w:styleId="TOClevel2KFF">
    <w:name w:val="TOC level 2 KFF"/>
    <w:basedOn w:val="Normal"/>
    <w:next w:val="TOC2"/>
    <w:rsid w:val="00204E61"/>
    <w:pPr>
      <w:tabs>
        <w:tab w:val="left" w:pos="2268"/>
      </w:tabs>
      <w:jc w:val="center"/>
    </w:pPr>
    <w:rPr>
      <w:b/>
      <w:lang w:eastAsia="en-AU"/>
    </w:rPr>
  </w:style>
  <w:style w:type="paragraph" w:styleId="TOC2">
    <w:name w:val="toc 2"/>
    <w:basedOn w:val="Normal"/>
    <w:next w:val="Normal"/>
    <w:autoRedefine/>
    <w:uiPriority w:val="39"/>
    <w:rsid w:val="00204E61"/>
    <w:pPr>
      <w:spacing w:after="100"/>
      <w:ind w:left="240"/>
    </w:pPr>
  </w:style>
  <w:style w:type="paragraph" w:styleId="Header">
    <w:name w:val="header"/>
    <w:basedOn w:val="Normal"/>
    <w:link w:val="HeaderChar"/>
    <w:rsid w:val="00906C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06C4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906C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6C4D"/>
    <w:rPr>
      <w:sz w:val="24"/>
      <w:szCs w:val="24"/>
      <w:lang w:eastAsia="en-US"/>
    </w:rPr>
  </w:style>
  <w:style w:type="paragraph" w:customStyle="1" w:styleId="CABNETParagraphAtt">
    <w:name w:val="CABNET Paragraph Att"/>
    <w:basedOn w:val="Normal"/>
    <w:link w:val="CABNETParagraphAttChar"/>
    <w:qFormat/>
    <w:rsid w:val="006D0540"/>
    <w:pPr>
      <w:spacing w:before="120" w:after="120"/>
    </w:pPr>
    <w:rPr>
      <w:rFonts w:ascii="Verdana" w:hAnsi="Verdana"/>
      <w:sz w:val="22"/>
      <w:lang w:eastAsia="en-AU"/>
    </w:rPr>
  </w:style>
  <w:style w:type="character" w:customStyle="1" w:styleId="CABNETParagraphAttChar">
    <w:name w:val="CABNET Paragraph Att Char"/>
    <w:link w:val="CABNETParagraphAtt"/>
    <w:rsid w:val="006D0540"/>
    <w:rPr>
      <w:rFonts w:ascii="Verdana" w:hAnsi="Verdana"/>
      <w:sz w:val="22"/>
      <w:szCs w:val="24"/>
    </w:rPr>
  </w:style>
  <w:style w:type="character" w:styleId="CommentReference">
    <w:name w:val="annotation reference"/>
    <w:basedOn w:val="DefaultParagraphFont"/>
    <w:rsid w:val="005645C2"/>
    <w:rPr>
      <w:sz w:val="16"/>
      <w:szCs w:val="16"/>
    </w:rPr>
  </w:style>
  <w:style w:type="paragraph" w:styleId="CommentText">
    <w:name w:val="annotation text"/>
    <w:basedOn w:val="Normal"/>
    <w:link w:val="CommentTextChar"/>
    <w:rsid w:val="005645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645C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645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645C2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564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45C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5239F1"/>
    <w:rPr>
      <w:color w:val="0000FF"/>
      <w:u w:val="single"/>
    </w:rPr>
  </w:style>
  <w:style w:type="character" w:customStyle="1" w:styleId="ListParagraphChar">
    <w:name w:val="List Paragraph Char"/>
    <w:aliases w:val="List Paragraph1 Char,Recommendation Char"/>
    <w:basedOn w:val="DefaultParagraphFont"/>
    <w:link w:val="ListParagraph"/>
    <w:uiPriority w:val="34"/>
    <w:locked/>
    <w:rsid w:val="007E0316"/>
    <w:rPr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rsid w:val="008B687A"/>
    <w:pPr>
      <w:spacing w:after="100"/>
    </w:pPr>
  </w:style>
  <w:style w:type="table" w:styleId="TableGrid">
    <w:name w:val="Table Grid"/>
    <w:basedOn w:val="TableNormal"/>
    <w:uiPriority w:val="59"/>
    <w:rsid w:val="006C5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1CB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401CBF"/>
    <w:pPr>
      <w:spacing w:after="120"/>
      <w:ind w:left="1134"/>
    </w:pPr>
    <w:rPr>
      <w:szCs w:val="20"/>
      <w:lang w:eastAsia="en-AU"/>
    </w:rPr>
  </w:style>
  <w:style w:type="character" w:customStyle="1" w:styleId="BodyText2Char">
    <w:name w:val="Body Text 2 Char"/>
    <w:basedOn w:val="DefaultParagraphFont"/>
    <w:link w:val="BodyText2"/>
    <w:rsid w:val="00401CBF"/>
    <w:rPr>
      <w:sz w:val="24"/>
    </w:rPr>
  </w:style>
  <w:style w:type="paragraph" w:styleId="Index2">
    <w:name w:val="index 2"/>
    <w:basedOn w:val="Normal"/>
    <w:next w:val="Normal"/>
    <w:autoRedefine/>
    <w:rsid w:val="001F5F8E"/>
    <w:pPr>
      <w:ind w:left="480" w:hanging="240"/>
    </w:pPr>
  </w:style>
  <w:style w:type="paragraph" w:styleId="Index1">
    <w:name w:val="index 1"/>
    <w:basedOn w:val="Normal"/>
    <w:next w:val="Normal"/>
    <w:autoRedefine/>
    <w:rsid w:val="001F5F8E"/>
    <w:pPr>
      <w:ind w:left="240" w:hanging="240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4E6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705AF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32"/>
    </w:rPr>
  </w:style>
  <w:style w:type="paragraph" w:styleId="Heading2">
    <w:name w:val="heading 2"/>
    <w:basedOn w:val="Normal"/>
    <w:next w:val="Normal"/>
    <w:qFormat/>
    <w:rsid w:val="00A705AF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A705AF"/>
    <w:pPr>
      <w:keepNext/>
      <w:spacing w:before="240" w:after="60"/>
      <w:outlineLvl w:val="2"/>
    </w:pPr>
    <w:rPr>
      <w:rFonts w:ascii="Arial" w:hAnsi="Arial" w:cs="Arial"/>
      <w:bCs/>
      <w:szCs w:val="26"/>
    </w:rPr>
  </w:style>
  <w:style w:type="paragraph" w:styleId="Heading4">
    <w:name w:val="heading 4"/>
    <w:basedOn w:val="Normal"/>
    <w:next w:val="Normal"/>
    <w:qFormat/>
    <w:rsid w:val="00A705AF"/>
    <w:pPr>
      <w:keepNext/>
      <w:spacing w:before="240" w:after="60"/>
      <w:outlineLvl w:val="3"/>
    </w:pPr>
    <w:rPr>
      <w:rFonts w:ascii="Arial" w:hAnsi="Arial"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705AF"/>
    <w:rPr>
      <w:i/>
      <w:iCs/>
    </w:rPr>
  </w:style>
  <w:style w:type="character" w:styleId="Strong">
    <w:name w:val="Strong"/>
    <w:basedOn w:val="DefaultParagraphFont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A705AF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A705AF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Arial" w:eastAsiaTheme="majorEastAsia" w:hAnsi="Arial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451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A4512D"/>
    <w:rPr>
      <w:b/>
      <w:bCs/>
      <w:smallCaps/>
      <w:spacing w:val="5"/>
    </w:rPr>
  </w:style>
  <w:style w:type="paragraph" w:styleId="ListParagraph">
    <w:name w:val="List Paragraph"/>
    <w:aliases w:val="List Paragraph1,Recommendation"/>
    <w:basedOn w:val="Normal"/>
    <w:link w:val="ListParagraphChar"/>
    <w:uiPriority w:val="34"/>
    <w:qFormat/>
    <w:rsid w:val="00A4512D"/>
    <w:pPr>
      <w:ind w:left="720"/>
      <w:contextualSpacing/>
    </w:pPr>
  </w:style>
  <w:style w:type="paragraph" w:customStyle="1" w:styleId="CharCharChar">
    <w:name w:val="Char Char Char"/>
    <w:basedOn w:val="Normal"/>
    <w:rsid w:val="00204E61"/>
    <w:rPr>
      <w:rFonts w:ascii="Arial" w:hAnsi="Arial" w:cs="Arial"/>
      <w:sz w:val="22"/>
      <w:szCs w:val="22"/>
    </w:rPr>
  </w:style>
  <w:style w:type="paragraph" w:customStyle="1" w:styleId="TOClevel2KFF">
    <w:name w:val="TOC level 2 KFF"/>
    <w:basedOn w:val="Normal"/>
    <w:next w:val="TOC2"/>
    <w:rsid w:val="00204E61"/>
    <w:pPr>
      <w:tabs>
        <w:tab w:val="left" w:pos="2268"/>
      </w:tabs>
      <w:jc w:val="center"/>
    </w:pPr>
    <w:rPr>
      <w:b/>
      <w:lang w:eastAsia="en-AU"/>
    </w:rPr>
  </w:style>
  <w:style w:type="paragraph" w:styleId="TOC2">
    <w:name w:val="toc 2"/>
    <w:basedOn w:val="Normal"/>
    <w:next w:val="Normal"/>
    <w:autoRedefine/>
    <w:uiPriority w:val="39"/>
    <w:rsid w:val="00204E61"/>
    <w:pPr>
      <w:spacing w:after="100"/>
      <w:ind w:left="240"/>
    </w:pPr>
  </w:style>
  <w:style w:type="paragraph" w:styleId="Header">
    <w:name w:val="header"/>
    <w:basedOn w:val="Normal"/>
    <w:link w:val="HeaderChar"/>
    <w:rsid w:val="00906C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06C4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906C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6C4D"/>
    <w:rPr>
      <w:sz w:val="24"/>
      <w:szCs w:val="24"/>
      <w:lang w:eastAsia="en-US"/>
    </w:rPr>
  </w:style>
  <w:style w:type="paragraph" w:customStyle="1" w:styleId="CABNETParagraphAtt">
    <w:name w:val="CABNET Paragraph Att"/>
    <w:basedOn w:val="Normal"/>
    <w:link w:val="CABNETParagraphAttChar"/>
    <w:qFormat/>
    <w:rsid w:val="006D0540"/>
    <w:pPr>
      <w:spacing w:before="120" w:after="120"/>
    </w:pPr>
    <w:rPr>
      <w:rFonts w:ascii="Verdana" w:hAnsi="Verdana"/>
      <w:sz w:val="22"/>
      <w:lang w:eastAsia="en-AU"/>
    </w:rPr>
  </w:style>
  <w:style w:type="character" w:customStyle="1" w:styleId="CABNETParagraphAttChar">
    <w:name w:val="CABNET Paragraph Att Char"/>
    <w:link w:val="CABNETParagraphAtt"/>
    <w:rsid w:val="006D0540"/>
    <w:rPr>
      <w:rFonts w:ascii="Verdana" w:hAnsi="Verdana"/>
      <w:sz w:val="22"/>
      <w:szCs w:val="24"/>
    </w:rPr>
  </w:style>
  <w:style w:type="character" w:styleId="CommentReference">
    <w:name w:val="annotation reference"/>
    <w:basedOn w:val="DefaultParagraphFont"/>
    <w:rsid w:val="005645C2"/>
    <w:rPr>
      <w:sz w:val="16"/>
      <w:szCs w:val="16"/>
    </w:rPr>
  </w:style>
  <w:style w:type="paragraph" w:styleId="CommentText">
    <w:name w:val="annotation text"/>
    <w:basedOn w:val="Normal"/>
    <w:link w:val="CommentTextChar"/>
    <w:rsid w:val="005645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645C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645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645C2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564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45C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5239F1"/>
    <w:rPr>
      <w:color w:val="0000FF"/>
      <w:u w:val="single"/>
    </w:rPr>
  </w:style>
  <w:style w:type="character" w:customStyle="1" w:styleId="ListParagraphChar">
    <w:name w:val="List Paragraph Char"/>
    <w:aliases w:val="List Paragraph1 Char,Recommendation Char"/>
    <w:basedOn w:val="DefaultParagraphFont"/>
    <w:link w:val="ListParagraph"/>
    <w:uiPriority w:val="34"/>
    <w:locked/>
    <w:rsid w:val="007E0316"/>
    <w:rPr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rsid w:val="008B687A"/>
    <w:pPr>
      <w:spacing w:after="100"/>
    </w:pPr>
  </w:style>
  <w:style w:type="table" w:styleId="TableGrid">
    <w:name w:val="Table Grid"/>
    <w:basedOn w:val="TableNormal"/>
    <w:uiPriority w:val="59"/>
    <w:rsid w:val="006C5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1CB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401CBF"/>
    <w:pPr>
      <w:spacing w:after="120"/>
      <w:ind w:left="1134"/>
    </w:pPr>
    <w:rPr>
      <w:szCs w:val="20"/>
      <w:lang w:eastAsia="en-AU"/>
    </w:rPr>
  </w:style>
  <w:style w:type="character" w:customStyle="1" w:styleId="BodyText2Char">
    <w:name w:val="Body Text 2 Char"/>
    <w:basedOn w:val="DefaultParagraphFont"/>
    <w:link w:val="BodyText2"/>
    <w:rsid w:val="00401CBF"/>
    <w:rPr>
      <w:sz w:val="24"/>
    </w:rPr>
  </w:style>
  <w:style w:type="paragraph" w:styleId="Index2">
    <w:name w:val="index 2"/>
    <w:basedOn w:val="Normal"/>
    <w:next w:val="Normal"/>
    <w:autoRedefine/>
    <w:rsid w:val="001F5F8E"/>
    <w:pPr>
      <w:ind w:left="480" w:hanging="240"/>
    </w:pPr>
  </w:style>
  <w:style w:type="paragraph" w:styleId="Index1">
    <w:name w:val="index 1"/>
    <w:basedOn w:val="Normal"/>
    <w:next w:val="Normal"/>
    <w:autoRedefine/>
    <w:rsid w:val="001F5F8E"/>
    <w:pPr>
      <w:ind w:left="240" w:hanging="24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8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ECFDB-2F82-42A1-A6A4-3E9EA1368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2016-06-08T00:44:00Z</dcterms:created>
  <dcterms:modified xsi:type="dcterms:W3CDTF">2016-06-08T01:54:00Z</dcterms:modified>
</cp:coreProperties>
</file>